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DF" w:rsidRPr="00AA5688" w:rsidRDefault="00251EDF" w:rsidP="00251EDF">
      <w:pPr>
        <w:spacing w:line="360" w:lineRule="auto"/>
        <w:jc w:val="center"/>
        <w:outlineLvl w:val="0"/>
        <w:rPr>
          <w:rFonts w:ascii="Calibri" w:hAnsi="Calibri" w:cs="Tahoma"/>
          <w:b/>
          <w:sz w:val="22"/>
          <w:szCs w:val="22"/>
        </w:rPr>
      </w:pPr>
    </w:p>
    <w:p w:rsidR="00251EDF" w:rsidRDefault="00251EDF" w:rsidP="00251EDF">
      <w:pPr>
        <w:spacing w:line="360" w:lineRule="auto"/>
        <w:jc w:val="center"/>
        <w:outlineLvl w:val="0"/>
        <w:rPr>
          <w:rFonts w:ascii="Calibri" w:hAnsi="Calibri" w:cs="Tahoma"/>
          <w:b/>
          <w:sz w:val="22"/>
          <w:szCs w:val="22"/>
        </w:rPr>
      </w:pPr>
    </w:p>
    <w:p w:rsidR="00C07239" w:rsidRDefault="0072145C" w:rsidP="00251EDF">
      <w:pPr>
        <w:spacing w:line="360" w:lineRule="auto"/>
        <w:jc w:val="center"/>
        <w:outlineLvl w:val="0"/>
        <w:rPr>
          <w:rFonts w:ascii="Calibri" w:hAnsi="Calibri" w:cs="Tahoma"/>
          <w:b/>
          <w:color w:val="0070C0"/>
          <w:sz w:val="28"/>
          <w:szCs w:val="22"/>
        </w:rPr>
      </w:pPr>
      <w:r>
        <w:rPr>
          <w:rFonts w:ascii="Calibri" w:hAnsi="Calibri" w:cs="Tahoma"/>
          <w:b/>
          <w:noProof/>
          <w:color w:val="0070C0"/>
          <w:sz w:val="28"/>
          <w:szCs w:val="22"/>
          <w:lang w:eastAsia="pl-PL"/>
        </w:rPr>
        <w:drawing>
          <wp:inline distT="0" distB="0" distL="0" distR="0">
            <wp:extent cx="1569031" cy="17430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5px-POL_gmina_Biesiekierz_COA.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9031" cy="1743075"/>
                    </a:xfrm>
                    <a:prstGeom prst="rect">
                      <a:avLst/>
                    </a:prstGeom>
                  </pic:spPr>
                </pic:pic>
              </a:graphicData>
            </a:graphic>
          </wp:inline>
        </w:drawing>
      </w:r>
    </w:p>
    <w:p w:rsidR="00C07239" w:rsidRDefault="00C07239" w:rsidP="00251EDF">
      <w:pPr>
        <w:spacing w:line="360" w:lineRule="auto"/>
        <w:jc w:val="center"/>
        <w:outlineLvl w:val="0"/>
        <w:rPr>
          <w:rFonts w:ascii="Calibri" w:hAnsi="Calibri" w:cs="Tahoma"/>
          <w:b/>
          <w:color w:val="0070C0"/>
          <w:sz w:val="28"/>
          <w:szCs w:val="22"/>
        </w:rPr>
      </w:pPr>
    </w:p>
    <w:p w:rsidR="00251EDF" w:rsidRPr="004D331C" w:rsidRDefault="00251EDF" w:rsidP="00BF1B6A">
      <w:pPr>
        <w:spacing w:line="360" w:lineRule="auto"/>
        <w:jc w:val="center"/>
        <w:outlineLvl w:val="0"/>
        <w:rPr>
          <w:rFonts w:ascii="Calibri" w:hAnsi="Calibri" w:cs="Tahoma"/>
          <w:b/>
          <w:color w:val="0070C0"/>
          <w:sz w:val="26"/>
          <w:szCs w:val="26"/>
        </w:rPr>
      </w:pPr>
      <w:r w:rsidRPr="004D331C">
        <w:rPr>
          <w:rFonts w:ascii="Calibri" w:hAnsi="Calibri" w:cs="Tahoma"/>
          <w:b/>
          <w:color w:val="0070C0"/>
          <w:sz w:val="26"/>
          <w:szCs w:val="26"/>
        </w:rPr>
        <w:t>SPECYFIKACJA ISTOTNYCH</w:t>
      </w:r>
      <w:r w:rsidR="00BF1B6A">
        <w:rPr>
          <w:rFonts w:ascii="Calibri" w:hAnsi="Calibri" w:cs="Tahoma"/>
          <w:b/>
          <w:color w:val="0070C0"/>
          <w:sz w:val="26"/>
          <w:szCs w:val="26"/>
        </w:rPr>
        <w:t xml:space="preserve"> </w:t>
      </w:r>
      <w:r w:rsidRPr="004D331C">
        <w:rPr>
          <w:rFonts w:ascii="Calibri" w:hAnsi="Calibri" w:cs="Tahoma"/>
          <w:b/>
          <w:color w:val="0070C0"/>
          <w:sz w:val="26"/>
          <w:szCs w:val="26"/>
        </w:rPr>
        <w:t>WARUNKÓW ZAMÓWIENIA</w:t>
      </w:r>
    </w:p>
    <w:p w:rsidR="00251EDF" w:rsidRPr="00167A49" w:rsidRDefault="005861D1" w:rsidP="005861D1">
      <w:pPr>
        <w:spacing w:line="360" w:lineRule="auto"/>
        <w:jc w:val="center"/>
        <w:rPr>
          <w:rFonts w:ascii="Calibri" w:hAnsi="Calibri" w:cs="Tahoma"/>
          <w:color w:val="1F497D"/>
          <w:sz w:val="22"/>
          <w:szCs w:val="22"/>
        </w:rPr>
      </w:pPr>
      <w:r w:rsidRPr="00167A49">
        <w:rPr>
          <w:rFonts w:ascii="Calibri" w:hAnsi="Calibri" w:cs="Tahoma"/>
          <w:color w:val="1F497D"/>
          <w:sz w:val="22"/>
          <w:szCs w:val="22"/>
        </w:rPr>
        <w:t>Znak postępowania</w:t>
      </w:r>
      <w:r w:rsidRPr="00613A4C">
        <w:rPr>
          <w:rFonts w:ascii="Calibri" w:hAnsi="Calibri" w:cs="Tahoma"/>
          <w:b/>
          <w:color w:val="1F497D"/>
          <w:sz w:val="22"/>
          <w:szCs w:val="22"/>
        </w:rPr>
        <w:t xml:space="preserve">: </w:t>
      </w:r>
      <w:r w:rsidR="00873EA6">
        <w:rPr>
          <w:rFonts w:ascii="Calibri" w:hAnsi="Calibri" w:cs="Tahoma"/>
          <w:b/>
          <w:color w:val="1F497D"/>
          <w:sz w:val="22"/>
          <w:szCs w:val="22"/>
        </w:rPr>
        <w:t>UG.ZP.271.6.2015</w:t>
      </w:r>
      <w:bookmarkStart w:id="0" w:name="_GoBack"/>
      <w:bookmarkEnd w:id="0"/>
    </w:p>
    <w:p w:rsidR="00251EDF" w:rsidRPr="00AA5688" w:rsidRDefault="00251EDF" w:rsidP="00251EDF">
      <w:pPr>
        <w:spacing w:line="360" w:lineRule="auto"/>
        <w:jc w:val="center"/>
        <w:rPr>
          <w:rFonts w:ascii="Calibri" w:hAnsi="Calibri" w:cs="Tahoma"/>
          <w:b/>
          <w:sz w:val="22"/>
          <w:szCs w:val="22"/>
        </w:rPr>
      </w:pPr>
      <w:r w:rsidRPr="00AA5688">
        <w:rPr>
          <w:rFonts w:ascii="Calibri" w:hAnsi="Calibri" w:cs="Tahoma"/>
          <w:b/>
          <w:sz w:val="22"/>
          <w:szCs w:val="22"/>
        </w:rPr>
        <w:t>W POSTĘPOWANIU PROWADZONYM W TRYBIE PRZETARGU NIEOGRANICZONEGO</w:t>
      </w:r>
    </w:p>
    <w:p w:rsidR="00251EDF" w:rsidRPr="0032292A" w:rsidRDefault="00251EDF" w:rsidP="00251EDF">
      <w:pPr>
        <w:pStyle w:val="WW-Tekstpodstawowy3"/>
        <w:jc w:val="center"/>
        <w:rPr>
          <w:rFonts w:ascii="Calibri" w:hAnsi="Calibri" w:cs="Arial"/>
          <w:b/>
          <w:sz w:val="22"/>
          <w:szCs w:val="22"/>
        </w:rPr>
      </w:pPr>
      <w:r w:rsidRPr="009A7C45">
        <w:rPr>
          <w:rFonts w:ascii="Calibri" w:hAnsi="Calibri" w:cs="Arial"/>
          <w:b/>
          <w:sz w:val="22"/>
          <w:szCs w:val="22"/>
        </w:rPr>
        <w:t xml:space="preserve">NA KOMPLEKSOWE UBEZPIECZENIE </w:t>
      </w:r>
      <w:r w:rsidRPr="0032292A">
        <w:rPr>
          <w:rFonts w:ascii="Calibri" w:hAnsi="Calibri" w:cs="Arial"/>
          <w:b/>
          <w:sz w:val="22"/>
          <w:szCs w:val="22"/>
        </w:rPr>
        <w:t xml:space="preserve">MIENIA </w:t>
      </w:r>
      <w:r w:rsidR="00C066B3" w:rsidRPr="0032292A">
        <w:rPr>
          <w:rFonts w:ascii="Calibri" w:hAnsi="Calibri" w:cs="Arial"/>
          <w:b/>
          <w:sz w:val="22"/>
          <w:szCs w:val="22"/>
        </w:rPr>
        <w:t xml:space="preserve">I </w:t>
      </w:r>
      <w:r w:rsidRPr="0032292A">
        <w:rPr>
          <w:rFonts w:ascii="Calibri" w:hAnsi="Calibri" w:cs="Arial"/>
          <w:b/>
          <w:sz w:val="22"/>
          <w:szCs w:val="22"/>
        </w:rPr>
        <w:t xml:space="preserve">ODPOWIEDZIALNOŚCI CYWILNEJ </w:t>
      </w:r>
    </w:p>
    <w:p w:rsidR="002772F5" w:rsidRPr="009A7C45" w:rsidRDefault="00C066B3" w:rsidP="002772F5">
      <w:pPr>
        <w:pStyle w:val="WW-Tekstpodstawowy3"/>
        <w:jc w:val="center"/>
        <w:rPr>
          <w:rFonts w:ascii="Calibri" w:hAnsi="Calibri" w:cs="Arial"/>
          <w:b/>
          <w:sz w:val="22"/>
          <w:szCs w:val="22"/>
        </w:rPr>
      </w:pPr>
      <w:r w:rsidRPr="0032292A">
        <w:rPr>
          <w:rFonts w:ascii="Calibri" w:hAnsi="Calibri" w:cs="Arial"/>
          <w:b/>
          <w:sz w:val="22"/>
          <w:szCs w:val="22"/>
        </w:rPr>
        <w:t xml:space="preserve"> GMINY </w:t>
      </w:r>
      <w:r w:rsidR="0072145C">
        <w:rPr>
          <w:rFonts w:ascii="Calibri" w:hAnsi="Calibri" w:cs="Arial"/>
          <w:b/>
          <w:sz w:val="22"/>
          <w:szCs w:val="22"/>
        </w:rPr>
        <w:t>BIESIEKIERZ</w:t>
      </w:r>
      <w:r w:rsidRPr="0032292A">
        <w:rPr>
          <w:rFonts w:ascii="Calibri" w:hAnsi="Calibri" w:cs="Arial"/>
          <w:b/>
          <w:sz w:val="22"/>
          <w:szCs w:val="22"/>
        </w:rPr>
        <w:t xml:space="preserve"> I</w:t>
      </w:r>
      <w:r w:rsidR="00F718B6" w:rsidRPr="0032292A">
        <w:rPr>
          <w:rFonts w:ascii="Calibri" w:hAnsi="Calibri" w:cs="Arial"/>
          <w:b/>
          <w:sz w:val="22"/>
          <w:szCs w:val="22"/>
        </w:rPr>
        <w:t xml:space="preserve"> JEJ</w:t>
      </w:r>
      <w:r w:rsidR="00251EDF" w:rsidRPr="0032292A">
        <w:rPr>
          <w:rFonts w:ascii="Calibri" w:hAnsi="Calibri" w:cs="Arial"/>
          <w:b/>
          <w:sz w:val="22"/>
          <w:szCs w:val="22"/>
        </w:rPr>
        <w:t xml:space="preserve"> JEDNOSTEK ORGANIZACYJNYCH</w:t>
      </w:r>
      <w:r w:rsidR="001A133C" w:rsidRPr="0032292A">
        <w:rPr>
          <w:rFonts w:ascii="Calibri" w:hAnsi="Calibri" w:cs="Arial"/>
          <w:b/>
          <w:sz w:val="22"/>
          <w:szCs w:val="22"/>
        </w:rPr>
        <w:t xml:space="preserve"> ORAZ INSTYTUCJI KULTURY</w:t>
      </w:r>
    </w:p>
    <w:p w:rsidR="00C07239" w:rsidRDefault="00C07239" w:rsidP="00C07239">
      <w:pPr>
        <w:spacing w:line="360" w:lineRule="auto"/>
        <w:jc w:val="center"/>
        <w:rPr>
          <w:rFonts w:ascii="Calibri" w:hAnsi="Calibri" w:cs="Tahoma"/>
          <w:b/>
          <w:color w:val="0070C0"/>
          <w:sz w:val="24"/>
          <w:szCs w:val="22"/>
        </w:rPr>
      </w:pPr>
    </w:p>
    <w:p w:rsidR="00C07239" w:rsidRPr="004D331C" w:rsidRDefault="00C07239" w:rsidP="00C07239">
      <w:pPr>
        <w:spacing w:line="360" w:lineRule="auto"/>
        <w:jc w:val="center"/>
        <w:rPr>
          <w:rFonts w:ascii="Calibri" w:hAnsi="Calibri" w:cs="Tahoma"/>
          <w:b/>
          <w:color w:val="0070C0"/>
          <w:sz w:val="24"/>
          <w:szCs w:val="22"/>
        </w:rPr>
      </w:pPr>
      <w:r w:rsidRPr="004D331C">
        <w:rPr>
          <w:rFonts w:ascii="Calibri" w:hAnsi="Calibri" w:cs="Tahoma"/>
          <w:b/>
          <w:color w:val="0070C0"/>
          <w:sz w:val="24"/>
          <w:szCs w:val="22"/>
        </w:rPr>
        <w:t xml:space="preserve">O WARTOŚCI ZAMÓWIENIA NIEPRZEKRACZAJĄCEJ RÓWNOWARTOŚCI KWOTY </w:t>
      </w:r>
      <w:r>
        <w:rPr>
          <w:rFonts w:ascii="Calibri" w:hAnsi="Calibri" w:cs="Tahoma"/>
          <w:b/>
          <w:color w:val="0070C0"/>
          <w:sz w:val="24"/>
          <w:szCs w:val="22"/>
        </w:rPr>
        <w:t>207</w:t>
      </w:r>
      <w:r w:rsidRPr="004D331C">
        <w:rPr>
          <w:rFonts w:ascii="Calibri" w:hAnsi="Calibri" w:cs="Tahoma"/>
          <w:b/>
          <w:color w:val="0070C0"/>
          <w:sz w:val="24"/>
          <w:szCs w:val="22"/>
        </w:rPr>
        <w:t>.000 EURO</w:t>
      </w:r>
    </w:p>
    <w:p w:rsidR="00C07239" w:rsidRPr="004D331C" w:rsidRDefault="00C07239" w:rsidP="00C07239">
      <w:pPr>
        <w:spacing w:line="360" w:lineRule="auto"/>
        <w:rPr>
          <w:rFonts w:ascii="Calibri" w:hAnsi="Calibri" w:cs="Tahoma"/>
          <w:sz w:val="16"/>
          <w:szCs w:val="22"/>
        </w:rPr>
      </w:pPr>
    </w:p>
    <w:p w:rsidR="00C07239" w:rsidRPr="00BB063A" w:rsidRDefault="00C07239" w:rsidP="00C07239">
      <w:pPr>
        <w:pStyle w:val="WW-Tekstpodstawowy3"/>
        <w:jc w:val="center"/>
        <w:rPr>
          <w:rFonts w:ascii="Arial" w:hAnsi="Arial" w:cs="Arial"/>
          <w:b/>
          <w:color w:val="FF0000"/>
          <w:sz w:val="20"/>
          <w:szCs w:val="20"/>
        </w:rPr>
      </w:pPr>
      <w:r w:rsidRPr="00D92C5F">
        <w:rPr>
          <w:rFonts w:ascii="Arial" w:hAnsi="Arial" w:cs="Arial"/>
          <w:b/>
          <w:sz w:val="20"/>
          <w:szCs w:val="20"/>
        </w:rPr>
        <w:t>w okresie</w:t>
      </w:r>
      <w:r w:rsidR="000B2CD0" w:rsidRPr="00D92C5F">
        <w:rPr>
          <w:rFonts w:ascii="Arial" w:hAnsi="Arial" w:cs="Arial"/>
          <w:b/>
          <w:sz w:val="20"/>
          <w:szCs w:val="20"/>
        </w:rPr>
        <w:t xml:space="preserve"> od</w:t>
      </w:r>
      <w:r w:rsidR="00CD05DC" w:rsidRPr="00D92C5F">
        <w:rPr>
          <w:rFonts w:ascii="Arial" w:hAnsi="Arial" w:cs="Arial"/>
          <w:b/>
          <w:sz w:val="20"/>
          <w:szCs w:val="20"/>
        </w:rPr>
        <w:t xml:space="preserve"> </w:t>
      </w:r>
      <w:r w:rsidR="0072145C">
        <w:rPr>
          <w:rFonts w:ascii="Arial" w:hAnsi="Arial" w:cs="Arial"/>
          <w:b/>
          <w:sz w:val="20"/>
          <w:szCs w:val="20"/>
        </w:rPr>
        <w:t>14.11</w:t>
      </w:r>
      <w:r w:rsidR="008D468F" w:rsidRPr="00D92C5F">
        <w:rPr>
          <w:rFonts w:ascii="Arial" w:hAnsi="Arial" w:cs="Arial"/>
          <w:b/>
          <w:sz w:val="20"/>
          <w:szCs w:val="20"/>
        </w:rPr>
        <w:t>.</w:t>
      </w:r>
      <w:r w:rsidR="00E75215" w:rsidRPr="00D92C5F">
        <w:rPr>
          <w:rFonts w:ascii="Arial" w:hAnsi="Arial" w:cs="Arial"/>
          <w:b/>
          <w:sz w:val="20"/>
          <w:szCs w:val="20"/>
        </w:rPr>
        <w:t>2015</w:t>
      </w:r>
      <w:r w:rsidRPr="00D92C5F">
        <w:rPr>
          <w:rFonts w:ascii="Arial" w:hAnsi="Arial" w:cs="Arial"/>
          <w:b/>
          <w:sz w:val="20"/>
          <w:szCs w:val="20"/>
        </w:rPr>
        <w:t xml:space="preserve"> roku do </w:t>
      </w:r>
      <w:r w:rsidR="0072145C">
        <w:rPr>
          <w:rFonts w:ascii="Arial" w:hAnsi="Arial" w:cs="Arial"/>
          <w:b/>
          <w:sz w:val="20"/>
          <w:szCs w:val="20"/>
        </w:rPr>
        <w:t>13.11</w:t>
      </w:r>
      <w:r w:rsidR="008D468F" w:rsidRPr="00D92C5F">
        <w:rPr>
          <w:rFonts w:ascii="Arial" w:hAnsi="Arial" w:cs="Arial"/>
          <w:b/>
          <w:sz w:val="20"/>
          <w:szCs w:val="20"/>
        </w:rPr>
        <w:t>.</w:t>
      </w:r>
      <w:r w:rsidR="00E75215" w:rsidRPr="00D92C5F">
        <w:rPr>
          <w:rFonts w:ascii="Arial" w:hAnsi="Arial" w:cs="Arial"/>
          <w:b/>
          <w:sz w:val="20"/>
          <w:szCs w:val="20"/>
        </w:rPr>
        <w:t>2018</w:t>
      </w:r>
      <w:r w:rsidR="00F77AA6" w:rsidRPr="00D92C5F">
        <w:rPr>
          <w:rFonts w:ascii="Arial" w:hAnsi="Arial" w:cs="Arial"/>
          <w:b/>
          <w:sz w:val="20"/>
          <w:szCs w:val="20"/>
        </w:rPr>
        <w:t xml:space="preserve"> </w:t>
      </w:r>
      <w:r w:rsidRPr="00D92C5F">
        <w:rPr>
          <w:rFonts w:ascii="Arial" w:hAnsi="Arial" w:cs="Arial"/>
          <w:b/>
          <w:sz w:val="20"/>
          <w:szCs w:val="20"/>
        </w:rPr>
        <w:t>roku</w:t>
      </w:r>
    </w:p>
    <w:p w:rsidR="002772F5" w:rsidRDefault="002772F5" w:rsidP="002772F5">
      <w:pPr>
        <w:pStyle w:val="WW-Tekstpodstawowy3"/>
        <w:jc w:val="center"/>
        <w:rPr>
          <w:rFonts w:ascii="Calibri" w:hAnsi="Calibri" w:cs="Arial"/>
          <w:b/>
          <w:sz w:val="22"/>
          <w:szCs w:val="22"/>
          <w:u w:val="single"/>
        </w:rPr>
      </w:pPr>
    </w:p>
    <w:p w:rsidR="002772F5" w:rsidRDefault="00CE550F" w:rsidP="002772F5">
      <w:pPr>
        <w:pStyle w:val="WW-Tekstpodstawowy3"/>
        <w:jc w:val="center"/>
        <w:rPr>
          <w:rFonts w:ascii="Calibri" w:hAnsi="Calibri" w:cs="Arial"/>
          <w:sz w:val="22"/>
          <w:szCs w:val="22"/>
        </w:rPr>
      </w:pPr>
      <w:r w:rsidRPr="00CE550F">
        <w:rPr>
          <w:rFonts w:ascii="Calibri" w:hAnsi="Calibri" w:cs="Arial"/>
          <w:sz w:val="22"/>
          <w:szCs w:val="22"/>
        </w:rPr>
        <w:t xml:space="preserve">z podziałem na następujące części: </w:t>
      </w:r>
    </w:p>
    <w:p w:rsidR="009A7C45" w:rsidRPr="00CE550F" w:rsidRDefault="009A7C45" w:rsidP="002772F5">
      <w:pPr>
        <w:pStyle w:val="WW-Tekstpodstawowy3"/>
        <w:jc w:val="center"/>
        <w:rPr>
          <w:rFonts w:ascii="Calibri" w:hAnsi="Calibri" w:cs="Arial"/>
          <w:sz w:val="22"/>
          <w:szCs w:val="22"/>
        </w:rPr>
      </w:pPr>
    </w:p>
    <w:p w:rsidR="00CE550F" w:rsidRPr="009F0A1B" w:rsidRDefault="00CE550F" w:rsidP="003A4B63">
      <w:pPr>
        <w:pStyle w:val="WW-Tekstpodstawowy3"/>
        <w:tabs>
          <w:tab w:val="clear" w:pos="0"/>
        </w:tabs>
        <w:jc w:val="left"/>
        <w:rPr>
          <w:rFonts w:ascii="Calibri" w:hAnsi="Calibri" w:cs="Arial"/>
          <w:b/>
          <w:sz w:val="22"/>
          <w:szCs w:val="22"/>
        </w:rPr>
      </w:pPr>
      <w:r w:rsidRPr="00844031">
        <w:rPr>
          <w:rFonts w:ascii="Calibri" w:hAnsi="Calibri" w:cs="Arial"/>
          <w:b/>
          <w:sz w:val="22"/>
          <w:szCs w:val="22"/>
        </w:rPr>
        <w:t xml:space="preserve">CZĘŚĆ I: </w:t>
      </w:r>
      <w:r w:rsidR="007E4114" w:rsidRPr="00844031">
        <w:rPr>
          <w:rFonts w:ascii="Calibri" w:hAnsi="Calibri" w:cs="Arial"/>
          <w:sz w:val="22"/>
          <w:szCs w:val="22"/>
        </w:rPr>
        <w:t xml:space="preserve">UBEZPIECZENIE </w:t>
      </w:r>
      <w:r w:rsidR="0072145C">
        <w:rPr>
          <w:rFonts w:ascii="Calibri" w:hAnsi="Calibri" w:cs="Arial"/>
          <w:sz w:val="22"/>
          <w:szCs w:val="22"/>
        </w:rPr>
        <w:t>MIENIA OD WSZYSTKICH RYZYK</w:t>
      </w:r>
      <w:r w:rsidR="007E4114" w:rsidRPr="00844031">
        <w:rPr>
          <w:rFonts w:ascii="Calibri" w:hAnsi="Calibri" w:cs="Arial"/>
          <w:sz w:val="22"/>
          <w:szCs w:val="22"/>
        </w:rPr>
        <w:t xml:space="preserve">,  SPRZĘTU ELEKTRONICZNEGO OD WSZYSTKICH RYZYK, </w:t>
      </w:r>
      <w:r w:rsidR="007E4114">
        <w:rPr>
          <w:rFonts w:ascii="Calibri" w:hAnsi="Calibri" w:cs="Arial"/>
          <w:sz w:val="22"/>
          <w:szCs w:val="22"/>
        </w:rPr>
        <w:t xml:space="preserve"> </w:t>
      </w:r>
      <w:r w:rsidR="007E4114" w:rsidRPr="00844031">
        <w:rPr>
          <w:rFonts w:ascii="Calibri" w:hAnsi="Calibri" w:cs="Arial"/>
          <w:sz w:val="22"/>
          <w:szCs w:val="22"/>
        </w:rPr>
        <w:t xml:space="preserve">ODPOWIEDZIALNOŚCI CYWILNEJ </w:t>
      </w:r>
      <w:r w:rsidR="0072145C">
        <w:rPr>
          <w:rFonts w:ascii="Calibri" w:hAnsi="Calibri" w:cs="Arial"/>
          <w:sz w:val="22"/>
          <w:szCs w:val="22"/>
        </w:rPr>
        <w:t>GMINY BIESIEKIERZ</w:t>
      </w:r>
      <w:r w:rsidR="003A4B63" w:rsidRPr="00844031">
        <w:rPr>
          <w:rFonts w:ascii="Calibri" w:hAnsi="Calibri" w:cs="Arial"/>
          <w:sz w:val="22"/>
          <w:szCs w:val="22"/>
        </w:rPr>
        <w:t xml:space="preserve"> I JEJ JED</w:t>
      </w:r>
      <w:r w:rsidR="0041536A">
        <w:rPr>
          <w:rFonts w:ascii="Calibri" w:hAnsi="Calibri" w:cs="Arial"/>
          <w:sz w:val="22"/>
          <w:szCs w:val="22"/>
        </w:rPr>
        <w:t>N</w:t>
      </w:r>
      <w:r w:rsidR="003A4B63" w:rsidRPr="00844031">
        <w:rPr>
          <w:rFonts w:ascii="Calibri" w:hAnsi="Calibri" w:cs="Arial"/>
          <w:sz w:val="22"/>
          <w:szCs w:val="22"/>
        </w:rPr>
        <w:t>OSTEK ORGANIZACYJNYCH</w:t>
      </w:r>
      <w:r w:rsidRPr="003A4B63">
        <w:rPr>
          <w:rFonts w:ascii="Calibri" w:hAnsi="Calibri" w:cs="Arial"/>
          <w:b/>
          <w:sz w:val="22"/>
          <w:szCs w:val="22"/>
        </w:rPr>
        <w:t xml:space="preserve"> </w:t>
      </w:r>
      <w:r w:rsidR="001A133C" w:rsidRPr="001A133C">
        <w:rPr>
          <w:rFonts w:ascii="Calibri" w:hAnsi="Calibri" w:cs="Arial"/>
          <w:sz w:val="22"/>
          <w:szCs w:val="22"/>
        </w:rPr>
        <w:t>ORAZ INSTYTUCJI KULTURY</w:t>
      </w:r>
    </w:p>
    <w:p w:rsidR="00CE550F" w:rsidRPr="009F0A1B" w:rsidRDefault="003A4B63" w:rsidP="003A4B63">
      <w:pPr>
        <w:pStyle w:val="WW-Tekstpodstawowy3"/>
        <w:tabs>
          <w:tab w:val="clear" w:pos="0"/>
        </w:tabs>
        <w:jc w:val="left"/>
        <w:rPr>
          <w:rFonts w:ascii="Calibri" w:hAnsi="Calibri" w:cs="Arial"/>
          <w:b/>
          <w:sz w:val="22"/>
          <w:szCs w:val="22"/>
        </w:rPr>
      </w:pPr>
      <w:r w:rsidRPr="003A4B63">
        <w:rPr>
          <w:rFonts w:ascii="Calibri" w:hAnsi="Calibri" w:cs="Arial"/>
          <w:b/>
          <w:sz w:val="22"/>
          <w:szCs w:val="22"/>
        </w:rPr>
        <w:t>CZĘŚĆ I</w:t>
      </w:r>
      <w:r w:rsidR="00CE550F" w:rsidRPr="003A4B63">
        <w:rPr>
          <w:rFonts w:ascii="Calibri" w:hAnsi="Calibri" w:cs="Arial"/>
          <w:b/>
          <w:sz w:val="22"/>
          <w:szCs w:val="22"/>
        </w:rPr>
        <w:t xml:space="preserve">I: </w:t>
      </w:r>
      <w:r w:rsidR="00CE550F" w:rsidRPr="003A4B63">
        <w:rPr>
          <w:rFonts w:ascii="Calibri" w:hAnsi="Calibri" w:cs="Arial"/>
          <w:sz w:val="22"/>
          <w:szCs w:val="22"/>
        </w:rPr>
        <w:t>UBEZPIECZENIE</w:t>
      </w:r>
      <w:r w:rsidRPr="003A4B63">
        <w:rPr>
          <w:rFonts w:ascii="Calibri" w:hAnsi="Calibri" w:cs="Arial"/>
          <w:sz w:val="22"/>
          <w:szCs w:val="22"/>
        </w:rPr>
        <w:t xml:space="preserve"> </w:t>
      </w:r>
      <w:r w:rsidR="00CE550F" w:rsidRPr="003A4B63">
        <w:rPr>
          <w:rFonts w:ascii="Calibri" w:hAnsi="Calibri" w:cs="Arial"/>
          <w:sz w:val="22"/>
          <w:szCs w:val="22"/>
        </w:rPr>
        <w:t xml:space="preserve">NASTĘPSTW NIESZCZĘŚLIWYCH WYPADKÓW </w:t>
      </w:r>
      <w:r w:rsidR="00970B09">
        <w:rPr>
          <w:rFonts w:ascii="Calibri" w:hAnsi="Calibri" w:cs="Arial"/>
          <w:sz w:val="22"/>
          <w:szCs w:val="22"/>
        </w:rPr>
        <w:t>CZŁONKÓW OCHOTNICZYCH STRAŻY POŻARNYCH</w:t>
      </w:r>
      <w:r w:rsidRPr="003A4B63">
        <w:rPr>
          <w:rFonts w:ascii="Calibri" w:hAnsi="Calibri" w:cs="Arial"/>
          <w:sz w:val="22"/>
          <w:szCs w:val="22"/>
        </w:rPr>
        <w:t xml:space="preserve"> GMINY </w:t>
      </w:r>
      <w:r w:rsidR="0072145C">
        <w:rPr>
          <w:rFonts w:ascii="Calibri" w:hAnsi="Calibri" w:cs="Arial"/>
          <w:sz w:val="22"/>
          <w:szCs w:val="22"/>
        </w:rPr>
        <w:t>BIESIEKIERZ</w:t>
      </w:r>
    </w:p>
    <w:p w:rsidR="00CE550F" w:rsidRDefault="003A4B63" w:rsidP="003A4B63">
      <w:pPr>
        <w:pStyle w:val="WW-Tekstpodstawowy3"/>
        <w:tabs>
          <w:tab w:val="clear" w:pos="0"/>
        </w:tabs>
        <w:jc w:val="left"/>
        <w:rPr>
          <w:rFonts w:ascii="Calibri" w:hAnsi="Calibri" w:cs="Arial"/>
          <w:sz w:val="22"/>
          <w:szCs w:val="22"/>
        </w:rPr>
      </w:pPr>
      <w:r w:rsidRPr="003A4B63">
        <w:rPr>
          <w:rFonts w:ascii="Calibri" w:hAnsi="Calibri" w:cs="Arial"/>
          <w:b/>
          <w:sz w:val="22"/>
          <w:szCs w:val="22"/>
        </w:rPr>
        <w:t xml:space="preserve">CZĘŚĆ III: </w:t>
      </w:r>
      <w:r w:rsidRPr="003A4B63">
        <w:rPr>
          <w:rFonts w:ascii="Calibri" w:hAnsi="Calibri" w:cs="Arial"/>
          <w:sz w:val="22"/>
          <w:szCs w:val="22"/>
        </w:rPr>
        <w:t xml:space="preserve">UBEZPIECZENIA KOMUNIKACYJNE GMINY </w:t>
      </w:r>
      <w:r w:rsidR="00F97EB5">
        <w:rPr>
          <w:rFonts w:ascii="Calibri" w:hAnsi="Calibri" w:cs="Arial"/>
          <w:sz w:val="22"/>
          <w:szCs w:val="22"/>
        </w:rPr>
        <w:t>BIESIEKIERZ</w:t>
      </w:r>
      <w:r w:rsidR="00124EFD">
        <w:rPr>
          <w:rFonts w:ascii="Calibri" w:hAnsi="Calibri" w:cs="Arial"/>
          <w:sz w:val="22"/>
          <w:szCs w:val="22"/>
        </w:rPr>
        <w:t xml:space="preserve"> </w:t>
      </w:r>
      <w:r w:rsidRPr="003A4B63">
        <w:rPr>
          <w:rFonts w:ascii="Calibri" w:hAnsi="Calibri" w:cs="Arial"/>
          <w:sz w:val="22"/>
          <w:szCs w:val="22"/>
        </w:rPr>
        <w:t>I JEJ JEDNOSTEK ORGANIZACYJNYCH</w:t>
      </w:r>
      <w:r w:rsidR="00C07239">
        <w:rPr>
          <w:rFonts w:ascii="Calibri" w:hAnsi="Calibri" w:cs="Arial"/>
          <w:sz w:val="22"/>
          <w:szCs w:val="22"/>
        </w:rPr>
        <w:t xml:space="preserve"> ORAZ INSTYTUCJI KULTURY</w:t>
      </w:r>
    </w:p>
    <w:p w:rsidR="00CE550F" w:rsidRPr="004D331C" w:rsidRDefault="00CE550F" w:rsidP="00251EDF">
      <w:pPr>
        <w:spacing w:line="360" w:lineRule="auto"/>
        <w:jc w:val="center"/>
        <w:rPr>
          <w:rFonts w:ascii="Calibri" w:hAnsi="Calibri" w:cs="Tahoma"/>
          <w:b/>
          <w:sz w:val="16"/>
          <w:szCs w:val="22"/>
        </w:rPr>
      </w:pPr>
    </w:p>
    <w:p w:rsidR="00B41217" w:rsidRDefault="00B41217" w:rsidP="00251EDF">
      <w:pPr>
        <w:spacing w:line="360" w:lineRule="auto"/>
        <w:jc w:val="right"/>
        <w:rPr>
          <w:rFonts w:ascii="Calibri" w:hAnsi="Calibri" w:cs="Tahoma"/>
          <w:i/>
          <w:sz w:val="22"/>
          <w:szCs w:val="22"/>
        </w:rPr>
      </w:pPr>
    </w:p>
    <w:p w:rsidR="00B41217" w:rsidRPr="0052611C" w:rsidRDefault="00126FBF" w:rsidP="00251EDF">
      <w:pPr>
        <w:spacing w:line="360" w:lineRule="auto"/>
        <w:jc w:val="right"/>
        <w:rPr>
          <w:rFonts w:ascii="Calibri" w:hAnsi="Calibri" w:cs="Tahoma"/>
          <w:i/>
          <w:sz w:val="22"/>
          <w:szCs w:val="22"/>
        </w:rPr>
      </w:pPr>
      <w:r w:rsidRPr="0052611C">
        <w:rPr>
          <w:rFonts w:ascii="Calibri" w:hAnsi="Calibri" w:cs="Tahoma"/>
          <w:i/>
          <w:sz w:val="22"/>
          <w:szCs w:val="22"/>
        </w:rPr>
        <w:t xml:space="preserve">Zatwierdził: </w:t>
      </w:r>
      <w:r w:rsidR="0072145C">
        <w:rPr>
          <w:rFonts w:ascii="Calibri" w:hAnsi="Calibri" w:cs="Tahoma"/>
          <w:i/>
          <w:sz w:val="22"/>
          <w:szCs w:val="22"/>
        </w:rPr>
        <w:t xml:space="preserve"> Wójt – Andrzej Leszek Leśniewicz</w:t>
      </w:r>
    </w:p>
    <w:p w:rsidR="00251EDF" w:rsidRPr="00CF7F91" w:rsidRDefault="0072145C" w:rsidP="00251EDF">
      <w:pPr>
        <w:spacing w:line="360" w:lineRule="auto"/>
        <w:jc w:val="right"/>
        <w:rPr>
          <w:rFonts w:ascii="Calibri" w:hAnsi="Calibri" w:cs="Tahoma"/>
          <w:i/>
          <w:sz w:val="22"/>
          <w:szCs w:val="22"/>
        </w:rPr>
      </w:pPr>
      <w:r>
        <w:rPr>
          <w:rFonts w:ascii="Calibri" w:hAnsi="Calibri" w:cs="Tahoma"/>
          <w:i/>
          <w:sz w:val="22"/>
          <w:szCs w:val="22"/>
        </w:rPr>
        <w:t>Biesiekierz</w:t>
      </w:r>
      <w:r w:rsidR="00251EDF" w:rsidRPr="0052611C">
        <w:rPr>
          <w:rFonts w:ascii="Calibri" w:hAnsi="Calibri" w:cs="Tahoma"/>
          <w:i/>
          <w:sz w:val="22"/>
          <w:szCs w:val="22"/>
        </w:rPr>
        <w:t>,</w:t>
      </w:r>
      <w:r w:rsidR="00534C8D" w:rsidRPr="0052611C">
        <w:rPr>
          <w:rFonts w:ascii="Calibri" w:hAnsi="Calibri" w:cs="Tahoma"/>
          <w:i/>
          <w:sz w:val="22"/>
          <w:szCs w:val="22"/>
        </w:rPr>
        <w:t xml:space="preserve"> </w:t>
      </w:r>
      <w:r w:rsidR="00251EDF" w:rsidRPr="0052611C">
        <w:rPr>
          <w:rFonts w:ascii="Calibri" w:hAnsi="Calibri" w:cs="Tahoma"/>
          <w:i/>
          <w:sz w:val="22"/>
          <w:szCs w:val="22"/>
        </w:rPr>
        <w:t xml:space="preserve">dnia </w:t>
      </w:r>
      <w:r w:rsidR="00962C21" w:rsidRPr="00962C21">
        <w:rPr>
          <w:rFonts w:ascii="Calibri" w:hAnsi="Calibri" w:cs="Tahoma"/>
          <w:i/>
          <w:sz w:val="22"/>
          <w:szCs w:val="22"/>
        </w:rPr>
        <w:t>14</w:t>
      </w:r>
      <w:r w:rsidR="0032292A" w:rsidRPr="00962C21">
        <w:rPr>
          <w:rFonts w:ascii="Calibri" w:hAnsi="Calibri" w:cs="Tahoma"/>
          <w:i/>
          <w:sz w:val="22"/>
          <w:szCs w:val="22"/>
        </w:rPr>
        <w:t>.</w:t>
      </w:r>
      <w:r w:rsidRPr="00962C21">
        <w:rPr>
          <w:rFonts w:ascii="Calibri" w:hAnsi="Calibri" w:cs="Tahoma"/>
          <w:i/>
          <w:sz w:val="22"/>
          <w:szCs w:val="22"/>
        </w:rPr>
        <w:t>10</w:t>
      </w:r>
      <w:r w:rsidR="00773296" w:rsidRPr="00962C21">
        <w:rPr>
          <w:rFonts w:ascii="Calibri" w:hAnsi="Calibri" w:cs="Tahoma"/>
          <w:i/>
          <w:sz w:val="22"/>
          <w:szCs w:val="22"/>
        </w:rPr>
        <w:t>.</w:t>
      </w:r>
      <w:r w:rsidR="00963584" w:rsidRPr="00962C21">
        <w:rPr>
          <w:rFonts w:ascii="Calibri" w:hAnsi="Calibri" w:cs="Tahoma"/>
          <w:i/>
          <w:sz w:val="22"/>
          <w:szCs w:val="22"/>
        </w:rPr>
        <w:t>2015</w:t>
      </w:r>
      <w:r w:rsidR="00251EDF" w:rsidRPr="00962C21">
        <w:rPr>
          <w:rFonts w:ascii="Calibri" w:hAnsi="Calibri" w:cs="Tahoma"/>
          <w:i/>
          <w:sz w:val="22"/>
          <w:szCs w:val="22"/>
        </w:rPr>
        <w:t>r.</w:t>
      </w:r>
    </w:p>
    <w:p w:rsidR="009A7640" w:rsidRDefault="009A7640" w:rsidP="00251EDF">
      <w:pPr>
        <w:spacing w:line="360" w:lineRule="auto"/>
        <w:jc w:val="right"/>
        <w:rPr>
          <w:rFonts w:ascii="Calibri" w:hAnsi="Calibri" w:cs="Tahoma"/>
          <w:i/>
          <w:sz w:val="22"/>
          <w:szCs w:val="22"/>
        </w:rPr>
      </w:pPr>
    </w:p>
    <w:p w:rsidR="00124EFD" w:rsidRPr="000E3DBE" w:rsidRDefault="00124EFD" w:rsidP="008D74C8">
      <w:pPr>
        <w:pStyle w:val="Nagwek1"/>
        <w:pBdr>
          <w:top w:val="single" w:sz="4" w:space="1" w:color="auto"/>
          <w:bottom w:val="single" w:sz="4" w:space="1" w:color="auto"/>
        </w:pBdr>
        <w:shd w:val="clear" w:color="auto" w:fill="002060"/>
        <w:overflowPunct w:val="0"/>
        <w:autoSpaceDE w:val="0"/>
        <w:autoSpaceDN w:val="0"/>
        <w:adjustRightInd w:val="0"/>
        <w:spacing w:before="0" w:after="0" w:line="276" w:lineRule="auto"/>
        <w:textAlignment w:val="baseline"/>
        <w:rPr>
          <w:rFonts w:ascii="Calibri" w:hAnsi="Calibri" w:cs="Tahoma"/>
          <w:sz w:val="22"/>
          <w:szCs w:val="22"/>
        </w:rPr>
      </w:pPr>
      <w:r>
        <w:rPr>
          <w:rFonts w:ascii="Calibri" w:hAnsi="Calibri" w:cs="Tahoma"/>
          <w:sz w:val="22"/>
          <w:szCs w:val="22"/>
        </w:rPr>
        <w:lastRenderedPageBreak/>
        <w:t xml:space="preserve"> SPIS TREŚCI</w:t>
      </w:r>
    </w:p>
    <w:p w:rsidR="009A7640" w:rsidRPr="00E96FEE" w:rsidRDefault="009A7640" w:rsidP="001F5570">
      <w:pPr>
        <w:keepNext/>
        <w:numPr>
          <w:ilvl w:val="0"/>
          <w:numId w:val="118"/>
        </w:numPr>
        <w:shd w:val="clear" w:color="auto" w:fill="FFFFFF" w:themeFill="background1"/>
        <w:spacing w:line="276" w:lineRule="auto"/>
        <w:ind w:left="851" w:hanging="283"/>
        <w:jc w:val="both"/>
        <w:outlineLvl w:val="0"/>
        <w:rPr>
          <w:rFonts w:ascii="Calibri" w:hAnsi="Calibri" w:cs="Tahoma"/>
          <w:bCs/>
          <w:kern w:val="32"/>
          <w:sz w:val="22"/>
          <w:szCs w:val="22"/>
          <w:lang w:eastAsia="pl-PL"/>
        </w:rPr>
      </w:pPr>
      <w:r w:rsidRPr="00E96FEE">
        <w:rPr>
          <w:rFonts w:ascii="Calibri" w:hAnsi="Calibri" w:cs="Tahoma"/>
          <w:bCs/>
          <w:kern w:val="32"/>
          <w:sz w:val="22"/>
          <w:szCs w:val="22"/>
          <w:lang w:eastAsia="pl-PL"/>
        </w:rPr>
        <w:t>Informacje ogólne</w:t>
      </w:r>
    </w:p>
    <w:p w:rsidR="009A7640" w:rsidRPr="00E96FEE" w:rsidRDefault="009A7640" w:rsidP="001F5570">
      <w:pPr>
        <w:keepNext/>
        <w:numPr>
          <w:ilvl w:val="0"/>
          <w:numId w:val="118"/>
        </w:numPr>
        <w:shd w:val="clear" w:color="auto" w:fill="FFFFFF" w:themeFill="background1"/>
        <w:spacing w:line="276" w:lineRule="auto"/>
        <w:ind w:left="851" w:hanging="283"/>
        <w:jc w:val="both"/>
        <w:outlineLvl w:val="0"/>
        <w:rPr>
          <w:rFonts w:ascii="Calibri" w:hAnsi="Calibri" w:cs="Tahoma"/>
          <w:bCs/>
          <w:kern w:val="32"/>
          <w:sz w:val="22"/>
          <w:szCs w:val="22"/>
          <w:lang w:eastAsia="pl-PL"/>
        </w:rPr>
      </w:pPr>
      <w:r w:rsidRPr="00E96FEE">
        <w:rPr>
          <w:rFonts w:ascii="Calibri" w:hAnsi="Calibri" w:cs="Tahoma"/>
          <w:bCs/>
          <w:kern w:val="32"/>
          <w:sz w:val="22"/>
          <w:szCs w:val="22"/>
          <w:lang w:eastAsia="pl-PL"/>
        </w:rPr>
        <w:t>Nazwa oraz adres Zamawiającego</w:t>
      </w:r>
    </w:p>
    <w:p w:rsidR="009A7640" w:rsidRPr="009A7AF8" w:rsidRDefault="009A7640" w:rsidP="001F5570">
      <w:pPr>
        <w:keepNext/>
        <w:numPr>
          <w:ilvl w:val="0"/>
          <w:numId w:val="118"/>
        </w:numPr>
        <w:spacing w:line="276" w:lineRule="auto"/>
        <w:ind w:left="851" w:hanging="283"/>
        <w:jc w:val="both"/>
        <w:outlineLvl w:val="0"/>
        <w:rPr>
          <w:rFonts w:ascii="Calibri" w:hAnsi="Calibri" w:cs="Tahoma"/>
          <w:bCs/>
          <w:kern w:val="32"/>
          <w:sz w:val="22"/>
          <w:szCs w:val="22"/>
          <w:lang w:eastAsia="pl-PL"/>
        </w:rPr>
      </w:pPr>
      <w:r w:rsidRPr="009A7AF8">
        <w:rPr>
          <w:rFonts w:ascii="Calibri" w:hAnsi="Calibri" w:cs="Tahoma"/>
          <w:bCs/>
          <w:kern w:val="32"/>
          <w:sz w:val="22"/>
          <w:szCs w:val="22"/>
          <w:lang w:eastAsia="pl-PL"/>
        </w:rPr>
        <w:t>Tryb udzielenia zamówienia</w:t>
      </w:r>
    </w:p>
    <w:p w:rsidR="009A7640" w:rsidRPr="009A7AF8" w:rsidRDefault="009A7640" w:rsidP="001F5570">
      <w:pPr>
        <w:keepNext/>
        <w:numPr>
          <w:ilvl w:val="0"/>
          <w:numId w:val="118"/>
        </w:numPr>
        <w:spacing w:line="276" w:lineRule="auto"/>
        <w:ind w:left="851" w:hanging="283"/>
        <w:jc w:val="both"/>
        <w:outlineLvl w:val="0"/>
        <w:rPr>
          <w:rFonts w:ascii="Calibri" w:hAnsi="Calibri" w:cs="Tahoma"/>
          <w:bCs/>
          <w:kern w:val="32"/>
          <w:sz w:val="22"/>
          <w:szCs w:val="22"/>
          <w:lang w:eastAsia="pl-PL"/>
        </w:rPr>
      </w:pPr>
      <w:r w:rsidRPr="009A7AF8">
        <w:rPr>
          <w:rFonts w:ascii="Calibri" w:hAnsi="Calibri" w:cs="Tahoma"/>
          <w:bCs/>
          <w:kern w:val="32"/>
          <w:sz w:val="22"/>
          <w:szCs w:val="22"/>
          <w:lang w:eastAsia="pl-PL"/>
        </w:rPr>
        <w:t>Opis przedmiotu zamówienia</w:t>
      </w:r>
    </w:p>
    <w:p w:rsidR="009A7640" w:rsidRPr="009A7AF8" w:rsidRDefault="009A7640" w:rsidP="001F5570">
      <w:pPr>
        <w:keepNext/>
        <w:numPr>
          <w:ilvl w:val="0"/>
          <w:numId w:val="118"/>
        </w:numPr>
        <w:spacing w:line="276" w:lineRule="auto"/>
        <w:ind w:left="851" w:hanging="283"/>
        <w:jc w:val="both"/>
        <w:outlineLvl w:val="0"/>
        <w:rPr>
          <w:rFonts w:ascii="Calibri" w:hAnsi="Calibri" w:cs="Tahoma"/>
          <w:bCs/>
          <w:kern w:val="32"/>
          <w:sz w:val="22"/>
          <w:szCs w:val="22"/>
          <w:lang w:eastAsia="pl-PL"/>
        </w:rPr>
      </w:pPr>
      <w:r w:rsidRPr="009A7AF8">
        <w:rPr>
          <w:rFonts w:ascii="Calibri" w:hAnsi="Calibri" w:cs="Tahoma"/>
          <w:bCs/>
          <w:kern w:val="32"/>
          <w:sz w:val="22"/>
          <w:szCs w:val="22"/>
          <w:lang w:eastAsia="pl-PL"/>
        </w:rPr>
        <w:t>Termin wykonania zamówienia</w:t>
      </w:r>
    </w:p>
    <w:p w:rsidR="009A7640" w:rsidRPr="009A7AF8" w:rsidRDefault="009A7640" w:rsidP="001F5570">
      <w:pPr>
        <w:keepNext/>
        <w:numPr>
          <w:ilvl w:val="0"/>
          <w:numId w:val="118"/>
        </w:numPr>
        <w:spacing w:line="276" w:lineRule="auto"/>
        <w:ind w:left="851" w:hanging="283"/>
        <w:jc w:val="both"/>
        <w:outlineLvl w:val="0"/>
        <w:rPr>
          <w:rFonts w:ascii="Calibri" w:hAnsi="Calibri" w:cs="Tahoma"/>
          <w:bCs/>
          <w:kern w:val="32"/>
          <w:sz w:val="22"/>
          <w:szCs w:val="22"/>
          <w:lang w:eastAsia="pl-PL"/>
        </w:rPr>
      </w:pPr>
      <w:r w:rsidRPr="009A7AF8">
        <w:rPr>
          <w:rFonts w:ascii="Calibri" w:hAnsi="Calibri" w:cs="Tahoma"/>
          <w:bCs/>
          <w:kern w:val="32"/>
          <w:sz w:val="22"/>
          <w:szCs w:val="22"/>
          <w:lang w:eastAsia="pl-PL"/>
        </w:rPr>
        <w:t xml:space="preserve">Opis warunków udziału w postępowaniu </w:t>
      </w:r>
    </w:p>
    <w:p w:rsidR="009A7640" w:rsidRPr="009A7AF8" w:rsidRDefault="009A7640" w:rsidP="001F5570">
      <w:pPr>
        <w:keepNext/>
        <w:numPr>
          <w:ilvl w:val="0"/>
          <w:numId w:val="118"/>
        </w:numPr>
        <w:spacing w:line="276" w:lineRule="auto"/>
        <w:ind w:left="709" w:hanging="141"/>
        <w:jc w:val="both"/>
        <w:outlineLvl w:val="0"/>
        <w:rPr>
          <w:rFonts w:ascii="Calibri" w:hAnsi="Calibri" w:cs="Tahoma"/>
          <w:bCs/>
          <w:kern w:val="32"/>
          <w:sz w:val="22"/>
          <w:szCs w:val="22"/>
          <w:lang w:eastAsia="pl-PL"/>
        </w:rPr>
      </w:pPr>
      <w:r w:rsidRPr="009A7AF8">
        <w:rPr>
          <w:rFonts w:ascii="Calibri" w:hAnsi="Calibri" w:cs="Tahoma"/>
          <w:bCs/>
          <w:kern w:val="32"/>
          <w:sz w:val="22"/>
          <w:szCs w:val="22"/>
          <w:lang w:eastAsia="pl-PL"/>
        </w:rPr>
        <w:t>Wykaz oświadczeń i dokumentów, jakie mają dostarczyć wykonawcy w celu potwierdzenia spełnienia warunków udziału w postępowaniu</w:t>
      </w:r>
    </w:p>
    <w:p w:rsidR="009A7640" w:rsidRPr="009A7AF8" w:rsidRDefault="009A7640" w:rsidP="001F5570">
      <w:pPr>
        <w:keepNext/>
        <w:numPr>
          <w:ilvl w:val="0"/>
          <w:numId w:val="118"/>
        </w:numPr>
        <w:spacing w:line="276" w:lineRule="auto"/>
        <w:ind w:left="709" w:hanging="141"/>
        <w:jc w:val="both"/>
        <w:outlineLvl w:val="0"/>
        <w:rPr>
          <w:rFonts w:ascii="Calibri" w:hAnsi="Calibri" w:cs="Tahoma"/>
          <w:bCs/>
          <w:kern w:val="32"/>
          <w:sz w:val="22"/>
          <w:szCs w:val="22"/>
          <w:lang w:eastAsia="pl-PL"/>
        </w:rPr>
      </w:pPr>
      <w:r w:rsidRPr="009A7AF8">
        <w:rPr>
          <w:rFonts w:ascii="Calibri" w:hAnsi="Calibri" w:cs="Tahoma"/>
          <w:bCs/>
          <w:kern w:val="32"/>
          <w:sz w:val="22"/>
          <w:szCs w:val="22"/>
          <w:lang w:eastAsia="pl-PL"/>
        </w:rPr>
        <w:t>Wykaz oświadczeń i dokumentów, jakie mają dostarczyć wykonawcy w celu wykazania braku podstaw do wykluczenia z postępowania o udzielenie zamówienia</w:t>
      </w:r>
    </w:p>
    <w:p w:rsidR="009A7640" w:rsidRPr="009A7AF8" w:rsidRDefault="009A7640" w:rsidP="001F5570">
      <w:pPr>
        <w:keepNext/>
        <w:numPr>
          <w:ilvl w:val="0"/>
          <w:numId w:val="118"/>
        </w:numPr>
        <w:spacing w:line="276" w:lineRule="auto"/>
        <w:ind w:left="709" w:hanging="141"/>
        <w:jc w:val="both"/>
        <w:outlineLvl w:val="0"/>
        <w:rPr>
          <w:rFonts w:ascii="Calibri" w:hAnsi="Calibri" w:cs="Tahoma"/>
          <w:bCs/>
          <w:kern w:val="32"/>
          <w:sz w:val="22"/>
          <w:szCs w:val="22"/>
          <w:lang w:eastAsia="pl-PL"/>
        </w:rPr>
      </w:pPr>
      <w:r w:rsidRPr="009A7AF8">
        <w:rPr>
          <w:rFonts w:ascii="Calibri" w:hAnsi="Calibri" w:cs="Tahoma"/>
          <w:bCs/>
          <w:kern w:val="32"/>
          <w:sz w:val="22"/>
          <w:szCs w:val="22"/>
          <w:lang w:eastAsia="pl-PL"/>
        </w:rPr>
        <w:t>Inne dokumenty jakie mają dostarczyć wykonawcy</w:t>
      </w:r>
    </w:p>
    <w:p w:rsidR="009A7640" w:rsidRPr="009A7AF8" w:rsidRDefault="009A7640" w:rsidP="001F5570">
      <w:pPr>
        <w:keepNext/>
        <w:numPr>
          <w:ilvl w:val="0"/>
          <w:numId w:val="118"/>
        </w:numPr>
        <w:spacing w:line="276" w:lineRule="auto"/>
        <w:ind w:left="709" w:hanging="141"/>
        <w:jc w:val="both"/>
        <w:outlineLvl w:val="0"/>
        <w:rPr>
          <w:rFonts w:ascii="Calibri" w:hAnsi="Calibri" w:cs="Tahoma"/>
          <w:bCs/>
          <w:kern w:val="32"/>
          <w:sz w:val="22"/>
          <w:szCs w:val="22"/>
          <w:lang w:eastAsia="pl-PL"/>
        </w:rPr>
      </w:pPr>
      <w:r w:rsidRPr="009A7AF8">
        <w:rPr>
          <w:rFonts w:ascii="Calibri" w:hAnsi="Calibri" w:cs="Tahoma"/>
          <w:bCs/>
          <w:kern w:val="32"/>
          <w:sz w:val="22"/>
          <w:szCs w:val="22"/>
          <w:lang w:eastAsia="pl-PL"/>
        </w:rPr>
        <w:t>Zasady przygotowania dokumentów</w:t>
      </w:r>
    </w:p>
    <w:p w:rsidR="009A7640" w:rsidRPr="009A7AF8" w:rsidRDefault="009A7640" w:rsidP="001F5570">
      <w:pPr>
        <w:keepNext/>
        <w:numPr>
          <w:ilvl w:val="0"/>
          <w:numId w:val="118"/>
        </w:numPr>
        <w:spacing w:line="276" w:lineRule="auto"/>
        <w:ind w:left="709" w:hanging="141"/>
        <w:jc w:val="both"/>
        <w:outlineLvl w:val="0"/>
        <w:rPr>
          <w:rFonts w:ascii="Calibri" w:hAnsi="Calibri" w:cs="Tahoma"/>
          <w:bCs/>
          <w:kern w:val="32"/>
          <w:sz w:val="22"/>
          <w:szCs w:val="22"/>
          <w:lang w:eastAsia="pl-PL"/>
        </w:rPr>
      </w:pPr>
      <w:r w:rsidRPr="009A7AF8">
        <w:rPr>
          <w:rFonts w:ascii="Calibri" w:hAnsi="Calibri" w:cs="Tahoma"/>
          <w:bCs/>
          <w:kern w:val="32"/>
          <w:sz w:val="22"/>
          <w:szCs w:val="22"/>
          <w:lang w:eastAsia="pl-PL"/>
        </w:rPr>
        <w:t>Informacja o sposobie porozumiewania się Zamawiającego z wykonawcami oraz przekazywania oświadczeń i dokumentów, z podaniem adresu poczty elektronicznej lub strony www zamawiającego, a także wskazanie osób uprawnionych do porozumiewania się z wykonawcami</w:t>
      </w:r>
    </w:p>
    <w:p w:rsidR="009A7640" w:rsidRPr="009A7AF8" w:rsidRDefault="009A7640" w:rsidP="001F5570">
      <w:pPr>
        <w:keepNext/>
        <w:numPr>
          <w:ilvl w:val="0"/>
          <w:numId w:val="118"/>
        </w:numPr>
        <w:spacing w:line="276" w:lineRule="auto"/>
        <w:ind w:left="709" w:hanging="141"/>
        <w:jc w:val="both"/>
        <w:outlineLvl w:val="0"/>
        <w:rPr>
          <w:rFonts w:ascii="Calibri" w:hAnsi="Calibri" w:cs="Tahoma"/>
          <w:bCs/>
          <w:kern w:val="32"/>
          <w:sz w:val="22"/>
          <w:szCs w:val="22"/>
          <w:lang w:eastAsia="pl-PL"/>
        </w:rPr>
      </w:pPr>
      <w:r w:rsidRPr="009A7AF8">
        <w:rPr>
          <w:rFonts w:ascii="Calibri" w:hAnsi="Calibri" w:cs="Tahoma"/>
          <w:bCs/>
          <w:kern w:val="32"/>
          <w:sz w:val="22"/>
          <w:szCs w:val="22"/>
          <w:lang w:eastAsia="pl-PL"/>
        </w:rPr>
        <w:t>Wymagania dotyczące wadium</w:t>
      </w:r>
    </w:p>
    <w:p w:rsidR="009A7640" w:rsidRPr="009A7AF8" w:rsidRDefault="009A7640" w:rsidP="001F5570">
      <w:pPr>
        <w:keepNext/>
        <w:numPr>
          <w:ilvl w:val="0"/>
          <w:numId w:val="118"/>
        </w:numPr>
        <w:spacing w:line="276" w:lineRule="auto"/>
        <w:ind w:left="709" w:hanging="141"/>
        <w:jc w:val="both"/>
        <w:outlineLvl w:val="0"/>
        <w:rPr>
          <w:rFonts w:ascii="Calibri" w:hAnsi="Calibri" w:cs="Tahoma"/>
          <w:bCs/>
          <w:kern w:val="32"/>
          <w:sz w:val="22"/>
          <w:szCs w:val="22"/>
          <w:lang w:eastAsia="pl-PL"/>
        </w:rPr>
      </w:pPr>
      <w:r w:rsidRPr="009A7AF8">
        <w:rPr>
          <w:rFonts w:ascii="Calibri" w:hAnsi="Calibri" w:cs="Tahoma"/>
          <w:bCs/>
          <w:kern w:val="32"/>
          <w:sz w:val="22"/>
          <w:szCs w:val="22"/>
          <w:lang w:eastAsia="pl-PL"/>
        </w:rPr>
        <w:t>Termin związania ofertą</w:t>
      </w:r>
    </w:p>
    <w:p w:rsidR="009A7640" w:rsidRPr="009A7AF8" w:rsidRDefault="009A7640" w:rsidP="001F5570">
      <w:pPr>
        <w:keepNext/>
        <w:numPr>
          <w:ilvl w:val="0"/>
          <w:numId w:val="118"/>
        </w:numPr>
        <w:spacing w:line="276" w:lineRule="auto"/>
        <w:ind w:left="709" w:hanging="141"/>
        <w:jc w:val="both"/>
        <w:outlineLvl w:val="0"/>
        <w:rPr>
          <w:rFonts w:ascii="Calibri" w:hAnsi="Calibri" w:cs="Tahoma"/>
          <w:bCs/>
          <w:kern w:val="32"/>
          <w:sz w:val="22"/>
          <w:szCs w:val="22"/>
          <w:lang w:eastAsia="pl-PL"/>
        </w:rPr>
      </w:pPr>
      <w:r w:rsidRPr="009A7AF8">
        <w:rPr>
          <w:rFonts w:ascii="Calibri" w:hAnsi="Calibri" w:cs="Tahoma"/>
          <w:bCs/>
          <w:kern w:val="32"/>
          <w:sz w:val="22"/>
          <w:szCs w:val="22"/>
          <w:lang w:eastAsia="pl-PL"/>
        </w:rPr>
        <w:t>Opis sposobu przygotowania ofert</w:t>
      </w:r>
    </w:p>
    <w:p w:rsidR="009A7640" w:rsidRPr="00DB5AA8" w:rsidRDefault="009A7640" w:rsidP="001F5570">
      <w:pPr>
        <w:keepNext/>
        <w:numPr>
          <w:ilvl w:val="0"/>
          <w:numId w:val="118"/>
        </w:numPr>
        <w:spacing w:line="276" w:lineRule="auto"/>
        <w:ind w:left="709" w:hanging="141"/>
        <w:jc w:val="both"/>
        <w:outlineLvl w:val="0"/>
        <w:rPr>
          <w:rFonts w:ascii="Calibri" w:hAnsi="Calibri" w:cs="Tahoma"/>
          <w:bCs/>
          <w:kern w:val="32"/>
          <w:sz w:val="22"/>
          <w:szCs w:val="22"/>
          <w:lang w:eastAsia="pl-PL"/>
        </w:rPr>
      </w:pPr>
      <w:r w:rsidRPr="00DB5AA8">
        <w:rPr>
          <w:rFonts w:ascii="Calibri" w:hAnsi="Calibri" w:cs="Tahoma"/>
          <w:bCs/>
          <w:kern w:val="32"/>
          <w:sz w:val="22"/>
          <w:szCs w:val="22"/>
          <w:lang w:eastAsia="pl-PL"/>
        </w:rPr>
        <w:t>Miejsce oraz termin składania i otwarcia ofert</w:t>
      </w:r>
    </w:p>
    <w:p w:rsidR="009A7640" w:rsidRPr="00DB5AA8" w:rsidRDefault="009A7640" w:rsidP="001F5570">
      <w:pPr>
        <w:keepNext/>
        <w:numPr>
          <w:ilvl w:val="0"/>
          <w:numId w:val="118"/>
        </w:numPr>
        <w:spacing w:line="276" w:lineRule="auto"/>
        <w:ind w:left="709" w:hanging="141"/>
        <w:jc w:val="both"/>
        <w:outlineLvl w:val="0"/>
        <w:rPr>
          <w:rFonts w:ascii="Calibri" w:hAnsi="Calibri" w:cs="Tahoma"/>
          <w:bCs/>
          <w:kern w:val="32"/>
          <w:sz w:val="22"/>
          <w:szCs w:val="22"/>
          <w:lang w:eastAsia="pl-PL"/>
        </w:rPr>
      </w:pPr>
      <w:r w:rsidRPr="00DB5AA8">
        <w:rPr>
          <w:rFonts w:ascii="Calibri" w:hAnsi="Calibri" w:cs="Tahoma"/>
          <w:bCs/>
          <w:kern w:val="32"/>
          <w:sz w:val="22"/>
          <w:szCs w:val="22"/>
          <w:lang w:eastAsia="pl-PL"/>
        </w:rPr>
        <w:t>Opis sposobu obliczenia ceny</w:t>
      </w:r>
    </w:p>
    <w:p w:rsidR="009A7640" w:rsidRPr="00DB5AA8" w:rsidRDefault="009A7640" w:rsidP="001F5570">
      <w:pPr>
        <w:keepNext/>
        <w:numPr>
          <w:ilvl w:val="0"/>
          <w:numId w:val="118"/>
        </w:numPr>
        <w:spacing w:line="276" w:lineRule="auto"/>
        <w:ind w:left="709" w:hanging="141"/>
        <w:jc w:val="both"/>
        <w:outlineLvl w:val="0"/>
        <w:rPr>
          <w:rFonts w:ascii="Calibri" w:hAnsi="Calibri" w:cs="Tahoma"/>
          <w:bCs/>
          <w:kern w:val="32"/>
          <w:sz w:val="22"/>
          <w:szCs w:val="22"/>
          <w:lang w:eastAsia="pl-PL"/>
        </w:rPr>
      </w:pPr>
      <w:r w:rsidRPr="00DB5AA8">
        <w:rPr>
          <w:rFonts w:ascii="Calibri" w:hAnsi="Calibri" w:cs="Tahoma"/>
          <w:bCs/>
          <w:kern w:val="32"/>
          <w:sz w:val="22"/>
          <w:szCs w:val="22"/>
          <w:lang w:eastAsia="pl-PL"/>
        </w:rPr>
        <w:t>Opis kryteriów, którymi zamawiający będzie kierował się przy wyborze oferty, wraz z podaniem znaczenia tych kryteriów oraz sposobu obliczenia oceny ofert</w:t>
      </w:r>
    </w:p>
    <w:p w:rsidR="009A7640" w:rsidRPr="00DB5AA8" w:rsidRDefault="009A7640" w:rsidP="001F5570">
      <w:pPr>
        <w:keepNext/>
        <w:numPr>
          <w:ilvl w:val="0"/>
          <w:numId w:val="118"/>
        </w:numPr>
        <w:spacing w:line="276" w:lineRule="auto"/>
        <w:ind w:left="709" w:hanging="141"/>
        <w:jc w:val="both"/>
        <w:outlineLvl w:val="0"/>
        <w:rPr>
          <w:rFonts w:ascii="Calibri" w:hAnsi="Calibri" w:cs="Tahoma"/>
          <w:bCs/>
          <w:kern w:val="32"/>
          <w:sz w:val="22"/>
          <w:szCs w:val="22"/>
          <w:lang w:eastAsia="pl-PL"/>
        </w:rPr>
      </w:pPr>
      <w:r w:rsidRPr="00DB5AA8">
        <w:rPr>
          <w:rFonts w:ascii="Calibri" w:hAnsi="Calibri" w:cs="Tahoma"/>
          <w:bCs/>
          <w:kern w:val="32"/>
          <w:sz w:val="22"/>
          <w:szCs w:val="22"/>
          <w:lang w:eastAsia="pl-PL"/>
        </w:rPr>
        <w:t>Oczywiste omyłki</w:t>
      </w:r>
    </w:p>
    <w:p w:rsidR="009A7640" w:rsidRPr="00DB5AA8" w:rsidRDefault="009A7640" w:rsidP="001F5570">
      <w:pPr>
        <w:keepNext/>
        <w:numPr>
          <w:ilvl w:val="0"/>
          <w:numId w:val="118"/>
        </w:numPr>
        <w:spacing w:line="276" w:lineRule="auto"/>
        <w:ind w:left="709" w:hanging="141"/>
        <w:jc w:val="both"/>
        <w:outlineLvl w:val="0"/>
        <w:rPr>
          <w:rFonts w:ascii="Calibri" w:hAnsi="Calibri" w:cs="Tahoma"/>
          <w:bCs/>
          <w:kern w:val="32"/>
          <w:sz w:val="22"/>
          <w:szCs w:val="22"/>
          <w:lang w:eastAsia="pl-PL"/>
        </w:rPr>
      </w:pPr>
      <w:r w:rsidRPr="00DB5AA8">
        <w:rPr>
          <w:rFonts w:ascii="Calibri" w:hAnsi="Calibri" w:cs="Tahoma"/>
          <w:bCs/>
          <w:kern w:val="32"/>
          <w:sz w:val="22"/>
          <w:szCs w:val="22"/>
          <w:lang w:eastAsia="pl-PL"/>
        </w:rPr>
        <w:t>Informacja o formalnościach, jakie powinny zostać dopełnione po wyborze oferty w celu zawarcia umowy w sprawie zamówienia publicznego</w:t>
      </w:r>
    </w:p>
    <w:p w:rsidR="009A7640" w:rsidRPr="00DB5AA8" w:rsidRDefault="009A7640" w:rsidP="001F5570">
      <w:pPr>
        <w:keepNext/>
        <w:numPr>
          <w:ilvl w:val="0"/>
          <w:numId w:val="118"/>
        </w:numPr>
        <w:spacing w:line="276" w:lineRule="auto"/>
        <w:ind w:left="709" w:hanging="141"/>
        <w:jc w:val="both"/>
        <w:outlineLvl w:val="0"/>
        <w:rPr>
          <w:rFonts w:ascii="Calibri" w:hAnsi="Calibri" w:cs="Tahoma"/>
          <w:bCs/>
          <w:kern w:val="32"/>
          <w:sz w:val="22"/>
          <w:szCs w:val="22"/>
          <w:lang w:eastAsia="pl-PL"/>
        </w:rPr>
      </w:pPr>
      <w:r w:rsidRPr="00DB5AA8">
        <w:rPr>
          <w:rFonts w:ascii="Calibri" w:hAnsi="Calibri" w:cs="Tahoma"/>
          <w:bCs/>
          <w:kern w:val="32"/>
          <w:sz w:val="22"/>
          <w:szCs w:val="22"/>
          <w:lang w:eastAsia="pl-PL"/>
        </w:rPr>
        <w:t>Wymagania dotyczące zabezpieczenia należytego wykonania umowy</w:t>
      </w:r>
    </w:p>
    <w:p w:rsidR="009A7640" w:rsidRPr="00DB5AA8" w:rsidRDefault="009A7640" w:rsidP="001F5570">
      <w:pPr>
        <w:keepNext/>
        <w:numPr>
          <w:ilvl w:val="0"/>
          <w:numId w:val="118"/>
        </w:numPr>
        <w:spacing w:line="276" w:lineRule="auto"/>
        <w:ind w:left="709" w:hanging="141"/>
        <w:jc w:val="both"/>
        <w:outlineLvl w:val="0"/>
        <w:rPr>
          <w:rFonts w:ascii="Calibri" w:hAnsi="Calibri" w:cs="Tahoma"/>
          <w:bCs/>
          <w:kern w:val="32"/>
          <w:sz w:val="22"/>
          <w:szCs w:val="22"/>
          <w:lang w:eastAsia="pl-PL"/>
        </w:rPr>
      </w:pPr>
      <w:r w:rsidRPr="00DB5AA8">
        <w:rPr>
          <w:rFonts w:ascii="Calibri" w:hAnsi="Calibri" w:cs="Tahoma"/>
          <w:bCs/>
          <w:kern w:val="32"/>
          <w:sz w:val="22"/>
          <w:szCs w:val="22"/>
          <w:lang w:eastAsia="pl-PL"/>
        </w:rPr>
        <w:t>Przewidywana zmiana umowy</w:t>
      </w:r>
    </w:p>
    <w:p w:rsidR="009A7640" w:rsidRPr="00DB5AA8" w:rsidRDefault="009A7640" w:rsidP="001F5570">
      <w:pPr>
        <w:keepNext/>
        <w:numPr>
          <w:ilvl w:val="0"/>
          <w:numId w:val="118"/>
        </w:numPr>
        <w:spacing w:line="276" w:lineRule="auto"/>
        <w:ind w:left="709" w:hanging="141"/>
        <w:jc w:val="both"/>
        <w:outlineLvl w:val="0"/>
        <w:rPr>
          <w:rFonts w:ascii="Calibri" w:hAnsi="Calibri" w:cs="Tahoma"/>
          <w:bCs/>
          <w:kern w:val="32"/>
          <w:sz w:val="22"/>
          <w:szCs w:val="22"/>
          <w:lang w:eastAsia="pl-PL"/>
        </w:rPr>
      </w:pPr>
      <w:r w:rsidRPr="00DB5AA8">
        <w:rPr>
          <w:rFonts w:ascii="Calibri" w:hAnsi="Calibri" w:cs="Tahoma"/>
          <w:bCs/>
          <w:kern w:val="32"/>
          <w:sz w:val="22"/>
          <w:szCs w:val="22"/>
          <w:lang w:eastAsia="pl-PL"/>
        </w:rPr>
        <w:t>Istotne dla stron postanowienia, które zostaną wprowadzone do treści zawieranej umowy w sprawie zamówienia publicznego, wzór umowy</w:t>
      </w:r>
    </w:p>
    <w:p w:rsidR="009A7640" w:rsidRPr="00DB5AA8" w:rsidRDefault="009A7640" w:rsidP="001F5570">
      <w:pPr>
        <w:keepNext/>
        <w:numPr>
          <w:ilvl w:val="0"/>
          <w:numId w:val="118"/>
        </w:numPr>
        <w:spacing w:line="276" w:lineRule="auto"/>
        <w:ind w:left="709" w:hanging="141"/>
        <w:jc w:val="both"/>
        <w:outlineLvl w:val="0"/>
        <w:rPr>
          <w:rFonts w:ascii="Calibri" w:hAnsi="Calibri" w:cs="Tahoma"/>
          <w:bCs/>
          <w:kern w:val="32"/>
          <w:sz w:val="22"/>
          <w:szCs w:val="22"/>
          <w:lang w:eastAsia="pl-PL"/>
        </w:rPr>
      </w:pPr>
      <w:r w:rsidRPr="00DB5AA8">
        <w:rPr>
          <w:rFonts w:ascii="Calibri" w:hAnsi="Calibri" w:cs="Tahoma"/>
          <w:bCs/>
          <w:kern w:val="32"/>
          <w:sz w:val="22"/>
          <w:szCs w:val="22"/>
          <w:lang w:eastAsia="pl-PL"/>
        </w:rPr>
        <w:t xml:space="preserve">Pouczenie o środkach ochrony prawnej przysługujących wykonawcy w toku postępowania </w:t>
      </w:r>
      <w:r w:rsidRPr="00DB5AA8">
        <w:rPr>
          <w:rFonts w:ascii="Calibri" w:hAnsi="Calibri" w:cs="Tahoma"/>
          <w:bCs/>
          <w:kern w:val="32"/>
          <w:sz w:val="22"/>
          <w:szCs w:val="22"/>
          <w:lang w:eastAsia="pl-PL"/>
        </w:rPr>
        <w:br/>
        <w:t>o udzielenie zamówienia</w:t>
      </w:r>
    </w:p>
    <w:p w:rsidR="009A7640" w:rsidRPr="00DB5AA8" w:rsidRDefault="009A7640" w:rsidP="001F5570">
      <w:pPr>
        <w:keepNext/>
        <w:numPr>
          <w:ilvl w:val="0"/>
          <w:numId w:val="118"/>
        </w:numPr>
        <w:spacing w:line="276" w:lineRule="auto"/>
        <w:ind w:left="709" w:hanging="141"/>
        <w:jc w:val="both"/>
        <w:outlineLvl w:val="0"/>
        <w:rPr>
          <w:rFonts w:ascii="Calibri" w:hAnsi="Calibri" w:cs="Tahoma"/>
          <w:bCs/>
          <w:kern w:val="32"/>
          <w:sz w:val="22"/>
          <w:szCs w:val="22"/>
          <w:lang w:eastAsia="pl-PL"/>
        </w:rPr>
      </w:pPr>
      <w:r w:rsidRPr="00DB5AA8">
        <w:rPr>
          <w:rFonts w:ascii="Calibri" w:hAnsi="Calibri" w:cs="Tahoma"/>
          <w:bCs/>
          <w:kern w:val="32"/>
          <w:sz w:val="22"/>
          <w:szCs w:val="22"/>
          <w:lang w:eastAsia="pl-PL"/>
        </w:rPr>
        <w:t>Opis części zamówienia, jeżeli zamawiający dopuszcza składanie ofert częściowych</w:t>
      </w:r>
    </w:p>
    <w:p w:rsidR="009A7640" w:rsidRPr="00DB5AA8" w:rsidRDefault="009A7640" w:rsidP="001F5570">
      <w:pPr>
        <w:keepNext/>
        <w:numPr>
          <w:ilvl w:val="0"/>
          <w:numId w:val="118"/>
        </w:numPr>
        <w:spacing w:line="276" w:lineRule="auto"/>
        <w:ind w:left="709" w:hanging="141"/>
        <w:jc w:val="both"/>
        <w:outlineLvl w:val="0"/>
        <w:rPr>
          <w:rFonts w:ascii="Calibri" w:hAnsi="Calibri" w:cs="Tahoma"/>
          <w:bCs/>
          <w:kern w:val="32"/>
          <w:sz w:val="22"/>
          <w:szCs w:val="22"/>
          <w:lang w:eastAsia="pl-PL"/>
        </w:rPr>
      </w:pPr>
      <w:r w:rsidRPr="00DB5AA8">
        <w:rPr>
          <w:rFonts w:ascii="Calibri" w:hAnsi="Calibri" w:cs="Tahoma"/>
          <w:bCs/>
          <w:kern w:val="32"/>
          <w:sz w:val="22"/>
          <w:szCs w:val="22"/>
          <w:lang w:eastAsia="pl-PL"/>
        </w:rPr>
        <w:t>Opis sposobu przedstawiania ofert wariantowych oraz minimalne warunki, jakim muszą odpowiadać oferty wariantowe</w:t>
      </w:r>
    </w:p>
    <w:p w:rsidR="009A7640" w:rsidRPr="00DB5AA8" w:rsidRDefault="009A7640" w:rsidP="001F5570">
      <w:pPr>
        <w:keepNext/>
        <w:numPr>
          <w:ilvl w:val="0"/>
          <w:numId w:val="118"/>
        </w:numPr>
        <w:spacing w:line="276" w:lineRule="auto"/>
        <w:ind w:left="709" w:hanging="141"/>
        <w:jc w:val="both"/>
        <w:outlineLvl w:val="0"/>
        <w:rPr>
          <w:rFonts w:ascii="Calibri" w:hAnsi="Calibri" w:cs="Tahoma"/>
          <w:bCs/>
          <w:kern w:val="32"/>
          <w:sz w:val="22"/>
          <w:szCs w:val="22"/>
          <w:lang w:eastAsia="pl-PL"/>
        </w:rPr>
      </w:pPr>
      <w:r w:rsidRPr="00DB5AA8">
        <w:rPr>
          <w:rFonts w:ascii="Calibri" w:hAnsi="Calibri" w:cs="Tahoma"/>
          <w:bCs/>
          <w:kern w:val="32"/>
          <w:sz w:val="22"/>
          <w:szCs w:val="22"/>
          <w:lang w:eastAsia="pl-PL"/>
        </w:rPr>
        <w:t>Zamówienia uzupełniające</w:t>
      </w:r>
    </w:p>
    <w:p w:rsidR="009A7640" w:rsidRPr="00DB5AA8" w:rsidRDefault="009A7640" w:rsidP="001F5570">
      <w:pPr>
        <w:keepNext/>
        <w:numPr>
          <w:ilvl w:val="0"/>
          <w:numId w:val="118"/>
        </w:numPr>
        <w:spacing w:line="276" w:lineRule="auto"/>
        <w:ind w:left="709" w:hanging="141"/>
        <w:jc w:val="both"/>
        <w:outlineLvl w:val="0"/>
        <w:rPr>
          <w:rFonts w:ascii="Calibri" w:hAnsi="Calibri" w:cs="Tahoma"/>
          <w:bCs/>
          <w:kern w:val="32"/>
          <w:sz w:val="22"/>
          <w:szCs w:val="22"/>
          <w:lang w:eastAsia="pl-PL"/>
        </w:rPr>
      </w:pPr>
      <w:r w:rsidRPr="00DB5AA8">
        <w:rPr>
          <w:rFonts w:ascii="Calibri" w:hAnsi="Calibri" w:cs="Tahoma"/>
          <w:bCs/>
          <w:kern w:val="32"/>
          <w:sz w:val="22"/>
          <w:szCs w:val="22"/>
          <w:lang w:eastAsia="pl-PL"/>
        </w:rPr>
        <w:t>Informacja dotycząca udziału podwykonawców w przedmiocie zamówienia</w:t>
      </w:r>
    </w:p>
    <w:p w:rsidR="009A7640" w:rsidRPr="00DB5AA8" w:rsidRDefault="009A7640" w:rsidP="001F5570">
      <w:pPr>
        <w:keepNext/>
        <w:numPr>
          <w:ilvl w:val="0"/>
          <w:numId w:val="118"/>
        </w:numPr>
        <w:spacing w:line="276" w:lineRule="auto"/>
        <w:ind w:left="709" w:hanging="141"/>
        <w:jc w:val="both"/>
        <w:outlineLvl w:val="0"/>
        <w:rPr>
          <w:rFonts w:ascii="Calibri" w:hAnsi="Calibri" w:cs="Tahoma"/>
          <w:bCs/>
          <w:kern w:val="32"/>
          <w:sz w:val="22"/>
          <w:szCs w:val="22"/>
          <w:lang w:eastAsia="pl-PL"/>
        </w:rPr>
      </w:pPr>
      <w:r w:rsidRPr="00DB5AA8">
        <w:rPr>
          <w:rFonts w:ascii="Calibri" w:hAnsi="Calibri" w:cs="Tahoma"/>
          <w:bCs/>
          <w:kern w:val="32"/>
          <w:sz w:val="22"/>
          <w:szCs w:val="22"/>
          <w:lang w:eastAsia="pl-PL"/>
        </w:rPr>
        <w:t>Waloryzacja umów</w:t>
      </w:r>
    </w:p>
    <w:p w:rsidR="009A7640" w:rsidRDefault="009A7640" w:rsidP="001F5570">
      <w:pPr>
        <w:keepNext/>
        <w:numPr>
          <w:ilvl w:val="0"/>
          <w:numId w:val="118"/>
        </w:numPr>
        <w:spacing w:line="276" w:lineRule="auto"/>
        <w:ind w:left="709" w:hanging="141"/>
        <w:jc w:val="both"/>
        <w:outlineLvl w:val="0"/>
        <w:rPr>
          <w:rFonts w:ascii="Calibri" w:hAnsi="Calibri" w:cs="Tahoma"/>
          <w:bCs/>
          <w:kern w:val="32"/>
          <w:sz w:val="22"/>
          <w:szCs w:val="22"/>
          <w:lang w:eastAsia="pl-PL"/>
        </w:rPr>
      </w:pPr>
      <w:r w:rsidRPr="00DB5AA8">
        <w:rPr>
          <w:rFonts w:ascii="Calibri" w:hAnsi="Calibri" w:cs="Tahoma"/>
          <w:bCs/>
          <w:kern w:val="32"/>
          <w:sz w:val="22"/>
          <w:szCs w:val="22"/>
          <w:lang w:eastAsia="pl-PL"/>
        </w:rPr>
        <w:t>Załączniki</w:t>
      </w:r>
    </w:p>
    <w:p w:rsidR="00DB5AA8" w:rsidRPr="00DB5AA8" w:rsidRDefault="00DB5AA8" w:rsidP="00DB5AA8">
      <w:pPr>
        <w:keepNext/>
        <w:spacing w:line="276" w:lineRule="auto"/>
        <w:ind w:left="709"/>
        <w:jc w:val="both"/>
        <w:outlineLvl w:val="0"/>
        <w:rPr>
          <w:rFonts w:ascii="Calibri" w:hAnsi="Calibri" w:cs="Tahoma"/>
          <w:bCs/>
          <w:kern w:val="32"/>
          <w:sz w:val="22"/>
          <w:szCs w:val="22"/>
          <w:lang w:eastAsia="pl-PL"/>
        </w:rPr>
      </w:pPr>
      <w:r w:rsidRPr="00DB5AA8">
        <w:rPr>
          <w:rFonts w:ascii="Calibri" w:hAnsi="Calibri" w:cs="Tahoma"/>
          <w:bCs/>
          <w:kern w:val="32"/>
          <w:sz w:val="22"/>
          <w:szCs w:val="22"/>
          <w:lang w:eastAsia="pl-PL"/>
        </w:rPr>
        <w:t>Załącznik nr 1A – formularz ofertowy dla CZĘŚCI I zamówienia;</w:t>
      </w:r>
    </w:p>
    <w:p w:rsidR="00DB5AA8" w:rsidRPr="00DB5AA8" w:rsidRDefault="00DB5AA8" w:rsidP="00DB5AA8">
      <w:pPr>
        <w:keepNext/>
        <w:spacing w:line="276" w:lineRule="auto"/>
        <w:ind w:left="709"/>
        <w:jc w:val="both"/>
        <w:outlineLvl w:val="0"/>
        <w:rPr>
          <w:rFonts w:ascii="Calibri" w:hAnsi="Calibri" w:cs="Tahoma"/>
          <w:bCs/>
          <w:kern w:val="32"/>
          <w:sz w:val="22"/>
          <w:szCs w:val="22"/>
          <w:lang w:eastAsia="pl-PL"/>
        </w:rPr>
      </w:pPr>
      <w:r w:rsidRPr="00DB5AA8">
        <w:rPr>
          <w:rFonts w:ascii="Calibri" w:hAnsi="Calibri" w:cs="Tahoma"/>
          <w:bCs/>
          <w:kern w:val="32"/>
          <w:sz w:val="22"/>
          <w:szCs w:val="22"/>
          <w:lang w:eastAsia="pl-PL"/>
        </w:rPr>
        <w:t>Załącznik nr 1B – formularz ofertowy dla CZĘŚCI II zamówienia;</w:t>
      </w:r>
    </w:p>
    <w:p w:rsidR="00DB5AA8" w:rsidRPr="00DB5AA8" w:rsidRDefault="00DB5AA8" w:rsidP="00DB5AA8">
      <w:pPr>
        <w:keepNext/>
        <w:spacing w:line="276" w:lineRule="auto"/>
        <w:ind w:left="709"/>
        <w:jc w:val="both"/>
        <w:outlineLvl w:val="0"/>
        <w:rPr>
          <w:rFonts w:ascii="Calibri" w:hAnsi="Calibri" w:cs="Tahoma"/>
          <w:bCs/>
          <w:kern w:val="32"/>
          <w:sz w:val="22"/>
          <w:szCs w:val="22"/>
          <w:lang w:eastAsia="pl-PL"/>
        </w:rPr>
      </w:pPr>
      <w:r w:rsidRPr="00DB5AA8">
        <w:rPr>
          <w:rFonts w:ascii="Calibri" w:hAnsi="Calibri" w:cs="Tahoma"/>
          <w:bCs/>
          <w:kern w:val="32"/>
          <w:sz w:val="22"/>
          <w:szCs w:val="22"/>
          <w:lang w:eastAsia="pl-PL"/>
        </w:rPr>
        <w:t>Załącznik nr 1C – formularz ofertowy dla CZĘŚCI III zamówienia;</w:t>
      </w:r>
    </w:p>
    <w:p w:rsidR="00DB5AA8" w:rsidRPr="00DB5AA8" w:rsidRDefault="00DB5AA8" w:rsidP="00DB5AA8">
      <w:pPr>
        <w:keepNext/>
        <w:spacing w:line="276" w:lineRule="auto"/>
        <w:ind w:left="709"/>
        <w:jc w:val="both"/>
        <w:outlineLvl w:val="0"/>
        <w:rPr>
          <w:rFonts w:ascii="Calibri" w:hAnsi="Calibri" w:cs="Tahoma"/>
          <w:bCs/>
          <w:kern w:val="32"/>
          <w:sz w:val="22"/>
          <w:szCs w:val="22"/>
          <w:lang w:eastAsia="pl-PL"/>
        </w:rPr>
      </w:pPr>
      <w:r w:rsidRPr="00DB5AA8">
        <w:rPr>
          <w:rFonts w:ascii="Calibri" w:hAnsi="Calibri" w:cs="Tahoma"/>
          <w:bCs/>
          <w:kern w:val="32"/>
          <w:sz w:val="22"/>
          <w:szCs w:val="22"/>
          <w:lang w:eastAsia="pl-PL"/>
        </w:rPr>
        <w:t>Załącznik nr 2 – oświadczenie wykonawcy na podstawie art.22 ustawy PZP;</w:t>
      </w:r>
    </w:p>
    <w:p w:rsidR="00DB5AA8" w:rsidRPr="00DB5AA8" w:rsidRDefault="00DB5AA8" w:rsidP="00DB5AA8">
      <w:pPr>
        <w:keepNext/>
        <w:spacing w:line="276" w:lineRule="auto"/>
        <w:ind w:left="709"/>
        <w:jc w:val="both"/>
        <w:outlineLvl w:val="0"/>
        <w:rPr>
          <w:rFonts w:ascii="Calibri" w:hAnsi="Calibri" w:cs="Tahoma"/>
          <w:bCs/>
          <w:kern w:val="32"/>
          <w:sz w:val="22"/>
          <w:szCs w:val="22"/>
          <w:lang w:eastAsia="pl-PL"/>
        </w:rPr>
      </w:pPr>
      <w:r w:rsidRPr="00DB5AA8">
        <w:rPr>
          <w:rFonts w:ascii="Calibri" w:hAnsi="Calibri" w:cs="Tahoma"/>
          <w:bCs/>
          <w:kern w:val="32"/>
          <w:sz w:val="22"/>
          <w:szCs w:val="22"/>
          <w:lang w:eastAsia="pl-PL"/>
        </w:rPr>
        <w:t>Załącznik nr 3 – oświadczenie wykonawcy na podstawie art. 24 ustawy PZP;</w:t>
      </w:r>
    </w:p>
    <w:p w:rsidR="00DB5AA8" w:rsidRPr="00DB5AA8" w:rsidRDefault="00DB5AA8" w:rsidP="00DB5AA8">
      <w:pPr>
        <w:keepNext/>
        <w:spacing w:line="276" w:lineRule="auto"/>
        <w:ind w:left="709"/>
        <w:jc w:val="both"/>
        <w:outlineLvl w:val="0"/>
        <w:rPr>
          <w:rFonts w:ascii="Calibri" w:hAnsi="Calibri" w:cs="Tahoma"/>
          <w:bCs/>
          <w:kern w:val="32"/>
          <w:sz w:val="22"/>
          <w:szCs w:val="22"/>
          <w:lang w:eastAsia="pl-PL"/>
        </w:rPr>
      </w:pPr>
      <w:r w:rsidRPr="00DB5AA8">
        <w:rPr>
          <w:rFonts w:ascii="Calibri" w:hAnsi="Calibri" w:cs="Tahoma"/>
          <w:bCs/>
          <w:kern w:val="32"/>
          <w:sz w:val="22"/>
          <w:szCs w:val="22"/>
          <w:lang w:eastAsia="pl-PL"/>
        </w:rPr>
        <w:t>Załącznik nr 4 – informacja  wykonawcy na podstawie art. 26 ust. 2d ustawy PZP;</w:t>
      </w:r>
    </w:p>
    <w:p w:rsidR="00DB5AA8" w:rsidRPr="00DB5AA8" w:rsidRDefault="00DB5AA8" w:rsidP="00DB5AA8">
      <w:pPr>
        <w:keepNext/>
        <w:spacing w:line="276" w:lineRule="auto"/>
        <w:ind w:left="709"/>
        <w:jc w:val="both"/>
        <w:outlineLvl w:val="0"/>
        <w:rPr>
          <w:rFonts w:ascii="Calibri" w:hAnsi="Calibri" w:cs="Tahoma"/>
          <w:bCs/>
          <w:kern w:val="32"/>
          <w:sz w:val="22"/>
          <w:szCs w:val="22"/>
          <w:lang w:eastAsia="pl-PL"/>
        </w:rPr>
      </w:pPr>
      <w:r w:rsidRPr="00DB5AA8">
        <w:rPr>
          <w:rFonts w:ascii="Calibri" w:hAnsi="Calibri" w:cs="Tahoma"/>
          <w:bCs/>
          <w:kern w:val="32"/>
          <w:sz w:val="22"/>
          <w:szCs w:val="22"/>
          <w:lang w:eastAsia="pl-PL"/>
        </w:rPr>
        <w:t>Załącznik nr 5A – wzór umowy dla CZĘŚCI I zamówienia;</w:t>
      </w:r>
    </w:p>
    <w:p w:rsidR="00DB5AA8" w:rsidRPr="00DB5AA8" w:rsidRDefault="00DB5AA8" w:rsidP="00DB5AA8">
      <w:pPr>
        <w:keepNext/>
        <w:spacing w:line="276" w:lineRule="auto"/>
        <w:ind w:left="709"/>
        <w:jc w:val="both"/>
        <w:outlineLvl w:val="0"/>
        <w:rPr>
          <w:rFonts w:ascii="Calibri" w:hAnsi="Calibri" w:cs="Tahoma"/>
          <w:bCs/>
          <w:kern w:val="32"/>
          <w:sz w:val="22"/>
          <w:szCs w:val="22"/>
          <w:lang w:eastAsia="pl-PL"/>
        </w:rPr>
      </w:pPr>
      <w:r w:rsidRPr="00DB5AA8">
        <w:rPr>
          <w:rFonts w:ascii="Calibri" w:hAnsi="Calibri" w:cs="Tahoma"/>
          <w:bCs/>
          <w:kern w:val="32"/>
          <w:sz w:val="22"/>
          <w:szCs w:val="22"/>
          <w:lang w:eastAsia="pl-PL"/>
        </w:rPr>
        <w:t xml:space="preserve">Załącznik nr 5B – wzór umowy dla CZĘŚCI II zamówienia; </w:t>
      </w:r>
    </w:p>
    <w:p w:rsidR="00DB5AA8" w:rsidRPr="00DB5AA8" w:rsidRDefault="00DB5AA8" w:rsidP="00DB5AA8">
      <w:pPr>
        <w:keepNext/>
        <w:spacing w:line="276" w:lineRule="auto"/>
        <w:ind w:left="709"/>
        <w:jc w:val="both"/>
        <w:outlineLvl w:val="0"/>
        <w:rPr>
          <w:rFonts w:ascii="Calibri" w:hAnsi="Calibri" w:cs="Tahoma"/>
          <w:bCs/>
          <w:kern w:val="32"/>
          <w:sz w:val="22"/>
          <w:szCs w:val="22"/>
          <w:lang w:eastAsia="pl-PL"/>
        </w:rPr>
      </w:pPr>
      <w:r w:rsidRPr="00DB5AA8">
        <w:rPr>
          <w:rFonts w:ascii="Calibri" w:hAnsi="Calibri" w:cs="Tahoma"/>
          <w:bCs/>
          <w:kern w:val="32"/>
          <w:sz w:val="22"/>
          <w:szCs w:val="22"/>
          <w:lang w:eastAsia="pl-PL"/>
        </w:rPr>
        <w:lastRenderedPageBreak/>
        <w:t>Załącznik nr 5C – wzór umowy dla CZĘŚCI III zamówienia;</w:t>
      </w:r>
    </w:p>
    <w:p w:rsidR="00DB5AA8" w:rsidRPr="00DB5AA8" w:rsidRDefault="00DB5AA8" w:rsidP="00DB5AA8">
      <w:pPr>
        <w:keepNext/>
        <w:spacing w:line="276" w:lineRule="auto"/>
        <w:ind w:left="709"/>
        <w:jc w:val="both"/>
        <w:outlineLvl w:val="0"/>
        <w:rPr>
          <w:rFonts w:ascii="Calibri" w:hAnsi="Calibri" w:cs="Tahoma"/>
          <w:bCs/>
          <w:kern w:val="32"/>
          <w:sz w:val="22"/>
          <w:szCs w:val="22"/>
          <w:lang w:eastAsia="pl-PL"/>
        </w:rPr>
      </w:pPr>
      <w:r w:rsidRPr="00DB5AA8">
        <w:rPr>
          <w:rFonts w:ascii="Calibri" w:hAnsi="Calibri" w:cs="Tahoma"/>
          <w:bCs/>
          <w:kern w:val="32"/>
          <w:sz w:val="22"/>
          <w:szCs w:val="22"/>
          <w:lang w:eastAsia="pl-PL"/>
        </w:rPr>
        <w:t>Załącznik nr 6 – opis przedmiotu zam</w:t>
      </w:r>
      <w:r w:rsidR="00E83391">
        <w:rPr>
          <w:rFonts w:ascii="Calibri" w:hAnsi="Calibri" w:cs="Tahoma"/>
          <w:bCs/>
          <w:kern w:val="32"/>
          <w:sz w:val="22"/>
          <w:szCs w:val="22"/>
          <w:lang w:eastAsia="pl-PL"/>
        </w:rPr>
        <w:t>ówienia dla CZĘŚCI I, CZĘŚCI II</w:t>
      </w:r>
      <w:r w:rsidRPr="00DB5AA8">
        <w:rPr>
          <w:rFonts w:ascii="Calibri" w:hAnsi="Calibri" w:cs="Tahoma"/>
          <w:bCs/>
          <w:kern w:val="32"/>
          <w:sz w:val="22"/>
          <w:szCs w:val="22"/>
          <w:lang w:eastAsia="pl-PL"/>
        </w:rPr>
        <w:t xml:space="preserve"> </w:t>
      </w:r>
      <w:r w:rsidR="005933C5">
        <w:rPr>
          <w:rFonts w:ascii="Calibri" w:hAnsi="Calibri" w:cs="Tahoma"/>
          <w:bCs/>
          <w:kern w:val="32"/>
          <w:sz w:val="22"/>
          <w:szCs w:val="22"/>
          <w:lang w:eastAsia="pl-PL"/>
        </w:rPr>
        <w:t xml:space="preserve">oraz </w:t>
      </w:r>
      <w:r w:rsidRPr="00DB5AA8">
        <w:rPr>
          <w:rFonts w:ascii="Calibri" w:hAnsi="Calibri" w:cs="Tahoma"/>
          <w:bCs/>
          <w:kern w:val="32"/>
          <w:sz w:val="22"/>
          <w:szCs w:val="22"/>
          <w:lang w:eastAsia="pl-PL"/>
        </w:rPr>
        <w:t>CZĘŚCI III zamówienia;</w:t>
      </w:r>
    </w:p>
    <w:p w:rsidR="00DB5AA8" w:rsidRPr="00DB5AA8" w:rsidRDefault="00DB5AA8" w:rsidP="00DB5AA8">
      <w:pPr>
        <w:keepNext/>
        <w:spacing w:line="276" w:lineRule="auto"/>
        <w:ind w:left="709"/>
        <w:jc w:val="both"/>
        <w:outlineLvl w:val="0"/>
        <w:rPr>
          <w:rFonts w:ascii="Calibri" w:hAnsi="Calibri" w:cs="Tahoma"/>
          <w:bCs/>
          <w:kern w:val="32"/>
          <w:sz w:val="22"/>
          <w:szCs w:val="22"/>
          <w:lang w:eastAsia="pl-PL"/>
        </w:rPr>
      </w:pPr>
      <w:r w:rsidRPr="00DB5AA8">
        <w:rPr>
          <w:rFonts w:ascii="Calibri" w:hAnsi="Calibri" w:cs="Tahoma"/>
          <w:bCs/>
          <w:kern w:val="32"/>
          <w:sz w:val="22"/>
          <w:szCs w:val="22"/>
          <w:lang w:eastAsia="pl-PL"/>
        </w:rPr>
        <w:t>Załącznik nr 7 – fakultatywne warunki ubezpi</w:t>
      </w:r>
      <w:r w:rsidR="00E83391">
        <w:rPr>
          <w:rFonts w:ascii="Calibri" w:hAnsi="Calibri" w:cs="Tahoma"/>
          <w:bCs/>
          <w:kern w:val="32"/>
          <w:sz w:val="22"/>
          <w:szCs w:val="22"/>
          <w:lang w:eastAsia="pl-PL"/>
        </w:rPr>
        <w:t>eczenia dla CZĘŚCI I, CZĘŚCI II</w:t>
      </w:r>
      <w:r w:rsidR="005933C5">
        <w:rPr>
          <w:rFonts w:ascii="Calibri" w:hAnsi="Calibri" w:cs="Tahoma"/>
          <w:bCs/>
          <w:kern w:val="32"/>
          <w:sz w:val="22"/>
          <w:szCs w:val="22"/>
          <w:lang w:eastAsia="pl-PL"/>
        </w:rPr>
        <w:t xml:space="preserve"> oraz</w:t>
      </w:r>
      <w:r w:rsidRPr="00DB5AA8">
        <w:rPr>
          <w:rFonts w:ascii="Calibri" w:hAnsi="Calibri" w:cs="Tahoma"/>
          <w:bCs/>
          <w:kern w:val="32"/>
          <w:sz w:val="22"/>
          <w:szCs w:val="22"/>
          <w:lang w:eastAsia="pl-PL"/>
        </w:rPr>
        <w:t xml:space="preserve"> CZĘŚCI III zamówienia;</w:t>
      </w:r>
    </w:p>
    <w:p w:rsidR="00DB5AA8" w:rsidRPr="00DB5AA8" w:rsidRDefault="00DB5AA8" w:rsidP="00DB5AA8">
      <w:pPr>
        <w:keepNext/>
        <w:spacing w:line="276" w:lineRule="auto"/>
        <w:ind w:left="709"/>
        <w:jc w:val="both"/>
        <w:outlineLvl w:val="0"/>
        <w:rPr>
          <w:rFonts w:ascii="Calibri" w:hAnsi="Calibri" w:cs="Tahoma"/>
          <w:bCs/>
          <w:kern w:val="32"/>
          <w:sz w:val="22"/>
          <w:szCs w:val="22"/>
          <w:lang w:eastAsia="pl-PL"/>
        </w:rPr>
      </w:pPr>
      <w:r w:rsidRPr="00DB5AA8">
        <w:rPr>
          <w:rFonts w:ascii="Calibri" w:hAnsi="Calibri" w:cs="Tahoma"/>
          <w:bCs/>
          <w:kern w:val="32"/>
          <w:sz w:val="22"/>
          <w:szCs w:val="22"/>
          <w:lang w:eastAsia="pl-PL"/>
        </w:rPr>
        <w:t>Załącznik nr  8 – informacje do ubezpieczenia odpowiedzialności cywilnej;</w:t>
      </w:r>
    </w:p>
    <w:p w:rsidR="00DB5AA8" w:rsidRPr="00DB5AA8" w:rsidRDefault="00DB5AA8" w:rsidP="00DB5AA8">
      <w:pPr>
        <w:keepNext/>
        <w:spacing w:line="276" w:lineRule="auto"/>
        <w:ind w:left="709"/>
        <w:jc w:val="both"/>
        <w:outlineLvl w:val="0"/>
        <w:rPr>
          <w:rFonts w:ascii="Calibri" w:hAnsi="Calibri" w:cs="Tahoma"/>
          <w:bCs/>
          <w:kern w:val="32"/>
          <w:sz w:val="22"/>
          <w:szCs w:val="22"/>
          <w:lang w:eastAsia="pl-PL"/>
        </w:rPr>
      </w:pPr>
      <w:r w:rsidRPr="00DB5AA8">
        <w:rPr>
          <w:rFonts w:ascii="Calibri" w:hAnsi="Calibri" w:cs="Tahoma"/>
          <w:bCs/>
          <w:kern w:val="32"/>
          <w:sz w:val="22"/>
          <w:szCs w:val="22"/>
          <w:lang w:eastAsia="pl-PL"/>
        </w:rPr>
        <w:t xml:space="preserve">Załącznik nr  </w:t>
      </w:r>
      <w:r w:rsidRPr="00DD56D9">
        <w:rPr>
          <w:rFonts w:ascii="Calibri" w:hAnsi="Calibri" w:cs="Tahoma"/>
          <w:bCs/>
          <w:kern w:val="32"/>
          <w:sz w:val="22"/>
          <w:szCs w:val="22"/>
          <w:lang w:eastAsia="pl-PL"/>
        </w:rPr>
        <w:t xml:space="preserve">9 – dane do ubezpieczenia </w:t>
      </w:r>
      <w:r w:rsidR="0072145C" w:rsidRPr="00DD56D9">
        <w:rPr>
          <w:rFonts w:ascii="Calibri" w:hAnsi="Calibri" w:cs="Tahoma"/>
          <w:bCs/>
          <w:kern w:val="32"/>
          <w:sz w:val="22"/>
          <w:szCs w:val="22"/>
          <w:lang w:eastAsia="pl-PL"/>
        </w:rPr>
        <w:t xml:space="preserve">mienia od wszystkich </w:t>
      </w:r>
      <w:proofErr w:type="spellStart"/>
      <w:r w:rsidR="0072145C" w:rsidRPr="00DD56D9">
        <w:rPr>
          <w:rFonts w:ascii="Calibri" w:hAnsi="Calibri" w:cs="Tahoma"/>
          <w:bCs/>
          <w:kern w:val="32"/>
          <w:sz w:val="22"/>
          <w:szCs w:val="22"/>
          <w:lang w:eastAsia="pl-PL"/>
        </w:rPr>
        <w:t>ryzyk</w:t>
      </w:r>
      <w:proofErr w:type="spellEnd"/>
      <w:r w:rsidRPr="00DD56D9">
        <w:rPr>
          <w:rFonts w:ascii="Calibri" w:hAnsi="Calibri" w:cs="Tahoma"/>
          <w:bCs/>
          <w:kern w:val="32"/>
          <w:sz w:val="22"/>
          <w:szCs w:val="22"/>
          <w:lang w:eastAsia="pl-PL"/>
        </w:rPr>
        <w:t>;</w:t>
      </w:r>
    </w:p>
    <w:p w:rsidR="00DB5AA8" w:rsidRPr="00DB5AA8" w:rsidRDefault="00DB5AA8" w:rsidP="00DB5AA8">
      <w:pPr>
        <w:keepNext/>
        <w:spacing w:line="276" w:lineRule="auto"/>
        <w:ind w:left="709"/>
        <w:jc w:val="both"/>
        <w:outlineLvl w:val="0"/>
        <w:rPr>
          <w:rFonts w:ascii="Calibri" w:hAnsi="Calibri" w:cs="Tahoma"/>
          <w:bCs/>
          <w:kern w:val="32"/>
          <w:sz w:val="22"/>
          <w:szCs w:val="22"/>
          <w:lang w:eastAsia="pl-PL"/>
        </w:rPr>
      </w:pPr>
      <w:r w:rsidRPr="00DB5AA8">
        <w:rPr>
          <w:rFonts w:ascii="Calibri" w:hAnsi="Calibri" w:cs="Tahoma"/>
          <w:bCs/>
          <w:kern w:val="32"/>
          <w:sz w:val="22"/>
          <w:szCs w:val="22"/>
          <w:lang w:eastAsia="pl-PL"/>
        </w:rPr>
        <w:t>Załącznik nr  10 – opis budynków;</w:t>
      </w:r>
    </w:p>
    <w:p w:rsidR="00DB5AA8" w:rsidRPr="00DB5AA8" w:rsidRDefault="00DB5AA8" w:rsidP="00DB5AA8">
      <w:pPr>
        <w:keepNext/>
        <w:spacing w:line="276" w:lineRule="auto"/>
        <w:ind w:left="709"/>
        <w:jc w:val="both"/>
        <w:outlineLvl w:val="0"/>
        <w:rPr>
          <w:rFonts w:ascii="Calibri" w:hAnsi="Calibri" w:cs="Tahoma"/>
          <w:bCs/>
          <w:kern w:val="32"/>
          <w:sz w:val="22"/>
          <w:szCs w:val="22"/>
          <w:lang w:eastAsia="pl-PL"/>
        </w:rPr>
      </w:pPr>
      <w:r w:rsidRPr="00DB5AA8">
        <w:rPr>
          <w:rFonts w:ascii="Calibri" w:hAnsi="Calibri" w:cs="Tahoma"/>
          <w:bCs/>
          <w:kern w:val="32"/>
          <w:sz w:val="22"/>
          <w:szCs w:val="22"/>
          <w:lang w:eastAsia="pl-PL"/>
        </w:rPr>
        <w:t>Załącznik nr  11– opis budowli;</w:t>
      </w:r>
    </w:p>
    <w:p w:rsidR="00DB5AA8" w:rsidRPr="00DB5AA8" w:rsidRDefault="00DB5AA8" w:rsidP="00DB5AA8">
      <w:pPr>
        <w:keepNext/>
        <w:spacing w:line="276" w:lineRule="auto"/>
        <w:ind w:left="709"/>
        <w:jc w:val="both"/>
        <w:outlineLvl w:val="0"/>
        <w:rPr>
          <w:rFonts w:ascii="Calibri" w:hAnsi="Calibri" w:cs="Tahoma"/>
          <w:bCs/>
          <w:kern w:val="32"/>
          <w:sz w:val="22"/>
          <w:szCs w:val="22"/>
          <w:lang w:eastAsia="pl-PL"/>
        </w:rPr>
      </w:pPr>
      <w:r w:rsidRPr="00DB5AA8">
        <w:rPr>
          <w:rFonts w:ascii="Calibri" w:hAnsi="Calibri" w:cs="Tahoma"/>
          <w:bCs/>
          <w:kern w:val="32"/>
          <w:sz w:val="22"/>
          <w:szCs w:val="22"/>
          <w:lang w:eastAsia="pl-PL"/>
        </w:rPr>
        <w:t xml:space="preserve">Załącznik nr  12 – dane do ubezpieczenia sprzętu elektronicznego od wszystkich </w:t>
      </w:r>
      <w:proofErr w:type="spellStart"/>
      <w:r w:rsidRPr="00DB5AA8">
        <w:rPr>
          <w:rFonts w:ascii="Calibri" w:hAnsi="Calibri" w:cs="Tahoma"/>
          <w:bCs/>
          <w:kern w:val="32"/>
          <w:sz w:val="22"/>
          <w:szCs w:val="22"/>
          <w:lang w:eastAsia="pl-PL"/>
        </w:rPr>
        <w:t>ryzyk</w:t>
      </w:r>
      <w:proofErr w:type="spellEnd"/>
      <w:r w:rsidRPr="00DB5AA8">
        <w:rPr>
          <w:rFonts w:ascii="Calibri" w:hAnsi="Calibri" w:cs="Tahoma"/>
          <w:bCs/>
          <w:kern w:val="32"/>
          <w:sz w:val="22"/>
          <w:szCs w:val="22"/>
          <w:lang w:eastAsia="pl-PL"/>
        </w:rPr>
        <w:t>;</w:t>
      </w:r>
    </w:p>
    <w:p w:rsidR="00DB5AA8" w:rsidRPr="00DB5AA8" w:rsidRDefault="00DB5AA8" w:rsidP="00DB5AA8">
      <w:pPr>
        <w:keepNext/>
        <w:spacing w:line="276" w:lineRule="auto"/>
        <w:ind w:left="709"/>
        <w:jc w:val="both"/>
        <w:outlineLvl w:val="0"/>
        <w:rPr>
          <w:rFonts w:ascii="Calibri" w:hAnsi="Calibri" w:cs="Tahoma"/>
          <w:bCs/>
          <w:kern w:val="32"/>
          <w:sz w:val="22"/>
          <w:szCs w:val="22"/>
          <w:lang w:eastAsia="pl-PL"/>
        </w:rPr>
      </w:pPr>
      <w:r w:rsidRPr="00DB5AA8">
        <w:rPr>
          <w:rFonts w:ascii="Calibri" w:hAnsi="Calibri" w:cs="Tahoma"/>
          <w:bCs/>
          <w:kern w:val="32"/>
          <w:sz w:val="22"/>
          <w:szCs w:val="22"/>
          <w:lang w:eastAsia="pl-PL"/>
        </w:rPr>
        <w:t>Załącznik nr  13 – wykaz pojazdów;</w:t>
      </w:r>
    </w:p>
    <w:p w:rsidR="00DB5AA8" w:rsidRDefault="005A0475" w:rsidP="00DB5AA8">
      <w:pPr>
        <w:keepNext/>
        <w:spacing w:line="276" w:lineRule="auto"/>
        <w:ind w:left="709"/>
        <w:jc w:val="both"/>
        <w:outlineLvl w:val="0"/>
        <w:rPr>
          <w:rFonts w:ascii="Calibri" w:hAnsi="Calibri" w:cs="Tahoma"/>
          <w:bCs/>
          <w:kern w:val="32"/>
          <w:sz w:val="22"/>
          <w:szCs w:val="22"/>
          <w:lang w:eastAsia="pl-PL"/>
        </w:rPr>
      </w:pPr>
      <w:r>
        <w:rPr>
          <w:rFonts w:ascii="Calibri" w:hAnsi="Calibri" w:cs="Tahoma"/>
          <w:bCs/>
          <w:kern w:val="32"/>
          <w:sz w:val="22"/>
          <w:szCs w:val="22"/>
          <w:lang w:eastAsia="pl-PL"/>
        </w:rPr>
        <w:t>Załącznik nr 14 – szkodowość;</w:t>
      </w:r>
    </w:p>
    <w:p w:rsidR="005A0475" w:rsidRPr="00DB5AA8" w:rsidRDefault="005A0475" w:rsidP="00DB5AA8">
      <w:pPr>
        <w:keepNext/>
        <w:spacing w:line="276" w:lineRule="auto"/>
        <w:ind w:left="709"/>
        <w:jc w:val="both"/>
        <w:outlineLvl w:val="0"/>
        <w:rPr>
          <w:rFonts w:ascii="Calibri" w:hAnsi="Calibri" w:cs="Tahoma"/>
          <w:bCs/>
          <w:kern w:val="32"/>
          <w:sz w:val="22"/>
          <w:szCs w:val="22"/>
          <w:lang w:eastAsia="pl-PL"/>
        </w:rPr>
      </w:pPr>
      <w:r>
        <w:rPr>
          <w:rFonts w:ascii="Calibri" w:hAnsi="Calibri" w:cs="Tahoma"/>
          <w:bCs/>
          <w:kern w:val="32"/>
          <w:sz w:val="22"/>
          <w:szCs w:val="22"/>
          <w:lang w:eastAsia="pl-PL"/>
        </w:rPr>
        <w:t>Załącznik nr 15 – szczegółowy wykaz dróg, za które Gmina Biesiekierz ponosi odpowiedzialność cywilną.</w:t>
      </w:r>
    </w:p>
    <w:p w:rsidR="00DB5AA8" w:rsidRDefault="00DB5AA8" w:rsidP="00DB5AA8">
      <w:pPr>
        <w:keepNext/>
        <w:spacing w:line="276" w:lineRule="auto"/>
        <w:ind w:left="709"/>
        <w:jc w:val="both"/>
        <w:outlineLvl w:val="0"/>
        <w:rPr>
          <w:rFonts w:ascii="Calibri" w:hAnsi="Calibri" w:cs="Tahoma"/>
          <w:bCs/>
          <w:kern w:val="32"/>
          <w:sz w:val="22"/>
          <w:szCs w:val="22"/>
          <w:lang w:eastAsia="pl-PL"/>
        </w:rPr>
      </w:pPr>
    </w:p>
    <w:p w:rsidR="00DB5AA8" w:rsidRDefault="00DB5AA8" w:rsidP="00DB5AA8">
      <w:pPr>
        <w:keepNext/>
        <w:ind w:left="709"/>
        <w:jc w:val="both"/>
        <w:outlineLvl w:val="0"/>
        <w:rPr>
          <w:rFonts w:ascii="Calibri" w:hAnsi="Calibri" w:cs="Tahoma"/>
          <w:bCs/>
          <w:kern w:val="32"/>
          <w:sz w:val="22"/>
          <w:szCs w:val="22"/>
          <w:lang w:eastAsia="pl-PL"/>
        </w:rPr>
      </w:pPr>
    </w:p>
    <w:p w:rsidR="00DB5AA8" w:rsidRDefault="00DB5AA8" w:rsidP="00DB5AA8">
      <w:pPr>
        <w:keepNext/>
        <w:ind w:left="709"/>
        <w:jc w:val="both"/>
        <w:outlineLvl w:val="0"/>
        <w:rPr>
          <w:rFonts w:ascii="Calibri" w:hAnsi="Calibri" w:cs="Tahoma"/>
          <w:bCs/>
          <w:kern w:val="32"/>
          <w:sz w:val="22"/>
          <w:szCs w:val="22"/>
          <w:lang w:eastAsia="pl-PL"/>
        </w:rPr>
      </w:pPr>
    </w:p>
    <w:p w:rsidR="00DB5AA8" w:rsidRDefault="00DB5AA8" w:rsidP="00DB5AA8">
      <w:pPr>
        <w:keepNext/>
        <w:ind w:left="709"/>
        <w:jc w:val="both"/>
        <w:outlineLvl w:val="0"/>
        <w:rPr>
          <w:rFonts w:ascii="Calibri" w:hAnsi="Calibri" w:cs="Tahoma"/>
          <w:bCs/>
          <w:kern w:val="32"/>
          <w:sz w:val="22"/>
          <w:szCs w:val="22"/>
          <w:lang w:eastAsia="pl-PL"/>
        </w:rPr>
      </w:pPr>
    </w:p>
    <w:p w:rsidR="00DB5AA8" w:rsidRDefault="00DB5AA8" w:rsidP="00DB5AA8">
      <w:pPr>
        <w:keepNext/>
        <w:ind w:left="709"/>
        <w:jc w:val="both"/>
        <w:outlineLvl w:val="0"/>
        <w:rPr>
          <w:rFonts w:ascii="Calibri" w:hAnsi="Calibri" w:cs="Tahoma"/>
          <w:bCs/>
          <w:kern w:val="32"/>
          <w:sz w:val="22"/>
          <w:szCs w:val="22"/>
          <w:lang w:eastAsia="pl-PL"/>
        </w:rPr>
      </w:pPr>
    </w:p>
    <w:p w:rsidR="00DB5AA8" w:rsidRDefault="00DB5AA8" w:rsidP="00DB5AA8">
      <w:pPr>
        <w:keepNext/>
        <w:ind w:left="709"/>
        <w:jc w:val="both"/>
        <w:outlineLvl w:val="0"/>
        <w:rPr>
          <w:rFonts w:ascii="Calibri" w:hAnsi="Calibri" w:cs="Tahoma"/>
          <w:bCs/>
          <w:kern w:val="32"/>
          <w:sz w:val="22"/>
          <w:szCs w:val="22"/>
          <w:lang w:eastAsia="pl-PL"/>
        </w:rPr>
      </w:pPr>
    </w:p>
    <w:p w:rsidR="00DB5AA8" w:rsidRDefault="00DB5AA8" w:rsidP="00DB5AA8">
      <w:pPr>
        <w:keepNext/>
        <w:ind w:left="709"/>
        <w:jc w:val="both"/>
        <w:outlineLvl w:val="0"/>
        <w:rPr>
          <w:rFonts w:ascii="Calibri" w:hAnsi="Calibri" w:cs="Tahoma"/>
          <w:bCs/>
          <w:kern w:val="32"/>
          <w:sz w:val="22"/>
          <w:szCs w:val="22"/>
          <w:lang w:eastAsia="pl-PL"/>
        </w:rPr>
      </w:pPr>
    </w:p>
    <w:p w:rsidR="00DB5AA8" w:rsidRDefault="00DB5AA8" w:rsidP="00DB5AA8">
      <w:pPr>
        <w:keepNext/>
        <w:ind w:left="709"/>
        <w:jc w:val="both"/>
        <w:outlineLvl w:val="0"/>
        <w:rPr>
          <w:rFonts w:ascii="Calibri" w:hAnsi="Calibri" w:cs="Tahoma"/>
          <w:bCs/>
          <w:kern w:val="32"/>
          <w:sz w:val="22"/>
          <w:szCs w:val="22"/>
          <w:lang w:eastAsia="pl-PL"/>
        </w:rPr>
      </w:pPr>
    </w:p>
    <w:p w:rsidR="00DB5AA8" w:rsidRDefault="00DB5AA8" w:rsidP="00DB5AA8">
      <w:pPr>
        <w:keepNext/>
        <w:ind w:left="709"/>
        <w:jc w:val="both"/>
        <w:outlineLvl w:val="0"/>
        <w:rPr>
          <w:rFonts w:ascii="Calibri" w:hAnsi="Calibri" w:cs="Tahoma"/>
          <w:bCs/>
          <w:kern w:val="32"/>
          <w:sz w:val="22"/>
          <w:szCs w:val="22"/>
          <w:lang w:eastAsia="pl-PL"/>
        </w:rPr>
      </w:pPr>
    </w:p>
    <w:p w:rsidR="00DB5AA8" w:rsidRDefault="00DB5AA8" w:rsidP="00DB5AA8">
      <w:pPr>
        <w:keepNext/>
        <w:ind w:left="709"/>
        <w:jc w:val="both"/>
        <w:outlineLvl w:val="0"/>
        <w:rPr>
          <w:rFonts w:ascii="Calibri" w:hAnsi="Calibri" w:cs="Tahoma"/>
          <w:bCs/>
          <w:kern w:val="32"/>
          <w:sz w:val="22"/>
          <w:szCs w:val="22"/>
          <w:lang w:eastAsia="pl-PL"/>
        </w:rPr>
      </w:pPr>
    </w:p>
    <w:p w:rsidR="00DB5AA8" w:rsidRDefault="00DB5AA8" w:rsidP="00DB5AA8">
      <w:pPr>
        <w:keepNext/>
        <w:ind w:left="709"/>
        <w:jc w:val="both"/>
        <w:outlineLvl w:val="0"/>
        <w:rPr>
          <w:rFonts w:ascii="Calibri" w:hAnsi="Calibri" w:cs="Tahoma"/>
          <w:bCs/>
          <w:kern w:val="32"/>
          <w:sz w:val="22"/>
          <w:szCs w:val="22"/>
          <w:lang w:eastAsia="pl-PL"/>
        </w:rPr>
      </w:pPr>
    </w:p>
    <w:p w:rsidR="00DB5AA8" w:rsidRDefault="00DB5AA8" w:rsidP="00DB5AA8">
      <w:pPr>
        <w:keepNext/>
        <w:ind w:left="709"/>
        <w:jc w:val="both"/>
        <w:outlineLvl w:val="0"/>
        <w:rPr>
          <w:rFonts w:ascii="Calibri" w:hAnsi="Calibri" w:cs="Tahoma"/>
          <w:bCs/>
          <w:kern w:val="32"/>
          <w:sz w:val="22"/>
          <w:szCs w:val="22"/>
          <w:lang w:eastAsia="pl-PL"/>
        </w:rPr>
      </w:pPr>
    </w:p>
    <w:p w:rsidR="00DB5AA8" w:rsidRDefault="00DB5AA8" w:rsidP="00DB5AA8">
      <w:pPr>
        <w:keepNext/>
        <w:ind w:left="709"/>
        <w:jc w:val="both"/>
        <w:outlineLvl w:val="0"/>
        <w:rPr>
          <w:rFonts w:ascii="Calibri" w:hAnsi="Calibri" w:cs="Tahoma"/>
          <w:bCs/>
          <w:kern w:val="32"/>
          <w:sz w:val="22"/>
          <w:szCs w:val="22"/>
          <w:lang w:eastAsia="pl-PL"/>
        </w:rPr>
      </w:pPr>
    </w:p>
    <w:p w:rsidR="00DB5AA8" w:rsidRDefault="00DB5AA8" w:rsidP="00DB5AA8">
      <w:pPr>
        <w:keepNext/>
        <w:ind w:left="709"/>
        <w:jc w:val="both"/>
        <w:outlineLvl w:val="0"/>
        <w:rPr>
          <w:rFonts w:ascii="Calibri" w:hAnsi="Calibri" w:cs="Tahoma"/>
          <w:bCs/>
          <w:kern w:val="32"/>
          <w:sz w:val="22"/>
          <w:szCs w:val="22"/>
          <w:lang w:eastAsia="pl-PL"/>
        </w:rPr>
      </w:pPr>
    </w:p>
    <w:p w:rsidR="00DB5AA8" w:rsidRDefault="00DB5AA8" w:rsidP="00DB5AA8">
      <w:pPr>
        <w:keepNext/>
        <w:ind w:left="709"/>
        <w:jc w:val="both"/>
        <w:outlineLvl w:val="0"/>
        <w:rPr>
          <w:rFonts w:ascii="Calibri" w:hAnsi="Calibri" w:cs="Tahoma"/>
          <w:bCs/>
          <w:kern w:val="32"/>
          <w:sz w:val="22"/>
          <w:szCs w:val="22"/>
          <w:lang w:eastAsia="pl-PL"/>
        </w:rPr>
      </w:pPr>
    </w:p>
    <w:p w:rsidR="00DB5AA8" w:rsidRDefault="00DB5AA8" w:rsidP="00DB5AA8">
      <w:pPr>
        <w:keepNext/>
        <w:ind w:left="709"/>
        <w:jc w:val="both"/>
        <w:outlineLvl w:val="0"/>
        <w:rPr>
          <w:rFonts w:ascii="Calibri" w:hAnsi="Calibri" w:cs="Tahoma"/>
          <w:bCs/>
          <w:kern w:val="32"/>
          <w:sz w:val="22"/>
          <w:szCs w:val="22"/>
          <w:lang w:eastAsia="pl-PL"/>
        </w:rPr>
      </w:pPr>
    </w:p>
    <w:p w:rsidR="00DB5AA8" w:rsidRDefault="00DB5AA8" w:rsidP="00DB5AA8">
      <w:pPr>
        <w:keepNext/>
        <w:ind w:left="709"/>
        <w:jc w:val="both"/>
        <w:outlineLvl w:val="0"/>
        <w:rPr>
          <w:rFonts w:ascii="Calibri" w:hAnsi="Calibri" w:cs="Tahoma"/>
          <w:bCs/>
          <w:kern w:val="32"/>
          <w:sz w:val="22"/>
          <w:szCs w:val="22"/>
          <w:lang w:eastAsia="pl-PL"/>
        </w:rPr>
      </w:pPr>
    </w:p>
    <w:p w:rsidR="00DB5AA8" w:rsidRDefault="00DB5AA8" w:rsidP="00DB5AA8">
      <w:pPr>
        <w:keepNext/>
        <w:ind w:left="709"/>
        <w:jc w:val="both"/>
        <w:outlineLvl w:val="0"/>
        <w:rPr>
          <w:rFonts w:ascii="Calibri" w:hAnsi="Calibri" w:cs="Tahoma"/>
          <w:bCs/>
          <w:kern w:val="32"/>
          <w:sz w:val="22"/>
          <w:szCs w:val="22"/>
          <w:lang w:eastAsia="pl-PL"/>
        </w:rPr>
      </w:pPr>
    </w:p>
    <w:p w:rsidR="00DB5AA8" w:rsidRDefault="00DB5AA8" w:rsidP="00DB5AA8">
      <w:pPr>
        <w:keepNext/>
        <w:ind w:left="709"/>
        <w:jc w:val="both"/>
        <w:outlineLvl w:val="0"/>
        <w:rPr>
          <w:rFonts w:ascii="Calibri" w:hAnsi="Calibri" w:cs="Tahoma"/>
          <w:bCs/>
          <w:kern w:val="32"/>
          <w:sz w:val="22"/>
          <w:szCs w:val="22"/>
          <w:lang w:eastAsia="pl-PL"/>
        </w:rPr>
      </w:pPr>
    </w:p>
    <w:p w:rsidR="00DB5AA8" w:rsidRDefault="00DB5AA8" w:rsidP="00DB5AA8">
      <w:pPr>
        <w:keepNext/>
        <w:ind w:left="709"/>
        <w:jc w:val="both"/>
        <w:outlineLvl w:val="0"/>
        <w:rPr>
          <w:rFonts w:ascii="Calibri" w:hAnsi="Calibri" w:cs="Tahoma"/>
          <w:bCs/>
          <w:kern w:val="32"/>
          <w:sz w:val="22"/>
          <w:szCs w:val="22"/>
          <w:lang w:eastAsia="pl-PL"/>
        </w:rPr>
      </w:pPr>
    </w:p>
    <w:p w:rsidR="00DB5AA8" w:rsidRDefault="00DB5AA8" w:rsidP="00DB5AA8">
      <w:pPr>
        <w:keepNext/>
        <w:ind w:left="709"/>
        <w:jc w:val="both"/>
        <w:outlineLvl w:val="0"/>
        <w:rPr>
          <w:rFonts w:ascii="Calibri" w:hAnsi="Calibri" w:cs="Tahoma"/>
          <w:bCs/>
          <w:kern w:val="32"/>
          <w:sz w:val="22"/>
          <w:szCs w:val="22"/>
          <w:lang w:eastAsia="pl-PL"/>
        </w:rPr>
      </w:pPr>
    </w:p>
    <w:p w:rsidR="00DB5AA8" w:rsidRDefault="00DB5AA8" w:rsidP="00DB5AA8">
      <w:pPr>
        <w:keepNext/>
        <w:ind w:left="709"/>
        <w:jc w:val="both"/>
        <w:outlineLvl w:val="0"/>
        <w:rPr>
          <w:rFonts w:ascii="Calibri" w:hAnsi="Calibri" w:cs="Tahoma"/>
          <w:bCs/>
          <w:kern w:val="32"/>
          <w:sz w:val="22"/>
          <w:szCs w:val="22"/>
          <w:lang w:eastAsia="pl-PL"/>
        </w:rPr>
      </w:pPr>
    </w:p>
    <w:p w:rsidR="00DB5AA8" w:rsidRDefault="00DB5AA8" w:rsidP="00DB5AA8">
      <w:pPr>
        <w:keepNext/>
        <w:ind w:left="709"/>
        <w:jc w:val="both"/>
        <w:outlineLvl w:val="0"/>
        <w:rPr>
          <w:rFonts w:ascii="Calibri" w:hAnsi="Calibri" w:cs="Tahoma"/>
          <w:bCs/>
          <w:kern w:val="32"/>
          <w:sz w:val="22"/>
          <w:szCs w:val="22"/>
          <w:lang w:eastAsia="pl-PL"/>
        </w:rPr>
      </w:pPr>
    </w:p>
    <w:p w:rsidR="00DB5AA8" w:rsidRDefault="00DB5AA8" w:rsidP="00DB5AA8">
      <w:pPr>
        <w:keepNext/>
        <w:ind w:left="709"/>
        <w:jc w:val="both"/>
        <w:outlineLvl w:val="0"/>
        <w:rPr>
          <w:rFonts w:ascii="Calibri" w:hAnsi="Calibri" w:cs="Tahoma"/>
          <w:bCs/>
          <w:kern w:val="32"/>
          <w:sz w:val="22"/>
          <w:szCs w:val="22"/>
          <w:lang w:eastAsia="pl-PL"/>
        </w:rPr>
      </w:pPr>
    </w:p>
    <w:p w:rsidR="00DB5AA8" w:rsidRDefault="00DB5AA8" w:rsidP="00DB5AA8">
      <w:pPr>
        <w:keepNext/>
        <w:ind w:left="709"/>
        <w:jc w:val="both"/>
        <w:outlineLvl w:val="0"/>
        <w:rPr>
          <w:rFonts w:ascii="Calibri" w:hAnsi="Calibri" w:cs="Tahoma"/>
          <w:bCs/>
          <w:kern w:val="32"/>
          <w:sz w:val="22"/>
          <w:szCs w:val="22"/>
          <w:lang w:eastAsia="pl-PL"/>
        </w:rPr>
      </w:pPr>
    </w:p>
    <w:p w:rsidR="00DB5AA8" w:rsidRDefault="00DB5AA8" w:rsidP="00DB5AA8">
      <w:pPr>
        <w:keepNext/>
        <w:ind w:left="709"/>
        <w:jc w:val="both"/>
        <w:outlineLvl w:val="0"/>
        <w:rPr>
          <w:rFonts w:ascii="Calibri" w:hAnsi="Calibri" w:cs="Tahoma"/>
          <w:bCs/>
          <w:kern w:val="32"/>
          <w:sz w:val="22"/>
          <w:szCs w:val="22"/>
          <w:lang w:eastAsia="pl-PL"/>
        </w:rPr>
      </w:pPr>
    </w:p>
    <w:p w:rsidR="00DB5AA8" w:rsidRDefault="00DB5AA8" w:rsidP="00DB5AA8">
      <w:pPr>
        <w:keepNext/>
        <w:ind w:left="709"/>
        <w:jc w:val="both"/>
        <w:outlineLvl w:val="0"/>
        <w:rPr>
          <w:rFonts w:ascii="Calibri" w:hAnsi="Calibri" w:cs="Tahoma"/>
          <w:bCs/>
          <w:kern w:val="32"/>
          <w:sz w:val="22"/>
          <w:szCs w:val="22"/>
          <w:lang w:eastAsia="pl-PL"/>
        </w:rPr>
      </w:pPr>
    </w:p>
    <w:p w:rsidR="00DB5AA8" w:rsidRDefault="00DB5AA8" w:rsidP="00DB5AA8">
      <w:pPr>
        <w:keepNext/>
        <w:ind w:left="709"/>
        <w:jc w:val="both"/>
        <w:outlineLvl w:val="0"/>
        <w:rPr>
          <w:rFonts w:ascii="Calibri" w:hAnsi="Calibri" w:cs="Tahoma"/>
          <w:bCs/>
          <w:kern w:val="32"/>
          <w:sz w:val="22"/>
          <w:szCs w:val="22"/>
          <w:lang w:eastAsia="pl-PL"/>
        </w:rPr>
      </w:pPr>
    </w:p>
    <w:p w:rsidR="00DB5AA8" w:rsidRDefault="00DB5AA8" w:rsidP="00DB5AA8">
      <w:pPr>
        <w:keepNext/>
        <w:ind w:left="709"/>
        <w:jc w:val="both"/>
        <w:outlineLvl w:val="0"/>
        <w:rPr>
          <w:rFonts w:ascii="Calibri" w:hAnsi="Calibri" w:cs="Tahoma"/>
          <w:bCs/>
          <w:kern w:val="32"/>
          <w:sz w:val="22"/>
          <w:szCs w:val="22"/>
          <w:lang w:eastAsia="pl-PL"/>
        </w:rPr>
      </w:pPr>
    </w:p>
    <w:p w:rsidR="00DB5AA8" w:rsidRDefault="00DB5AA8" w:rsidP="00DB5AA8">
      <w:pPr>
        <w:keepNext/>
        <w:ind w:left="709"/>
        <w:jc w:val="both"/>
        <w:outlineLvl w:val="0"/>
        <w:rPr>
          <w:rFonts w:ascii="Calibri" w:hAnsi="Calibri" w:cs="Tahoma"/>
          <w:bCs/>
          <w:kern w:val="32"/>
          <w:sz w:val="22"/>
          <w:szCs w:val="22"/>
          <w:lang w:eastAsia="pl-PL"/>
        </w:rPr>
      </w:pPr>
    </w:p>
    <w:p w:rsidR="00DB5AA8" w:rsidRDefault="00DB5AA8" w:rsidP="00DB5AA8">
      <w:pPr>
        <w:keepNext/>
        <w:ind w:left="709"/>
        <w:jc w:val="both"/>
        <w:outlineLvl w:val="0"/>
        <w:rPr>
          <w:rFonts w:ascii="Calibri" w:hAnsi="Calibri" w:cs="Tahoma"/>
          <w:bCs/>
          <w:kern w:val="32"/>
          <w:sz w:val="22"/>
          <w:szCs w:val="22"/>
          <w:lang w:eastAsia="pl-PL"/>
        </w:rPr>
      </w:pPr>
    </w:p>
    <w:p w:rsidR="00DB5AA8" w:rsidRDefault="00DB5AA8" w:rsidP="00DB5AA8">
      <w:pPr>
        <w:keepNext/>
        <w:ind w:left="709"/>
        <w:jc w:val="both"/>
        <w:outlineLvl w:val="0"/>
        <w:rPr>
          <w:rFonts w:ascii="Calibri" w:hAnsi="Calibri" w:cs="Tahoma"/>
          <w:bCs/>
          <w:kern w:val="32"/>
          <w:sz w:val="22"/>
          <w:szCs w:val="22"/>
          <w:lang w:eastAsia="pl-PL"/>
        </w:rPr>
      </w:pPr>
    </w:p>
    <w:p w:rsidR="00DB5AA8" w:rsidRDefault="00DB5AA8" w:rsidP="00DB5AA8">
      <w:pPr>
        <w:keepNext/>
        <w:ind w:left="709"/>
        <w:jc w:val="both"/>
        <w:outlineLvl w:val="0"/>
        <w:rPr>
          <w:rFonts w:ascii="Calibri" w:hAnsi="Calibri" w:cs="Tahoma"/>
          <w:bCs/>
          <w:kern w:val="32"/>
          <w:sz w:val="22"/>
          <w:szCs w:val="22"/>
          <w:lang w:eastAsia="pl-PL"/>
        </w:rPr>
      </w:pPr>
    </w:p>
    <w:p w:rsidR="00DB5AA8" w:rsidRDefault="00DB5AA8" w:rsidP="00DB5AA8">
      <w:pPr>
        <w:keepNext/>
        <w:ind w:left="709"/>
        <w:jc w:val="both"/>
        <w:outlineLvl w:val="0"/>
        <w:rPr>
          <w:rFonts w:ascii="Calibri" w:hAnsi="Calibri" w:cs="Tahoma"/>
          <w:bCs/>
          <w:kern w:val="32"/>
          <w:sz w:val="22"/>
          <w:szCs w:val="22"/>
          <w:lang w:eastAsia="pl-PL"/>
        </w:rPr>
      </w:pPr>
    </w:p>
    <w:p w:rsidR="00DB5AA8" w:rsidRDefault="00DB5AA8" w:rsidP="00DB5AA8">
      <w:pPr>
        <w:keepNext/>
        <w:ind w:left="709"/>
        <w:jc w:val="both"/>
        <w:outlineLvl w:val="0"/>
        <w:rPr>
          <w:rFonts w:ascii="Calibri" w:hAnsi="Calibri" w:cs="Tahoma"/>
          <w:bCs/>
          <w:kern w:val="32"/>
          <w:sz w:val="22"/>
          <w:szCs w:val="22"/>
          <w:lang w:eastAsia="pl-PL"/>
        </w:rPr>
      </w:pPr>
    </w:p>
    <w:p w:rsidR="00DB5AA8" w:rsidRDefault="00DB5AA8" w:rsidP="00DB5AA8">
      <w:pPr>
        <w:keepNext/>
        <w:ind w:left="709"/>
        <w:jc w:val="both"/>
        <w:outlineLvl w:val="0"/>
        <w:rPr>
          <w:rFonts w:ascii="Calibri" w:hAnsi="Calibri" w:cs="Tahoma"/>
          <w:bCs/>
          <w:kern w:val="32"/>
          <w:sz w:val="22"/>
          <w:szCs w:val="22"/>
          <w:lang w:eastAsia="pl-PL"/>
        </w:rPr>
      </w:pPr>
    </w:p>
    <w:p w:rsidR="005933C5" w:rsidRDefault="005933C5" w:rsidP="00DB5AA8">
      <w:pPr>
        <w:keepNext/>
        <w:ind w:left="709"/>
        <w:jc w:val="both"/>
        <w:outlineLvl w:val="0"/>
        <w:rPr>
          <w:rFonts w:ascii="Calibri" w:hAnsi="Calibri" w:cs="Tahoma"/>
          <w:bCs/>
          <w:kern w:val="32"/>
          <w:sz w:val="22"/>
          <w:szCs w:val="22"/>
          <w:lang w:eastAsia="pl-PL"/>
        </w:rPr>
      </w:pPr>
    </w:p>
    <w:p w:rsidR="00DB5AA8" w:rsidRPr="00DB5AA8" w:rsidRDefault="00DB5AA8" w:rsidP="00DB5AA8">
      <w:pPr>
        <w:keepNext/>
        <w:ind w:left="709"/>
        <w:jc w:val="both"/>
        <w:outlineLvl w:val="0"/>
        <w:rPr>
          <w:rFonts w:ascii="Calibri" w:hAnsi="Calibri" w:cs="Tahoma"/>
          <w:bCs/>
          <w:kern w:val="32"/>
          <w:sz w:val="22"/>
          <w:szCs w:val="22"/>
          <w:lang w:eastAsia="pl-PL"/>
        </w:rPr>
      </w:pPr>
    </w:p>
    <w:p w:rsidR="009A7640" w:rsidRPr="000E3DBE" w:rsidRDefault="009A7640" w:rsidP="00251EDF">
      <w:pPr>
        <w:spacing w:line="360" w:lineRule="auto"/>
        <w:jc w:val="right"/>
        <w:rPr>
          <w:rFonts w:ascii="Calibri" w:hAnsi="Calibri" w:cs="Tahoma"/>
          <w:i/>
          <w:sz w:val="22"/>
          <w:szCs w:val="22"/>
        </w:rPr>
      </w:pPr>
    </w:p>
    <w:p w:rsidR="00251EDF" w:rsidRPr="000E3DBE" w:rsidRDefault="00251EDF" w:rsidP="006F42A4">
      <w:pPr>
        <w:pStyle w:val="Nagwek1"/>
        <w:numPr>
          <w:ilvl w:val="0"/>
          <w:numId w:val="30"/>
        </w:numPr>
        <w:pBdr>
          <w:top w:val="single" w:sz="4" w:space="1" w:color="auto"/>
          <w:bottom w:val="single" w:sz="4" w:space="1" w:color="auto"/>
        </w:pBdr>
        <w:shd w:val="clear" w:color="auto" w:fill="002060"/>
        <w:overflowPunct w:val="0"/>
        <w:autoSpaceDE w:val="0"/>
        <w:autoSpaceDN w:val="0"/>
        <w:adjustRightInd w:val="0"/>
        <w:spacing w:before="0" w:after="0" w:line="276" w:lineRule="auto"/>
        <w:ind w:left="426" w:hanging="426"/>
        <w:textAlignment w:val="baseline"/>
        <w:rPr>
          <w:rFonts w:ascii="Calibri" w:hAnsi="Calibri" w:cs="Tahoma"/>
          <w:sz w:val="22"/>
          <w:szCs w:val="22"/>
        </w:rPr>
      </w:pPr>
      <w:r w:rsidRPr="000E3DBE">
        <w:rPr>
          <w:rFonts w:ascii="Calibri" w:hAnsi="Calibri" w:cs="Tahoma"/>
          <w:sz w:val="22"/>
          <w:szCs w:val="22"/>
        </w:rPr>
        <w:lastRenderedPageBreak/>
        <w:t>INFORMACJE OGÓLNE</w:t>
      </w:r>
    </w:p>
    <w:p w:rsidR="00251EDF" w:rsidRPr="000E3DBE" w:rsidRDefault="00251EDF" w:rsidP="00251EDF">
      <w:pPr>
        <w:pStyle w:val="Tekstpodstawowy2"/>
        <w:numPr>
          <w:ilvl w:val="0"/>
          <w:numId w:val="5"/>
        </w:numPr>
        <w:tabs>
          <w:tab w:val="left" w:pos="10632"/>
        </w:tabs>
        <w:spacing w:after="0" w:line="276" w:lineRule="auto"/>
        <w:jc w:val="both"/>
        <w:rPr>
          <w:rFonts w:ascii="Calibri" w:hAnsi="Calibri" w:cs="Tahoma"/>
          <w:sz w:val="22"/>
          <w:szCs w:val="22"/>
        </w:rPr>
      </w:pPr>
      <w:r w:rsidRPr="000E3DBE">
        <w:rPr>
          <w:rFonts w:ascii="Calibri" w:hAnsi="Calibri" w:cs="Tahoma"/>
          <w:sz w:val="22"/>
          <w:szCs w:val="22"/>
        </w:rPr>
        <w:t>Wykonawca winien zapoznać się z niniejszą Specyfikacją Istotnych Warunków Zamówienia, zwaną dalej SIWZ, przed przystąpieniem do sporządzania oferty.</w:t>
      </w:r>
    </w:p>
    <w:p w:rsidR="00251EDF" w:rsidRPr="000E3DBE" w:rsidRDefault="00251EDF" w:rsidP="00251EDF">
      <w:pPr>
        <w:pStyle w:val="Tekstpodstawowy2"/>
        <w:numPr>
          <w:ilvl w:val="0"/>
          <w:numId w:val="5"/>
        </w:numPr>
        <w:tabs>
          <w:tab w:val="left" w:pos="10632"/>
        </w:tabs>
        <w:spacing w:after="0" w:line="276" w:lineRule="auto"/>
        <w:jc w:val="both"/>
        <w:rPr>
          <w:rFonts w:ascii="Calibri" w:hAnsi="Calibri" w:cs="Tahoma"/>
          <w:sz w:val="22"/>
          <w:szCs w:val="22"/>
        </w:rPr>
      </w:pPr>
      <w:r w:rsidRPr="000E3DBE">
        <w:rPr>
          <w:rFonts w:ascii="Calibri" w:hAnsi="Calibri" w:cs="Tahoma"/>
          <w:sz w:val="22"/>
          <w:szCs w:val="22"/>
        </w:rPr>
        <w:t>Oferty składane przez Wykonawców powinny odpowiadać postanowieniom SIWZ.</w:t>
      </w:r>
    </w:p>
    <w:p w:rsidR="00251EDF" w:rsidRPr="00A04507" w:rsidRDefault="00251EDF" w:rsidP="00251EDF">
      <w:pPr>
        <w:pStyle w:val="Tekstpodstawowy2"/>
        <w:numPr>
          <w:ilvl w:val="0"/>
          <w:numId w:val="5"/>
        </w:numPr>
        <w:tabs>
          <w:tab w:val="left" w:pos="10632"/>
        </w:tabs>
        <w:spacing w:after="0" w:line="276" w:lineRule="auto"/>
        <w:jc w:val="both"/>
        <w:rPr>
          <w:rFonts w:ascii="Calibri" w:hAnsi="Calibri" w:cs="Tahoma"/>
          <w:sz w:val="22"/>
          <w:szCs w:val="22"/>
        </w:rPr>
      </w:pPr>
      <w:r w:rsidRPr="00A04507">
        <w:rPr>
          <w:rFonts w:ascii="Calibri" w:hAnsi="Calibri" w:cs="Tahoma"/>
          <w:sz w:val="22"/>
          <w:szCs w:val="22"/>
        </w:rPr>
        <w:t xml:space="preserve">Oferty niezgodne z ustawą PZP  lub takie, których treść nie odpowiada treści SIWZ zostaną odrzucone, a spośród tych, które nie podlegają odrzuceniu, w tym Wykonawca nie został wykluczony, zostanie wybrana oferta najkorzystniejsza. </w:t>
      </w:r>
    </w:p>
    <w:p w:rsidR="00251EDF" w:rsidRPr="000E3DBE" w:rsidRDefault="00251EDF" w:rsidP="00251EDF">
      <w:pPr>
        <w:pStyle w:val="Tekstpodstawowy2"/>
        <w:numPr>
          <w:ilvl w:val="0"/>
          <w:numId w:val="5"/>
        </w:numPr>
        <w:tabs>
          <w:tab w:val="left" w:pos="10632"/>
        </w:tabs>
        <w:spacing w:after="0" w:line="276" w:lineRule="auto"/>
        <w:jc w:val="both"/>
        <w:rPr>
          <w:rFonts w:ascii="Calibri" w:hAnsi="Calibri" w:cs="Tahoma"/>
          <w:sz w:val="22"/>
          <w:szCs w:val="22"/>
        </w:rPr>
      </w:pPr>
      <w:r w:rsidRPr="000E3DBE">
        <w:rPr>
          <w:rFonts w:ascii="Calibri" w:hAnsi="Calibri" w:cs="Tahoma"/>
          <w:sz w:val="22"/>
          <w:szCs w:val="22"/>
        </w:rPr>
        <w:t>Wszystkie formularze zawarte w SIWZ Wykonawca winien wypełnić ściśle według wskazówek zawartych w niniejszej SIWZ. W przypadku, gdy jakakolwiek część dokumentu nie dotyczy Wykonawcy – należy wpisać „nie dotyczy”.</w:t>
      </w:r>
    </w:p>
    <w:p w:rsidR="00251EDF" w:rsidRPr="000E3DBE" w:rsidRDefault="00251EDF" w:rsidP="00251EDF">
      <w:pPr>
        <w:pStyle w:val="Tekstpodstawowy2"/>
        <w:numPr>
          <w:ilvl w:val="0"/>
          <w:numId w:val="5"/>
        </w:numPr>
        <w:tabs>
          <w:tab w:val="left" w:pos="10632"/>
        </w:tabs>
        <w:spacing w:after="0" w:line="276" w:lineRule="auto"/>
        <w:jc w:val="both"/>
        <w:rPr>
          <w:rFonts w:ascii="Calibri" w:hAnsi="Calibri" w:cs="Tahoma"/>
          <w:sz w:val="22"/>
          <w:szCs w:val="22"/>
        </w:rPr>
      </w:pPr>
      <w:r w:rsidRPr="000E3DBE">
        <w:rPr>
          <w:rFonts w:ascii="Calibri" w:hAnsi="Calibri" w:cs="Tahoma"/>
          <w:sz w:val="22"/>
          <w:szCs w:val="22"/>
        </w:rPr>
        <w:t>Wielkość załączonych do SIWZ wzorów formularzy może zostać przez Wykonawcę zmieniona, jednak układ graficzny i opis poszczególnych kolumn i wierszy musi pozostać nie zmieniony.</w:t>
      </w:r>
    </w:p>
    <w:p w:rsidR="00251EDF" w:rsidRPr="000E3DBE" w:rsidRDefault="00251EDF" w:rsidP="00251EDF">
      <w:pPr>
        <w:pStyle w:val="Tekstpodstawowy2"/>
        <w:numPr>
          <w:ilvl w:val="0"/>
          <w:numId w:val="5"/>
        </w:numPr>
        <w:tabs>
          <w:tab w:val="left" w:pos="10632"/>
        </w:tabs>
        <w:spacing w:after="0" w:line="276" w:lineRule="auto"/>
        <w:jc w:val="both"/>
        <w:rPr>
          <w:rFonts w:ascii="Calibri" w:hAnsi="Calibri" w:cs="Tahoma"/>
          <w:sz w:val="22"/>
          <w:szCs w:val="22"/>
        </w:rPr>
      </w:pPr>
      <w:r w:rsidRPr="000E3DBE">
        <w:rPr>
          <w:rFonts w:ascii="Calibri" w:hAnsi="Calibri" w:cs="Tahoma"/>
          <w:sz w:val="22"/>
          <w:szCs w:val="22"/>
        </w:rPr>
        <w:t>Wykonawca poniesie wszelkie koszty związane z przygotowaniem i złożeniem oferty.</w:t>
      </w:r>
    </w:p>
    <w:p w:rsidR="00251EDF" w:rsidRPr="000E3DBE" w:rsidRDefault="00251EDF" w:rsidP="00251EDF">
      <w:pPr>
        <w:pStyle w:val="Tekstpodstawowy2"/>
        <w:numPr>
          <w:ilvl w:val="0"/>
          <w:numId w:val="5"/>
        </w:numPr>
        <w:tabs>
          <w:tab w:val="left" w:pos="10632"/>
        </w:tabs>
        <w:spacing w:after="0" w:line="276" w:lineRule="auto"/>
        <w:jc w:val="both"/>
        <w:rPr>
          <w:rFonts w:ascii="Calibri" w:hAnsi="Calibri" w:cs="Tahoma"/>
          <w:sz w:val="22"/>
          <w:szCs w:val="22"/>
        </w:rPr>
      </w:pPr>
      <w:r w:rsidRPr="000E3DBE">
        <w:rPr>
          <w:rFonts w:ascii="Calibri" w:hAnsi="Calibri" w:cs="Tahoma"/>
          <w:sz w:val="22"/>
          <w:szCs w:val="22"/>
        </w:rPr>
        <w:t>Umowa ubezpieczenia realizowana będzie przy udziale i za pośrednictwem brokera ubezpieczeniowego Nord Partner sp. z o.o. z siedzibą w Toruniu, który jest brokerem ubezpieczeniowym obsługującym Zamawiającego.</w:t>
      </w:r>
    </w:p>
    <w:p w:rsidR="00251EDF" w:rsidRPr="000E3DBE" w:rsidRDefault="00251EDF" w:rsidP="006F42A4">
      <w:pPr>
        <w:pStyle w:val="Nagwek1"/>
        <w:numPr>
          <w:ilvl w:val="0"/>
          <w:numId w:val="30"/>
        </w:numPr>
        <w:pBdr>
          <w:top w:val="single" w:sz="4" w:space="1" w:color="auto"/>
          <w:bottom w:val="single" w:sz="4" w:space="1" w:color="auto"/>
        </w:pBdr>
        <w:shd w:val="clear" w:color="auto" w:fill="002060"/>
        <w:overflowPunct w:val="0"/>
        <w:autoSpaceDE w:val="0"/>
        <w:autoSpaceDN w:val="0"/>
        <w:adjustRightInd w:val="0"/>
        <w:spacing w:before="0" w:after="0" w:line="276" w:lineRule="auto"/>
        <w:ind w:left="426" w:hanging="426"/>
        <w:textAlignment w:val="baseline"/>
        <w:rPr>
          <w:rFonts w:ascii="Calibri" w:hAnsi="Calibri" w:cs="Tahoma"/>
          <w:sz w:val="22"/>
          <w:szCs w:val="22"/>
        </w:rPr>
      </w:pPr>
      <w:r w:rsidRPr="000E3DBE">
        <w:rPr>
          <w:rFonts w:ascii="Calibri" w:hAnsi="Calibri" w:cs="Tahoma"/>
          <w:sz w:val="22"/>
          <w:szCs w:val="22"/>
        </w:rPr>
        <w:t>NAZWA ORAZ ADRES ZAMAWIAJĄCEGO</w:t>
      </w:r>
    </w:p>
    <w:p w:rsidR="00251EDF" w:rsidRPr="00455895" w:rsidRDefault="00251EDF" w:rsidP="00251EDF">
      <w:pPr>
        <w:autoSpaceDE w:val="0"/>
        <w:autoSpaceDN w:val="0"/>
        <w:adjustRightInd w:val="0"/>
        <w:rPr>
          <w:rFonts w:ascii="Arial" w:hAnsi="Arial" w:cs="Arial"/>
          <w:color w:val="000000"/>
          <w:sz w:val="24"/>
          <w:szCs w:val="24"/>
          <w:lang w:eastAsia="pl-PL"/>
        </w:rPr>
      </w:pPr>
    </w:p>
    <w:p w:rsidR="00251EDF" w:rsidRPr="00455895" w:rsidRDefault="00251EDF" w:rsidP="0084103B">
      <w:pPr>
        <w:autoSpaceDE w:val="0"/>
        <w:autoSpaceDN w:val="0"/>
        <w:adjustRightInd w:val="0"/>
        <w:spacing w:line="360" w:lineRule="auto"/>
        <w:ind w:left="360"/>
        <w:rPr>
          <w:rFonts w:ascii="Calibri" w:hAnsi="Calibri" w:cs="Arial"/>
          <w:color w:val="000000"/>
          <w:sz w:val="22"/>
          <w:szCs w:val="22"/>
          <w:lang w:eastAsia="pl-PL"/>
        </w:rPr>
      </w:pPr>
      <w:r w:rsidRPr="00455895">
        <w:rPr>
          <w:rFonts w:ascii="Calibri" w:hAnsi="Calibri" w:cs="Arial"/>
          <w:color w:val="000000"/>
          <w:sz w:val="22"/>
          <w:szCs w:val="22"/>
          <w:lang w:eastAsia="pl-PL"/>
        </w:rPr>
        <w:t>Nazwa zamawi</w:t>
      </w:r>
      <w:r w:rsidR="00D33138">
        <w:rPr>
          <w:rFonts w:ascii="Calibri" w:hAnsi="Calibri" w:cs="Arial"/>
          <w:color w:val="000000"/>
          <w:sz w:val="22"/>
          <w:szCs w:val="22"/>
          <w:lang w:eastAsia="pl-PL"/>
        </w:rPr>
        <w:t>ającego: Gmina</w:t>
      </w:r>
      <w:r w:rsidR="0072145C">
        <w:rPr>
          <w:rFonts w:ascii="Calibri" w:hAnsi="Calibri" w:cs="Arial"/>
          <w:color w:val="000000"/>
          <w:sz w:val="22"/>
          <w:szCs w:val="22"/>
          <w:lang w:eastAsia="pl-PL"/>
        </w:rPr>
        <w:t xml:space="preserve"> Biesiekierz</w:t>
      </w:r>
    </w:p>
    <w:p w:rsidR="00251EDF" w:rsidRPr="005A2631" w:rsidRDefault="00251EDF" w:rsidP="0084103B">
      <w:pPr>
        <w:autoSpaceDE w:val="0"/>
        <w:autoSpaceDN w:val="0"/>
        <w:adjustRightInd w:val="0"/>
        <w:spacing w:line="360" w:lineRule="auto"/>
        <w:ind w:left="360"/>
        <w:rPr>
          <w:rFonts w:ascii="Calibri" w:hAnsi="Calibri" w:cs="Arial"/>
          <w:color w:val="000000"/>
          <w:sz w:val="22"/>
          <w:szCs w:val="22"/>
          <w:lang w:eastAsia="pl-PL"/>
        </w:rPr>
      </w:pPr>
      <w:r w:rsidRPr="005A2631">
        <w:rPr>
          <w:rFonts w:ascii="Calibri" w:hAnsi="Calibri" w:cs="Arial"/>
          <w:color w:val="000000"/>
          <w:sz w:val="22"/>
          <w:szCs w:val="22"/>
          <w:lang w:eastAsia="pl-PL"/>
        </w:rPr>
        <w:t>Adres zamawia</w:t>
      </w:r>
      <w:r w:rsidR="0072145C">
        <w:rPr>
          <w:rFonts w:ascii="Calibri" w:hAnsi="Calibri" w:cs="Arial"/>
          <w:color w:val="000000"/>
          <w:sz w:val="22"/>
          <w:szCs w:val="22"/>
          <w:lang w:eastAsia="pl-PL"/>
        </w:rPr>
        <w:t>jącego: Biesiekierz 103</w:t>
      </w:r>
    </w:p>
    <w:p w:rsidR="00C46A14" w:rsidRPr="005A2631" w:rsidRDefault="00251EDF" w:rsidP="0084103B">
      <w:pPr>
        <w:autoSpaceDE w:val="0"/>
        <w:autoSpaceDN w:val="0"/>
        <w:adjustRightInd w:val="0"/>
        <w:spacing w:line="360" w:lineRule="auto"/>
        <w:ind w:left="360"/>
        <w:rPr>
          <w:rFonts w:ascii="Calibri" w:hAnsi="Calibri" w:cs="Arial"/>
          <w:color w:val="000000"/>
          <w:sz w:val="22"/>
          <w:szCs w:val="22"/>
          <w:lang w:eastAsia="pl-PL"/>
        </w:rPr>
      </w:pPr>
      <w:r w:rsidRPr="005A2631">
        <w:rPr>
          <w:rFonts w:ascii="Calibri" w:hAnsi="Calibri" w:cs="Arial"/>
          <w:color w:val="000000"/>
          <w:sz w:val="22"/>
          <w:szCs w:val="22"/>
          <w:lang w:eastAsia="pl-PL"/>
        </w:rPr>
        <w:t>Kod</w:t>
      </w:r>
      <w:r w:rsidR="00D33138" w:rsidRPr="005A2631">
        <w:rPr>
          <w:rFonts w:ascii="Calibri" w:hAnsi="Calibri" w:cs="Arial"/>
          <w:color w:val="000000"/>
          <w:sz w:val="22"/>
          <w:szCs w:val="22"/>
          <w:lang w:eastAsia="pl-PL"/>
        </w:rPr>
        <w:t xml:space="preserve"> Miejscowość: </w:t>
      </w:r>
      <w:r w:rsidR="0072145C">
        <w:rPr>
          <w:rFonts w:ascii="Calibri" w:hAnsi="Calibri" w:cs="Arial"/>
          <w:color w:val="000000"/>
          <w:sz w:val="22"/>
          <w:szCs w:val="22"/>
          <w:lang w:eastAsia="pl-PL"/>
        </w:rPr>
        <w:t>76-039 Biesiekierz</w:t>
      </w:r>
    </w:p>
    <w:p w:rsidR="00251EDF" w:rsidRPr="00A2738B" w:rsidRDefault="00D33138" w:rsidP="0084103B">
      <w:pPr>
        <w:autoSpaceDE w:val="0"/>
        <w:autoSpaceDN w:val="0"/>
        <w:adjustRightInd w:val="0"/>
        <w:spacing w:line="360" w:lineRule="auto"/>
        <w:ind w:left="360"/>
        <w:rPr>
          <w:rFonts w:ascii="Calibri" w:hAnsi="Calibri" w:cs="Arial"/>
          <w:color w:val="000000"/>
          <w:sz w:val="22"/>
          <w:szCs w:val="22"/>
          <w:lang w:eastAsia="pl-PL"/>
        </w:rPr>
      </w:pPr>
      <w:r w:rsidRPr="00A2738B">
        <w:rPr>
          <w:rFonts w:ascii="Calibri" w:hAnsi="Calibri" w:cs="Arial"/>
          <w:color w:val="000000"/>
          <w:sz w:val="22"/>
          <w:szCs w:val="22"/>
          <w:lang w:eastAsia="pl-PL"/>
        </w:rPr>
        <w:t xml:space="preserve">Telefon: </w:t>
      </w:r>
      <w:r w:rsidR="00F146DE" w:rsidRPr="00A2738B">
        <w:rPr>
          <w:rFonts w:ascii="Calibri" w:hAnsi="Calibri" w:cs="Arial"/>
          <w:color w:val="000000"/>
          <w:sz w:val="22"/>
          <w:szCs w:val="22"/>
          <w:lang w:eastAsia="pl-PL"/>
        </w:rPr>
        <w:t>(</w:t>
      </w:r>
      <w:r w:rsidR="00A2738B" w:rsidRPr="00A2738B">
        <w:rPr>
          <w:rFonts w:ascii="Calibri" w:hAnsi="Calibri" w:cs="Arial"/>
          <w:color w:val="000000"/>
          <w:sz w:val="22"/>
          <w:szCs w:val="22"/>
          <w:lang w:eastAsia="pl-PL"/>
        </w:rPr>
        <w:t>94) 31 80 955</w:t>
      </w:r>
    </w:p>
    <w:p w:rsidR="00251EDF" w:rsidRPr="00A2738B" w:rsidRDefault="00251EDF" w:rsidP="00A2738B">
      <w:pPr>
        <w:autoSpaceDE w:val="0"/>
        <w:autoSpaceDN w:val="0"/>
        <w:adjustRightInd w:val="0"/>
        <w:spacing w:line="360" w:lineRule="auto"/>
        <w:ind w:left="360"/>
        <w:rPr>
          <w:rFonts w:ascii="Calibri" w:hAnsi="Calibri" w:cs="Arial"/>
          <w:color w:val="000000"/>
          <w:sz w:val="22"/>
          <w:szCs w:val="22"/>
          <w:lang w:eastAsia="pl-PL"/>
        </w:rPr>
      </w:pPr>
      <w:r w:rsidRPr="00A2738B">
        <w:rPr>
          <w:rFonts w:ascii="Calibri" w:hAnsi="Calibri" w:cs="Arial"/>
          <w:color w:val="000000"/>
          <w:sz w:val="22"/>
          <w:szCs w:val="22"/>
          <w:lang w:eastAsia="pl-PL"/>
        </w:rPr>
        <w:t xml:space="preserve">Faks: </w:t>
      </w:r>
      <w:r w:rsidR="002A4F3E" w:rsidRPr="00A2738B">
        <w:rPr>
          <w:rFonts w:ascii="Calibri" w:hAnsi="Calibri" w:cs="Arial"/>
          <w:color w:val="000000"/>
          <w:sz w:val="22"/>
          <w:szCs w:val="22"/>
          <w:lang w:eastAsia="pl-PL"/>
        </w:rPr>
        <w:t xml:space="preserve"> </w:t>
      </w:r>
      <w:r w:rsidR="00A2738B" w:rsidRPr="00A2738B">
        <w:rPr>
          <w:rFonts w:ascii="Calibri" w:hAnsi="Calibri" w:cs="Arial"/>
          <w:color w:val="000000"/>
          <w:sz w:val="22"/>
          <w:szCs w:val="22"/>
          <w:lang w:eastAsia="pl-PL"/>
        </w:rPr>
        <w:t>(94</w:t>
      </w:r>
      <w:r w:rsidR="00F146DE" w:rsidRPr="00A2738B">
        <w:rPr>
          <w:rFonts w:ascii="Calibri" w:hAnsi="Calibri" w:cs="Arial"/>
          <w:color w:val="000000"/>
          <w:sz w:val="22"/>
          <w:szCs w:val="22"/>
          <w:lang w:eastAsia="pl-PL"/>
        </w:rPr>
        <w:t>)</w:t>
      </w:r>
      <w:r w:rsidR="00A2738B" w:rsidRPr="00A2738B">
        <w:rPr>
          <w:rFonts w:ascii="Calibri" w:hAnsi="Calibri" w:cs="Arial"/>
          <w:color w:val="000000"/>
          <w:sz w:val="22"/>
          <w:szCs w:val="22"/>
          <w:lang w:eastAsia="pl-PL"/>
        </w:rPr>
        <w:t xml:space="preserve"> 31 80 940</w:t>
      </w:r>
      <w:r w:rsidR="00F146DE" w:rsidRPr="00A2738B">
        <w:rPr>
          <w:rFonts w:ascii="Calibri" w:hAnsi="Calibri" w:cs="Arial"/>
          <w:color w:val="000000"/>
          <w:sz w:val="22"/>
          <w:szCs w:val="22"/>
          <w:lang w:eastAsia="pl-PL"/>
        </w:rPr>
        <w:t xml:space="preserve"> </w:t>
      </w:r>
    </w:p>
    <w:p w:rsidR="00970B09" w:rsidRPr="00A2738B" w:rsidRDefault="00970B09" w:rsidP="0084103B">
      <w:pPr>
        <w:autoSpaceDE w:val="0"/>
        <w:autoSpaceDN w:val="0"/>
        <w:adjustRightInd w:val="0"/>
        <w:spacing w:line="360" w:lineRule="auto"/>
        <w:ind w:left="360"/>
        <w:rPr>
          <w:rFonts w:ascii="Calibri" w:hAnsi="Calibri" w:cs="Arial"/>
          <w:color w:val="000000"/>
          <w:sz w:val="22"/>
          <w:szCs w:val="22"/>
          <w:lang w:eastAsia="pl-PL"/>
        </w:rPr>
      </w:pPr>
      <w:r w:rsidRPr="00A2738B">
        <w:rPr>
          <w:rFonts w:ascii="Calibri" w:hAnsi="Calibri" w:cs="Arial"/>
          <w:color w:val="000000"/>
          <w:sz w:val="22"/>
          <w:szCs w:val="22"/>
          <w:lang w:eastAsia="pl-PL"/>
        </w:rPr>
        <w:t>NIP:</w:t>
      </w:r>
      <w:r w:rsidR="00C46A14" w:rsidRPr="00A2738B">
        <w:rPr>
          <w:rFonts w:ascii="Calibri" w:hAnsi="Calibri" w:cs="Arial"/>
          <w:color w:val="000000"/>
          <w:sz w:val="22"/>
          <w:szCs w:val="22"/>
          <w:lang w:eastAsia="pl-PL"/>
        </w:rPr>
        <w:t xml:space="preserve"> </w:t>
      </w:r>
      <w:r w:rsidR="00A2738B" w:rsidRPr="00A2738B">
        <w:rPr>
          <w:rFonts w:ascii="Calibri" w:hAnsi="Calibri" w:cs="Arial"/>
          <w:color w:val="000000"/>
          <w:sz w:val="22"/>
          <w:szCs w:val="22"/>
          <w:lang w:eastAsia="pl-PL"/>
        </w:rPr>
        <w:t>499-05-27-492</w:t>
      </w:r>
    </w:p>
    <w:p w:rsidR="00970B09" w:rsidRPr="00455895" w:rsidRDefault="00970B09" w:rsidP="0084103B">
      <w:pPr>
        <w:autoSpaceDE w:val="0"/>
        <w:autoSpaceDN w:val="0"/>
        <w:adjustRightInd w:val="0"/>
        <w:spacing w:line="360" w:lineRule="auto"/>
        <w:ind w:left="360"/>
        <w:rPr>
          <w:rFonts w:ascii="Calibri" w:hAnsi="Calibri" w:cs="Arial"/>
          <w:color w:val="000000"/>
          <w:sz w:val="22"/>
          <w:szCs w:val="22"/>
          <w:lang w:eastAsia="pl-PL"/>
        </w:rPr>
      </w:pPr>
      <w:r w:rsidRPr="00A2738B">
        <w:rPr>
          <w:rFonts w:ascii="Calibri" w:hAnsi="Calibri" w:cs="Arial"/>
          <w:color w:val="000000"/>
          <w:sz w:val="22"/>
          <w:szCs w:val="22"/>
          <w:lang w:eastAsia="pl-PL"/>
        </w:rPr>
        <w:t>REGON:</w:t>
      </w:r>
      <w:r w:rsidR="005A2631" w:rsidRPr="00A2738B">
        <w:rPr>
          <w:rFonts w:ascii="Calibri" w:hAnsi="Calibri" w:cs="Arial"/>
          <w:color w:val="000000"/>
          <w:sz w:val="22"/>
          <w:szCs w:val="22"/>
          <w:lang w:eastAsia="pl-PL"/>
        </w:rPr>
        <w:t xml:space="preserve"> </w:t>
      </w:r>
      <w:r w:rsidR="00A2738B" w:rsidRPr="00A2738B">
        <w:rPr>
          <w:rFonts w:ascii="Calibri" w:hAnsi="Calibri" w:cs="Arial"/>
          <w:color w:val="000000"/>
          <w:sz w:val="22"/>
          <w:szCs w:val="22"/>
          <w:lang w:eastAsia="pl-PL"/>
        </w:rPr>
        <w:t>330920535</w:t>
      </w:r>
    </w:p>
    <w:p w:rsidR="00251EDF" w:rsidRPr="000E3DBE" w:rsidRDefault="00251EDF" w:rsidP="00BA4019">
      <w:pPr>
        <w:pStyle w:val="Nagwek1"/>
        <w:numPr>
          <w:ilvl w:val="0"/>
          <w:numId w:val="30"/>
        </w:numPr>
        <w:pBdr>
          <w:top w:val="single" w:sz="4" w:space="1" w:color="auto"/>
          <w:bottom w:val="single" w:sz="4" w:space="1" w:color="auto"/>
        </w:pBdr>
        <w:shd w:val="clear" w:color="auto" w:fill="002060"/>
        <w:overflowPunct w:val="0"/>
        <w:autoSpaceDE w:val="0"/>
        <w:autoSpaceDN w:val="0"/>
        <w:adjustRightInd w:val="0"/>
        <w:spacing w:before="0" w:after="0" w:line="276" w:lineRule="auto"/>
        <w:ind w:left="426" w:hanging="426"/>
        <w:textAlignment w:val="baseline"/>
        <w:rPr>
          <w:rFonts w:ascii="Calibri" w:hAnsi="Calibri" w:cs="Tahoma"/>
          <w:sz w:val="22"/>
          <w:szCs w:val="22"/>
        </w:rPr>
      </w:pPr>
      <w:r w:rsidRPr="000E3DBE">
        <w:rPr>
          <w:rFonts w:ascii="Calibri" w:hAnsi="Calibri" w:cs="Tahoma"/>
          <w:sz w:val="22"/>
          <w:szCs w:val="22"/>
        </w:rPr>
        <w:t>TRYB UDZIELENIA ZAMÓWIENIA</w:t>
      </w:r>
    </w:p>
    <w:p w:rsidR="00251EDF" w:rsidRPr="000E3DBE" w:rsidRDefault="00251EDF" w:rsidP="00E94578">
      <w:pPr>
        <w:numPr>
          <w:ilvl w:val="0"/>
          <w:numId w:val="26"/>
        </w:numPr>
        <w:overflowPunct w:val="0"/>
        <w:autoSpaceDE w:val="0"/>
        <w:autoSpaceDN w:val="0"/>
        <w:adjustRightInd w:val="0"/>
        <w:spacing w:line="276" w:lineRule="auto"/>
        <w:jc w:val="both"/>
        <w:textAlignment w:val="baseline"/>
        <w:rPr>
          <w:rFonts w:ascii="Calibri" w:hAnsi="Calibri" w:cs="Tahoma"/>
          <w:sz w:val="22"/>
          <w:szCs w:val="22"/>
        </w:rPr>
      </w:pPr>
      <w:r w:rsidRPr="000E3DBE">
        <w:rPr>
          <w:rFonts w:ascii="Calibri" w:hAnsi="Calibri" w:cs="Tahoma"/>
          <w:sz w:val="22"/>
          <w:szCs w:val="22"/>
        </w:rPr>
        <w:t>Postępowanie o udzielenie zamówienia publicznego na „K</w:t>
      </w:r>
      <w:r w:rsidR="00180529">
        <w:rPr>
          <w:rFonts w:ascii="Calibri" w:hAnsi="Calibri" w:cs="Tahoma"/>
          <w:sz w:val="22"/>
          <w:szCs w:val="22"/>
        </w:rPr>
        <w:t xml:space="preserve">OMPLEKSOWE UBEZPIECZENIE MIENIA I ODPOWIEDZIALNOŚCI CYWILNEJ </w:t>
      </w:r>
      <w:r w:rsidR="00D33138">
        <w:rPr>
          <w:rFonts w:ascii="Calibri" w:hAnsi="Calibri" w:cs="Tahoma"/>
          <w:sz w:val="22"/>
          <w:szCs w:val="22"/>
        </w:rPr>
        <w:t xml:space="preserve">GMINY </w:t>
      </w:r>
      <w:r w:rsidR="0072145C">
        <w:rPr>
          <w:rFonts w:ascii="Calibri" w:hAnsi="Calibri" w:cs="Tahoma"/>
          <w:sz w:val="22"/>
          <w:szCs w:val="22"/>
        </w:rPr>
        <w:t>BIESIEKIERZ</w:t>
      </w:r>
      <w:r w:rsidRPr="00A04507">
        <w:rPr>
          <w:rFonts w:ascii="Calibri" w:hAnsi="Calibri" w:cs="Tahoma"/>
          <w:sz w:val="22"/>
          <w:szCs w:val="22"/>
        </w:rPr>
        <w:t xml:space="preserve"> </w:t>
      </w:r>
      <w:r w:rsidR="00C066B3">
        <w:rPr>
          <w:rFonts w:ascii="Calibri" w:hAnsi="Calibri" w:cs="Tahoma"/>
          <w:sz w:val="22"/>
          <w:szCs w:val="22"/>
        </w:rPr>
        <w:t>I</w:t>
      </w:r>
      <w:r w:rsidRPr="00A04507">
        <w:rPr>
          <w:rFonts w:ascii="Calibri" w:hAnsi="Calibri" w:cs="Tahoma"/>
          <w:sz w:val="22"/>
          <w:szCs w:val="22"/>
        </w:rPr>
        <w:t xml:space="preserve"> JE</w:t>
      </w:r>
      <w:r w:rsidR="00BE1F45">
        <w:rPr>
          <w:rFonts w:ascii="Calibri" w:hAnsi="Calibri" w:cs="Tahoma"/>
          <w:sz w:val="22"/>
          <w:szCs w:val="22"/>
        </w:rPr>
        <w:t>J</w:t>
      </w:r>
      <w:r w:rsidRPr="00A04507">
        <w:rPr>
          <w:rFonts w:ascii="Calibri" w:hAnsi="Calibri" w:cs="Tahoma"/>
          <w:sz w:val="22"/>
          <w:szCs w:val="22"/>
        </w:rPr>
        <w:t xml:space="preserve"> JEDNOSTEK ORGANIZACYJNYCH</w:t>
      </w:r>
      <w:r w:rsidR="00E21F9B">
        <w:rPr>
          <w:rFonts w:ascii="Calibri" w:hAnsi="Calibri" w:cs="Tahoma"/>
          <w:sz w:val="22"/>
          <w:szCs w:val="22"/>
        </w:rPr>
        <w:t xml:space="preserve"> ORAZ INSTYTUCJI KULTURY</w:t>
      </w:r>
      <w:r w:rsidRPr="000E3DBE">
        <w:rPr>
          <w:rFonts w:ascii="Calibri" w:hAnsi="Calibri" w:cs="Tahoma"/>
          <w:sz w:val="22"/>
          <w:szCs w:val="22"/>
        </w:rPr>
        <w:t>” prowadzone jest w trybie przetargu nieograniczonego na podstawie art. 39 i następne ustawy z dnia 29 stycznia 2004 r</w:t>
      </w:r>
      <w:r>
        <w:rPr>
          <w:rFonts w:ascii="Calibri" w:hAnsi="Calibri" w:cs="Tahoma"/>
          <w:sz w:val="22"/>
          <w:szCs w:val="22"/>
        </w:rPr>
        <w:t xml:space="preserve">oku Prawo zamówień publicznych </w:t>
      </w:r>
      <w:r w:rsidRPr="000E3DBE">
        <w:rPr>
          <w:rFonts w:ascii="Calibri" w:hAnsi="Calibri" w:cs="Tahoma"/>
          <w:sz w:val="22"/>
          <w:szCs w:val="22"/>
        </w:rPr>
        <w:t>(tekst jedn. </w:t>
      </w:r>
      <w:r w:rsidR="00E94578" w:rsidRPr="00E94578">
        <w:rPr>
          <w:rFonts w:ascii="Calibri" w:hAnsi="Calibri" w:cs="Tahoma"/>
          <w:sz w:val="22"/>
          <w:szCs w:val="22"/>
        </w:rPr>
        <w:t xml:space="preserve">Dz.U. 2013 </w:t>
      </w:r>
      <w:r w:rsidR="002C05DE">
        <w:rPr>
          <w:rFonts w:ascii="Calibri" w:hAnsi="Calibri" w:cs="Tahoma"/>
          <w:sz w:val="22"/>
          <w:szCs w:val="22"/>
        </w:rPr>
        <w:t>p</w:t>
      </w:r>
      <w:r w:rsidR="00E94578" w:rsidRPr="00E94578">
        <w:rPr>
          <w:rFonts w:ascii="Calibri" w:hAnsi="Calibri" w:cs="Tahoma"/>
          <w:sz w:val="22"/>
          <w:szCs w:val="22"/>
        </w:rPr>
        <w:t>oz. 907</w:t>
      </w:r>
      <w:r w:rsidR="00E94578">
        <w:rPr>
          <w:rFonts w:ascii="Calibri" w:hAnsi="Calibri" w:cs="Tahoma"/>
          <w:sz w:val="22"/>
          <w:szCs w:val="22"/>
        </w:rPr>
        <w:t xml:space="preserve"> z </w:t>
      </w:r>
      <w:proofErr w:type="spellStart"/>
      <w:r w:rsidR="00E94578">
        <w:rPr>
          <w:rFonts w:ascii="Calibri" w:hAnsi="Calibri" w:cs="Tahoma"/>
          <w:sz w:val="22"/>
          <w:szCs w:val="22"/>
        </w:rPr>
        <w:t>późn</w:t>
      </w:r>
      <w:proofErr w:type="spellEnd"/>
      <w:r w:rsidR="00E94578">
        <w:rPr>
          <w:rFonts w:ascii="Calibri" w:hAnsi="Calibri" w:cs="Tahoma"/>
          <w:sz w:val="22"/>
          <w:szCs w:val="22"/>
        </w:rPr>
        <w:t xml:space="preserve">. zm.) </w:t>
      </w:r>
      <w:r w:rsidRPr="000E3DBE">
        <w:rPr>
          <w:rFonts w:ascii="Calibri" w:hAnsi="Calibri" w:cs="Tahoma"/>
          <w:sz w:val="22"/>
          <w:szCs w:val="22"/>
        </w:rPr>
        <w:t>zwana dalej ustawą PZP o wartości szacunkowej poniżej progów ustalonych na podstawie art. 11 ust.8 ustawy PZP.</w:t>
      </w:r>
    </w:p>
    <w:p w:rsidR="00251EDF" w:rsidRPr="000E3DBE" w:rsidRDefault="00251EDF" w:rsidP="00BA4019">
      <w:pPr>
        <w:pStyle w:val="Nagwek1"/>
        <w:numPr>
          <w:ilvl w:val="0"/>
          <w:numId w:val="30"/>
        </w:numPr>
        <w:pBdr>
          <w:top w:val="single" w:sz="4" w:space="1" w:color="auto"/>
          <w:bottom w:val="single" w:sz="4" w:space="1" w:color="auto"/>
        </w:pBdr>
        <w:shd w:val="clear" w:color="auto" w:fill="002060"/>
        <w:overflowPunct w:val="0"/>
        <w:autoSpaceDE w:val="0"/>
        <w:autoSpaceDN w:val="0"/>
        <w:adjustRightInd w:val="0"/>
        <w:spacing w:before="0" w:after="0" w:line="276" w:lineRule="auto"/>
        <w:ind w:left="426" w:hanging="426"/>
        <w:textAlignment w:val="baseline"/>
        <w:rPr>
          <w:rFonts w:ascii="Calibri" w:hAnsi="Calibri" w:cs="Tahoma"/>
          <w:sz w:val="22"/>
          <w:szCs w:val="22"/>
        </w:rPr>
      </w:pPr>
      <w:r w:rsidRPr="000E3DBE">
        <w:rPr>
          <w:rFonts w:ascii="Calibri" w:hAnsi="Calibri" w:cs="Tahoma"/>
          <w:sz w:val="22"/>
          <w:szCs w:val="22"/>
        </w:rPr>
        <w:t>OPIS PRZEDMIOTU ZAMÓWIENIA</w:t>
      </w:r>
    </w:p>
    <w:p w:rsidR="00251EDF" w:rsidRPr="000E3DBE" w:rsidRDefault="00251EDF" w:rsidP="00251EDF">
      <w:pPr>
        <w:pStyle w:val="Tekstpodstawowywcity"/>
        <w:spacing w:before="120" w:after="0" w:line="276" w:lineRule="auto"/>
        <w:ind w:left="0"/>
        <w:rPr>
          <w:rFonts w:ascii="Calibri" w:hAnsi="Calibri" w:cs="Tahoma"/>
          <w:b/>
          <w:sz w:val="22"/>
          <w:szCs w:val="22"/>
        </w:rPr>
      </w:pPr>
      <w:r w:rsidRPr="000E3DBE">
        <w:rPr>
          <w:rFonts w:ascii="Calibri" w:hAnsi="Calibri" w:cs="Tahoma"/>
          <w:b/>
          <w:sz w:val="22"/>
          <w:szCs w:val="22"/>
        </w:rPr>
        <w:t>Rodzaj zamówienia: usługi</w:t>
      </w:r>
    </w:p>
    <w:p w:rsidR="00251EDF" w:rsidRDefault="00251EDF" w:rsidP="00251EDF">
      <w:pPr>
        <w:pStyle w:val="Tekstpodstawowywcity"/>
        <w:spacing w:line="276" w:lineRule="auto"/>
        <w:ind w:left="0"/>
        <w:rPr>
          <w:rFonts w:ascii="Calibri" w:hAnsi="Calibri" w:cs="Tahoma"/>
          <w:sz w:val="22"/>
          <w:szCs w:val="22"/>
        </w:rPr>
      </w:pPr>
      <w:r w:rsidRPr="000E3DBE">
        <w:rPr>
          <w:rFonts w:ascii="Calibri" w:hAnsi="Calibri" w:cs="Tahoma"/>
          <w:b/>
          <w:sz w:val="22"/>
          <w:szCs w:val="22"/>
        </w:rPr>
        <w:t xml:space="preserve">CPV główne: </w:t>
      </w:r>
      <w:r w:rsidRPr="00C066B3">
        <w:rPr>
          <w:rFonts w:ascii="Calibri" w:hAnsi="Calibri" w:cs="Tahoma"/>
          <w:sz w:val="22"/>
          <w:szCs w:val="22"/>
        </w:rPr>
        <w:t xml:space="preserve">66.51.00.00-8 </w:t>
      </w:r>
      <w:r w:rsidR="00C066B3">
        <w:rPr>
          <w:rFonts w:ascii="Calibri" w:hAnsi="Calibri" w:cs="Tahoma"/>
          <w:sz w:val="22"/>
          <w:szCs w:val="22"/>
        </w:rPr>
        <w:t>u</w:t>
      </w:r>
      <w:r w:rsidRPr="00C066B3">
        <w:rPr>
          <w:rFonts w:ascii="Calibri" w:hAnsi="Calibri" w:cs="Tahoma"/>
          <w:sz w:val="22"/>
          <w:szCs w:val="22"/>
        </w:rPr>
        <w:t>sługi ubezpieczenia</w:t>
      </w:r>
    </w:p>
    <w:p w:rsidR="00B727D2" w:rsidRDefault="00B727D2" w:rsidP="00251EDF">
      <w:pPr>
        <w:pStyle w:val="Tekstpodstawowywcity"/>
        <w:spacing w:line="276" w:lineRule="auto"/>
        <w:ind w:left="0"/>
        <w:rPr>
          <w:rFonts w:ascii="Calibri" w:hAnsi="Calibri" w:cs="Tahoma"/>
          <w:b/>
          <w:sz w:val="22"/>
          <w:szCs w:val="22"/>
        </w:rPr>
      </w:pPr>
      <w:r w:rsidRPr="00B727D2">
        <w:rPr>
          <w:rFonts w:ascii="Calibri" w:hAnsi="Calibri" w:cs="Tahoma"/>
          <w:b/>
          <w:sz w:val="22"/>
          <w:szCs w:val="22"/>
        </w:rPr>
        <w:t>Zamawiający na podstawie art. 34 ust 5 ustawy Prawo zamówień publicznych zastrzega sobie prawo do jednostronnego (w ramach prawa opcji) rozszerzenia zamówienia.</w:t>
      </w:r>
    </w:p>
    <w:p w:rsidR="00B727D2" w:rsidRDefault="00B727D2" w:rsidP="00B727D2">
      <w:pPr>
        <w:suppressAutoHyphens/>
        <w:spacing w:line="276" w:lineRule="auto"/>
        <w:jc w:val="both"/>
        <w:rPr>
          <w:rFonts w:ascii="Calibri" w:hAnsi="Calibri" w:cs="Calibri"/>
          <w:b/>
          <w:bCs/>
          <w:u w:val="single"/>
          <w:lang w:eastAsia="ar-SA"/>
        </w:rPr>
      </w:pPr>
      <w:r>
        <w:rPr>
          <w:rFonts w:ascii="Calibri" w:hAnsi="Calibri" w:cs="Calibri"/>
          <w:b/>
          <w:bCs/>
          <w:u w:val="single"/>
          <w:lang w:eastAsia="ar-SA"/>
        </w:rPr>
        <w:t>Przedmiotem prawa opcji może być:</w:t>
      </w:r>
    </w:p>
    <w:p w:rsidR="00B727D2" w:rsidRDefault="00B727D2" w:rsidP="001F5570">
      <w:pPr>
        <w:numPr>
          <w:ilvl w:val="0"/>
          <w:numId w:val="123"/>
        </w:numPr>
        <w:suppressAutoHyphens/>
        <w:autoSpaceDN w:val="0"/>
        <w:spacing w:line="276" w:lineRule="auto"/>
        <w:ind w:left="709" w:hanging="283"/>
        <w:jc w:val="both"/>
        <w:rPr>
          <w:rFonts w:ascii="Calibri" w:hAnsi="Calibri" w:cs="Calibri"/>
          <w:lang w:eastAsia="ar-SA"/>
        </w:rPr>
      </w:pPr>
      <w:r>
        <w:rPr>
          <w:rFonts w:ascii="Calibri" w:hAnsi="Calibri" w:cs="Calibri"/>
          <w:lang w:eastAsia="ar-SA"/>
        </w:rPr>
        <w:t>ubezpieczenie mienia od ognia i innych zdarzeń losowych maksymalnie do wysokości 10 000 000 zł ponad k</w:t>
      </w:r>
      <w:r w:rsidR="004301A7">
        <w:rPr>
          <w:rFonts w:ascii="Calibri" w:hAnsi="Calibri" w:cs="Calibri"/>
          <w:lang w:eastAsia="ar-SA"/>
        </w:rPr>
        <w:t>lauzulę automatycznego pokrycia;</w:t>
      </w:r>
    </w:p>
    <w:p w:rsidR="00B727D2" w:rsidRDefault="00B727D2" w:rsidP="001F5570">
      <w:pPr>
        <w:numPr>
          <w:ilvl w:val="0"/>
          <w:numId w:val="123"/>
        </w:numPr>
        <w:suppressAutoHyphens/>
        <w:autoSpaceDN w:val="0"/>
        <w:spacing w:line="276" w:lineRule="auto"/>
        <w:ind w:left="709" w:hanging="283"/>
        <w:jc w:val="both"/>
        <w:rPr>
          <w:rFonts w:ascii="Calibri" w:hAnsi="Calibri" w:cs="Calibri"/>
          <w:lang w:eastAsia="ar-SA"/>
        </w:rPr>
      </w:pPr>
      <w:r>
        <w:rPr>
          <w:rFonts w:ascii="Calibri" w:hAnsi="Calibri" w:cs="Calibri"/>
          <w:lang w:eastAsia="ar-SA"/>
        </w:rPr>
        <w:t xml:space="preserve">ubezpieczenie sprzętu elektronicznego od wszystkich </w:t>
      </w:r>
      <w:proofErr w:type="spellStart"/>
      <w:r>
        <w:rPr>
          <w:rFonts w:ascii="Calibri" w:hAnsi="Calibri" w:cs="Calibri"/>
          <w:lang w:eastAsia="ar-SA"/>
        </w:rPr>
        <w:t>ryzyk</w:t>
      </w:r>
      <w:proofErr w:type="spellEnd"/>
      <w:r>
        <w:rPr>
          <w:rFonts w:ascii="Calibri" w:hAnsi="Calibri" w:cs="Calibri"/>
          <w:lang w:eastAsia="ar-SA"/>
        </w:rPr>
        <w:t xml:space="preserve"> maksymalnie do wysokości 1 000 000 zł ponad klauzulę automatycznego pokrycia;</w:t>
      </w:r>
    </w:p>
    <w:p w:rsidR="00B727D2" w:rsidRDefault="00B727D2" w:rsidP="001F5570">
      <w:pPr>
        <w:numPr>
          <w:ilvl w:val="0"/>
          <w:numId w:val="123"/>
        </w:numPr>
        <w:suppressAutoHyphens/>
        <w:autoSpaceDN w:val="0"/>
        <w:spacing w:line="276" w:lineRule="auto"/>
        <w:ind w:left="709" w:hanging="283"/>
        <w:jc w:val="both"/>
        <w:rPr>
          <w:rFonts w:ascii="Calibri" w:hAnsi="Calibri" w:cs="Calibri"/>
          <w:lang w:eastAsia="ar-SA"/>
        </w:rPr>
      </w:pPr>
      <w:r>
        <w:rPr>
          <w:rFonts w:ascii="Calibri" w:hAnsi="Calibri" w:cs="Calibri"/>
          <w:lang w:eastAsia="ar-SA"/>
        </w:rPr>
        <w:t>ubezpieczenie obowiązkowe odpowiedzialności cywilnej posiadaczy pojazdów mechanicznych;</w:t>
      </w:r>
    </w:p>
    <w:p w:rsidR="00B727D2" w:rsidRDefault="00B727D2" w:rsidP="001F5570">
      <w:pPr>
        <w:numPr>
          <w:ilvl w:val="0"/>
          <w:numId w:val="123"/>
        </w:numPr>
        <w:suppressAutoHyphens/>
        <w:autoSpaceDN w:val="0"/>
        <w:spacing w:line="276" w:lineRule="auto"/>
        <w:ind w:left="709" w:hanging="283"/>
        <w:jc w:val="both"/>
        <w:rPr>
          <w:rFonts w:ascii="Calibri" w:hAnsi="Calibri" w:cs="Calibri"/>
          <w:lang w:eastAsia="ar-SA"/>
        </w:rPr>
      </w:pPr>
      <w:r>
        <w:rPr>
          <w:rFonts w:ascii="Calibri" w:hAnsi="Calibri" w:cs="Calibri"/>
          <w:lang w:eastAsia="ar-SA"/>
        </w:rPr>
        <w:lastRenderedPageBreak/>
        <w:t>ubezpieczenie NNW kierowcy i pasażerów;</w:t>
      </w:r>
    </w:p>
    <w:p w:rsidR="00B727D2" w:rsidRDefault="00B727D2" w:rsidP="001F5570">
      <w:pPr>
        <w:numPr>
          <w:ilvl w:val="0"/>
          <w:numId w:val="123"/>
        </w:numPr>
        <w:suppressAutoHyphens/>
        <w:autoSpaceDN w:val="0"/>
        <w:spacing w:line="276" w:lineRule="auto"/>
        <w:ind w:left="709" w:hanging="283"/>
        <w:jc w:val="both"/>
        <w:rPr>
          <w:rFonts w:ascii="Calibri" w:hAnsi="Calibri" w:cs="Calibri"/>
          <w:lang w:eastAsia="ar-SA"/>
        </w:rPr>
      </w:pPr>
      <w:r>
        <w:rPr>
          <w:rFonts w:ascii="Calibri" w:hAnsi="Calibri" w:cs="Calibri"/>
          <w:lang w:eastAsia="ar-SA"/>
        </w:rPr>
        <w:t>ubezpieczenie autocasco.</w:t>
      </w:r>
    </w:p>
    <w:p w:rsidR="00251EDF" w:rsidRPr="000E3DBE" w:rsidRDefault="00251EDF" w:rsidP="00BA4019">
      <w:pPr>
        <w:pStyle w:val="Nagwek1"/>
        <w:numPr>
          <w:ilvl w:val="0"/>
          <w:numId w:val="30"/>
        </w:numPr>
        <w:pBdr>
          <w:top w:val="single" w:sz="4" w:space="1" w:color="auto"/>
          <w:bottom w:val="single" w:sz="4" w:space="1" w:color="auto"/>
        </w:pBdr>
        <w:shd w:val="clear" w:color="auto" w:fill="002060"/>
        <w:overflowPunct w:val="0"/>
        <w:autoSpaceDE w:val="0"/>
        <w:autoSpaceDN w:val="0"/>
        <w:adjustRightInd w:val="0"/>
        <w:spacing w:before="0" w:after="0" w:line="276" w:lineRule="auto"/>
        <w:ind w:left="426" w:hanging="426"/>
        <w:textAlignment w:val="baseline"/>
        <w:rPr>
          <w:rFonts w:ascii="Calibri" w:hAnsi="Calibri" w:cs="Tahoma"/>
          <w:sz w:val="22"/>
          <w:szCs w:val="22"/>
        </w:rPr>
      </w:pPr>
      <w:r w:rsidRPr="000E3DBE">
        <w:rPr>
          <w:rFonts w:ascii="Calibri" w:hAnsi="Calibri" w:cs="Tahoma"/>
          <w:sz w:val="22"/>
          <w:szCs w:val="22"/>
        </w:rPr>
        <w:t>TERMIN WYKONANIA ZAMÓWIENIA</w:t>
      </w:r>
    </w:p>
    <w:p w:rsidR="00251EDF" w:rsidRPr="004C5163" w:rsidRDefault="00C7687E" w:rsidP="00F77AA6">
      <w:pPr>
        <w:spacing w:line="276" w:lineRule="auto"/>
        <w:jc w:val="both"/>
        <w:outlineLvl w:val="0"/>
        <w:rPr>
          <w:rFonts w:ascii="Calibri" w:hAnsi="Calibri" w:cs="Tahoma"/>
          <w:bCs/>
          <w:sz w:val="22"/>
          <w:szCs w:val="22"/>
        </w:rPr>
      </w:pPr>
      <w:r w:rsidRPr="004C5163">
        <w:rPr>
          <w:rFonts w:ascii="Calibri" w:hAnsi="Calibri" w:cs="Tahoma"/>
          <w:b/>
          <w:bCs/>
          <w:sz w:val="22"/>
          <w:szCs w:val="22"/>
        </w:rPr>
        <w:t>Część I</w:t>
      </w:r>
      <w:r w:rsidR="00E96FEE" w:rsidRPr="004C5163">
        <w:rPr>
          <w:rFonts w:ascii="Calibri" w:hAnsi="Calibri" w:cs="Tahoma"/>
          <w:b/>
          <w:bCs/>
          <w:sz w:val="22"/>
          <w:szCs w:val="22"/>
        </w:rPr>
        <w:t xml:space="preserve"> - </w:t>
      </w:r>
      <w:r w:rsidR="00251EDF" w:rsidRPr="004C5163">
        <w:rPr>
          <w:rFonts w:ascii="Calibri" w:hAnsi="Calibri" w:cs="Tahoma"/>
          <w:b/>
          <w:bCs/>
          <w:sz w:val="22"/>
          <w:szCs w:val="22"/>
        </w:rPr>
        <w:t>okres ubezpieczenia</w:t>
      </w:r>
      <w:r w:rsidR="00C04868" w:rsidRPr="004C5163">
        <w:rPr>
          <w:rFonts w:ascii="Calibri" w:hAnsi="Calibri" w:cs="Tahoma"/>
          <w:b/>
          <w:bCs/>
          <w:sz w:val="22"/>
          <w:szCs w:val="22"/>
        </w:rPr>
        <w:t xml:space="preserve">: </w:t>
      </w:r>
      <w:r w:rsidR="004C5163" w:rsidRPr="004C5163">
        <w:rPr>
          <w:rFonts w:ascii="Calibri" w:hAnsi="Calibri" w:cs="Tahoma"/>
          <w:bCs/>
          <w:sz w:val="22"/>
          <w:szCs w:val="22"/>
        </w:rPr>
        <w:t>14.11.2015-13.11.2018</w:t>
      </w:r>
    </w:p>
    <w:p w:rsidR="00E75215" w:rsidRPr="004C5163" w:rsidRDefault="00E75215" w:rsidP="00E75215">
      <w:pPr>
        <w:spacing w:line="276" w:lineRule="auto"/>
        <w:jc w:val="both"/>
        <w:outlineLvl w:val="0"/>
        <w:rPr>
          <w:rFonts w:ascii="Calibri" w:hAnsi="Calibri" w:cs="Tahoma"/>
          <w:bCs/>
          <w:sz w:val="22"/>
          <w:szCs w:val="22"/>
        </w:rPr>
      </w:pPr>
      <w:r w:rsidRPr="004C5163">
        <w:rPr>
          <w:rFonts w:ascii="Calibri" w:hAnsi="Calibri" w:cs="Tahoma"/>
          <w:bCs/>
          <w:sz w:val="22"/>
          <w:szCs w:val="22"/>
          <w:u w:val="single"/>
        </w:rPr>
        <w:t>Podokresy:</w:t>
      </w:r>
      <w:r w:rsidRPr="004C5163">
        <w:rPr>
          <w:rFonts w:ascii="Calibri" w:hAnsi="Calibri" w:cs="Tahoma"/>
          <w:bCs/>
          <w:sz w:val="22"/>
          <w:szCs w:val="22"/>
        </w:rPr>
        <w:t xml:space="preserve"> </w:t>
      </w:r>
    </w:p>
    <w:p w:rsidR="00E75215" w:rsidRPr="004C5163" w:rsidRDefault="00E75215" w:rsidP="00E75215">
      <w:pPr>
        <w:spacing w:line="276" w:lineRule="auto"/>
        <w:jc w:val="both"/>
        <w:outlineLvl w:val="0"/>
        <w:rPr>
          <w:rFonts w:ascii="Calibri" w:hAnsi="Calibri" w:cs="Tahoma"/>
          <w:bCs/>
          <w:sz w:val="22"/>
          <w:szCs w:val="22"/>
        </w:rPr>
      </w:pPr>
      <w:r w:rsidRPr="004C5163">
        <w:rPr>
          <w:rFonts w:ascii="Calibri" w:hAnsi="Calibri" w:cs="Tahoma"/>
          <w:bCs/>
          <w:sz w:val="22"/>
          <w:szCs w:val="22"/>
        </w:rPr>
        <w:t xml:space="preserve">okres I.: </w:t>
      </w:r>
      <w:r w:rsidR="004C5163" w:rsidRPr="004C5163">
        <w:rPr>
          <w:rFonts w:ascii="Calibri" w:hAnsi="Calibri" w:cs="Tahoma"/>
          <w:bCs/>
          <w:sz w:val="22"/>
          <w:szCs w:val="22"/>
        </w:rPr>
        <w:t>14.11.2015</w:t>
      </w:r>
      <w:r w:rsidRPr="004C5163">
        <w:rPr>
          <w:rFonts w:ascii="Calibri" w:hAnsi="Calibri" w:cs="Tahoma"/>
          <w:bCs/>
          <w:sz w:val="22"/>
          <w:szCs w:val="22"/>
        </w:rPr>
        <w:t>-</w:t>
      </w:r>
      <w:r w:rsidR="004C5163" w:rsidRPr="004C5163">
        <w:rPr>
          <w:rFonts w:ascii="Calibri" w:hAnsi="Calibri" w:cs="Tahoma"/>
          <w:bCs/>
          <w:sz w:val="22"/>
          <w:szCs w:val="22"/>
        </w:rPr>
        <w:t>13.11</w:t>
      </w:r>
      <w:r w:rsidR="00D92C5F" w:rsidRPr="004C5163">
        <w:rPr>
          <w:rFonts w:ascii="Calibri" w:hAnsi="Calibri" w:cs="Tahoma"/>
          <w:bCs/>
          <w:sz w:val="22"/>
          <w:szCs w:val="22"/>
        </w:rPr>
        <w:t>.2016</w:t>
      </w:r>
      <w:r w:rsidR="00105130" w:rsidRPr="004C5163">
        <w:rPr>
          <w:rFonts w:ascii="Calibri" w:hAnsi="Calibri" w:cs="Tahoma"/>
          <w:bCs/>
          <w:sz w:val="22"/>
          <w:szCs w:val="22"/>
        </w:rPr>
        <w:t xml:space="preserve"> </w:t>
      </w:r>
    </w:p>
    <w:p w:rsidR="00E75215" w:rsidRPr="004C5163" w:rsidRDefault="00E75215" w:rsidP="00E75215">
      <w:pPr>
        <w:spacing w:line="276" w:lineRule="auto"/>
        <w:jc w:val="both"/>
        <w:outlineLvl w:val="0"/>
        <w:rPr>
          <w:rFonts w:ascii="Calibri" w:hAnsi="Calibri" w:cs="Tahoma"/>
          <w:bCs/>
          <w:sz w:val="22"/>
          <w:szCs w:val="22"/>
        </w:rPr>
      </w:pPr>
      <w:r w:rsidRPr="004C5163">
        <w:rPr>
          <w:rFonts w:ascii="Calibri" w:hAnsi="Calibri" w:cs="Tahoma"/>
          <w:bCs/>
          <w:sz w:val="22"/>
          <w:szCs w:val="22"/>
        </w:rPr>
        <w:t xml:space="preserve">okres II.: </w:t>
      </w:r>
      <w:r w:rsidR="004C5163" w:rsidRPr="004C5163">
        <w:rPr>
          <w:rFonts w:ascii="Calibri" w:hAnsi="Calibri" w:cs="Tahoma"/>
          <w:bCs/>
          <w:sz w:val="22"/>
          <w:szCs w:val="22"/>
        </w:rPr>
        <w:t>14.11.2016-13.11</w:t>
      </w:r>
      <w:r w:rsidR="00D92C5F" w:rsidRPr="004C5163">
        <w:rPr>
          <w:rFonts w:ascii="Calibri" w:hAnsi="Calibri" w:cs="Tahoma"/>
          <w:bCs/>
          <w:sz w:val="22"/>
          <w:szCs w:val="22"/>
        </w:rPr>
        <w:t>.2017</w:t>
      </w:r>
    </w:p>
    <w:p w:rsidR="00E75215" w:rsidRPr="004C5163" w:rsidRDefault="00E75215" w:rsidP="00E75215">
      <w:pPr>
        <w:spacing w:line="276" w:lineRule="auto"/>
        <w:jc w:val="both"/>
        <w:outlineLvl w:val="0"/>
        <w:rPr>
          <w:rFonts w:ascii="Calibri" w:hAnsi="Calibri" w:cs="Tahoma"/>
          <w:bCs/>
          <w:sz w:val="22"/>
          <w:szCs w:val="22"/>
        </w:rPr>
      </w:pPr>
      <w:r w:rsidRPr="004C5163">
        <w:rPr>
          <w:rFonts w:ascii="Calibri" w:hAnsi="Calibri" w:cs="Tahoma"/>
          <w:bCs/>
          <w:sz w:val="22"/>
          <w:szCs w:val="22"/>
        </w:rPr>
        <w:t xml:space="preserve">okres III.: </w:t>
      </w:r>
      <w:r w:rsidR="004C5163" w:rsidRPr="004C5163">
        <w:rPr>
          <w:rFonts w:ascii="Calibri" w:hAnsi="Calibri" w:cs="Tahoma"/>
          <w:bCs/>
          <w:sz w:val="22"/>
          <w:szCs w:val="22"/>
        </w:rPr>
        <w:t>14.11.2017-13.11</w:t>
      </w:r>
      <w:r w:rsidR="00D92C5F" w:rsidRPr="004C5163">
        <w:rPr>
          <w:rFonts w:ascii="Calibri" w:hAnsi="Calibri" w:cs="Tahoma"/>
          <w:bCs/>
          <w:sz w:val="22"/>
          <w:szCs w:val="22"/>
        </w:rPr>
        <w:t>.2018</w:t>
      </w:r>
    </w:p>
    <w:p w:rsidR="00C7687E" w:rsidRPr="00144F4D" w:rsidRDefault="00C7687E" w:rsidP="00EC19F9">
      <w:pPr>
        <w:spacing w:line="276" w:lineRule="auto"/>
        <w:jc w:val="both"/>
        <w:outlineLvl w:val="0"/>
        <w:rPr>
          <w:rFonts w:ascii="Calibri" w:hAnsi="Calibri" w:cs="Tahoma"/>
          <w:bCs/>
          <w:sz w:val="22"/>
          <w:szCs w:val="22"/>
        </w:rPr>
      </w:pPr>
      <w:r w:rsidRPr="00144F4D">
        <w:rPr>
          <w:rFonts w:ascii="Calibri" w:hAnsi="Calibri" w:cs="Tahoma"/>
          <w:b/>
          <w:bCs/>
          <w:sz w:val="22"/>
          <w:szCs w:val="22"/>
        </w:rPr>
        <w:t>Część II</w:t>
      </w:r>
      <w:r w:rsidR="00E96FEE" w:rsidRPr="00144F4D">
        <w:rPr>
          <w:rFonts w:ascii="Calibri" w:hAnsi="Calibri" w:cs="Tahoma"/>
          <w:b/>
          <w:bCs/>
          <w:sz w:val="22"/>
          <w:szCs w:val="22"/>
        </w:rPr>
        <w:t xml:space="preserve"> - okres ubezpieczenia: </w:t>
      </w:r>
      <w:r w:rsidR="00144F4D" w:rsidRPr="00144F4D">
        <w:rPr>
          <w:rFonts w:ascii="Calibri" w:hAnsi="Calibri" w:cs="Tahoma"/>
          <w:bCs/>
          <w:sz w:val="22"/>
          <w:szCs w:val="22"/>
        </w:rPr>
        <w:t>29.04.2016</w:t>
      </w:r>
      <w:r w:rsidR="004C5163" w:rsidRPr="00144F4D">
        <w:rPr>
          <w:rFonts w:ascii="Calibri" w:hAnsi="Calibri" w:cs="Tahoma"/>
          <w:bCs/>
          <w:sz w:val="22"/>
          <w:szCs w:val="22"/>
        </w:rPr>
        <w:t>-13.11.2018</w:t>
      </w:r>
      <w:r w:rsidR="00B145EF">
        <w:rPr>
          <w:rFonts w:ascii="Calibri" w:hAnsi="Calibri" w:cs="Tahoma"/>
          <w:bCs/>
          <w:sz w:val="22"/>
          <w:szCs w:val="22"/>
        </w:rPr>
        <w:t xml:space="preserve"> </w:t>
      </w:r>
    </w:p>
    <w:p w:rsidR="00B10D8D" w:rsidRPr="00144F4D" w:rsidRDefault="00B10D8D" w:rsidP="00EC19F9">
      <w:pPr>
        <w:spacing w:line="276" w:lineRule="auto"/>
        <w:jc w:val="both"/>
        <w:outlineLvl w:val="0"/>
        <w:rPr>
          <w:rFonts w:ascii="Calibri" w:hAnsi="Calibri" w:cs="Tahoma"/>
          <w:bCs/>
          <w:sz w:val="22"/>
          <w:szCs w:val="22"/>
          <w:u w:val="single"/>
        </w:rPr>
      </w:pPr>
      <w:r w:rsidRPr="00144F4D">
        <w:rPr>
          <w:rFonts w:ascii="Calibri" w:hAnsi="Calibri" w:cs="Tahoma"/>
          <w:bCs/>
          <w:sz w:val="22"/>
          <w:szCs w:val="22"/>
          <w:u w:val="single"/>
        </w:rPr>
        <w:t xml:space="preserve">Podokresy: </w:t>
      </w:r>
    </w:p>
    <w:p w:rsidR="00B10D8D" w:rsidRPr="00144F4D" w:rsidRDefault="00B10D8D" w:rsidP="00EC19F9">
      <w:pPr>
        <w:spacing w:line="276" w:lineRule="auto"/>
        <w:jc w:val="both"/>
        <w:outlineLvl w:val="0"/>
        <w:rPr>
          <w:rFonts w:ascii="Calibri" w:hAnsi="Calibri" w:cs="Tahoma"/>
          <w:bCs/>
          <w:sz w:val="22"/>
          <w:szCs w:val="22"/>
        </w:rPr>
      </w:pPr>
      <w:r w:rsidRPr="00144F4D">
        <w:rPr>
          <w:rFonts w:ascii="Calibri" w:hAnsi="Calibri" w:cs="Tahoma"/>
          <w:bCs/>
          <w:sz w:val="22"/>
          <w:szCs w:val="22"/>
        </w:rPr>
        <w:t>okres I.</w:t>
      </w:r>
      <w:r w:rsidR="00CB66B1" w:rsidRPr="00144F4D">
        <w:rPr>
          <w:rFonts w:ascii="Calibri" w:hAnsi="Calibri" w:cs="Tahoma"/>
          <w:bCs/>
          <w:sz w:val="22"/>
          <w:szCs w:val="22"/>
        </w:rPr>
        <w:t>:</w:t>
      </w:r>
      <w:r w:rsidRPr="00144F4D">
        <w:rPr>
          <w:rFonts w:ascii="Calibri" w:hAnsi="Calibri" w:cs="Tahoma"/>
          <w:bCs/>
          <w:sz w:val="22"/>
          <w:szCs w:val="22"/>
        </w:rPr>
        <w:t xml:space="preserve"> </w:t>
      </w:r>
      <w:r w:rsidR="00144F4D" w:rsidRPr="00144F4D">
        <w:rPr>
          <w:rFonts w:ascii="Calibri" w:hAnsi="Calibri" w:cs="Tahoma"/>
          <w:bCs/>
          <w:sz w:val="22"/>
          <w:szCs w:val="22"/>
        </w:rPr>
        <w:t>29.04.2016</w:t>
      </w:r>
      <w:r w:rsidR="00CB66B1" w:rsidRPr="00144F4D">
        <w:rPr>
          <w:rFonts w:ascii="Calibri" w:hAnsi="Calibri" w:cs="Tahoma"/>
          <w:bCs/>
          <w:sz w:val="22"/>
          <w:szCs w:val="22"/>
        </w:rPr>
        <w:t>-</w:t>
      </w:r>
      <w:r w:rsidR="004C5163" w:rsidRPr="00144F4D">
        <w:rPr>
          <w:rFonts w:ascii="Calibri" w:hAnsi="Calibri" w:cs="Tahoma"/>
          <w:bCs/>
          <w:sz w:val="22"/>
          <w:szCs w:val="22"/>
        </w:rPr>
        <w:t>13.11.2016</w:t>
      </w:r>
    </w:p>
    <w:p w:rsidR="004C5163" w:rsidRPr="004C5163" w:rsidRDefault="004C5163" w:rsidP="004C5163">
      <w:pPr>
        <w:spacing w:line="276" w:lineRule="auto"/>
        <w:jc w:val="both"/>
        <w:outlineLvl w:val="0"/>
        <w:rPr>
          <w:rFonts w:ascii="Calibri" w:hAnsi="Calibri" w:cs="Tahoma"/>
          <w:bCs/>
          <w:sz w:val="22"/>
          <w:szCs w:val="22"/>
        </w:rPr>
      </w:pPr>
      <w:r w:rsidRPr="004C5163">
        <w:rPr>
          <w:rFonts w:ascii="Calibri" w:hAnsi="Calibri" w:cs="Tahoma"/>
          <w:bCs/>
          <w:sz w:val="22"/>
          <w:szCs w:val="22"/>
        </w:rPr>
        <w:t>okres II.: 14.11.2016-13.11.2017</w:t>
      </w:r>
    </w:p>
    <w:p w:rsidR="004C5163" w:rsidRPr="004C5163" w:rsidRDefault="004C5163" w:rsidP="004C5163">
      <w:pPr>
        <w:spacing w:line="276" w:lineRule="auto"/>
        <w:jc w:val="both"/>
        <w:outlineLvl w:val="0"/>
        <w:rPr>
          <w:rFonts w:ascii="Calibri" w:hAnsi="Calibri" w:cs="Tahoma"/>
          <w:bCs/>
          <w:sz w:val="22"/>
          <w:szCs w:val="22"/>
        </w:rPr>
      </w:pPr>
      <w:r w:rsidRPr="004C5163">
        <w:rPr>
          <w:rFonts w:ascii="Calibri" w:hAnsi="Calibri" w:cs="Tahoma"/>
          <w:bCs/>
          <w:sz w:val="22"/>
          <w:szCs w:val="22"/>
        </w:rPr>
        <w:t>okres III.: 14.11.2017-13.11.2018</w:t>
      </w:r>
    </w:p>
    <w:p w:rsidR="00251EDF" w:rsidRPr="00E96FEE" w:rsidRDefault="00C7687E" w:rsidP="00EC19F9">
      <w:pPr>
        <w:spacing w:line="276" w:lineRule="auto"/>
        <w:jc w:val="both"/>
        <w:outlineLvl w:val="0"/>
        <w:rPr>
          <w:rFonts w:ascii="Calibri" w:hAnsi="Calibri" w:cs="Tahoma"/>
          <w:b/>
          <w:bCs/>
          <w:sz w:val="22"/>
          <w:szCs w:val="22"/>
        </w:rPr>
      </w:pPr>
      <w:r w:rsidRPr="004C5163">
        <w:rPr>
          <w:rFonts w:ascii="Calibri" w:hAnsi="Calibri" w:cs="Tahoma"/>
          <w:b/>
          <w:bCs/>
          <w:sz w:val="22"/>
          <w:szCs w:val="22"/>
        </w:rPr>
        <w:t>Część III</w:t>
      </w:r>
      <w:r w:rsidR="00E96FEE" w:rsidRPr="004C5163">
        <w:rPr>
          <w:rFonts w:ascii="Calibri" w:hAnsi="Calibri" w:cs="Tahoma"/>
          <w:b/>
          <w:bCs/>
          <w:sz w:val="22"/>
          <w:szCs w:val="22"/>
        </w:rPr>
        <w:t xml:space="preserve"> - okres ubezpieczenia</w:t>
      </w:r>
      <w:r w:rsidR="00251EDF" w:rsidRPr="004C5163">
        <w:rPr>
          <w:rFonts w:ascii="Calibri" w:hAnsi="Calibri" w:cs="Tahoma"/>
          <w:b/>
          <w:bCs/>
          <w:sz w:val="22"/>
          <w:szCs w:val="22"/>
        </w:rPr>
        <w:t xml:space="preserve"> – </w:t>
      </w:r>
      <w:r w:rsidR="00251EDF" w:rsidRPr="004C5163">
        <w:rPr>
          <w:rFonts w:ascii="Calibri" w:hAnsi="Calibri" w:cs="Tahoma"/>
          <w:bCs/>
          <w:sz w:val="22"/>
          <w:szCs w:val="22"/>
        </w:rPr>
        <w:t>zgodnie z  terminami podanymi w załączniku nr 1</w:t>
      </w:r>
      <w:r w:rsidR="00C46A14" w:rsidRPr="004C5163">
        <w:rPr>
          <w:rFonts w:ascii="Calibri" w:hAnsi="Calibri" w:cs="Tahoma"/>
          <w:bCs/>
          <w:sz w:val="22"/>
          <w:szCs w:val="22"/>
        </w:rPr>
        <w:t>3</w:t>
      </w:r>
    </w:p>
    <w:p w:rsidR="00251EDF" w:rsidRPr="000E3DBE" w:rsidRDefault="00536A20" w:rsidP="00BA4019">
      <w:pPr>
        <w:pStyle w:val="Nagwek1"/>
        <w:pBdr>
          <w:top w:val="single" w:sz="4" w:space="1" w:color="auto"/>
          <w:bottom w:val="single" w:sz="4" w:space="1" w:color="auto"/>
        </w:pBdr>
        <w:shd w:val="clear" w:color="auto" w:fill="002060"/>
        <w:tabs>
          <w:tab w:val="num" w:pos="426"/>
        </w:tabs>
        <w:spacing w:before="0" w:after="0" w:line="276" w:lineRule="auto"/>
        <w:ind w:left="426" w:hanging="426"/>
        <w:jc w:val="both"/>
        <w:rPr>
          <w:rFonts w:ascii="Calibri" w:hAnsi="Calibri" w:cs="Tahoma"/>
          <w:sz w:val="22"/>
          <w:szCs w:val="22"/>
        </w:rPr>
      </w:pPr>
      <w:r w:rsidRPr="000E3DBE">
        <w:rPr>
          <w:rFonts w:ascii="Calibri" w:hAnsi="Calibri" w:cs="Tahoma"/>
          <w:sz w:val="22"/>
          <w:szCs w:val="22"/>
        </w:rPr>
        <w:fldChar w:fldCharType="begin"/>
      </w:r>
      <w:r w:rsidR="00251EDF" w:rsidRPr="000E3DBE">
        <w:rPr>
          <w:rFonts w:ascii="Calibri" w:hAnsi="Calibri" w:cs="Tahoma"/>
          <w:sz w:val="22"/>
          <w:szCs w:val="22"/>
        </w:rPr>
        <w:instrText xml:space="preserve"> LISTNUM </w:instrText>
      </w:r>
      <w:r w:rsidRPr="000E3DBE">
        <w:rPr>
          <w:rFonts w:ascii="Calibri" w:hAnsi="Calibri" w:cs="Tahoma"/>
          <w:sz w:val="22"/>
          <w:szCs w:val="22"/>
        </w:rPr>
        <w:fldChar w:fldCharType="end"/>
      </w:r>
      <w:r w:rsidR="00251EDF" w:rsidRPr="000E3DBE">
        <w:rPr>
          <w:rFonts w:ascii="Calibri" w:hAnsi="Calibri" w:cs="Tahoma"/>
          <w:sz w:val="22"/>
          <w:szCs w:val="22"/>
        </w:rPr>
        <w:t xml:space="preserve"> OPIS WARUNKÓW UDZIAŁU W POSTĘPOWANIU </w:t>
      </w:r>
    </w:p>
    <w:p w:rsidR="00251EDF" w:rsidRPr="000E3DBE" w:rsidRDefault="00251EDF" w:rsidP="00251EDF">
      <w:pPr>
        <w:suppressAutoHyphens/>
        <w:spacing w:line="276" w:lineRule="auto"/>
        <w:ind w:left="284"/>
        <w:rPr>
          <w:rFonts w:ascii="Calibri" w:hAnsi="Calibri" w:cs="Tahoma"/>
          <w:b/>
          <w:sz w:val="22"/>
          <w:szCs w:val="22"/>
          <w:u w:val="single"/>
        </w:rPr>
      </w:pPr>
    </w:p>
    <w:p w:rsidR="00251EDF" w:rsidRPr="000E3DBE" w:rsidRDefault="00251EDF" w:rsidP="00251EDF">
      <w:pPr>
        <w:suppressAutoHyphens/>
        <w:spacing w:line="276" w:lineRule="auto"/>
        <w:ind w:left="284"/>
        <w:rPr>
          <w:rFonts w:ascii="Calibri" w:hAnsi="Calibri" w:cs="Tahoma"/>
          <w:b/>
          <w:sz w:val="22"/>
          <w:szCs w:val="22"/>
        </w:rPr>
      </w:pPr>
      <w:r w:rsidRPr="000E3DBE">
        <w:rPr>
          <w:rFonts w:ascii="Calibri" w:hAnsi="Calibri" w:cs="Tahoma"/>
          <w:b/>
          <w:sz w:val="22"/>
          <w:szCs w:val="22"/>
          <w:u w:val="single"/>
        </w:rPr>
        <w:t>1. OPIS WARUNKÓW UDZIAŁU W POSTĘPOWANIU:</w:t>
      </w:r>
    </w:p>
    <w:p w:rsidR="00251EDF" w:rsidRPr="000E3DBE" w:rsidRDefault="00251EDF" w:rsidP="00251EDF">
      <w:pPr>
        <w:numPr>
          <w:ilvl w:val="2"/>
          <w:numId w:val="29"/>
        </w:numPr>
        <w:suppressAutoHyphens/>
        <w:spacing w:line="276" w:lineRule="auto"/>
        <w:jc w:val="both"/>
        <w:rPr>
          <w:rFonts w:ascii="Calibri" w:hAnsi="Calibri" w:cs="Tahoma"/>
          <w:sz w:val="22"/>
          <w:szCs w:val="22"/>
        </w:rPr>
      </w:pPr>
      <w:bookmarkStart w:id="1" w:name="_Ref137526009"/>
      <w:r w:rsidRPr="000E3DBE">
        <w:rPr>
          <w:rFonts w:ascii="Calibri" w:hAnsi="Calibri" w:cs="Tahoma"/>
          <w:sz w:val="22"/>
          <w:szCs w:val="22"/>
        </w:rPr>
        <w:t xml:space="preserve">Wykonawca nie może podlegać wykluczeniu z ubiegania się o zamówienie publiczne </w:t>
      </w:r>
      <w:r w:rsidRPr="000E3DBE">
        <w:rPr>
          <w:rFonts w:ascii="Calibri" w:hAnsi="Calibri" w:cs="Tahoma"/>
          <w:sz w:val="22"/>
          <w:szCs w:val="22"/>
        </w:rPr>
        <w:br/>
        <w:t>na podstawie art. 24 ust. 1 ustawy.</w:t>
      </w:r>
      <w:bookmarkEnd w:id="1"/>
    </w:p>
    <w:p w:rsidR="00251EDF" w:rsidRPr="000E3DBE" w:rsidRDefault="00251EDF" w:rsidP="00251EDF">
      <w:pPr>
        <w:numPr>
          <w:ilvl w:val="2"/>
          <w:numId w:val="29"/>
        </w:numPr>
        <w:suppressAutoHyphens/>
        <w:spacing w:line="276" w:lineRule="auto"/>
        <w:jc w:val="both"/>
        <w:rPr>
          <w:rFonts w:ascii="Calibri" w:hAnsi="Calibri" w:cs="Tahoma"/>
          <w:sz w:val="22"/>
          <w:szCs w:val="22"/>
        </w:rPr>
      </w:pPr>
      <w:r w:rsidRPr="000E3DBE">
        <w:rPr>
          <w:rFonts w:ascii="Calibri" w:hAnsi="Calibri" w:cs="Tahoma"/>
          <w:sz w:val="22"/>
          <w:szCs w:val="22"/>
        </w:rPr>
        <w:t>W przypadku Wykonawców składających wspólną ofertę, warunki określone w pkt. a) musi spełniać każdy z Wykonawców składających wspólną ofertę.</w:t>
      </w:r>
    </w:p>
    <w:p w:rsidR="00251EDF" w:rsidRPr="000E3DBE" w:rsidRDefault="00251EDF" w:rsidP="00251EDF">
      <w:pPr>
        <w:numPr>
          <w:ilvl w:val="2"/>
          <w:numId w:val="29"/>
        </w:numPr>
        <w:suppressAutoHyphens/>
        <w:spacing w:line="276" w:lineRule="auto"/>
        <w:jc w:val="both"/>
        <w:rPr>
          <w:rFonts w:ascii="Calibri" w:hAnsi="Calibri" w:cs="Tahoma"/>
          <w:sz w:val="22"/>
          <w:szCs w:val="22"/>
        </w:rPr>
      </w:pPr>
      <w:r w:rsidRPr="000E3DBE">
        <w:rPr>
          <w:rFonts w:ascii="Calibri" w:hAnsi="Calibri" w:cs="Tahoma"/>
          <w:sz w:val="22"/>
          <w:szCs w:val="22"/>
        </w:rPr>
        <w:t xml:space="preserve">Wykonawca musi spełniać wymogi określone w art. 22 ust. 1 ustawy w zakresie niezbędnym do realizacji przedmiotu zamówienia. </w:t>
      </w:r>
    </w:p>
    <w:p w:rsidR="00251EDF" w:rsidRPr="000E3DBE" w:rsidRDefault="00251EDF" w:rsidP="00D72629">
      <w:pPr>
        <w:numPr>
          <w:ilvl w:val="2"/>
          <w:numId w:val="29"/>
        </w:numPr>
        <w:suppressAutoHyphens/>
        <w:spacing w:line="276" w:lineRule="auto"/>
        <w:jc w:val="both"/>
        <w:rPr>
          <w:rFonts w:ascii="Calibri" w:hAnsi="Calibri" w:cs="Tahoma"/>
          <w:sz w:val="22"/>
          <w:szCs w:val="22"/>
        </w:rPr>
      </w:pPr>
      <w:r w:rsidRPr="000E3DBE">
        <w:rPr>
          <w:rFonts w:ascii="Calibri" w:hAnsi="Calibri" w:cs="Tahoma"/>
          <w:sz w:val="22"/>
          <w:szCs w:val="22"/>
        </w:rPr>
        <w:t xml:space="preserve">Zamawiający wymaga, aby Wykonawca posiadał uprawnienia do prowadzenia działalności ubezpieczeniowej na terenie Polski we wszystkich grupach </w:t>
      </w:r>
      <w:proofErr w:type="spellStart"/>
      <w:r w:rsidRPr="000E3DBE">
        <w:rPr>
          <w:rFonts w:ascii="Calibri" w:hAnsi="Calibri" w:cs="Tahoma"/>
          <w:sz w:val="22"/>
          <w:szCs w:val="22"/>
        </w:rPr>
        <w:t>ryzyk</w:t>
      </w:r>
      <w:proofErr w:type="spellEnd"/>
      <w:r w:rsidRPr="000E3DBE">
        <w:rPr>
          <w:rFonts w:ascii="Calibri" w:hAnsi="Calibri" w:cs="Tahoma"/>
          <w:sz w:val="22"/>
          <w:szCs w:val="22"/>
        </w:rPr>
        <w:t xml:space="preserve">, których dotyczy przedmiot zamówienia, zgodnie z ustawą o </w:t>
      </w:r>
      <w:r w:rsidR="00103F9A">
        <w:rPr>
          <w:rFonts w:ascii="Calibri" w:hAnsi="Calibri" w:cs="Tahoma"/>
          <w:sz w:val="22"/>
          <w:szCs w:val="22"/>
        </w:rPr>
        <w:t>działalności ubezpieczeniowej (</w:t>
      </w:r>
      <w:proofErr w:type="spellStart"/>
      <w:r w:rsidRPr="000E3DBE">
        <w:rPr>
          <w:rFonts w:ascii="Calibri" w:hAnsi="Calibri" w:cs="Tahoma"/>
          <w:sz w:val="22"/>
          <w:szCs w:val="22"/>
        </w:rPr>
        <w:t>t.jedn</w:t>
      </w:r>
      <w:proofErr w:type="spellEnd"/>
      <w:r w:rsidRPr="000E3DBE">
        <w:rPr>
          <w:rFonts w:ascii="Calibri" w:hAnsi="Calibri" w:cs="Tahoma"/>
          <w:sz w:val="22"/>
          <w:szCs w:val="22"/>
        </w:rPr>
        <w:t xml:space="preserve">. </w:t>
      </w:r>
      <w:r w:rsidR="00D72629">
        <w:rPr>
          <w:rFonts w:ascii="Calibri" w:hAnsi="Calibri" w:cs="Tahoma"/>
          <w:sz w:val="22"/>
          <w:szCs w:val="22"/>
        </w:rPr>
        <w:t xml:space="preserve">Dz.U. 2013 </w:t>
      </w:r>
      <w:r w:rsidR="002C05DE">
        <w:rPr>
          <w:rFonts w:ascii="Calibri" w:hAnsi="Calibri" w:cs="Tahoma"/>
          <w:sz w:val="22"/>
          <w:szCs w:val="22"/>
        </w:rPr>
        <w:t>poz. 9</w:t>
      </w:r>
      <w:r w:rsidR="00722152">
        <w:rPr>
          <w:rFonts w:ascii="Calibri" w:hAnsi="Calibri" w:cs="Tahoma"/>
          <w:sz w:val="22"/>
          <w:szCs w:val="22"/>
        </w:rPr>
        <w:t>50</w:t>
      </w:r>
      <w:r w:rsidRPr="000E3DBE">
        <w:rPr>
          <w:rFonts w:ascii="Calibri" w:hAnsi="Calibri" w:cs="Tahoma"/>
          <w:sz w:val="22"/>
          <w:szCs w:val="22"/>
        </w:rPr>
        <w:t xml:space="preserve"> z późniejszymi zmianami).</w:t>
      </w:r>
    </w:p>
    <w:p w:rsidR="00251EDF" w:rsidRPr="000E3DBE" w:rsidRDefault="00251EDF" w:rsidP="00251EDF">
      <w:pPr>
        <w:numPr>
          <w:ilvl w:val="2"/>
          <w:numId w:val="29"/>
        </w:numPr>
        <w:suppressAutoHyphens/>
        <w:spacing w:line="276" w:lineRule="auto"/>
        <w:jc w:val="both"/>
        <w:rPr>
          <w:rFonts w:ascii="Calibri" w:hAnsi="Calibri" w:cs="Tahoma"/>
          <w:sz w:val="22"/>
          <w:szCs w:val="22"/>
        </w:rPr>
      </w:pPr>
      <w:r w:rsidRPr="000E3DBE">
        <w:rPr>
          <w:rFonts w:ascii="Calibri" w:hAnsi="Calibri" w:cs="Tahoma"/>
          <w:sz w:val="22"/>
          <w:szCs w:val="22"/>
        </w:rPr>
        <w:t xml:space="preserve">Wykonawca w celu wykazania spełnienia warunków, o których mowa powyżej </w:t>
      </w:r>
      <w:r w:rsidRPr="000E3DBE">
        <w:rPr>
          <w:rFonts w:ascii="Calibri" w:hAnsi="Calibri" w:cs="Tahoma"/>
          <w:sz w:val="22"/>
          <w:szCs w:val="22"/>
        </w:rPr>
        <w:br/>
        <w:t>(</w:t>
      </w:r>
      <w:r w:rsidRPr="000E3DBE">
        <w:rPr>
          <w:rFonts w:ascii="Calibri" w:hAnsi="Calibri" w:cs="Tahoma"/>
          <w:sz w:val="22"/>
          <w:szCs w:val="22"/>
          <w:u w:val="single"/>
        </w:rPr>
        <w:t xml:space="preserve">z wyłączeniem </w:t>
      </w:r>
      <w:proofErr w:type="spellStart"/>
      <w:r w:rsidRPr="000E3DBE">
        <w:rPr>
          <w:rFonts w:ascii="Calibri" w:hAnsi="Calibri" w:cs="Tahoma"/>
          <w:sz w:val="22"/>
          <w:szCs w:val="22"/>
          <w:u w:val="single"/>
        </w:rPr>
        <w:t>ppkt</w:t>
      </w:r>
      <w:proofErr w:type="spellEnd"/>
      <w:r w:rsidRPr="000E3DBE">
        <w:rPr>
          <w:rFonts w:ascii="Calibri" w:hAnsi="Calibri" w:cs="Tahoma"/>
          <w:sz w:val="22"/>
          <w:szCs w:val="22"/>
          <w:u w:val="single"/>
        </w:rPr>
        <w:t>. d</w:t>
      </w:r>
      <w:r w:rsidRPr="000E3DBE">
        <w:rPr>
          <w:rFonts w:ascii="Calibri" w:hAnsi="Calibri" w:cs="Tahoma"/>
          <w:sz w:val="22"/>
          <w:szCs w:val="22"/>
        </w:rPr>
        <w:t xml:space="preserve">) może polegać odpowiednio na wiedzy i doświadczeniu, potencjale technicznym, potencjale kadrowym lub zdolnościach finansowych innych podmiotów niezależnie od charakteru prawnego łączących go z nimi stosunków. </w:t>
      </w:r>
    </w:p>
    <w:p w:rsidR="00251EDF" w:rsidRPr="000E3DBE" w:rsidRDefault="00251EDF" w:rsidP="00251EDF">
      <w:pPr>
        <w:spacing w:line="276" w:lineRule="auto"/>
        <w:jc w:val="both"/>
        <w:rPr>
          <w:rFonts w:ascii="Calibri" w:hAnsi="Calibri" w:cs="Tahoma"/>
          <w:sz w:val="22"/>
          <w:szCs w:val="22"/>
        </w:rPr>
      </w:pPr>
    </w:p>
    <w:p w:rsidR="00251EDF" w:rsidRPr="000E3DBE" w:rsidRDefault="00251EDF" w:rsidP="00251EDF">
      <w:pPr>
        <w:spacing w:line="276" w:lineRule="auto"/>
        <w:jc w:val="both"/>
        <w:rPr>
          <w:rFonts w:ascii="Calibri" w:hAnsi="Calibri" w:cs="Tahoma"/>
          <w:b/>
          <w:sz w:val="22"/>
          <w:szCs w:val="22"/>
          <w:u w:val="single"/>
        </w:rPr>
      </w:pPr>
      <w:r w:rsidRPr="000E3DBE">
        <w:rPr>
          <w:rFonts w:ascii="Calibri" w:hAnsi="Calibri" w:cs="Tahoma"/>
          <w:b/>
          <w:sz w:val="22"/>
          <w:szCs w:val="22"/>
          <w:u w:val="single"/>
        </w:rPr>
        <w:t>2. OPIS SPOSOBU DOKONYWANIA OCENY SPEŁNIANIA WARUNKÓW</w:t>
      </w:r>
    </w:p>
    <w:p w:rsidR="00251EDF" w:rsidRPr="000E3DBE" w:rsidRDefault="00251EDF" w:rsidP="00251EDF">
      <w:pPr>
        <w:spacing w:line="276" w:lineRule="auto"/>
        <w:jc w:val="both"/>
        <w:rPr>
          <w:rFonts w:ascii="Calibri" w:hAnsi="Calibri" w:cs="Tahoma"/>
          <w:sz w:val="22"/>
          <w:szCs w:val="22"/>
        </w:rPr>
      </w:pPr>
      <w:r w:rsidRPr="000E3DBE">
        <w:rPr>
          <w:rFonts w:ascii="Calibri" w:hAnsi="Calibri" w:cs="Tahoma"/>
          <w:sz w:val="22"/>
          <w:szCs w:val="22"/>
        </w:rPr>
        <w:t xml:space="preserve">Zamawiający dokona oceny spełniania wymagań stawianych Wykonawcom na podstawie przedłożonych dokumentów oraz w oparciu o oświadczenia stanowiące </w:t>
      </w:r>
      <w:r w:rsidRPr="00CB39C1">
        <w:rPr>
          <w:rFonts w:ascii="Calibri" w:hAnsi="Calibri" w:cs="Tahoma"/>
          <w:sz w:val="22"/>
          <w:szCs w:val="22"/>
        </w:rPr>
        <w:t>Załącznik nr 2 i 3 do SIWZ</w:t>
      </w:r>
      <w:r w:rsidRPr="000E3DBE">
        <w:rPr>
          <w:rFonts w:ascii="Calibri" w:hAnsi="Calibri" w:cs="Tahoma"/>
          <w:sz w:val="22"/>
          <w:szCs w:val="22"/>
        </w:rPr>
        <w:t>, na zasadzie „spełnia” lub „nie spełnia” wymaganego warunku.</w:t>
      </w:r>
    </w:p>
    <w:p w:rsidR="00251EDF" w:rsidRPr="000E3DBE" w:rsidRDefault="00251EDF" w:rsidP="00251EDF">
      <w:pPr>
        <w:numPr>
          <w:ilvl w:val="0"/>
          <w:numId w:val="17"/>
        </w:numPr>
        <w:spacing w:line="276" w:lineRule="auto"/>
        <w:jc w:val="both"/>
        <w:rPr>
          <w:rFonts w:ascii="Calibri" w:hAnsi="Calibri" w:cs="Tahoma"/>
          <w:sz w:val="22"/>
          <w:szCs w:val="22"/>
        </w:rPr>
      </w:pPr>
      <w:r w:rsidRPr="000E3DBE">
        <w:rPr>
          <w:rFonts w:ascii="Calibri" w:hAnsi="Calibri" w:cs="Tahoma"/>
          <w:sz w:val="22"/>
          <w:szCs w:val="22"/>
        </w:rPr>
        <w:t xml:space="preserve">Zamawiający uzna, że Wykonawca spełnia warunek dotyczący </w:t>
      </w:r>
      <w:r w:rsidRPr="000E3DBE">
        <w:rPr>
          <w:rFonts w:ascii="Calibri" w:hAnsi="Calibri" w:cs="Tahoma"/>
          <w:b/>
          <w:bCs/>
          <w:sz w:val="22"/>
          <w:szCs w:val="22"/>
        </w:rPr>
        <w:t>posiadania uprawnień</w:t>
      </w:r>
      <w:r w:rsidRPr="000E3DBE">
        <w:rPr>
          <w:rFonts w:ascii="Calibri" w:hAnsi="Calibri" w:cs="Tahoma"/>
          <w:sz w:val="22"/>
          <w:szCs w:val="22"/>
        </w:rPr>
        <w:t xml:space="preserve"> do wykonywania działalności, jeżeli przedstawi aktualne zezwolenie na prowadzenie działalności ubezpieczeniowej wydane przez organ nadzoru zgodnie z przepisami ustawy o działalności ubezpieczeniowej lub inny dokument potwierdzający prowadzenie działalności ubezpieczeniowej na terenie Polski w zakresie nie mniejszym niż to wynika z przedmiotu zamówienia. </w:t>
      </w:r>
    </w:p>
    <w:p w:rsidR="00251EDF" w:rsidRPr="000E3DBE" w:rsidRDefault="00251EDF" w:rsidP="00251EDF">
      <w:pPr>
        <w:numPr>
          <w:ilvl w:val="0"/>
          <w:numId w:val="17"/>
        </w:numPr>
        <w:autoSpaceDE w:val="0"/>
        <w:spacing w:line="276" w:lineRule="auto"/>
        <w:jc w:val="both"/>
        <w:rPr>
          <w:rFonts w:ascii="Calibri" w:hAnsi="Calibri" w:cs="Tahoma"/>
          <w:sz w:val="22"/>
          <w:szCs w:val="22"/>
        </w:rPr>
      </w:pPr>
      <w:r w:rsidRPr="000E3DBE">
        <w:rPr>
          <w:rFonts w:ascii="Calibri" w:hAnsi="Calibri" w:cs="Tahoma"/>
          <w:sz w:val="22"/>
          <w:szCs w:val="22"/>
        </w:rPr>
        <w:t xml:space="preserve">Zamawiający uzna, że Wykonawca spełnia warunek dotyczący </w:t>
      </w:r>
      <w:r w:rsidRPr="000E3DBE">
        <w:rPr>
          <w:rFonts w:ascii="Calibri" w:hAnsi="Calibri" w:cs="Tahoma"/>
          <w:b/>
          <w:bCs/>
          <w:sz w:val="22"/>
          <w:szCs w:val="22"/>
        </w:rPr>
        <w:t xml:space="preserve">posiadania wiedzy </w:t>
      </w:r>
      <w:r w:rsidRPr="000E3DBE">
        <w:rPr>
          <w:rFonts w:ascii="Calibri" w:hAnsi="Calibri" w:cs="Tahoma"/>
          <w:b/>
          <w:bCs/>
          <w:sz w:val="22"/>
          <w:szCs w:val="22"/>
        </w:rPr>
        <w:br/>
        <w:t>i doświadczenia</w:t>
      </w:r>
      <w:r w:rsidRPr="000E3DBE">
        <w:rPr>
          <w:rFonts w:ascii="Calibri" w:hAnsi="Calibri" w:cs="Tahoma"/>
          <w:sz w:val="22"/>
          <w:szCs w:val="22"/>
        </w:rPr>
        <w:t xml:space="preserve"> niezbędnych do wykonywania przedmiotowego zamówienia </w:t>
      </w:r>
      <w:r w:rsidR="00E25479">
        <w:rPr>
          <w:rFonts w:ascii="Calibri" w:hAnsi="Calibri" w:cs="Tahoma"/>
          <w:sz w:val="22"/>
          <w:szCs w:val="22"/>
        </w:rPr>
        <w:t>na podstawie oświadczenia o spełnianiu warunków udziału w postępowaniu</w:t>
      </w:r>
      <w:r w:rsidR="0097653A">
        <w:rPr>
          <w:rFonts w:ascii="Calibri" w:hAnsi="Calibri" w:cs="Tahoma"/>
          <w:sz w:val="22"/>
          <w:szCs w:val="22"/>
        </w:rPr>
        <w:t>.</w:t>
      </w:r>
    </w:p>
    <w:p w:rsidR="00251EDF" w:rsidRPr="00B06AE7" w:rsidRDefault="00251EDF" w:rsidP="00251EDF">
      <w:pPr>
        <w:numPr>
          <w:ilvl w:val="0"/>
          <w:numId w:val="17"/>
        </w:numPr>
        <w:autoSpaceDE w:val="0"/>
        <w:spacing w:line="276" w:lineRule="auto"/>
        <w:jc w:val="both"/>
        <w:rPr>
          <w:rFonts w:ascii="Calibri" w:hAnsi="Calibri" w:cs="Tahoma"/>
          <w:sz w:val="22"/>
          <w:szCs w:val="22"/>
        </w:rPr>
      </w:pPr>
      <w:r w:rsidRPr="00B06AE7">
        <w:rPr>
          <w:rFonts w:ascii="Calibri" w:hAnsi="Calibri" w:cs="Tahoma"/>
          <w:sz w:val="22"/>
          <w:szCs w:val="22"/>
        </w:rPr>
        <w:t xml:space="preserve">Zamawiający uzna, że Wykonawca spełnia warunek dotyczący </w:t>
      </w:r>
      <w:r w:rsidRPr="00B06AE7">
        <w:rPr>
          <w:rFonts w:ascii="Calibri" w:hAnsi="Calibri" w:cs="Tahoma"/>
          <w:b/>
          <w:bCs/>
          <w:sz w:val="22"/>
          <w:szCs w:val="22"/>
        </w:rPr>
        <w:t>dysponowania potencjałem technicznym i osobami zdolnymi do wykonania zamówienia</w:t>
      </w:r>
      <w:r w:rsidRPr="00B06AE7">
        <w:rPr>
          <w:rFonts w:ascii="Calibri" w:hAnsi="Calibri" w:cs="Tahoma"/>
          <w:sz w:val="22"/>
          <w:szCs w:val="22"/>
        </w:rPr>
        <w:t xml:space="preserve">, </w:t>
      </w:r>
      <w:r w:rsidR="00E25479">
        <w:rPr>
          <w:rFonts w:ascii="Calibri" w:hAnsi="Calibri" w:cs="Tahoma"/>
          <w:sz w:val="22"/>
          <w:szCs w:val="22"/>
        </w:rPr>
        <w:t>na podstawie oświadczenia o spełnieniu warunków udziału w postępowaniu</w:t>
      </w:r>
      <w:r w:rsidR="0097653A">
        <w:rPr>
          <w:rFonts w:ascii="Calibri" w:hAnsi="Calibri" w:cs="Tahoma"/>
          <w:sz w:val="22"/>
          <w:szCs w:val="22"/>
        </w:rPr>
        <w:t>.</w:t>
      </w:r>
    </w:p>
    <w:p w:rsidR="00251EDF" w:rsidRPr="000E3DBE" w:rsidRDefault="00251EDF" w:rsidP="00251EDF">
      <w:pPr>
        <w:numPr>
          <w:ilvl w:val="0"/>
          <w:numId w:val="17"/>
        </w:numPr>
        <w:autoSpaceDE w:val="0"/>
        <w:spacing w:line="276" w:lineRule="auto"/>
        <w:jc w:val="both"/>
        <w:rPr>
          <w:rFonts w:ascii="Calibri" w:hAnsi="Calibri" w:cs="Tahoma"/>
          <w:sz w:val="22"/>
          <w:szCs w:val="22"/>
        </w:rPr>
      </w:pPr>
      <w:r>
        <w:rPr>
          <w:rFonts w:ascii="Calibri" w:hAnsi="Calibri" w:cs="Tahoma"/>
          <w:sz w:val="22"/>
          <w:szCs w:val="22"/>
        </w:rPr>
        <w:lastRenderedPageBreak/>
        <w:t xml:space="preserve">Zamawiający uzna, </w:t>
      </w:r>
      <w:r w:rsidRPr="000E3DBE">
        <w:rPr>
          <w:rFonts w:ascii="Calibri" w:hAnsi="Calibri" w:cs="Tahoma"/>
          <w:sz w:val="22"/>
          <w:szCs w:val="22"/>
        </w:rPr>
        <w:t xml:space="preserve">że Wykonawca spełnia warunek dotyczący </w:t>
      </w:r>
      <w:r w:rsidRPr="00B06AE7">
        <w:rPr>
          <w:rFonts w:ascii="Calibri" w:hAnsi="Calibri" w:cs="Tahoma"/>
          <w:b/>
          <w:sz w:val="22"/>
          <w:szCs w:val="22"/>
        </w:rPr>
        <w:t xml:space="preserve">sytuacji ekonomicznej </w:t>
      </w:r>
      <w:r w:rsidRPr="00B06AE7">
        <w:rPr>
          <w:rFonts w:ascii="Calibri" w:hAnsi="Calibri" w:cs="Tahoma"/>
          <w:b/>
          <w:sz w:val="22"/>
          <w:szCs w:val="22"/>
        </w:rPr>
        <w:br/>
        <w:t>i finansowej,</w:t>
      </w:r>
      <w:r>
        <w:rPr>
          <w:rFonts w:ascii="Calibri" w:hAnsi="Calibri" w:cs="Tahoma"/>
          <w:sz w:val="22"/>
          <w:szCs w:val="22"/>
        </w:rPr>
        <w:t xml:space="preserve"> </w:t>
      </w:r>
      <w:r w:rsidR="00E25479">
        <w:rPr>
          <w:rFonts w:ascii="Calibri" w:hAnsi="Calibri" w:cs="Tahoma"/>
          <w:sz w:val="22"/>
          <w:szCs w:val="22"/>
        </w:rPr>
        <w:t>na podstawie oświadczenia o spełnieniu warunków udziału w postępowaniu</w:t>
      </w:r>
      <w:r w:rsidR="0097653A">
        <w:rPr>
          <w:rFonts w:ascii="Calibri" w:hAnsi="Calibri" w:cs="Tahoma"/>
          <w:sz w:val="22"/>
          <w:szCs w:val="22"/>
        </w:rPr>
        <w:t>.</w:t>
      </w:r>
    </w:p>
    <w:p w:rsidR="00251EDF" w:rsidRPr="000E3DBE" w:rsidRDefault="00251EDF" w:rsidP="00251EDF">
      <w:pPr>
        <w:tabs>
          <w:tab w:val="num" w:pos="2856"/>
        </w:tabs>
        <w:spacing w:line="276" w:lineRule="auto"/>
        <w:jc w:val="both"/>
        <w:rPr>
          <w:rFonts w:ascii="Calibri" w:hAnsi="Calibri" w:cs="Tahoma"/>
          <w:sz w:val="22"/>
          <w:szCs w:val="22"/>
        </w:rPr>
      </w:pPr>
    </w:p>
    <w:p w:rsidR="00251EDF" w:rsidRPr="000E3DBE" w:rsidRDefault="00251EDF" w:rsidP="00251EDF">
      <w:pPr>
        <w:tabs>
          <w:tab w:val="left" w:pos="284"/>
        </w:tabs>
        <w:spacing w:line="276" w:lineRule="auto"/>
        <w:jc w:val="both"/>
        <w:rPr>
          <w:rFonts w:ascii="Calibri" w:hAnsi="Calibri" w:cs="Tahoma"/>
          <w:sz w:val="22"/>
          <w:szCs w:val="22"/>
        </w:rPr>
      </w:pPr>
      <w:r w:rsidRPr="000E3DBE">
        <w:rPr>
          <w:rFonts w:ascii="Calibri" w:hAnsi="Calibri" w:cs="Tahoma"/>
          <w:sz w:val="22"/>
          <w:szCs w:val="22"/>
        </w:rPr>
        <w:t xml:space="preserve">Wykonawcy mogą wspólnie ubiegać się o udzielenie zamówienia publicznego, w tym celu powinni ustanowić pełnomocnika reprezentowania ich w postępowaniu o udzielenie zamówienia publicznego albo reprezentowania ich i zawarcia umowy w sprawie zamówienia publicznego. </w:t>
      </w:r>
    </w:p>
    <w:p w:rsidR="00251EDF" w:rsidRPr="000E3DBE" w:rsidRDefault="00251EDF" w:rsidP="00251EDF">
      <w:pPr>
        <w:pStyle w:val="NormalnyWeb"/>
        <w:spacing w:before="0" w:beforeAutospacing="0" w:after="0" w:afterAutospacing="0" w:line="276" w:lineRule="auto"/>
        <w:jc w:val="both"/>
        <w:rPr>
          <w:rFonts w:ascii="Calibri" w:hAnsi="Calibri" w:cs="Tahoma"/>
          <w:sz w:val="22"/>
          <w:szCs w:val="22"/>
        </w:rPr>
      </w:pPr>
      <w:r w:rsidRPr="000E3DBE">
        <w:rPr>
          <w:rFonts w:ascii="Calibri" w:hAnsi="Calibri" w:cs="Tahoma"/>
          <w:sz w:val="22"/>
          <w:szCs w:val="22"/>
        </w:rPr>
        <w:t>W przypadku Wykonawców ubiegających się wspólnie o zamówienie w odniesieniu do warunków określonych w:</w:t>
      </w:r>
    </w:p>
    <w:p w:rsidR="00251EDF" w:rsidRPr="00A7662C" w:rsidRDefault="00251EDF" w:rsidP="00251EDF">
      <w:pPr>
        <w:pStyle w:val="NormalnyWeb"/>
        <w:numPr>
          <w:ilvl w:val="0"/>
          <w:numId w:val="20"/>
        </w:numPr>
        <w:spacing w:before="0" w:beforeAutospacing="0" w:after="0" w:afterAutospacing="0" w:line="276" w:lineRule="auto"/>
        <w:jc w:val="both"/>
        <w:rPr>
          <w:rFonts w:ascii="Calibri" w:hAnsi="Calibri" w:cs="Tahoma"/>
          <w:sz w:val="22"/>
          <w:szCs w:val="22"/>
        </w:rPr>
      </w:pPr>
      <w:r w:rsidRPr="00A7662C">
        <w:rPr>
          <w:rFonts w:ascii="Calibri" w:hAnsi="Calibri" w:cs="Tahoma"/>
          <w:sz w:val="22"/>
          <w:szCs w:val="22"/>
        </w:rPr>
        <w:t xml:space="preserve">Pkt 2 </w:t>
      </w:r>
      <w:proofErr w:type="spellStart"/>
      <w:r w:rsidRPr="00A7662C">
        <w:rPr>
          <w:rFonts w:ascii="Calibri" w:hAnsi="Calibri" w:cs="Tahoma"/>
          <w:sz w:val="22"/>
          <w:szCs w:val="22"/>
        </w:rPr>
        <w:t>ppkt</w:t>
      </w:r>
      <w:proofErr w:type="spellEnd"/>
      <w:r w:rsidRPr="00A7662C">
        <w:rPr>
          <w:rFonts w:ascii="Calibri" w:hAnsi="Calibri" w:cs="Tahoma"/>
          <w:sz w:val="22"/>
          <w:szCs w:val="22"/>
        </w:rPr>
        <w:t xml:space="preserve"> 1,  - warunek te</w:t>
      </w:r>
      <w:r>
        <w:rPr>
          <w:rFonts w:ascii="Calibri" w:hAnsi="Calibri" w:cs="Tahoma"/>
          <w:sz w:val="22"/>
          <w:szCs w:val="22"/>
        </w:rPr>
        <w:t>n</w:t>
      </w:r>
      <w:r w:rsidRPr="00A7662C">
        <w:rPr>
          <w:rFonts w:ascii="Calibri" w:hAnsi="Calibri" w:cs="Tahoma"/>
          <w:sz w:val="22"/>
          <w:szCs w:val="22"/>
        </w:rPr>
        <w:t xml:space="preserve"> musi  spełnić każdy wykonawca, </w:t>
      </w:r>
    </w:p>
    <w:p w:rsidR="00251EDF" w:rsidRPr="000E3DBE" w:rsidRDefault="00251EDF" w:rsidP="00251EDF">
      <w:pPr>
        <w:pStyle w:val="NormalnyWeb"/>
        <w:numPr>
          <w:ilvl w:val="0"/>
          <w:numId w:val="20"/>
        </w:numPr>
        <w:spacing w:before="0" w:beforeAutospacing="0" w:after="0" w:afterAutospacing="0" w:line="276" w:lineRule="auto"/>
        <w:jc w:val="both"/>
        <w:rPr>
          <w:rFonts w:ascii="Calibri" w:hAnsi="Calibri" w:cs="Tahoma"/>
          <w:sz w:val="22"/>
          <w:szCs w:val="22"/>
        </w:rPr>
      </w:pPr>
      <w:r w:rsidRPr="000E3DBE">
        <w:rPr>
          <w:rFonts w:ascii="Calibri" w:hAnsi="Calibri" w:cs="Tahoma"/>
          <w:sz w:val="22"/>
          <w:szCs w:val="22"/>
        </w:rPr>
        <w:t>Pozostałe warunki wykonawcy mogą spełnić łącznie.</w:t>
      </w:r>
    </w:p>
    <w:p w:rsidR="00251EDF" w:rsidRPr="000E3DBE" w:rsidRDefault="00251EDF" w:rsidP="00251EDF">
      <w:pPr>
        <w:pStyle w:val="NormalnyWeb"/>
        <w:spacing w:before="0" w:beforeAutospacing="0" w:after="0" w:afterAutospacing="0" w:line="276" w:lineRule="auto"/>
        <w:ind w:left="360"/>
        <w:jc w:val="both"/>
        <w:rPr>
          <w:rFonts w:ascii="Calibri" w:hAnsi="Calibri" w:cs="Tahoma"/>
          <w:sz w:val="22"/>
          <w:szCs w:val="22"/>
        </w:rPr>
      </w:pPr>
    </w:p>
    <w:p w:rsidR="00251EDF" w:rsidRPr="00C61DF7" w:rsidRDefault="00251EDF" w:rsidP="00251EDF">
      <w:pPr>
        <w:pStyle w:val="NormalnyWeb"/>
        <w:spacing w:before="0" w:beforeAutospacing="0" w:after="0" w:afterAutospacing="0" w:line="276" w:lineRule="auto"/>
        <w:jc w:val="both"/>
        <w:rPr>
          <w:rFonts w:ascii="Calibri" w:hAnsi="Calibri" w:cs="Tahoma"/>
          <w:sz w:val="22"/>
          <w:szCs w:val="22"/>
        </w:rPr>
      </w:pPr>
      <w:r w:rsidRPr="00C61DF7">
        <w:rPr>
          <w:rFonts w:ascii="Calibri" w:hAnsi="Calibri" w:cs="Tahoma"/>
          <w:sz w:val="22"/>
          <w:szCs w:val="22"/>
        </w:rPr>
        <w:t xml:space="preserve">Zamawiający dokona oceny spełniania wymagań stawianych Wykonawcom na podstawie przedłożonych dokumentów oraz w oparciu o oświadczenia stanowiące Załącznik nr 2 i 3 do SIWZ, na zasadzie „spełnia” lub „nie spełnia” wymaganego warunku.  </w:t>
      </w:r>
    </w:p>
    <w:p w:rsidR="00251EDF" w:rsidRPr="000E3DBE" w:rsidRDefault="00251EDF" w:rsidP="00251EDF">
      <w:pPr>
        <w:pStyle w:val="pkt"/>
        <w:suppressAutoHyphens w:val="0"/>
        <w:spacing w:before="0" w:after="0" w:line="276" w:lineRule="auto"/>
        <w:ind w:left="0" w:firstLine="0"/>
        <w:rPr>
          <w:rFonts w:ascii="Calibri" w:hAnsi="Calibri" w:cs="Tahoma"/>
          <w:color w:val="000000"/>
          <w:sz w:val="22"/>
          <w:szCs w:val="22"/>
          <w:u w:val="single"/>
        </w:rPr>
      </w:pPr>
      <w:r w:rsidRPr="00C61DF7">
        <w:rPr>
          <w:rFonts w:ascii="Calibri" w:hAnsi="Calibri" w:cs="Tahoma"/>
          <w:sz w:val="22"/>
          <w:szCs w:val="22"/>
        </w:rPr>
        <w:t>Zamawiający wezwie na podstawie art. 26 ust. 3 wykonawców, którzy w określonym terminie nie złożyli wymaganych przez Zamawiającego oświadczeń</w:t>
      </w:r>
      <w:r w:rsidRPr="000E3DBE">
        <w:rPr>
          <w:rFonts w:ascii="Calibri" w:hAnsi="Calibri" w:cs="Tahoma"/>
          <w:sz w:val="22"/>
          <w:szCs w:val="22"/>
        </w:rPr>
        <w:t xml:space="preserve"> lub dokumentów, o których mowa w art. 25 ust. 1 ustawy, lub którzy nie złożyli pełnomocnictw, albo którzy złożyli wymagane przez Zamawiającego oświadczenia i dokumenty, o których mowa w art. 25 ust. 1, zawierające błędy lub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w:t>
      </w:r>
      <w:r w:rsidRPr="000E3DBE">
        <w:rPr>
          <w:rFonts w:ascii="Calibri" w:hAnsi="Calibri" w:cs="Tahoma"/>
          <w:sz w:val="22"/>
          <w:szCs w:val="22"/>
          <w:u w:val="single"/>
        </w:rPr>
        <w:t xml:space="preserve">nie później niż w dniu, w którym upłynął termin składania ofert. </w:t>
      </w:r>
    </w:p>
    <w:p w:rsidR="00251EDF" w:rsidRPr="000E3DBE" w:rsidRDefault="00251EDF" w:rsidP="00251EDF">
      <w:pPr>
        <w:pStyle w:val="NormalnyWeb"/>
        <w:spacing w:before="0" w:beforeAutospacing="0" w:after="0" w:afterAutospacing="0" w:line="276" w:lineRule="auto"/>
        <w:jc w:val="both"/>
        <w:rPr>
          <w:rFonts w:ascii="Calibri" w:hAnsi="Calibri" w:cs="Tahoma"/>
          <w:color w:val="FF0000"/>
          <w:sz w:val="22"/>
          <w:szCs w:val="22"/>
        </w:rPr>
      </w:pPr>
    </w:p>
    <w:p w:rsidR="00251EDF" w:rsidRPr="000E3DBE" w:rsidRDefault="00251EDF" w:rsidP="00BA4019">
      <w:pPr>
        <w:pStyle w:val="Nagwek1"/>
        <w:numPr>
          <w:ilvl w:val="0"/>
          <w:numId w:val="30"/>
        </w:numPr>
        <w:pBdr>
          <w:top w:val="single" w:sz="4" w:space="1" w:color="auto"/>
          <w:bottom w:val="single" w:sz="4" w:space="1" w:color="auto"/>
        </w:pBdr>
        <w:shd w:val="clear" w:color="auto" w:fill="002060"/>
        <w:tabs>
          <w:tab w:val="left" w:pos="426"/>
        </w:tabs>
        <w:overflowPunct w:val="0"/>
        <w:autoSpaceDE w:val="0"/>
        <w:autoSpaceDN w:val="0"/>
        <w:adjustRightInd w:val="0"/>
        <w:spacing w:before="0" w:after="0" w:line="276" w:lineRule="auto"/>
        <w:ind w:left="426" w:hanging="426"/>
        <w:jc w:val="both"/>
        <w:textAlignment w:val="baseline"/>
        <w:rPr>
          <w:rFonts w:ascii="Calibri" w:hAnsi="Calibri" w:cs="Tahoma"/>
          <w:sz w:val="22"/>
          <w:szCs w:val="22"/>
        </w:rPr>
      </w:pPr>
      <w:r w:rsidRPr="000E3DBE">
        <w:rPr>
          <w:rFonts w:ascii="Calibri" w:hAnsi="Calibri" w:cs="Tahoma"/>
          <w:sz w:val="22"/>
          <w:szCs w:val="22"/>
        </w:rPr>
        <w:t>WYKAZ OŚWIADCZEŃ I DOKUMENTÓW, JAKIE MAJĄ DOSTARCZYĆ WYKONAWCY W CELU POTWIERDZENIA SPEŁNIENIA WARUNKÓW UDZIAŁU W POSTĘPOWANIU</w:t>
      </w:r>
    </w:p>
    <w:p w:rsidR="00251EDF" w:rsidRPr="000E3DBE" w:rsidRDefault="00251EDF" w:rsidP="00251EDF">
      <w:pPr>
        <w:spacing w:line="276" w:lineRule="auto"/>
        <w:ind w:left="360"/>
        <w:jc w:val="both"/>
        <w:rPr>
          <w:rFonts w:ascii="Calibri" w:hAnsi="Calibri" w:cs="Tahoma"/>
          <w:sz w:val="22"/>
          <w:szCs w:val="22"/>
        </w:rPr>
      </w:pPr>
    </w:p>
    <w:p w:rsidR="00251EDF" w:rsidRPr="000E3DBE" w:rsidRDefault="00251EDF" w:rsidP="00251EDF">
      <w:pPr>
        <w:numPr>
          <w:ilvl w:val="0"/>
          <w:numId w:val="18"/>
        </w:numPr>
        <w:tabs>
          <w:tab w:val="clear" w:pos="720"/>
          <w:tab w:val="num" w:pos="426"/>
        </w:tabs>
        <w:spacing w:line="276" w:lineRule="auto"/>
        <w:ind w:left="426" w:hanging="284"/>
        <w:jc w:val="both"/>
        <w:rPr>
          <w:rFonts w:ascii="Calibri" w:hAnsi="Calibri" w:cs="Tahoma"/>
          <w:sz w:val="22"/>
          <w:szCs w:val="22"/>
        </w:rPr>
      </w:pPr>
      <w:r w:rsidRPr="000E3DBE">
        <w:rPr>
          <w:rFonts w:ascii="Calibri" w:hAnsi="Calibri" w:cs="Tahoma"/>
          <w:sz w:val="22"/>
          <w:szCs w:val="22"/>
        </w:rPr>
        <w:t>Aktualne zezwolenie na prowadzenie działalności ubezpieczeniowej wydane przez organ nadzoru zgodnie z przepisami ustawy o działalności ubezpieczeniowej lub inny dokument potwierdzający prowadzenie działalności ubezpieczeniowej na terenie Polski w zakresie nie mniejszym niż to wynika z przedmiotu zamówienia.</w:t>
      </w:r>
    </w:p>
    <w:p w:rsidR="00251EDF" w:rsidRPr="000E3DBE" w:rsidRDefault="00251EDF" w:rsidP="00251EDF">
      <w:pPr>
        <w:numPr>
          <w:ilvl w:val="0"/>
          <w:numId w:val="18"/>
        </w:numPr>
        <w:tabs>
          <w:tab w:val="clear" w:pos="720"/>
          <w:tab w:val="num" w:pos="426"/>
        </w:tabs>
        <w:spacing w:line="276" w:lineRule="auto"/>
        <w:ind w:left="426" w:hanging="284"/>
        <w:jc w:val="both"/>
        <w:rPr>
          <w:rFonts w:ascii="Calibri" w:hAnsi="Calibri" w:cs="Tahoma"/>
          <w:sz w:val="22"/>
          <w:szCs w:val="22"/>
        </w:rPr>
      </w:pPr>
      <w:r w:rsidRPr="000E3DBE">
        <w:rPr>
          <w:rFonts w:ascii="Calibri" w:hAnsi="Calibri" w:cs="Tahoma"/>
          <w:sz w:val="22"/>
          <w:szCs w:val="22"/>
        </w:rPr>
        <w:t xml:space="preserve">Oświadczenie Wykonawcy, że posiada możliwość realizacji zamówienia, zgodnie </w:t>
      </w:r>
      <w:r w:rsidRPr="000E3DBE">
        <w:rPr>
          <w:rFonts w:ascii="Calibri" w:hAnsi="Calibri" w:cs="Tahoma"/>
          <w:sz w:val="22"/>
          <w:szCs w:val="22"/>
        </w:rPr>
        <w:br/>
        <w:t xml:space="preserve">z wymogami art. 22 ust. 1 ustawy, z którego winno wynikać, że </w:t>
      </w:r>
      <w:r w:rsidRPr="00CB39C1">
        <w:rPr>
          <w:rFonts w:ascii="Calibri" w:hAnsi="Calibri" w:cs="Tahoma"/>
          <w:sz w:val="22"/>
          <w:szCs w:val="22"/>
        </w:rPr>
        <w:t>Wykonawca (załącznik nr 2):</w:t>
      </w:r>
    </w:p>
    <w:p w:rsidR="00251EDF" w:rsidRPr="000E3DBE" w:rsidRDefault="00251EDF" w:rsidP="00251EDF">
      <w:pPr>
        <w:tabs>
          <w:tab w:val="num" w:pos="709"/>
        </w:tabs>
        <w:spacing w:line="276" w:lineRule="auto"/>
        <w:ind w:left="709" w:hanging="283"/>
        <w:jc w:val="both"/>
        <w:rPr>
          <w:rFonts w:ascii="Calibri" w:hAnsi="Calibri" w:cs="Tahoma"/>
          <w:sz w:val="22"/>
          <w:szCs w:val="22"/>
        </w:rPr>
      </w:pPr>
      <w:r w:rsidRPr="000E3DBE">
        <w:rPr>
          <w:rFonts w:ascii="Calibri" w:hAnsi="Calibri" w:cs="Tahoma"/>
          <w:sz w:val="22"/>
          <w:szCs w:val="22"/>
        </w:rPr>
        <w:t>1) posiada uprawnie</w:t>
      </w:r>
      <w:r w:rsidRPr="000E3DBE">
        <w:rPr>
          <w:rFonts w:ascii="Calibri" w:eastAsia="TimesNewRoman,Italic" w:hAnsi="Calibri" w:cs="Tahoma"/>
          <w:sz w:val="22"/>
          <w:szCs w:val="22"/>
        </w:rPr>
        <w:t xml:space="preserve">nia </w:t>
      </w:r>
      <w:r w:rsidRPr="000E3DBE">
        <w:rPr>
          <w:rFonts w:ascii="Calibri" w:hAnsi="Calibri" w:cs="Tahoma"/>
          <w:sz w:val="22"/>
          <w:szCs w:val="22"/>
        </w:rPr>
        <w:t>do wykonywania okre</w:t>
      </w:r>
      <w:r w:rsidRPr="000E3DBE">
        <w:rPr>
          <w:rFonts w:ascii="Calibri" w:eastAsia="TimesNewRoman,Italic" w:hAnsi="Calibri" w:cs="Tahoma"/>
          <w:sz w:val="22"/>
          <w:szCs w:val="22"/>
        </w:rPr>
        <w:t>ś</w:t>
      </w:r>
      <w:r w:rsidRPr="000E3DBE">
        <w:rPr>
          <w:rFonts w:ascii="Calibri" w:hAnsi="Calibri" w:cs="Tahoma"/>
          <w:sz w:val="22"/>
          <w:szCs w:val="22"/>
        </w:rPr>
        <w:t>lonej działalno</w:t>
      </w:r>
      <w:r w:rsidRPr="000E3DBE">
        <w:rPr>
          <w:rFonts w:ascii="Calibri" w:eastAsia="TimesNewRoman,Italic" w:hAnsi="Calibri" w:cs="Tahoma"/>
          <w:sz w:val="22"/>
          <w:szCs w:val="22"/>
        </w:rPr>
        <w:t>ś</w:t>
      </w:r>
      <w:r w:rsidRPr="000E3DBE">
        <w:rPr>
          <w:rFonts w:ascii="Calibri" w:hAnsi="Calibri" w:cs="Tahoma"/>
          <w:sz w:val="22"/>
          <w:szCs w:val="22"/>
        </w:rPr>
        <w:t>ci lub czynno</w:t>
      </w:r>
      <w:r w:rsidRPr="000E3DBE">
        <w:rPr>
          <w:rFonts w:ascii="Calibri" w:eastAsia="TimesNewRoman,Italic" w:hAnsi="Calibri" w:cs="Tahoma"/>
          <w:sz w:val="22"/>
          <w:szCs w:val="22"/>
        </w:rPr>
        <w:t>ś</w:t>
      </w:r>
      <w:r w:rsidRPr="000E3DBE">
        <w:rPr>
          <w:rFonts w:ascii="Calibri" w:hAnsi="Calibri" w:cs="Tahoma"/>
          <w:sz w:val="22"/>
          <w:szCs w:val="22"/>
        </w:rPr>
        <w:t xml:space="preserve">ci, zgodnie z wymaganiami ustawowymi. </w:t>
      </w:r>
    </w:p>
    <w:p w:rsidR="00251EDF" w:rsidRPr="002C24A9" w:rsidRDefault="00251EDF" w:rsidP="00251EDF">
      <w:pPr>
        <w:tabs>
          <w:tab w:val="num" w:pos="709"/>
        </w:tabs>
        <w:spacing w:line="276" w:lineRule="auto"/>
        <w:ind w:left="709" w:hanging="283"/>
        <w:jc w:val="both"/>
        <w:rPr>
          <w:rFonts w:ascii="Calibri" w:hAnsi="Calibri" w:cs="Tahoma"/>
          <w:sz w:val="22"/>
          <w:szCs w:val="22"/>
        </w:rPr>
      </w:pPr>
      <w:r w:rsidRPr="000E3DBE">
        <w:rPr>
          <w:rFonts w:ascii="Calibri" w:hAnsi="Calibri" w:cs="Tahoma"/>
          <w:sz w:val="22"/>
          <w:szCs w:val="22"/>
        </w:rPr>
        <w:t xml:space="preserve">2) </w:t>
      </w:r>
      <w:r w:rsidRPr="002C24A9">
        <w:rPr>
          <w:rFonts w:ascii="Calibri" w:hAnsi="Calibri" w:cs="Tahoma"/>
          <w:sz w:val="22"/>
          <w:szCs w:val="22"/>
        </w:rPr>
        <w:t>posiada wiedzę i doświadczenie,</w:t>
      </w:r>
    </w:p>
    <w:p w:rsidR="00251EDF" w:rsidRPr="002C24A9" w:rsidRDefault="00251EDF" w:rsidP="00251EDF">
      <w:pPr>
        <w:tabs>
          <w:tab w:val="num" w:pos="709"/>
        </w:tabs>
        <w:spacing w:line="276" w:lineRule="auto"/>
        <w:ind w:left="709" w:hanging="283"/>
        <w:jc w:val="both"/>
        <w:rPr>
          <w:rFonts w:ascii="Calibri" w:hAnsi="Calibri" w:cs="Tahoma"/>
          <w:sz w:val="22"/>
          <w:szCs w:val="22"/>
        </w:rPr>
      </w:pPr>
      <w:r w:rsidRPr="002C24A9">
        <w:rPr>
          <w:rFonts w:ascii="Calibri" w:hAnsi="Calibri" w:cs="Tahoma"/>
          <w:sz w:val="22"/>
          <w:szCs w:val="22"/>
        </w:rPr>
        <w:t>3) dysponuje odpowiednim potencjałem technicznym i osobami zdolnymi do wykonania zamówienia,</w:t>
      </w:r>
    </w:p>
    <w:p w:rsidR="00251EDF" w:rsidRPr="002C24A9" w:rsidRDefault="00251EDF" w:rsidP="00251EDF">
      <w:pPr>
        <w:tabs>
          <w:tab w:val="num" w:pos="709"/>
        </w:tabs>
        <w:spacing w:line="276" w:lineRule="auto"/>
        <w:ind w:left="709" w:hanging="283"/>
        <w:jc w:val="both"/>
        <w:rPr>
          <w:rFonts w:ascii="Calibri" w:hAnsi="Calibri" w:cs="Tahoma"/>
          <w:sz w:val="22"/>
          <w:szCs w:val="22"/>
        </w:rPr>
      </w:pPr>
      <w:r w:rsidRPr="002C24A9">
        <w:rPr>
          <w:rFonts w:ascii="Calibri" w:hAnsi="Calibri" w:cs="Tahoma"/>
          <w:sz w:val="22"/>
          <w:szCs w:val="22"/>
        </w:rPr>
        <w:t>4) spełnienia warunki dotyczące sytuacji ekonomicznej i finansowej.</w:t>
      </w:r>
    </w:p>
    <w:p w:rsidR="00251EDF" w:rsidRPr="000E3DBE" w:rsidRDefault="00251EDF" w:rsidP="00251EDF">
      <w:pPr>
        <w:spacing w:line="276" w:lineRule="auto"/>
        <w:jc w:val="both"/>
        <w:rPr>
          <w:rFonts w:ascii="Calibri" w:hAnsi="Calibri" w:cs="Tahoma"/>
          <w:sz w:val="22"/>
          <w:szCs w:val="22"/>
        </w:rPr>
      </w:pPr>
    </w:p>
    <w:p w:rsidR="00251EDF" w:rsidRPr="000E3DBE" w:rsidRDefault="00251EDF" w:rsidP="00BA4019">
      <w:pPr>
        <w:pStyle w:val="Nagwek1"/>
        <w:numPr>
          <w:ilvl w:val="0"/>
          <w:numId w:val="30"/>
        </w:numPr>
        <w:pBdr>
          <w:top w:val="single" w:sz="4" w:space="1" w:color="auto"/>
          <w:bottom w:val="single" w:sz="4" w:space="1" w:color="auto"/>
        </w:pBdr>
        <w:shd w:val="clear" w:color="auto" w:fill="002060"/>
        <w:overflowPunct w:val="0"/>
        <w:autoSpaceDE w:val="0"/>
        <w:autoSpaceDN w:val="0"/>
        <w:adjustRightInd w:val="0"/>
        <w:spacing w:before="0" w:after="0" w:line="276" w:lineRule="auto"/>
        <w:ind w:left="567" w:hanging="567"/>
        <w:jc w:val="both"/>
        <w:textAlignment w:val="baseline"/>
        <w:rPr>
          <w:rFonts w:ascii="Calibri" w:hAnsi="Calibri" w:cs="Tahoma"/>
          <w:sz w:val="22"/>
          <w:szCs w:val="22"/>
        </w:rPr>
      </w:pPr>
      <w:r w:rsidRPr="000E3DBE">
        <w:rPr>
          <w:rFonts w:ascii="Calibri" w:hAnsi="Calibri" w:cs="Tahoma"/>
          <w:sz w:val="22"/>
          <w:szCs w:val="22"/>
        </w:rPr>
        <w:t>WYKAZ OŚWIADCZEŃ I DOKUMENTÓW, JAKIE MAJĄ DOSTARCZYĆ WYKONAWCY W CELU WYKAZANIA BRAKU PODSTAW DO WYKLUCZENIA Z POSTĘPOWANIA O UDZIELENIE ZAMÓWIENIA</w:t>
      </w:r>
    </w:p>
    <w:p w:rsidR="00251EDF" w:rsidRPr="000E3DBE" w:rsidRDefault="00251EDF" w:rsidP="00251EDF">
      <w:pPr>
        <w:spacing w:line="276" w:lineRule="auto"/>
        <w:ind w:left="1980"/>
        <w:jc w:val="both"/>
        <w:rPr>
          <w:rFonts w:ascii="Calibri" w:hAnsi="Calibri" w:cs="Tahoma"/>
          <w:sz w:val="22"/>
          <w:szCs w:val="22"/>
        </w:rPr>
      </w:pPr>
    </w:p>
    <w:p w:rsidR="00251EDF" w:rsidRPr="00CB39C1" w:rsidRDefault="00251EDF" w:rsidP="00251EDF">
      <w:pPr>
        <w:numPr>
          <w:ilvl w:val="0"/>
          <w:numId w:val="24"/>
        </w:numPr>
        <w:spacing w:line="276" w:lineRule="auto"/>
        <w:jc w:val="both"/>
        <w:rPr>
          <w:rFonts w:ascii="Calibri" w:hAnsi="Calibri" w:cs="Tahoma"/>
          <w:bCs/>
          <w:sz w:val="22"/>
          <w:szCs w:val="22"/>
        </w:rPr>
      </w:pPr>
      <w:r w:rsidRPr="00CB39C1">
        <w:rPr>
          <w:rFonts w:ascii="Calibri" w:hAnsi="Calibri" w:cs="Tahoma"/>
          <w:sz w:val="22"/>
          <w:szCs w:val="22"/>
        </w:rPr>
        <w:t>Oświadczenie Wykonawcy, o braku podstaw do wykluczenia z udziału w postępowaniu – załącznik nr 3.</w:t>
      </w:r>
    </w:p>
    <w:p w:rsidR="00FD6054" w:rsidRDefault="00251EDF" w:rsidP="00FD6054">
      <w:pPr>
        <w:numPr>
          <w:ilvl w:val="0"/>
          <w:numId w:val="24"/>
        </w:numPr>
        <w:spacing w:line="276" w:lineRule="auto"/>
        <w:jc w:val="both"/>
        <w:rPr>
          <w:rFonts w:ascii="Calibri" w:hAnsi="Calibri" w:cs="Tahoma"/>
          <w:bCs/>
          <w:sz w:val="22"/>
          <w:szCs w:val="22"/>
        </w:rPr>
      </w:pPr>
      <w:r w:rsidRPr="00CB39C1">
        <w:rPr>
          <w:rFonts w:ascii="Calibri" w:hAnsi="Calibri" w:cs="Tahoma"/>
          <w:sz w:val="22"/>
          <w:szCs w:val="22"/>
        </w:rPr>
        <w:t xml:space="preserve">Informację o przynależności do grupy kapitałowej, o której mowa w art. 24 ust. 2 pkt 5, lub  braku przynależności – załącznik nr 4. </w:t>
      </w:r>
    </w:p>
    <w:p w:rsidR="004D7F29" w:rsidRPr="00FD6054" w:rsidRDefault="002B6E0A" w:rsidP="00FD6054">
      <w:pPr>
        <w:numPr>
          <w:ilvl w:val="0"/>
          <w:numId w:val="24"/>
        </w:numPr>
        <w:spacing w:line="276" w:lineRule="auto"/>
        <w:jc w:val="both"/>
        <w:rPr>
          <w:rFonts w:asciiTheme="minorHAnsi" w:hAnsiTheme="minorHAnsi" w:cs="Tahoma"/>
          <w:bCs/>
          <w:sz w:val="22"/>
          <w:szCs w:val="22"/>
        </w:rPr>
      </w:pPr>
      <w:r w:rsidRPr="00FD6054">
        <w:rPr>
          <w:rFonts w:asciiTheme="minorHAnsi" w:hAnsiTheme="minorHAnsi" w:cs="Arial"/>
        </w:rPr>
        <w:t>Aktualny odpis</w:t>
      </w:r>
      <w:r w:rsidR="004D7F29" w:rsidRPr="00FD6054">
        <w:rPr>
          <w:rFonts w:asciiTheme="minorHAnsi" w:hAnsiTheme="minorHAnsi" w:cs="Arial"/>
        </w:rPr>
        <w:t xml:space="preserve">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w:t>
      </w:r>
      <w:r w:rsidR="004D7F29" w:rsidRPr="00FD6054">
        <w:rPr>
          <w:rFonts w:asciiTheme="minorHAnsi" w:hAnsiTheme="minorHAnsi" w:cs="Arial"/>
        </w:rPr>
        <w:lastRenderedPageBreak/>
        <w:t xml:space="preserve">składania wniosków o dopuszczenie do udziału w postępowaniu o udzielenie </w:t>
      </w:r>
      <w:r w:rsidR="00FD6054" w:rsidRPr="00FD6054">
        <w:rPr>
          <w:rFonts w:asciiTheme="minorHAnsi" w:hAnsiTheme="minorHAnsi" w:cs="Arial"/>
        </w:rPr>
        <w:t>zamówienia albo składania ofert.</w:t>
      </w:r>
    </w:p>
    <w:p w:rsidR="00251EDF" w:rsidRPr="00CB39C1" w:rsidRDefault="00251EDF" w:rsidP="00251EDF">
      <w:pPr>
        <w:pStyle w:val="Tekstpodstawowy2"/>
        <w:spacing w:after="0" w:line="276" w:lineRule="auto"/>
        <w:jc w:val="both"/>
        <w:rPr>
          <w:rFonts w:ascii="Calibri" w:hAnsi="Calibri" w:cs="Tahoma"/>
          <w:bCs/>
          <w:noProof/>
          <w:sz w:val="22"/>
          <w:szCs w:val="22"/>
        </w:rPr>
      </w:pPr>
      <w:r w:rsidRPr="00CB39C1">
        <w:rPr>
          <w:rFonts w:ascii="Calibri" w:hAnsi="Calibri" w:cs="Tahoma"/>
          <w:bCs/>
          <w:noProof/>
          <w:sz w:val="22"/>
          <w:szCs w:val="22"/>
        </w:rPr>
        <w:t>Jeśli Wykonawca ma siedzibę poza terytorium Rzeczypospolitej Polskiej zamiast dokumentu określonego w:</w:t>
      </w:r>
    </w:p>
    <w:p w:rsidR="00251EDF" w:rsidRPr="000E3DBE" w:rsidRDefault="00251EDF" w:rsidP="00251EDF">
      <w:pPr>
        <w:numPr>
          <w:ilvl w:val="0"/>
          <w:numId w:val="32"/>
        </w:numPr>
        <w:overflowPunct w:val="0"/>
        <w:autoSpaceDE w:val="0"/>
        <w:autoSpaceDN w:val="0"/>
        <w:adjustRightInd w:val="0"/>
        <w:spacing w:line="276" w:lineRule="auto"/>
        <w:jc w:val="both"/>
        <w:textAlignment w:val="baseline"/>
        <w:rPr>
          <w:rFonts w:ascii="Calibri" w:hAnsi="Calibri" w:cs="Tahoma"/>
          <w:bCs/>
          <w:noProof/>
          <w:sz w:val="22"/>
          <w:szCs w:val="22"/>
        </w:rPr>
      </w:pPr>
      <w:r w:rsidRPr="00CB39C1">
        <w:rPr>
          <w:rFonts w:ascii="Calibri" w:hAnsi="Calibri" w:cs="Tahoma"/>
          <w:bCs/>
          <w:noProof/>
          <w:sz w:val="22"/>
          <w:szCs w:val="22"/>
        </w:rPr>
        <w:t>pkt. 3 składa dokument wystawiony w kraju, w którym ma siedzibę potwierdzający odpowiednio</w:t>
      </w:r>
      <w:r w:rsidRPr="000E3DBE">
        <w:rPr>
          <w:rFonts w:ascii="Calibri" w:hAnsi="Calibri" w:cs="Tahoma"/>
          <w:bCs/>
          <w:noProof/>
          <w:sz w:val="22"/>
          <w:szCs w:val="22"/>
        </w:rPr>
        <w:t>, że:</w:t>
      </w:r>
    </w:p>
    <w:p w:rsidR="00251EDF" w:rsidRPr="000E3DBE" w:rsidRDefault="00251EDF" w:rsidP="00251EDF">
      <w:pPr>
        <w:numPr>
          <w:ilvl w:val="0"/>
          <w:numId w:val="23"/>
        </w:numPr>
        <w:tabs>
          <w:tab w:val="left" w:pos="993"/>
        </w:tabs>
        <w:overflowPunct w:val="0"/>
        <w:autoSpaceDE w:val="0"/>
        <w:autoSpaceDN w:val="0"/>
        <w:adjustRightInd w:val="0"/>
        <w:spacing w:line="276" w:lineRule="auto"/>
        <w:ind w:hanging="77"/>
        <w:jc w:val="both"/>
        <w:textAlignment w:val="baseline"/>
        <w:rPr>
          <w:rFonts w:ascii="Calibri" w:hAnsi="Calibri" w:cs="Tahoma"/>
          <w:bCs/>
          <w:noProof/>
          <w:sz w:val="22"/>
          <w:szCs w:val="22"/>
        </w:rPr>
      </w:pPr>
      <w:r w:rsidRPr="000E3DBE">
        <w:rPr>
          <w:rFonts w:ascii="Calibri" w:hAnsi="Calibri" w:cs="Tahoma"/>
          <w:bCs/>
          <w:noProof/>
          <w:sz w:val="22"/>
          <w:szCs w:val="22"/>
        </w:rPr>
        <w:t xml:space="preserve">nie otwarto jego likwidacji ani nie ogłoszono jego upadłości. </w:t>
      </w:r>
    </w:p>
    <w:p w:rsidR="00251EDF" w:rsidRPr="000E3DBE" w:rsidRDefault="00251EDF" w:rsidP="00251EDF">
      <w:pPr>
        <w:tabs>
          <w:tab w:val="left" w:pos="993"/>
        </w:tabs>
        <w:spacing w:line="276" w:lineRule="auto"/>
        <w:jc w:val="both"/>
        <w:rPr>
          <w:rFonts w:ascii="Calibri" w:hAnsi="Calibri" w:cs="Tahoma"/>
          <w:bCs/>
          <w:noProof/>
          <w:sz w:val="22"/>
          <w:szCs w:val="22"/>
        </w:rPr>
      </w:pPr>
    </w:p>
    <w:p w:rsidR="00251EDF" w:rsidRPr="000E3DBE" w:rsidRDefault="00251EDF" w:rsidP="00251EDF">
      <w:pPr>
        <w:spacing w:line="276" w:lineRule="auto"/>
        <w:jc w:val="both"/>
        <w:rPr>
          <w:rFonts w:ascii="Calibri" w:hAnsi="Calibri" w:cs="Tahoma"/>
          <w:bCs/>
          <w:noProof/>
          <w:sz w:val="22"/>
          <w:szCs w:val="22"/>
        </w:rPr>
      </w:pPr>
      <w:r w:rsidRPr="000E3DBE">
        <w:rPr>
          <w:rFonts w:ascii="Calibri" w:hAnsi="Calibri" w:cs="Tahoma"/>
          <w:bCs/>
          <w:noProof/>
          <w:sz w:val="22"/>
          <w:szCs w:val="22"/>
        </w:rPr>
        <w:t>Aktualność dokumentu, o którym mowa w pkt 1  lit. a, oznacza, że dokumenty winny być wystawione nie wcześniej niż 6 miesięcy przed upływem terminu składania ofert.</w:t>
      </w:r>
    </w:p>
    <w:p w:rsidR="00251EDF" w:rsidRPr="000E3DBE" w:rsidRDefault="00251EDF" w:rsidP="00251EDF">
      <w:pPr>
        <w:pStyle w:val="NormalnyWeb"/>
        <w:spacing w:before="0" w:beforeAutospacing="0" w:after="0" w:afterAutospacing="0" w:line="276" w:lineRule="auto"/>
        <w:ind w:left="360"/>
        <w:jc w:val="both"/>
        <w:rPr>
          <w:rFonts w:ascii="Calibri" w:hAnsi="Calibri" w:cs="Tahoma"/>
          <w:sz w:val="22"/>
          <w:szCs w:val="22"/>
        </w:rPr>
      </w:pPr>
    </w:p>
    <w:p w:rsidR="00251EDF" w:rsidRPr="000E3DBE" w:rsidRDefault="00251EDF" w:rsidP="00251EDF">
      <w:pPr>
        <w:pStyle w:val="NormalnyWeb"/>
        <w:spacing w:before="0" w:beforeAutospacing="0" w:after="0" w:afterAutospacing="0" w:line="276" w:lineRule="auto"/>
        <w:jc w:val="both"/>
        <w:rPr>
          <w:rFonts w:ascii="Calibri" w:hAnsi="Calibri" w:cs="Tahoma"/>
          <w:sz w:val="22"/>
          <w:szCs w:val="22"/>
        </w:rPr>
      </w:pPr>
      <w:r w:rsidRPr="000E3DBE">
        <w:rPr>
          <w:rFonts w:ascii="Calibri" w:hAnsi="Calibri" w:cs="Tahoma"/>
          <w:sz w:val="22"/>
          <w:szCs w:val="22"/>
        </w:rPr>
        <w:t>W odniesieniu do wymagań określonych w ustawie, każdy z przedsiębiorców wchodząc w skład konsorcjum musi złożyć oświadczenie, że nie podlega wykluczeniu na podstawie art. 24 ust. 1 ustawy PZP.</w:t>
      </w:r>
    </w:p>
    <w:p w:rsidR="00251EDF" w:rsidRPr="000E3DBE" w:rsidRDefault="00251EDF" w:rsidP="00251EDF">
      <w:pPr>
        <w:pStyle w:val="NormalnyWeb"/>
        <w:spacing w:before="0" w:beforeAutospacing="0" w:after="0" w:afterAutospacing="0" w:line="276" w:lineRule="auto"/>
        <w:jc w:val="both"/>
        <w:rPr>
          <w:rFonts w:ascii="Calibri" w:hAnsi="Calibri" w:cs="Tahoma"/>
          <w:sz w:val="22"/>
          <w:szCs w:val="22"/>
        </w:rPr>
      </w:pPr>
      <w:r w:rsidRPr="000E3DBE">
        <w:rPr>
          <w:rFonts w:ascii="Calibri" w:hAnsi="Calibri" w:cs="Tahoma"/>
          <w:sz w:val="22"/>
          <w:szCs w:val="22"/>
        </w:rPr>
        <w:t>Zamawiający zwróci się do wykonawcy o udzielenie w określonym terminie wyjaśnień dotyczących powiązań, o których mowa w art. 24 ust. 2 pkt 5, istniejących między przedsiębiorcami, w celu ustalenia, czy zachodzą przesłanki wykluczenia wykonawcy.</w:t>
      </w:r>
    </w:p>
    <w:p w:rsidR="00251EDF" w:rsidRPr="000E3DBE" w:rsidRDefault="00251EDF" w:rsidP="00251EDF">
      <w:pPr>
        <w:pStyle w:val="NormalnyWeb"/>
        <w:spacing w:before="0" w:beforeAutospacing="0" w:after="0" w:afterAutospacing="0" w:line="276" w:lineRule="auto"/>
        <w:jc w:val="both"/>
        <w:rPr>
          <w:rFonts w:ascii="Calibri" w:hAnsi="Calibri" w:cs="Tahoma"/>
          <w:sz w:val="22"/>
          <w:szCs w:val="22"/>
        </w:rPr>
      </w:pPr>
    </w:p>
    <w:p w:rsidR="00251EDF" w:rsidRPr="000E3DBE" w:rsidRDefault="00251EDF" w:rsidP="00BA4019">
      <w:pPr>
        <w:pStyle w:val="Nagwek1"/>
        <w:numPr>
          <w:ilvl w:val="0"/>
          <w:numId w:val="30"/>
        </w:numPr>
        <w:pBdr>
          <w:top w:val="single" w:sz="4" w:space="1" w:color="auto"/>
          <w:bottom w:val="single" w:sz="4" w:space="1" w:color="auto"/>
        </w:pBdr>
        <w:shd w:val="clear" w:color="auto" w:fill="002060"/>
        <w:overflowPunct w:val="0"/>
        <w:autoSpaceDE w:val="0"/>
        <w:autoSpaceDN w:val="0"/>
        <w:adjustRightInd w:val="0"/>
        <w:spacing w:before="0" w:after="0" w:line="276" w:lineRule="auto"/>
        <w:ind w:left="567" w:hanging="567"/>
        <w:jc w:val="both"/>
        <w:textAlignment w:val="baseline"/>
        <w:rPr>
          <w:rFonts w:ascii="Calibri" w:hAnsi="Calibri" w:cs="Tahoma"/>
          <w:sz w:val="22"/>
          <w:szCs w:val="22"/>
        </w:rPr>
      </w:pPr>
      <w:r w:rsidRPr="000E3DBE">
        <w:rPr>
          <w:rFonts w:ascii="Calibri" w:hAnsi="Calibri" w:cs="Tahoma"/>
          <w:sz w:val="22"/>
          <w:szCs w:val="22"/>
        </w:rPr>
        <w:t>INNE DOKUMENTY JAKIE MAJĄ DOSTARCZYĆ WYKONAWCY</w:t>
      </w:r>
    </w:p>
    <w:p w:rsidR="00251EDF" w:rsidRPr="000E3DBE" w:rsidRDefault="00251EDF" w:rsidP="00251EDF">
      <w:pPr>
        <w:pStyle w:val="Tekstpodstawowy2"/>
        <w:spacing w:after="0" w:line="276" w:lineRule="auto"/>
        <w:ind w:left="1724"/>
        <w:jc w:val="both"/>
        <w:rPr>
          <w:rFonts w:ascii="Calibri" w:hAnsi="Calibri" w:cs="Tahoma"/>
          <w:bCs/>
          <w:sz w:val="22"/>
          <w:szCs w:val="22"/>
        </w:rPr>
      </w:pPr>
    </w:p>
    <w:p w:rsidR="00251EDF" w:rsidRPr="000E3DBE" w:rsidRDefault="00251EDF" w:rsidP="00251EDF">
      <w:pPr>
        <w:numPr>
          <w:ilvl w:val="0"/>
          <w:numId w:val="27"/>
        </w:numPr>
        <w:tabs>
          <w:tab w:val="clear" w:pos="2084"/>
          <w:tab w:val="num" w:pos="567"/>
          <w:tab w:val="num" w:pos="993"/>
        </w:tabs>
        <w:spacing w:line="276" w:lineRule="auto"/>
        <w:ind w:left="567" w:hanging="425"/>
        <w:jc w:val="both"/>
        <w:rPr>
          <w:rFonts w:ascii="Calibri" w:hAnsi="Calibri" w:cs="Tahoma"/>
          <w:sz w:val="22"/>
          <w:szCs w:val="22"/>
        </w:rPr>
      </w:pPr>
      <w:r w:rsidRPr="000E3DBE">
        <w:rPr>
          <w:rFonts w:ascii="Calibri" w:hAnsi="Calibri" w:cs="Tahoma"/>
          <w:bCs/>
          <w:sz w:val="22"/>
          <w:szCs w:val="22"/>
        </w:rPr>
        <w:t>Pełnomocnictwo (ci</w:t>
      </w:r>
      <w:r w:rsidRPr="000E3DBE">
        <w:rPr>
          <w:rFonts w:ascii="Calibri" w:hAnsi="Calibri" w:cs="Tahoma"/>
          <w:sz w:val="22"/>
          <w:szCs w:val="22"/>
        </w:rPr>
        <w:t>ą</w:t>
      </w:r>
      <w:r w:rsidRPr="000E3DBE">
        <w:rPr>
          <w:rFonts w:ascii="Calibri" w:hAnsi="Calibri" w:cs="Tahoma"/>
          <w:bCs/>
          <w:sz w:val="22"/>
          <w:szCs w:val="22"/>
        </w:rPr>
        <w:t>g pełnomocnictw) do podpisania Oferty (jeżeli dotyczy)</w:t>
      </w:r>
      <w:r w:rsidRPr="000E3DBE">
        <w:rPr>
          <w:rFonts w:ascii="Calibri" w:hAnsi="Calibri" w:cs="Tahoma"/>
          <w:sz w:val="22"/>
          <w:szCs w:val="22"/>
        </w:rPr>
        <w:t xml:space="preserve">, o ile nie wynika ono z przepisów lub innych dokumentów załączonych do oferty (np. odpisu z rejestru sądowego). Pełnomocnictwo winno być dołączone  </w:t>
      </w:r>
      <w:r w:rsidRPr="000E3DBE">
        <w:rPr>
          <w:rFonts w:ascii="Calibri" w:hAnsi="Calibri" w:cs="Tahoma"/>
          <w:sz w:val="22"/>
          <w:szCs w:val="22"/>
          <w:u w:val="single"/>
        </w:rPr>
        <w:t>w formie oryginału lub kopii poświadczonej przez notariusza.</w:t>
      </w:r>
      <w:r w:rsidRPr="000E3DBE">
        <w:rPr>
          <w:rFonts w:ascii="Calibri" w:hAnsi="Calibri" w:cs="Tahoma"/>
          <w:sz w:val="22"/>
          <w:szCs w:val="22"/>
        </w:rPr>
        <w:t xml:space="preserve"> </w:t>
      </w:r>
    </w:p>
    <w:p w:rsidR="00251EDF" w:rsidRPr="00CB39C1" w:rsidRDefault="00251EDF" w:rsidP="00251EDF">
      <w:pPr>
        <w:pStyle w:val="Tekstpodstawowy2"/>
        <w:numPr>
          <w:ilvl w:val="0"/>
          <w:numId w:val="27"/>
        </w:numPr>
        <w:tabs>
          <w:tab w:val="clear" w:pos="2084"/>
          <w:tab w:val="num" w:pos="567"/>
        </w:tabs>
        <w:spacing w:after="0" w:line="276" w:lineRule="auto"/>
        <w:ind w:left="567" w:hanging="425"/>
        <w:jc w:val="both"/>
        <w:rPr>
          <w:rFonts w:ascii="Calibri" w:hAnsi="Calibri" w:cs="Tahoma"/>
          <w:sz w:val="22"/>
          <w:szCs w:val="22"/>
        </w:rPr>
      </w:pPr>
      <w:r w:rsidRPr="000E3DBE">
        <w:rPr>
          <w:rFonts w:ascii="Calibri" w:hAnsi="Calibri" w:cs="Tahoma"/>
          <w:sz w:val="22"/>
          <w:szCs w:val="22"/>
        </w:rPr>
        <w:t xml:space="preserve">W przypadku korzystania przez Wykonawcę z osób trzecich przy wykonaniu zamówienia, Wykonawca składa pisemne zobowiązanie podmiotów (wyłącznie oryginał), na które Wykonawca się powołuje do oddania Wykonawcy do dyspozycji niezbędnych zasobów na okres korzystania z nich przy wykonaniu zamówienia. Zamawiający wymaga, aby przedłożone zobowiązanie zawierało wyraźne doprecyzowanie jakie zasoby będą przedmiotem </w:t>
      </w:r>
      <w:r w:rsidRPr="00CB39C1">
        <w:rPr>
          <w:rFonts w:ascii="Calibri" w:hAnsi="Calibri" w:cs="Tahoma"/>
          <w:sz w:val="22"/>
          <w:szCs w:val="22"/>
        </w:rPr>
        <w:t>udostępnienia, przez kogo zostaną one udostępnione i na czyją rzecz, oraz na jaki czasokres.</w:t>
      </w:r>
    </w:p>
    <w:p w:rsidR="00251EDF" w:rsidRPr="00CB39C1" w:rsidRDefault="00251EDF" w:rsidP="00251EDF">
      <w:pPr>
        <w:pStyle w:val="Tekstpodstawowy2"/>
        <w:numPr>
          <w:ilvl w:val="0"/>
          <w:numId w:val="27"/>
        </w:numPr>
        <w:tabs>
          <w:tab w:val="clear" w:pos="2084"/>
          <w:tab w:val="num" w:pos="567"/>
        </w:tabs>
        <w:spacing w:after="0" w:line="276" w:lineRule="auto"/>
        <w:ind w:left="567" w:hanging="425"/>
        <w:jc w:val="both"/>
        <w:rPr>
          <w:rFonts w:ascii="Calibri" w:hAnsi="Calibri" w:cs="Tahoma"/>
          <w:sz w:val="22"/>
          <w:szCs w:val="22"/>
        </w:rPr>
      </w:pPr>
      <w:r w:rsidRPr="00CB39C1">
        <w:rPr>
          <w:rFonts w:ascii="Calibri" w:hAnsi="Calibri" w:cs="Tahoma"/>
          <w:sz w:val="22"/>
          <w:szCs w:val="22"/>
        </w:rPr>
        <w:t>Listę podmiotów należących do tej samej grupy kapitałowej, o której mowa w art. 24 ust. 2 pkt 5, albo informację o tym, ze nie należy do grupy kapitałowej, wg załącznika nr 4.</w:t>
      </w:r>
    </w:p>
    <w:p w:rsidR="00251EDF" w:rsidRPr="00CB39C1" w:rsidRDefault="00251EDF" w:rsidP="00251EDF">
      <w:pPr>
        <w:pStyle w:val="Tekstpodstawowy2"/>
        <w:numPr>
          <w:ilvl w:val="0"/>
          <w:numId w:val="27"/>
        </w:numPr>
        <w:tabs>
          <w:tab w:val="clear" w:pos="2084"/>
          <w:tab w:val="num" w:pos="567"/>
        </w:tabs>
        <w:spacing w:after="0" w:line="276" w:lineRule="auto"/>
        <w:ind w:left="567" w:hanging="425"/>
        <w:jc w:val="both"/>
        <w:rPr>
          <w:rFonts w:ascii="Calibri" w:hAnsi="Calibri" w:cs="Tahoma"/>
          <w:sz w:val="22"/>
          <w:szCs w:val="22"/>
        </w:rPr>
      </w:pPr>
      <w:r w:rsidRPr="00CB39C1">
        <w:rPr>
          <w:rFonts w:ascii="Calibri" w:hAnsi="Calibri" w:cs="Tahoma"/>
          <w:sz w:val="22"/>
          <w:szCs w:val="22"/>
        </w:rPr>
        <w:t>Wypełniony załącznik nr 1</w:t>
      </w:r>
      <w:r w:rsidR="00E25479">
        <w:rPr>
          <w:rFonts w:ascii="Calibri" w:hAnsi="Calibri" w:cs="Tahoma"/>
          <w:sz w:val="22"/>
          <w:szCs w:val="22"/>
        </w:rPr>
        <w:t>A i/lub 1B i/lub 1C</w:t>
      </w:r>
      <w:r w:rsidR="00815E5D">
        <w:rPr>
          <w:rFonts w:ascii="Calibri" w:hAnsi="Calibri" w:cs="Tahoma"/>
          <w:sz w:val="22"/>
          <w:szCs w:val="22"/>
        </w:rPr>
        <w:t xml:space="preserve"> </w:t>
      </w:r>
      <w:r w:rsidRPr="00CB39C1">
        <w:rPr>
          <w:rFonts w:ascii="Calibri" w:hAnsi="Calibri" w:cs="Tahoma"/>
          <w:sz w:val="22"/>
          <w:szCs w:val="22"/>
        </w:rPr>
        <w:t>- formularz ofertowy.</w:t>
      </w:r>
    </w:p>
    <w:p w:rsidR="00251EDF" w:rsidRPr="000E3DBE" w:rsidRDefault="00251EDF" w:rsidP="00251EDF">
      <w:pPr>
        <w:pStyle w:val="Tekstpodstawowy2"/>
        <w:numPr>
          <w:ilvl w:val="0"/>
          <w:numId w:val="27"/>
        </w:numPr>
        <w:tabs>
          <w:tab w:val="clear" w:pos="2084"/>
          <w:tab w:val="num" w:pos="567"/>
        </w:tabs>
        <w:spacing w:after="0" w:line="276" w:lineRule="auto"/>
        <w:ind w:left="567" w:hanging="425"/>
        <w:jc w:val="both"/>
        <w:rPr>
          <w:rFonts w:ascii="Calibri" w:hAnsi="Calibri" w:cs="Tahoma"/>
          <w:sz w:val="22"/>
          <w:szCs w:val="22"/>
        </w:rPr>
      </w:pPr>
      <w:r w:rsidRPr="000E3DBE">
        <w:rPr>
          <w:rFonts w:ascii="Calibri" w:hAnsi="Calibri" w:cs="Tahoma"/>
          <w:sz w:val="22"/>
          <w:szCs w:val="22"/>
        </w:rPr>
        <w:t xml:space="preserve">Celem potwierdzenie, że oferowane usługi odpowiadają wymaganiom określonym przez Zamawiającego, Wykonawca dołączy do oferty Ogólne Warunki Ubezpieczenia. </w:t>
      </w:r>
    </w:p>
    <w:p w:rsidR="00251EDF" w:rsidRPr="00F04003" w:rsidRDefault="00251EDF" w:rsidP="00251EDF">
      <w:pPr>
        <w:pStyle w:val="NormalnyWeb"/>
        <w:spacing w:before="0" w:beforeAutospacing="0" w:after="0" w:afterAutospacing="0" w:line="276" w:lineRule="auto"/>
        <w:jc w:val="both"/>
        <w:rPr>
          <w:rFonts w:ascii="Calibri" w:hAnsi="Calibri" w:cs="Tahoma"/>
          <w:b/>
          <w:sz w:val="22"/>
          <w:szCs w:val="22"/>
          <w:u w:val="single"/>
        </w:rPr>
      </w:pPr>
      <w:r w:rsidRPr="00F04003">
        <w:rPr>
          <w:rFonts w:ascii="Calibri" w:hAnsi="Calibri" w:cs="Tahoma"/>
          <w:b/>
          <w:sz w:val="22"/>
          <w:szCs w:val="22"/>
          <w:u w:val="single"/>
        </w:rPr>
        <w:t>UWAGA!</w:t>
      </w:r>
    </w:p>
    <w:p w:rsidR="00251EDF" w:rsidRPr="00F04003" w:rsidRDefault="00251EDF" w:rsidP="00251EDF">
      <w:pPr>
        <w:pStyle w:val="Tekstpodstawowy2"/>
        <w:spacing w:after="0" w:line="276" w:lineRule="auto"/>
        <w:jc w:val="both"/>
        <w:rPr>
          <w:rFonts w:ascii="Calibri" w:hAnsi="Calibri" w:cs="Tahoma"/>
          <w:noProof/>
          <w:sz w:val="22"/>
          <w:szCs w:val="22"/>
        </w:rPr>
      </w:pPr>
      <w:r w:rsidRPr="00F04003">
        <w:rPr>
          <w:rFonts w:ascii="Calibri" w:hAnsi="Calibri" w:cs="Tahoma"/>
          <w:noProof/>
          <w:sz w:val="22"/>
          <w:szCs w:val="22"/>
        </w:rPr>
        <w:t xml:space="preserve">W przypadku, gdy Wykonawca złoży oferty na dwie lub więcej części zamówienia, może złożyć dokumenty, potwierdzające brak podstaw do wykluczenia Wykonawcy oraz dokumenty potwierdzajace spełnienie warunków udziału w postępowaniu wraz z dokumentami, o których mowa w pkt IX ppkt 1-3 SIWZ, tylko do jednej oferty. </w:t>
      </w:r>
    </w:p>
    <w:p w:rsidR="00251EDF" w:rsidRPr="000E3DBE" w:rsidRDefault="00251EDF" w:rsidP="00BA4019">
      <w:pPr>
        <w:pStyle w:val="Nagwek1"/>
        <w:numPr>
          <w:ilvl w:val="0"/>
          <w:numId w:val="30"/>
        </w:numPr>
        <w:pBdr>
          <w:top w:val="single" w:sz="4" w:space="1" w:color="auto"/>
          <w:bottom w:val="single" w:sz="4" w:space="1" w:color="auto"/>
        </w:pBdr>
        <w:shd w:val="clear" w:color="auto" w:fill="002060"/>
        <w:overflowPunct w:val="0"/>
        <w:autoSpaceDE w:val="0"/>
        <w:autoSpaceDN w:val="0"/>
        <w:adjustRightInd w:val="0"/>
        <w:spacing w:before="0" w:after="0" w:line="276" w:lineRule="auto"/>
        <w:ind w:left="426" w:hanging="426"/>
        <w:textAlignment w:val="baseline"/>
        <w:rPr>
          <w:rFonts w:ascii="Calibri" w:hAnsi="Calibri" w:cs="Tahoma"/>
          <w:sz w:val="22"/>
          <w:szCs w:val="22"/>
        </w:rPr>
      </w:pPr>
      <w:r w:rsidRPr="000E3DBE">
        <w:rPr>
          <w:rFonts w:ascii="Calibri" w:hAnsi="Calibri" w:cs="Tahoma"/>
          <w:sz w:val="22"/>
          <w:szCs w:val="22"/>
        </w:rPr>
        <w:t>ZASADY PRZYGOTOWANIA DOKUMENTÓW.</w:t>
      </w:r>
    </w:p>
    <w:p w:rsidR="00251EDF" w:rsidRPr="000E3DBE" w:rsidRDefault="00251EDF" w:rsidP="00251EDF">
      <w:pPr>
        <w:numPr>
          <w:ilvl w:val="0"/>
          <w:numId w:val="12"/>
        </w:numPr>
        <w:overflowPunct w:val="0"/>
        <w:autoSpaceDE w:val="0"/>
        <w:autoSpaceDN w:val="0"/>
        <w:adjustRightInd w:val="0"/>
        <w:spacing w:before="120" w:line="276" w:lineRule="auto"/>
        <w:ind w:left="499" w:hanging="357"/>
        <w:jc w:val="both"/>
        <w:textAlignment w:val="baseline"/>
        <w:rPr>
          <w:rFonts w:ascii="Calibri" w:hAnsi="Calibri" w:cs="Tahoma"/>
          <w:sz w:val="22"/>
          <w:szCs w:val="22"/>
        </w:rPr>
      </w:pPr>
      <w:r w:rsidRPr="000E3DBE">
        <w:rPr>
          <w:rFonts w:ascii="Calibri" w:hAnsi="Calibri" w:cs="Tahoma"/>
          <w:sz w:val="22"/>
          <w:szCs w:val="22"/>
        </w:rPr>
        <w:t xml:space="preserve">Wykonawca załącza dokumenty, o których mowa, w formie oryginału lub kserokopii poświadczonej za zgodność z oryginałem (na każdej stronie kopii dokumentu) przez Wykonawcę. </w:t>
      </w:r>
    </w:p>
    <w:p w:rsidR="00251EDF" w:rsidRPr="000E3DBE" w:rsidRDefault="00251EDF" w:rsidP="00251EDF">
      <w:pPr>
        <w:numPr>
          <w:ilvl w:val="0"/>
          <w:numId w:val="12"/>
        </w:numPr>
        <w:spacing w:line="276" w:lineRule="auto"/>
        <w:jc w:val="both"/>
        <w:rPr>
          <w:rFonts w:ascii="Calibri" w:hAnsi="Calibri" w:cs="Tahoma"/>
          <w:sz w:val="22"/>
          <w:szCs w:val="22"/>
        </w:rPr>
      </w:pPr>
      <w:r w:rsidRPr="000E3DBE">
        <w:rPr>
          <w:rFonts w:ascii="Calibri" w:hAnsi="Calibri" w:cs="Tahoma"/>
          <w:sz w:val="22"/>
          <w:szCs w:val="22"/>
        </w:rPr>
        <w:t xml:space="preserve">W przypadku wykonawców wspólnie ubiegających się o udzielenie zamówienia, kopie dokumentów winne być poświadczane za zgodność z oryginałem (na każdej stronie kopii dokumentu) przez Wykonawcę lub te podmioty. </w:t>
      </w:r>
    </w:p>
    <w:p w:rsidR="00251EDF" w:rsidRPr="000E3DBE" w:rsidRDefault="00251EDF" w:rsidP="00251EDF">
      <w:pPr>
        <w:numPr>
          <w:ilvl w:val="0"/>
          <w:numId w:val="12"/>
        </w:numPr>
        <w:overflowPunct w:val="0"/>
        <w:autoSpaceDE w:val="0"/>
        <w:autoSpaceDN w:val="0"/>
        <w:adjustRightInd w:val="0"/>
        <w:spacing w:line="276" w:lineRule="auto"/>
        <w:jc w:val="both"/>
        <w:textAlignment w:val="baseline"/>
        <w:rPr>
          <w:rFonts w:ascii="Calibri" w:hAnsi="Calibri" w:cs="Tahoma"/>
          <w:sz w:val="22"/>
          <w:szCs w:val="22"/>
        </w:rPr>
      </w:pPr>
      <w:r w:rsidRPr="000E3DBE">
        <w:rPr>
          <w:rFonts w:ascii="Calibri" w:hAnsi="Calibri" w:cs="Tahoma"/>
          <w:sz w:val="22"/>
          <w:szCs w:val="22"/>
        </w:rPr>
        <w:t>Dokumenty sporządzane w języku obcym winny być złożone wraz z tłumaczeniem na język polski.</w:t>
      </w:r>
    </w:p>
    <w:p w:rsidR="00251EDF" w:rsidRPr="000E3DBE" w:rsidRDefault="00251EDF" w:rsidP="00251EDF">
      <w:pPr>
        <w:numPr>
          <w:ilvl w:val="0"/>
          <w:numId w:val="12"/>
        </w:numPr>
        <w:spacing w:after="120" w:line="276" w:lineRule="auto"/>
        <w:ind w:left="499" w:hanging="357"/>
        <w:jc w:val="both"/>
        <w:rPr>
          <w:rFonts w:ascii="Calibri" w:hAnsi="Calibri" w:cs="Tahoma"/>
          <w:sz w:val="22"/>
          <w:szCs w:val="22"/>
        </w:rPr>
      </w:pPr>
      <w:r w:rsidRPr="000E3DBE">
        <w:rPr>
          <w:rFonts w:ascii="Calibri" w:hAnsi="Calibri" w:cs="Tahoma"/>
          <w:sz w:val="22"/>
          <w:szCs w:val="22"/>
        </w:rPr>
        <w:t>Wykonawca, na żądanie Zamawiającego, ma obowiązek przedstawić oryginały złożonych przez siebie dokumentów lub notarialnie potwierdzonej kopii dokumentu, w terminie wyznaczonym przez Zamawiającego, gdy przedstawiona kserokopia dokumentu jest nieczytelna lub budzi wątpliwości co do jej prawdziwości.</w:t>
      </w:r>
    </w:p>
    <w:p w:rsidR="00251EDF" w:rsidRPr="000E3DBE" w:rsidRDefault="00251EDF" w:rsidP="00BA4019">
      <w:pPr>
        <w:pStyle w:val="Nagwek1"/>
        <w:numPr>
          <w:ilvl w:val="0"/>
          <w:numId w:val="30"/>
        </w:numPr>
        <w:pBdr>
          <w:top w:val="single" w:sz="4" w:space="1" w:color="auto"/>
          <w:bottom w:val="single" w:sz="4" w:space="1" w:color="auto"/>
        </w:pBdr>
        <w:shd w:val="clear" w:color="auto" w:fill="002060"/>
        <w:overflowPunct w:val="0"/>
        <w:autoSpaceDE w:val="0"/>
        <w:autoSpaceDN w:val="0"/>
        <w:adjustRightInd w:val="0"/>
        <w:spacing w:before="0" w:after="0" w:line="276" w:lineRule="auto"/>
        <w:ind w:left="426" w:hanging="426"/>
        <w:jc w:val="both"/>
        <w:textAlignment w:val="baseline"/>
        <w:rPr>
          <w:rFonts w:ascii="Calibri" w:hAnsi="Calibri" w:cs="Tahoma"/>
          <w:sz w:val="22"/>
          <w:szCs w:val="22"/>
        </w:rPr>
      </w:pPr>
      <w:r w:rsidRPr="000E3DBE">
        <w:rPr>
          <w:rFonts w:ascii="Calibri" w:hAnsi="Calibri" w:cs="Tahoma"/>
          <w:sz w:val="22"/>
          <w:szCs w:val="22"/>
        </w:rPr>
        <w:lastRenderedPageBreak/>
        <w:t>INFORMACJA O SPOSOBIE POROZUMIEWANIA SIĘ ZAMAWIAJĄCEGO Z WYKONAWCAMI ORAZ PRZEKAZYWANIA OŚWIADCZEŃ I DOKUMENTÓW, Z PODANIEM ADRESU POCZTY ELEKTRONICZNEJ LUB STRONY WWW ZAMAWIAJĄCEGO, A TAKŻE WSKAZANIE OSÓB UPRAWNIONYCH DO POROZUMIEWANIA SIĘ Z WYKONAWCAMI</w:t>
      </w:r>
    </w:p>
    <w:p w:rsidR="00FE66F9" w:rsidRPr="00B003DC" w:rsidRDefault="00251EDF" w:rsidP="00F146DE">
      <w:pPr>
        <w:numPr>
          <w:ilvl w:val="0"/>
          <w:numId w:val="28"/>
        </w:numPr>
        <w:jc w:val="both"/>
        <w:rPr>
          <w:rFonts w:ascii="Calibri" w:hAnsi="Calibri" w:cs="Tahoma"/>
          <w:b/>
          <w:bCs/>
          <w:sz w:val="22"/>
          <w:szCs w:val="22"/>
        </w:rPr>
      </w:pPr>
      <w:r w:rsidRPr="00F146DE">
        <w:rPr>
          <w:rFonts w:ascii="Calibri" w:hAnsi="Calibri" w:cs="Tahoma"/>
          <w:b/>
          <w:bCs/>
          <w:sz w:val="22"/>
          <w:szCs w:val="22"/>
        </w:rPr>
        <w:t>Wszelkie</w:t>
      </w:r>
      <w:r w:rsidRPr="00F146DE">
        <w:rPr>
          <w:rFonts w:ascii="Calibri" w:hAnsi="Calibri" w:cs="Tahoma"/>
          <w:b/>
          <w:sz w:val="22"/>
          <w:szCs w:val="22"/>
        </w:rPr>
        <w:t xml:space="preserve"> </w:t>
      </w:r>
      <w:r w:rsidRPr="00F146DE">
        <w:rPr>
          <w:rFonts w:ascii="Calibri" w:hAnsi="Calibri" w:cs="Tahoma"/>
          <w:b/>
          <w:bCs/>
          <w:sz w:val="22"/>
          <w:szCs w:val="22"/>
        </w:rPr>
        <w:t xml:space="preserve">oświadczenia, wnioski, zawiadomienia oraz informacje </w:t>
      </w:r>
      <w:r w:rsidRPr="00F146DE">
        <w:rPr>
          <w:rFonts w:ascii="Calibri" w:hAnsi="Calibri" w:cs="Tahoma"/>
          <w:b/>
          <w:bCs/>
          <w:sz w:val="22"/>
          <w:szCs w:val="22"/>
          <w:u w:val="single"/>
        </w:rPr>
        <w:t>Zamawiający i Wykonawca przekazują</w:t>
      </w:r>
      <w:r w:rsidR="00FE66F9" w:rsidRPr="00F146DE">
        <w:rPr>
          <w:rFonts w:ascii="Calibri" w:hAnsi="Calibri" w:cs="Tahoma"/>
          <w:b/>
          <w:bCs/>
          <w:sz w:val="22"/>
          <w:szCs w:val="22"/>
          <w:u w:val="single"/>
        </w:rPr>
        <w:t xml:space="preserve"> w języku polski</w:t>
      </w:r>
      <w:r w:rsidR="00FE66F9" w:rsidRPr="004B3399">
        <w:rPr>
          <w:rFonts w:ascii="Calibri" w:hAnsi="Calibri" w:cs="Tahoma"/>
          <w:b/>
          <w:bCs/>
          <w:sz w:val="22"/>
          <w:szCs w:val="22"/>
          <w:u w:val="single"/>
        </w:rPr>
        <w:t>m</w:t>
      </w:r>
      <w:r w:rsidRPr="004B3399">
        <w:rPr>
          <w:rFonts w:ascii="Calibri" w:hAnsi="Calibri" w:cs="Tahoma"/>
          <w:b/>
          <w:bCs/>
          <w:sz w:val="22"/>
          <w:szCs w:val="22"/>
          <w:u w:val="single"/>
        </w:rPr>
        <w:t xml:space="preserve"> pisem</w:t>
      </w:r>
      <w:r w:rsidR="00FE66F9" w:rsidRPr="004B3399">
        <w:rPr>
          <w:rFonts w:ascii="Calibri" w:hAnsi="Calibri" w:cs="Tahoma"/>
          <w:b/>
          <w:bCs/>
          <w:sz w:val="22"/>
          <w:szCs w:val="22"/>
          <w:u w:val="single"/>
        </w:rPr>
        <w:t>nie</w:t>
      </w:r>
      <w:r w:rsidR="00FE66F9" w:rsidRPr="004B3399">
        <w:rPr>
          <w:rFonts w:ascii="Calibri" w:hAnsi="Calibri" w:cs="Tahoma"/>
          <w:b/>
          <w:bCs/>
          <w:sz w:val="22"/>
          <w:szCs w:val="22"/>
        </w:rPr>
        <w:t xml:space="preserve"> (na adres: </w:t>
      </w:r>
      <w:r w:rsidR="00BA4019" w:rsidRPr="004B3399">
        <w:rPr>
          <w:rFonts w:ascii="Calibri" w:hAnsi="Calibri" w:cs="Tahoma"/>
          <w:b/>
          <w:bCs/>
          <w:sz w:val="22"/>
          <w:szCs w:val="22"/>
        </w:rPr>
        <w:t xml:space="preserve">Gmina </w:t>
      </w:r>
      <w:r w:rsidR="004B3399" w:rsidRPr="004B3399">
        <w:rPr>
          <w:rFonts w:ascii="Calibri" w:hAnsi="Calibri" w:cs="Tahoma"/>
          <w:b/>
          <w:bCs/>
          <w:sz w:val="22"/>
          <w:szCs w:val="22"/>
        </w:rPr>
        <w:t>Biesiekierz, Biesiekierz 103</w:t>
      </w:r>
      <w:r w:rsidR="005A3415" w:rsidRPr="004B3399">
        <w:rPr>
          <w:rFonts w:ascii="Calibri" w:hAnsi="Calibri" w:cs="Tahoma"/>
          <w:b/>
          <w:bCs/>
          <w:sz w:val="22"/>
          <w:szCs w:val="22"/>
        </w:rPr>
        <w:t xml:space="preserve">, </w:t>
      </w:r>
      <w:r w:rsidR="004B3399" w:rsidRPr="004B3399">
        <w:rPr>
          <w:rFonts w:ascii="Calibri" w:hAnsi="Calibri" w:cs="Tahoma"/>
          <w:b/>
          <w:bCs/>
          <w:sz w:val="22"/>
          <w:szCs w:val="22"/>
        </w:rPr>
        <w:t>76-039 Biesiekierz</w:t>
      </w:r>
      <w:r w:rsidR="00FE66F9" w:rsidRPr="004B3399">
        <w:rPr>
          <w:rFonts w:ascii="Calibri" w:hAnsi="Calibri" w:cs="Tahoma"/>
          <w:b/>
          <w:bCs/>
          <w:sz w:val="22"/>
          <w:szCs w:val="22"/>
        </w:rPr>
        <w:t>),</w:t>
      </w:r>
      <w:r w:rsidR="00FE66F9" w:rsidRPr="004B3399">
        <w:rPr>
          <w:rFonts w:ascii="Calibri" w:hAnsi="Calibri" w:cs="Tahoma"/>
          <w:b/>
          <w:bCs/>
          <w:sz w:val="22"/>
          <w:szCs w:val="22"/>
          <w:u w:val="single"/>
        </w:rPr>
        <w:t xml:space="preserve"> faksem </w:t>
      </w:r>
      <w:r w:rsidR="00FE66F9" w:rsidRPr="004B3399">
        <w:rPr>
          <w:rFonts w:ascii="Calibri" w:hAnsi="Calibri" w:cs="Tahoma"/>
          <w:b/>
          <w:bCs/>
          <w:sz w:val="22"/>
          <w:szCs w:val="22"/>
        </w:rPr>
        <w:t xml:space="preserve">(na nr </w:t>
      </w:r>
      <w:r w:rsidR="004B3399" w:rsidRPr="004B3399">
        <w:rPr>
          <w:rFonts w:ascii="Calibri" w:hAnsi="Calibri" w:cs="Tahoma"/>
          <w:b/>
          <w:bCs/>
          <w:sz w:val="22"/>
          <w:szCs w:val="22"/>
        </w:rPr>
        <w:t>(94) 31 80 940</w:t>
      </w:r>
      <w:r w:rsidR="00F77AA6" w:rsidRPr="004B3399">
        <w:rPr>
          <w:rFonts w:ascii="Calibri" w:hAnsi="Calibri" w:cs="Tahoma"/>
          <w:b/>
          <w:bCs/>
          <w:sz w:val="22"/>
          <w:szCs w:val="22"/>
        </w:rPr>
        <w:t>)</w:t>
      </w:r>
      <w:r w:rsidR="00FE66F9" w:rsidRPr="004B3399">
        <w:rPr>
          <w:rFonts w:ascii="Calibri" w:hAnsi="Calibri" w:cs="Tahoma"/>
          <w:b/>
          <w:bCs/>
          <w:sz w:val="22"/>
          <w:szCs w:val="22"/>
        </w:rPr>
        <w:t xml:space="preserve"> </w:t>
      </w:r>
      <w:r w:rsidR="00FE66F9" w:rsidRPr="004B3399">
        <w:rPr>
          <w:rFonts w:ascii="Calibri" w:hAnsi="Calibri" w:cs="Tahoma"/>
          <w:b/>
          <w:bCs/>
          <w:sz w:val="22"/>
          <w:szCs w:val="22"/>
          <w:u w:val="single"/>
        </w:rPr>
        <w:t xml:space="preserve">lub drogą elektroniczną </w:t>
      </w:r>
      <w:r w:rsidR="00F146DE" w:rsidRPr="004B3399">
        <w:rPr>
          <w:rFonts w:ascii="Calibri" w:hAnsi="Calibri" w:cs="Tahoma"/>
          <w:b/>
          <w:bCs/>
          <w:sz w:val="22"/>
          <w:szCs w:val="22"/>
          <w:u w:val="single"/>
        </w:rPr>
        <w:t>do Zamawiającego</w:t>
      </w:r>
      <w:r w:rsidR="00FE66F9" w:rsidRPr="002B1CEF">
        <w:rPr>
          <w:rFonts w:ascii="Calibri" w:hAnsi="Calibri" w:cs="Tahoma"/>
          <w:b/>
          <w:bCs/>
          <w:sz w:val="22"/>
          <w:szCs w:val="22"/>
        </w:rPr>
        <w:t xml:space="preserve"> </w:t>
      </w:r>
      <w:r w:rsidR="00FE66F9" w:rsidRPr="00B003DC">
        <w:rPr>
          <w:rFonts w:ascii="Calibri" w:hAnsi="Calibri" w:cs="Tahoma"/>
          <w:b/>
          <w:bCs/>
          <w:sz w:val="22"/>
          <w:szCs w:val="22"/>
        </w:rPr>
        <w:t xml:space="preserve">(na adres e-mail: </w:t>
      </w:r>
      <w:hyperlink r:id="rId10" w:history="1">
        <w:r w:rsidR="005B63C2" w:rsidRPr="00AA766F">
          <w:rPr>
            <w:rStyle w:val="Hipercze"/>
            <w:rFonts w:ascii="Calibri" w:hAnsi="Calibri" w:cs="Tahoma"/>
            <w:b/>
            <w:bCs/>
            <w:sz w:val="22"/>
            <w:szCs w:val="22"/>
          </w:rPr>
          <w:t>zp@biesiekierz.eu</w:t>
        </w:r>
      </w:hyperlink>
      <w:r w:rsidR="004B3399" w:rsidRPr="00B003DC">
        <w:rPr>
          <w:rFonts w:ascii="Calibri" w:hAnsi="Calibri" w:cs="Tahoma"/>
          <w:b/>
          <w:bCs/>
          <w:sz w:val="22"/>
          <w:szCs w:val="22"/>
        </w:rPr>
        <w:t xml:space="preserve"> </w:t>
      </w:r>
      <w:r w:rsidR="00F146DE" w:rsidRPr="00B003DC">
        <w:rPr>
          <w:rFonts w:ascii="Calibri" w:hAnsi="Calibri" w:cs="Tahoma"/>
          <w:b/>
          <w:bCs/>
          <w:sz w:val="22"/>
          <w:szCs w:val="22"/>
        </w:rPr>
        <w:t xml:space="preserve"> z jednoczesnym poinformowaniem brokera ubezpieczeniowego na adres</w:t>
      </w:r>
      <w:r w:rsidR="004B3399" w:rsidRPr="00B003DC">
        <w:rPr>
          <w:rFonts w:ascii="Calibri" w:hAnsi="Calibri" w:cs="Tahoma"/>
          <w:b/>
          <w:bCs/>
          <w:sz w:val="22"/>
          <w:szCs w:val="22"/>
        </w:rPr>
        <w:t xml:space="preserve"> </w:t>
      </w:r>
      <w:r w:rsidR="00F146DE" w:rsidRPr="00B003DC">
        <w:rPr>
          <w:rFonts w:ascii="Calibri" w:hAnsi="Calibri" w:cs="Tahoma"/>
          <w:b/>
          <w:bCs/>
          <w:sz w:val="22"/>
          <w:szCs w:val="22"/>
        </w:rPr>
        <w:t xml:space="preserve">e-mail: </w:t>
      </w:r>
      <w:hyperlink r:id="rId11" w:history="1">
        <w:r w:rsidR="00F146DE" w:rsidRPr="003024AD">
          <w:rPr>
            <w:rStyle w:val="Hipercze"/>
            <w:rFonts w:ascii="Calibri" w:hAnsi="Calibri" w:cs="Tahoma"/>
            <w:b/>
            <w:bCs/>
            <w:sz w:val="22"/>
            <w:szCs w:val="22"/>
          </w:rPr>
          <w:t>janusz.bujak@np.com.pl</w:t>
        </w:r>
      </w:hyperlink>
      <w:r w:rsidR="00F146DE" w:rsidRPr="00B003DC">
        <w:rPr>
          <w:rFonts w:ascii="Calibri" w:hAnsi="Calibri" w:cs="Tahoma"/>
          <w:b/>
          <w:bCs/>
          <w:sz w:val="22"/>
          <w:szCs w:val="22"/>
        </w:rPr>
        <w:t xml:space="preserve">)   </w:t>
      </w:r>
    </w:p>
    <w:p w:rsidR="00251EDF" w:rsidRPr="000E3DBE" w:rsidRDefault="00251EDF" w:rsidP="00FE66F9">
      <w:pPr>
        <w:suppressAutoHyphens/>
        <w:autoSpaceDE w:val="0"/>
        <w:spacing w:line="276" w:lineRule="auto"/>
        <w:jc w:val="both"/>
        <w:rPr>
          <w:rFonts w:ascii="Calibri" w:hAnsi="Calibri" w:cs="Tahoma"/>
          <w:b/>
          <w:bCs/>
          <w:sz w:val="22"/>
          <w:szCs w:val="22"/>
          <w:u w:val="single"/>
        </w:rPr>
      </w:pPr>
    </w:p>
    <w:p w:rsidR="00251EDF" w:rsidRPr="00E56322" w:rsidRDefault="00251EDF" w:rsidP="00251EDF">
      <w:pPr>
        <w:numPr>
          <w:ilvl w:val="0"/>
          <w:numId w:val="28"/>
        </w:numPr>
        <w:tabs>
          <w:tab w:val="num" w:pos="426"/>
        </w:tabs>
        <w:suppressAutoHyphens/>
        <w:autoSpaceDE w:val="0"/>
        <w:spacing w:line="276" w:lineRule="auto"/>
        <w:ind w:left="426" w:hanging="426"/>
        <w:jc w:val="both"/>
        <w:rPr>
          <w:rFonts w:ascii="Calibri" w:hAnsi="Calibri" w:cs="Tahoma"/>
          <w:sz w:val="22"/>
          <w:szCs w:val="22"/>
        </w:rPr>
      </w:pPr>
      <w:r w:rsidRPr="00E56322">
        <w:rPr>
          <w:rFonts w:ascii="Calibri" w:hAnsi="Calibri" w:cs="Tahoma"/>
          <w:sz w:val="22"/>
          <w:szCs w:val="22"/>
        </w:rPr>
        <w:t>Wykonawca, jeżeli otrzyma od Zamawiającego oświadczenie, wniosek, zawiadomienie lub informację przekazane faksem</w:t>
      </w:r>
      <w:r w:rsidR="00B003DC">
        <w:rPr>
          <w:rFonts w:ascii="Calibri" w:hAnsi="Calibri" w:cs="Tahoma"/>
          <w:sz w:val="22"/>
          <w:szCs w:val="22"/>
        </w:rPr>
        <w:t xml:space="preserve"> lub</w:t>
      </w:r>
      <w:r w:rsidR="00E56322" w:rsidRPr="00E56322">
        <w:rPr>
          <w:rFonts w:ascii="Calibri" w:hAnsi="Calibri" w:cs="Tahoma"/>
          <w:sz w:val="22"/>
          <w:szCs w:val="22"/>
        </w:rPr>
        <w:t xml:space="preserve"> drogą elektroniczną</w:t>
      </w:r>
      <w:r w:rsidRPr="00E56322">
        <w:rPr>
          <w:rFonts w:ascii="Calibri" w:hAnsi="Calibri" w:cs="Tahoma"/>
          <w:sz w:val="22"/>
          <w:szCs w:val="22"/>
        </w:rPr>
        <w:t xml:space="preserve"> ma obowiązek niezwłocznie potwier</w:t>
      </w:r>
      <w:r w:rsidR="00E56322" w:rsidRPr="00E56322">
        <w:rPr>
          <w:rFonts w:ascii="Calibri" w:hAnsi="Calibri" w:cs="Tahoma"/>
          <w:sz w:val="22"/>
          <w:szCs w:val="22"/>
        </w:rPr>
        <w:t>dzić fakt ich otrzymania faksem</w:t>
      </w:r>
      <w:r w:rsidR="00B003DC">
        <w:rPr>
          <w:rFonts w:ascii="Calibri" w:hAnsi="Calibri" w:cs="Tahoma"/>
          <w:sz w:val="22"/>
          <w:szCs w:val="22"/>
        </w:rPr>
        <w:t xml:space="preserve"> lub drogą elektroniczną</w:t>
      </w:r>
      <w:r w:rsidR="00E56322" w:rsidRPr="00E56322">
        <w:rPr>
          <w:rFonts w:ascii="Calibri" w:hAnsi="Calibri" w:cs="Tahoma"/>
          <w:sz w:val="22"/>
          <w:szCs w:val="22"/>
        </w:rPr>
        <w:t>.</w:t>
      </w:r>
      <w:r w:rsidRPr="00E56322">
        <w:rPr>
          <w:rFonts w:ascii="Calibri" w:hAnsi="Calibri" w:cs="Tahoma"/>
          <w:sz w:val="22"/>
          <w:szCs w:val="22"/>
        </w:rPr>
        <w:t xml:space="preserve"> W takim przypadku Zamawiający nie będzie przesyłał przekazanych faksem dokumentów w formie pisemnej.</w:t>
      </w:r>
    </w:p>
    <w:p w:rsidR="00251EDF" w:rsidRPr="00E56322" w:rsidRDefault="00251EDF" w:rsidP="00251EDF">
      <w:pPr>
        <w:numPr>
          <w:ilvl w:val="0"/>
          <w:numId w:val="28"/>
        </w:numPr>
        <w:tabs>
          <w:tab w:val="num" w:pos="426"/>
        </w:tabs>
        <w:overflowPunct w:val="0"/>
        <w:autoSpaceDE w:val="0"/>
        <w:autoSpaceDN w:val="0"/>
        <w:adjustRightInd w:val="0"/>
        <w:spacing w:line="276" w:lineRule="auto"/>
        <w:ind w:left="426" w:hanging="426"/>
        <w:textAlignment w:val="baseline"/>
        <w:rPr>
          <w:rFonts w:ascii="Calibri" w:hAnsi="Calibri" w:cs="Tahoma"/>
          <w:sz w:val="22"/>
          <w:szCs w:val="22"/>
        </w:rPr>
      </w:pPr>
      <w:r w:rsidRPr="00E56322">
        <w:rPr>
          <w:rFonts w:ascii="Calibri" w:hAnsi="Calibri" w:cs="Tahoma"/>
          <w:sz w:val="22"/>
          <w:szCs w:val="22"/>
        </w:rPr>
        <w:t>Wszelką korespondencję związaną z postępowaniem, przekazywaną Zamawiającemu należy kierować na adres:</w:t>
      </w:r>
      <w:r w:rsidRPr="00E56322">
        <w:rPr>
          <w:rFonts w:ascii="Calibri" w:hAnsi="Calibri" w:cs="Arial"/>
          <w:smallCaps/>
          <w:sz w:val="22"/>
          <w:szCs w:val="22"/>
        </w:rPr>
        <w:t xml:space="preserve"> </w:t>
      </w:r>
    </w:p>
    <w:p w:rsidR="005A49F1" w:rsidRDefault="005A49F1" w:rsidP="005A49F1">
      <w:pPr>
        <w:overflowPunct w:val="0"/>
        <w:autoSpaceDE w:val="0"/>
        <w:autoSpaceDN w:val="0"/>
        <w:adjustRightInd w:val="0"/>
        <w:spacing w:line="276" w:lineRule="auto"/>
        <w:textAlignment w:val="baseline"/>
        <w:rPr>
          <w:rFonts w:ascii="Calibri" w:hAnsi="Calibri" w:cs="Arial"/>
          <w:smallCaps/>
          <w:sz w:val="22"/>
          <w:szCs w:val="22"/>
        </w:rPr>
      </w:pPr>
    </w:p>
    <w:p w:rsidR="00251EDF" w:rsidRPr="00007A28" w:rsidRDefault="00BE1F45" w:rsidP="000E00AD">
      <w:pPr>
        <w:tabs>
          <w:tab w:val="num" w:pos="426"/>
        </w:tabs>
        <w:spacing w:line="276" w:lineRule="auto"/>
        <w:jc w:val="center"/>
        <w:rPr>
          <w:rFonts w:ascii="Calibri" w:hAnsi="Calibri" w:cs="Arial"/>
          <w:b/>
          <w:smallCaps/>
          <w:sz w:val="24"/>
          <w:szCs w:val="22"/>
        </w:rPr>
      </w:pPr>
      <w:r w:rsidRPr="00007A28">
        <w:rPr>
          <w:rFonts w:ascii="Calibri" w:hAnsi="Calibri" w:cs="Arial"/>
          <w:b/>
          <w:smallCaps/>
          <w:sz w:val="24"/>
          <w:szCs w:val="22"/>
        </w:rPr>
        <w:t xml:space="preserve">GMINA </w:t>
      </w:r>
      <w:r w:rsidR="00007A28" w:rsidRPr="00007A28">
        <w:rPr>
          <w:rFonts w:ascii="Calibri" w:hAnsi="Calibri" w:cs="Arial"/>
          <w:b/>
          <w:smallCaps/>
          <w:sz w:val="24"/>
          <w:szCs w:val="22"/>
        </w:rPr>
        <w:t>BIESIEKIERZ</w:t>
      </w:r>
    </w:p>
    <w:p w:rsidR="00251EDF" w:rsidRPr="00007A28" w:rsidRDefault="00007A28" w:rsidP="000E00AD">
      <w:pPr>
        <w:tabs>
          <w:tab w:val="num" w:pos="426"/>
        </w:tabs>
        <w:spacing w:line="276" w:lineRule="auto"/>
        <w:jc w:val="center"/>
        <w:rPr>
          <w:rFonts w:ascii="Calibri" w:hAnsi="Calibri" w:cs="Arial"/>
          <w:b/>
          <w:smallCaps/>
          <w:sz w:val="24"/>
          <w:szCs w:val="22"/>
        </w:rPr>
      </w:pPr>
      <w:r w:rsidRPr="00007A28">
        <w:rPr>
          <w:rFonts w:ascii="Calibri" w:hAnsi="Calibri" w:cs="Arial"/>
          <w:b/>
          <w:smallCaps/>
          <w:sz w:val="24"/>
          <w:szCs w:val="22"/>
        </w:rPr>
        <w:t>BIESIEKIERZ 103</w:t>
      </w:r>
    </w:p>
    <w:p w:rsidR="00251EDF" w:rsidRPr="00007A28" w:rsidRDefault="00007A28" w:rsidP="000E00AD">
      <w:pPr>
        <w:tabs>
          <w:tab w:val="num" w:pos="426"/>
        </w:tabs>
        <w:spacing w:line="276" w:lineRule="auto"/>
        <w:jc w:val="center"/>
        <w:rPr>
          <w:rFonts w:ascii="Calibri" w:hAnsi="Calibri" w:cs="Arial"/>
          <w:b/>
          <w:smallCaps/>
          <w:sz w:val="24"/>
          <w:szCs w:val="22"/>
        </w:rPr>
      </w:pPr>
      <w:r w:rsidRPr="00007A28">
        <w:rPr>
          <w:rFonts w:ascii="Calibri" w:hAnsi="Calibri" w:cs="Arial"/>
          <w:b/>
          <w:smallCaps/>
          <w:sz w:val="24"/>
          <w:szCs w:val="22"/>
        </w:rPr>
        <w:t>76-039 BIESIEKIERZ</w:t>
      </w:r>
    </w:p>
    <w:p w:rsidR="00F146DE" w:rsidRPr="00007A28" w:rsidRDefault="00F146DE" w:rsidP="000E00AD">
      <w:pPr>
        <w:tabs>
          <w:tab w:val="num" w:pos="426"/>
        </w:tabs>
        <w:spacing w:line="276" w:lineRule="auto"/>
        <w:jc w:val="center"/>
        <w:rPr>
          <w:rFonts w:asciiTheme="minorHAnsi" w:hAnsiTheme="minorHAnsi" w:cs="Arial"/>
          <w:b/>
          <w:smallCaps/>
          <w:sz w:val="22"/>
          <w:szCs w:val="22"/>
        </w:rPr>
      </w:pPr>
    </w:p>
    <w:p w:rsidR="00F146DE" w:rsidRPr="00007A28" w:rsidRDefault="00F146DE" w:rsidP="000E00AD">
      <w:pPr>
        <w:tabs>
          <w:tab w:val="num" w:pos="426"/>
        </w:tabs>
        <w:spacing w:line="276" w:lineRule="auto"/>
        <w:jc w:val="center"/>
        <w:rPr>
          <w:rFonts w:asciiTheme="minorHAnsi" w:hAnsiTheme="minorHAnsi" w:cs="Arial"/>
          <w:b/>
          <w:smallCaps/>
          <w:sz w:val="22"/>
          <w:szCs w:val="22"/>
        </w:rPr>
      </w:pPr>
      <w:r w:rsidRPr="00007A28">
        <w:rPr>
          <w:rFonts w:asciiTheme="minorHAnsi" w:hAnsiTheme="minorHAnsi" w:cs="Arial"/>
          <w:b/>
          <w:smallCaps/>
          <w:sz w:val="22"/>
          <w:szCs w:val="22"/>
        </w:rPr>
        <w:t>z dopiskiem:</w:t>
      </w:r>
    </w:p>
    <w:p w:rsidR="00F146DE" w:rsidRPr="00007A28" w:rsidRDefault="00F146DE" w:rsidP="000E00AD">
      <w:pPr>
        <w:tabs>
          <w:tab w:val="num" w:pos="426"/>
        </w:tabs>
        <w:spacing w:line="276" w:lineRule="auto"/>
        <w:jc w:val="center"/>
        <w:rPr>
          <w:rFonts w:asciiTheme="minorHAnsi" w:hAnsiTheme="minorHAnsi" w:cs="Arial"/>
          <w:b/>
          <w:smallCaps/>
          <w:sz w:val="22"/>
          <w:szCs w:val="22"/>
        </w:rPr>
      </w:pPr>
      <w:r w:rsidRPr="00007A28">
        <w:rPr>
          <w:rFonts w:asciiTheme="minorHAnsi" w:hAnsiTheme="minorHAnsi" w:cs="Arial"/>
          <w:b/>
          <w:smallCaps/>
          <w:sz w:val="22"/>
          <w:szCs w:val="22"/>
        </w:rPr>
        <w:t>POSTĘPOWANIE O UDZIELENIE ZAMÓWIENIA PUBLICZNEGO NA:</w:t>
      </w:r>
    </w:p>
    <w:p w:rsidR="00F146DE" w:rsidRPr="00F146DE" w:rsidRDefault="00F146DE" w:rsidP="000E00AD">
      <w:pPr>
        <w:tabs>
          <w:tab w:val="num" w:pos="426"/>
        </w:tabs>
        <w:spacing w:line="276" w:lineRule="auto"/>
        <w:jc w:val="center"/>
        <w:rPr>
          <w:rFonts w:asciiTheme="minorHAnsi" w:hAnsiTheme="minorHAnsi" w:cs="Tahoma"/>
          <w:b/>
          <w:bCs/>
          <w:sz w:val="22"/>
          <w:szCs w:val="22"/>
        </w:rPr>
      </w:pPr>
      <w:r w:rsidRPr="00007A28">
        <w:rPr>
          <w:rFonts w:asciiTheme="minorHAnsi" w:hAnsiTheme="minorHAnsi" w:cs="Arial"/>
          <w:b/>
          <w:smallCaps/>
          <w:sz w:val="22"/>
          <w:szCs w:val="22"/>
        </w:rPr>
        <w:t xml:space="preserve">„KOMPLEKSOWE UBEZPIECZENIE MIENIA I ODPOWIEDZIALNOŚCI GMINY </w:t>
      </w:r>
      <w:r w:rsidR="00007A28" w:rsidRPr="00007A28">
        <w:rPr>
          <w:rFonts w:asciiTheme="minorHAnsi" w:hAnsiTheme="minorHAnsi" w:cs="Arial"/>
          <w:b/>
          <w:smallCaps/>
          <w:sz w:val="22"/>
          <w:szCs w:val="22"/>
        </w:rPr>
        <w:t>BIESIEKIERZ</w:t>
      </w:r>
      <w:r w:rsidRPr="00007A28">
        <w:rPr>
          <w:rFonts w:asciiTheme="minorHAnsi" w:hAnsiTheme="minorHAnsi" w:cs="Arial"/>
          <w:b/>
          <w:smallCaps/>
          <w:sz w:val="22"/>
          <w:szCs w:val="22"/>
        </w:rPr>
        <w:t xml:space="preserve"> I JEJ JEDNOSTEK ORGANIZACYJNYCH ORAZ INSTYTUCJI KULTURY”</w:t>
      </w:r>
    </w:p>
    <w:p w:rsidR="000D12D4" w:rsidRPr="000E3DBE" w:rsidRDefault="000D12D4" w:rsidP="00251EDF">
      <w:pPr>
        <w:tabs>
          <w:tab w:val="num" w:pos="720"/>
        </w:tabs>
        <w:spacing w:line="276" w:lineRule="auto"/>
        <w:ind w:left="720"/>
        <w:jc w:val="both"/>
        <w:rPr>
          <w:rFonts w:ascii="Calibri" w:hAnsi="Calibri" w:cs="Tahoma"/>
          <w:i/>
          <w:iCs/>
          <w:sz w:val="22"/>
          <w:szCs w:val="22"/>
          <w:u w:val="single"/>
        </w:rPr>
      </w:pPr>
    </w:p>
    <w:p w:rsidR="00251EDF" w:rsidRPr="00287B35" w:rsidRDefault="00251EDF" w:rsidP="00251EDF">
      <w:pPr>
        <w:pStyle w:val="Tekstpodstawowywcity2"/>
        <w:numPr>
          <w:ilvl w:val="0"/>
          <w:numId w:val="28"/>
        </w:numPr>
        <w:overflowPunct w:val="0"/>
        <w:autoSpaceDE w:val="0"/>
        <w:autoSpaceDN w:val="0"/>
        <w:adjustRightInd w:val="0"/>
        <w:spacing w:after="0" w:line="276" w:lineRule="auto"/>
        <w:ind w:hanging="502"/>
        <w:textAlignment w:val="baseline"/>
        <w:rPr>
          <w:rFonts w:ascii="Calibri" w:hAnsi="Calibri" w:cs="Tahoma"/>
          <w:spacing w:val="-2"/>
          <w:sz w:val="22"/>
          <w:szCs w:val="22"/>
        </w:rPr>
      </w:pPr>
      <w:r w:rsidRPr="00287B35">
        <w:rPr>
          <w:rFonts w:ascii="Calibri" w:hAnsi="Calibri" w:cs="Tahoma"/>
          <w:spacing w:val="-2"/>
          <w:sz w:val="22"/>
          <w:szCs w:val="22"/>
        </w:rPr>
        <w:t>Zamawiający nie będzie udzielał odpowiedzi na zapytania zg</w:t>
      </w:r>
      <w:r w:rsidR="00E56322">
        <w:rPr>
          <w:rFonts w:ascii="Calibri" w:hAnsi="Calibri" w:cs="Tahoma"/>
          <w:spacing w:val="-2"/>
          <w:sz w:val="22"/>
          <w:szCs w:val="22"/>
        </w:rPr>
        <w:t>łaszane telefonicznie</w:t>
      </w:r>
      <w:r w:rsidRPr="00287B35">
        <w:rPr>
          <w:rFonts w:ascii="Calibri" w:hAnsi="Calibri" w:cs="Tahoma"/>
          <w:spacing w:val="-2"/>
          <w:sz w:val="22"/>
          <w:szCs w:val="22"/>
        </w:rPr>
        <w:t>.</w:t>
      </w:r>
    </w:p>
    <w:p w:rsidR="00251EDF" w:rsidRPr="000E3DBE" w:rsidRDefault="00251EDF" w:rsidP="00251EDF">
      <w:pPr>
        <w:pStyle w:val="Tekstpodstawowywcity2"/>
        <w:numPr>
          <w:ilvl w:val="0"/>
          <w:numId w:val="28"/>
        </w:numPr>
        <w:overflowPunct w:val="0"/>
        <w:autoSpaceDE w:val="0"/>
        <w:autoSpaceDN w:val="0"/>
        <w:adjustRightInd w:val="0"/>
        <w:spacing w:after="0" w:line="276" w:lineRule="auto"/>
        <w:ind w:left="426" w:hanging="426"/>
        <w:jc w:val="both"/>
        <w:textAlignment w:val="baseline"/>
        <w:rPr>
          <w:rFonts w:ascii="Calibri" w:hAnsi="Calibri" w:cs="Tahoma"/>
          <w:sz w:val="22"/>
          <w:szCs w:val="22"/>
        </w:rPr>
      </w:pPr>
      <w:r w:rsidRPr="00010849">
        <w:rPr>
          <w:rFonts w:ascii="Calibri" w:hAnsi="Calibri" w:cs="Tahoma"/>
          <w:sz w:val="22"/>
          <w:szCs w:val="22"/>
        </w:rPr>
        <w:t>Jeżeli pisemne</w:t>
      </w:r>
      <w:r w:rsidRPr="000E3DBE">
        <w:rPr>
          <w:rFonts w:ascii="Calibri" w:hAnsi="Calibri" w:cs="Tahoma"/>
          <w:sz w:val="22"/>
          <w:szCs w:val="22"/>
        </w:rPr>
        <w:t xml:space="preserve"> zapytanie Wykonawcy wpłynie do niego nie później, niż do końca dnia, w którym upływa połowa wyznaczonego terminu składania ofert, to Zamawiający udzieli wyjaśnień niezwłocznie, jednak nie później niż na 2 dni przed upływem terminu składania ofert.  </w:t>
      </w:r>
    </w:p>
    <w:p w:rsidR="00251EDF" w:rsidRPr="002F748C" w:rsidRDefault="00251EDF" w:rsidP="00251EDF">
      <w:pPr>
        <w:pStyle w:val="Tekstpodstawowywcity2"/>
        <w:numPr>
          <w:ilvl w:val="0"/>
          <w:numId w:val="28"/>
        </w:numPr>
        <w:tabs>
          <w:tab w:val="clear" w:pos="502"/>
          <w:tab w:val="num" w:pos="426"/>
        </w:tabs>
        <w:overflowPunct w:val="0"/>
        <w:autoSpaceDE w:val="0"/>
        <w:autoSpaceDN w:val="0"/>
        <w:adjustRightInd w:val="0"/>
        <w:spacing w:after="0" w:line="276" w:lineRule="auto"/>
        <w:ind w:left="426" w:hanging="426"/>
        <w:jc w:val="both"/>
        <w:textAlignment w:val="baseline"/>
        <w:rPr>
          <w:rFonts w:ascii="Calibri" w:hAnsi="Calibri" w:cs="Tahoma"/>
          <w:sz w:val="22"/>
          <w:szCs w:val="22"/>
        </w:rPr>
      </w:pPr>
      <w:r w:rsidRPr="002F748C">
        <w:rPr>
          <w:rFonts w:ascii="Calibri" w:hAnsi="Calibri" w:cs="Tahoma"/>
          <w:sz w:val="22"/>
          <w:szCs w:val="22"/>
        </w:rPr>
        <w:t>W uzasadnionych przypadkach Zamawiający może przed upływem terminu składania ofert zmienić treść SIWZ. Dokonane zmiany Zamawiający przekaże niezwłocznie na piśmie wszystkim Wykonawcom oraz zamieści na stronie internetowej. Zmiany staną się integralną częścią niniejszej SIWZ i będą dla Wykonawców wiążące.</w:t>
      </w:r>
    </w:p>
    <w:p w:rsidR="00251EDF" w:rsidRPr="002F748C" w:rsidRDefault="00251EDF" w:rsidP="00251EDF">
      <w:pPr>
        <w:pStyle w:val="Tekstpodstawowywcity2"/>
        <w:numPr>
          <w:ilvl w:val="0"/>
          <w:numId w:val="28"/>
        </w:numPr>
        <w:tabs>
          <w:tab w:val="clear" w:pos="502"/>
          <w:tab w:val="num" w:pos="426"/>
        </w:tabs>
        <w:overflowPunct w:val="0"/>
        <w:autoSpaceDE w:val="0"/>
        <w:autoSpaceDN w:val="0"/>
        <w:adjustRightInd w:val="0"/>
        <w:spacing w:after="0" w:line="276" w:lineRule="auto"/>
        <w:ind w:left="426" w:hanging="426"/>
        <w:jc w:val="both"/>
        <w:textAlignment w:val="baseline"/>
        <w:rPr>
          <w:rFonts w:ascii="Calibri" w:hAnsi="Calibri" w:cs="Tahoma"/>
          <w:sz w:val="22"/>
          <w:szCs w:val="22"/>
        </w:rPr>
      </w:pPr>
      <w:r w:rsidRPr="002F748C">
        <w:rPr>
          <w:rFonts w:ascii="Calibri" w:hAnsi="Calibri" w:cs="Tahoma"/>
          <w:sz w:val="22"/>
          <w:szCs w:val="22"/>
        </w:rPr>
        <w:t>Jeżeli w wyniku zmiany treści SIWZ nie prowadzącej do zmiany treści ogłoszenia o zamówieniu Zamawiający uzna, że jest niezbędny dodatkowy czas na wprowadzenie tych zmian w ofertach, Zamawiający przedłuża termin składania ofert i informuje o tym Wykonawców, którym przekazano SIWZ  oraz zamieści na stronie internetowej.</w:t>
      </w:r>
    </w:p>
    <w:p w:rsidR="00251EDF" w:rsidRPr="002F748C" w:rsidRDefault="00251EDF" w:rsidP="00251EDF">
      <w:pPr>
        <w:pStyle w:val="Tekstpodstawowywcity2"/>
        <w:numPr>
          <w:ilvl w:val="0"/>
          <w:numId w:val="28"/>
        </w:numPr>
        <w:tabs>
          <w:tab w:val="clear" w:pos="502"/>
          <w:tab w:val="num" w:pos="426"/>
        </w:tabs>
        <w:overflowPunct w:val="0"/>
        <w:autoSpaceDE w:val="0"/>
        <w:autoSpaceDN w:val="0"/>
        <w:adjustRightInd w:val="0"/>
        <w:spacing w:after="0" w:line="276" w:lineRule="auto"/>
        <w:ind w:left="426" w:hanging="426"/>
        <w:jc w:val="both"/>
        <w:textAlignment w:val="baseline"/>
        <w:rPr>
          <w:rFonts w:ascii="Calibri" w:hAnsi="Calibri" w:cs="Tahoma"/>
          <w:sz w:val="22"/>
          <w:szCs w:val="22"/>
        </w:rPr>
      </w:pPr>
      <w:r w:rsidRPr="002F748C">
        <w:rPr>
          <w:rFonts w:ascii="Calibri" w:hAnsi="Calibri" w:cs="Tahoma"/>
          <w:sz w:val="22"/>
          <w:szCs w:val="22"/>
        </w:rPr>
        <w:t xml:space="preserve">Zmiana treści SIWZ, </w:t>
      </w:r>
      <w:r w:rsidRPr="00287B35">
        <w:rPr>
          <w:rFonts w:ascii="Calibri" w:hAnsi="Calibri" w:cs="Tahoma"/>
          <w:sz w:val="22"/>
          <w:szCs w:val="22"/>
        </w:rPr>
        <w:t>k</w:t>
      </w:r>
      <w:r w:rsidRPr="002F748C">
        <w:rPr>
          <w:rFonts w:ascii="Calibri" w:hAnsi="Calibri" w:cs="Tahoma"/>
          <w:sz w:val="22"/>
          <w:szCs w:val="22"/>
        </w:rPr>
        <w:t xml:space="preserve">tóra prowadzi do zmiany treści ogłoszenia, po upływie terminu składania ofert jest niedopuszczalna. </w:t>
      </w:r>
    </w:p>
    <w:p w:rsidR="00251EDF" w:rsidRPr="000E3DBE" w:rsidRDefault="00251EDF" w:rsidP="00251EDF">
      <w:pPr>
        <w:pStyle w:val="Tekstpodstawowywcity2"/>
        <w:numPr>
          <w:ilvl w:val="0"/>
          <w:numId w:val="28"/>
        </w:numPr>
        <w:tabs>
          <w:tab w:val="clear" w:pos="502"/>
          <w:tab w:val="num" w:pos="426"/>
        </w:tabs>
        <w:overflowPunct w:val="0"/>
        <w:autoSpaceDE w:val="0"/>
        <w:autoSpaceDN w:val="0"/>
        <w:adjustRightInd w:val="0"/>
        <w:spacing w:after="0" w:line="276" w:lineRule="auto"/>
        <w:ind w:left="426" w:hanging="426"/>
        <w:jc w:val="both"/>
        <w:textAlignment w:val="baseline"/>
        <w:rPr>
          <w:rFonts w:ascii="Calibri" w:hAnsi="Calibri" w:cs="Tahoma"/>
          <w:sz w:val="22"/>
          <w:szCs w:val="22"/>
        </w:rPr>
      </w:pPr>
      <w:r w:rsidRPr="000E3DBE">
        <w:rPr>
          <w:rFonts w:ascii="Calibri" w:hAnsi="Calibri" w:cs="Tahoma"/>
          <w:sz w:val="22"/>
          <w:szCs w:val="22"/>
        </w:rPr>
        <w:t xml:space="preserve">Przedłużenie terminu składania ofert nie wpływa na bieg terminu składania wniosku </w:t>
      </w:r>
      <w:r w:rsidRPr="000E3DBE">
        <w:rPr>
          <w:rFonts w:ascii="Calibri" w:hAnsi="Calibri" w:cs="Tahoma"/>
          <w:sz w:val="22"/>
          <w:szCs w:val="22"/>
        </w:rPr>
        <w:br/>
        <w:t>o wyjaśnienie treści SIWZ.</w:t>
      </w:r>
    </w:p>
    <w:p w:rsidR="00251EDF" w:rsidRPr="000E3DBE" w:rsidRDefault="00251EDF" w:rsidP="00251EDF">
      <w:pPr>
        <w:pStyle w:val="Tekstpodstawowywcity2"/>
        <w:numPr>
          <w:ilvl w:val="0"/>
          <w:numId w:val="28"/>
        </w:numPr>
        <w:tabs>
          <w:tab w:val="clear" w:pos="502"/>
          <w:tab w:val="num" w:pos="426"/>
        </w:tabs>
        <w:overflowPunct w:val="0"/>
        <w:autoSpaceDE w:val="0"/>
        <w:autoSpaceDN w:val="0"/>
        <w:adjustRightInd w:val="0"/>
        <w:spacing w:after="0" w:line="276" w:lineRule="auto"/>
        <w:ind w:left="426" w:hanging="426"/>
        <w:textAlignment w:val="baseline"/>
        <w:rPr>
          <w:rFonts w:ascii="Calibri" w:hAnsi="Calibri" w:cs="Tahoma"/>
          <w:sz w:val="22"/>
          <w:szCs w:val="22"/>
        </w:rPr>
      </w:pPr>
      <w:r w:rsidRPr="000E3DBE">
        <w:rPr>
          <w:rFonts w:ascii="Calibri" w:hAnsi="Calibri" w:cs="Tahoma"/>
          <w:sz w:val="22"/>
          <w:szCs w:val="22"/>
        </w:rPr>
        <w:t xml:space="preserve">Treść zapytań wraz z wyjaśnieniami Zamawiający zamieści na stronie internetowej. </w:t>
      </w:r>
    </w:p>
    <w:p w:rsidR="00251EDF" w:rsidRPr="000E3DBE" w:rsidRDefault="00251EDF" w:rsidP="00251EDF">
      <w:pPr>
        <w:pStyle w:val="Tekstpodstawowywcity2"/>
        <w:numPr>
          <w:ilvl w:val="0"/>
          <w:numId w:val="28"/>
        </w:numPr>
        <w:tabs>
          <w:tab w:val="clear" w:pos="502"/>
          <w:tab w:val="num" w:pos="426"/>
        </w:tabs>
        <w:overflowPunct w:val="0"/>
        <w:autoSpaceDE w:val="0"/>
        <w:autoSpaceDN w:val="0"/>
        <w:adjustRightInd w:val="0"/>
        <w:spacing w:after="0" w:line="276" w:lineRule="auto"/>
        <w:ind w:left="426" w:hanging="426"/>
        <w:textAlignment w:val="baseline"/>
        <w:rPr>
          <w:rFonts w:ascii="Calibri" w:hAnsi="Calibri" w:cs="Tahoma"/>
          <w:color w:val="FF0000"/>
          <w:sz w:val="22"/>
          <w:szCs w:val="22"/>
        </w:rPr>
      </w:pPr>
      <w:r w:rsidRPr="000E3DBE">
        <w:rPr>
          <w:rFonts w:ascii="Calibri" w:hAnsi="Calibri" w:cs="Tahoma"/>
          <w:sz w:val="22"/>
          <w:szCs w:val="22"/>
        </w:rPr>
        <w:t>Zamawiający nie zamierza organizować zebrania Wykonawców w celu wyjaśnienia wątpliwości dotyczących treści SIWZ.</w:t>
      </w:r>
    </w:p>
    <w:p w:rsidR="00CF7F91" w:rsidRPr="00773296" w:rsidRDefault="00251EDF" w:rsidP="00CF7F91">
      <w:pPr>
        <w:pStyle w:val="Tekstpodstawowywcity2"/>
        <w:numPr>
          <w:ilvl w:val="0"/>
          <w:numId w:val="28"/>
        </w:numPr>
        <w:overflowPunct w:val="0"/>
        <w:autoSpaceDE w:val="0"/>
        <w:autoSpaceDN w:val="0"/>
        <w:adjustRightInd w:val="0"/>
        <w:spacing w:after="0" w:line="276" w:lineRule="auto"/>
        <w:ind w:left="426" w:hanging="426"/>
        <w:textAlignment w:val="baseline"/>
        <w:rPr>
          <w:rFonts w:ascii="Calibri" w:hAnsi="Calibri" w:cs="Tahoma"/>
          <w:sz w:val="22"/>
          <w:szCs w:val="22"/>
        </w:rPr>
      </w:pPr>
      <w:r w:rsidRPr="00773296">
        <w:rPr>
          <w:rFonts w:ascii="Calibri" w:hAnsi="Calibri" w:cs="Tahoma"/>
          <w:sz w:val="22"/>
          <w:szCs w:val="22"/>
        </w:rPr>
        <w:t>Osob</w:t>
      </w:r>
      <w:r w:rsidR="00CF7F91" w:rsidRPr="00773296">
        <w:rPr>
          <w:rFonts w:ascii="Calibri" w:hAnsi="Calibri" w:cs="Tahoma"/>
          <w:sz w:val="22"/>
          <w:szCs w:val="22"/>
        </w:rPr>
        <w:t>y uprawnione do porozumiewania się z wykonawcami.</w:t>
      </w:r>
    </w:p>
    <w:p w:rsidR="00DD1018" w:rsidRPr="005B63C2" w:rsidRDefault="00E522DA" w:rsidP="001F5570">
      <w:pPr>
        <w:pStyle w:val="Tekstpodstawowywcity2"/>
        <w:numPr>
          <w:ilvl w:val="0"/>
          <w:numId w:val="122"/>
        </w:numPr>
        <w:overflowPunct w:val="0"/>
        <w:autoSpaceDE w:val="0"/>
        <w:autoSpaceDN w:val="0"/>
        <w:adjustRightInd w:val="0"/>
        <w:spacing w:after="0" w:line="276" w:lineRule="auto"/>
        <w:textAlignment w:val="baseline"/>
        <w:rPr>
          <w:rFonts w:ascii="Calibri" w:hAnsi="Calibri" w:cs="Tahoma"/>
          <w:strike/>
          <w:sz w:val="22"/>
          <w:szCs w:val="22"/>
        </w:rPr>
      </w:pPr>
      <w:r w:rsidRPr="005B63C2">
        <w:rPr>
          <w:rFonts w:ascii="Calibri" w:hAnsi="Calibri" w:cs="Tahoma"/>
          <w:sz w:val="22"/>
          <w:szCs w:val="22"/>
        </w:rPr>
        <w:t>z</w:t>
      </w:r>
      <w:r w:rsidR="00251EDF" w:rsidRPr="005B63C2">
        <w:rPr>
          <w:rFonts w:ascii="Calibri" w:hAnsi="Calibri" w:cs="Tahoma"/>
          <w:sz w:val="22"/>
          <w:szCs w:val="22"/>
        </w:rPr>
        <w:t>e strony</w:t>
      </w:r>
      <w:r w:rsidR="002611CD" w:rsidRPr="005B63C2">
        <w:rPr>
          <w:rFonts w:ascii="Calibri" w:hAnsi="Calibri" w:cs="Tahoma"/>
          <w:sz w:val="22"/>
          <w:szCs w:val="22"/>
        </w:rPr>
        <w:t xml:space="preserve"> Urzędu </w:t>
      </w:r>
      <w:r w:rsidR="00007A28" w:rsidRPr="005B63C2">
        <w:rPr>
          <w:rFonts w:ascii="Calibri" w:hAnsi="Calibri" w:cs="Tahoma"/>
          <w:sz w:val="22"/>
          <w:szCs w:val="22"/>
        </w:rPr>
        <w:t>Gminy Biesiekierz</w:t>
      </w:r>
      <w:r w:rsidR="005933C5" w:rsidRPr="005B63C2">
        <w:rPr>
          <w:rFonts w:ascii="Calibri" w:hAnsi="Calibri" w:cs="Tahoma"/>
          <w:sz w:val="22"/>
          <w:szCs w:val="22"/>
        </w:rPr>
        <w:t xml:space="preserve"> </w:t>
      </w:r>
      <w:r w:rsidR="002611CD" w:rsidRPr="005B63C2">
        <w:rPr>
          <w:rFonts w:ascii="Calibri" w:hAnsi="Calibri" w:cs="Tahoma"/>
          <w:sz w:val="22"/>
          <w:szCs w:val="22"/>
        </w:rPr>
        <w:t>od</w:t>
      </w:r>
      <w:r w:rsidR="00251EDF" w:rsidRPr="005B63C2">
        <w:rPr>
          <w:rFonts w:ascii="Calibri" w:hAnsi="Calibri" w:cs="Tahoma"/>
          <w:sz w:val="22"/>
          <w:szCs w:val="22"/>
        </w:rPr>
        <w:t xml:space="preserve"> poniedziałku do piątku w godz. 8.00 do 15.00.</w:t>
      </w:r>
    </w:p>
    <w:p w:rsidR="00007A28" w:rsidRPr="00873EA6" w:rsidRDefault="00C712E8" w:rsidP="001F5570">
      <w:pPr>
        <w:pStyle w:val="Tekstpodstawowy2"/>
        <w:numPr>
          <w:ilvl w:val="0"/>
          <w:numId w:val="88"/>
        </w:numPr>
        <w:overflowPunct w:val="0"/>
        <w:autoSpaceDE w:val="0"/>
        <w:autoSpaceDN w:val="0"/>
        <w:adjustRightInd w:val="0"/>
        <w:spacing w:line="276" w:lineRule="auto"/>
        <w:textAlignment w:val="baseline"/>
        <w:rPr>
          <w:rStyle w:val="Hipercze"/>
          <w:rFonts w:ascii="Calibri" w:hAnsi="Calibri" w:cs="Tahoma"/>
          <w:color w:val="auto"/>
          <w:sz w:val="22"/>
          <w:szCs w:val="22"/>
          <w:u w:val="none"/>
          <w:lang w:val="en-US"/>
        </w:rPr>
      </w:pPr>
      <w:r w:rsidRPr="005B63C2">
        <w:rPr>
          <w:rFonts w:ascii="Calibri" w:hAnsi="Calibri" w:cs="Tahoma"/>
          <w:sz w:val="22"/>
          <w:szCs w:val="22"/>
        </w:rPr>
        <w:lastRenderedPageBreak/>
        <w:t>Maciej Szczep</w:t>
      </w:r>
      <w:r w:rsidR="00F5229E">
        <w:rPr>
          <w:rFonts w:ascii="Calibri" w:hAnsi="Calibri" w:cs="Tahoma"/>
          <w:sz w:val="22"/>
          <w:szCs w:val="22"/>
        </w:rPr>
        <w:t>a</w:t>
      </w:r>
      <w:r w:rsidRPr="005B63C2">
        <w:rPr>
          <w:rFonts w:ascii="Calibri" w:hAnsi="Calibri" w:cs="Tahoma"/>
          <w:sz w:val="22"/>
          <w:szCs w:val="22"/>
        </w:rPr>
        <w:t xml:space="preserve">ński </w:t>
      </w:r>
      <w:r w:rsidR="00007A28" w:rsidRPr="005B63C2">
        <w:rPr>
          <w:rFonts w:ascii="Calibri" w:hAnsi="Calibri" w:cs="Tahoma"/>
          <w:sz w:val="22"/>
          <w:szCs w:val="22"/>
        </w:rPr>
        <w:t xml:space="preserve">– </w:t>
      </w:r>
      <w:r w:rsidR="005B63C2" w:rsidRPr="005B63C2">
        <w:rPr>
          <w:rFonts w:ascii="Calibri" w:hAnsi="Calibri" w:cs="Tahoma"/>
          <w:sz w:val="22"/>
          <w:szCs w:val="22"/>
        </w:rPr>
        <w:t xml:space="preserve">zamówienia publiczne tel. </w:t>
      </w:r>
      <w:r w:rsidR="005B63C2" w:rsidRPr="00873EA6">
        <w:rPr>
          <w:rFonts w:ascii="Calibri" w:hAnsi="Calibri" w:cs="Tahoma"/>
          <w:sz w:val="22"/>
          <w:szCs w:val="22"/>
          <w:lang w:val="en-US"/>
        </w:rPr>
        <w:t>(094</w:t>
      </w:r>
      <w:r w:rsidRPr="00873EA6">
        <w:rPr>
          <w:rFonts w:ascii="Calibri" w:hAnsi="Calibri" w:cs="Tahoma"/>
          <w:sz w:val="22"/>
          <w:szCs w:val="22"/>
          <w:lang w:val="en-US"/>
        </w:rPr>
        <w:t xml:space="preserve">) </w:t>
      </w:r>
      <w:r w:rsidR="005B63C2" w:rsidRPr="00873EA6">
        <w:rPr>
          <w:rFonts w:ascii="Calibri" w:hAnsi="Calibri" w:cs="Tahoma"/>
          <w:sz w:val="22"/>
          <w:szCs w:val="22"/>
          <w:lang w:val="en-US"/>
        </w:rPr>
        <w:t>318 03 10</w:t>
      </w:r>
      <w:r w:rsidRPr="00873EA6">
        <w:rPr>
          <w:rFonts w:ascii="Calibri" w:hAnsi="Calibri" w:cs="Tahoma"/>
          <w:sz w:val="22"/>
          <w:szCs w:val="22"/>
          <w:lang w:val="en-US"/>
        </w:rPr>
        <w:t xml:space="preserve"> </w:t>
      </w:r>
      <w:proofErr w:type="spellStart"/>
      <w:r w:rsidRPr="00873EA6">
        <w:rPr>
          <w:rFonts w:ascii="Calibri" w:hAnsi="Calibri" w:cs="Tahoma"/>
          <w:sz w:val="22"/>
          <w:szCs w:val="22"/>
          <w:lang w:val="en-US"/>
        </w:rPr>
        <w:t>kom</w:t>
      </w:r>
      <w:proofErr w:type="spellEnd"/>
      <w:r w:rsidRPr="00873EA6">
        <w:rPr>
          <w:rFonts w:ascii="Calibri" w:hAnsi="Calibri" w:cs="Tahoma"/>
          <w:sz w:val="22"/>
          <w:szCs w:val="22"/>
          <w:lang w:val="en-US"/>
        </w:rPr>
        <w:t>.</w:t>
      </w:r>
      <w:r w:rsidR="005B63C2" w:rsidRPr="00873EA6">
        <w:rPr>
          <w:rFonts w:ascii="Calibri" w:hAnsi="Calibri" w:cs="Tahoma"/>
          <w:sz w:val="22"/>
          <w:szCs w:val="22"/>
          <w:lang w:val="en-US"/>
        </w:rPr>
        <w:t xml:space="preserve"> </w:t>
      </w:r>
      <w:r w:rsidRPr="00873EA6">
        <w:rPr>
          <w:rFonts w:ascii="Calibri" w:hAnsi="Calibri" w:cs="Tahoma"/>
          <w:sz w:val="22"/>
          <w:szCs w:val="22"/>
          <w:lang w:val="en-US"/>
        </w:rPr>
        <w:t xml:space="preserve">512 007 </w:t>
      </w:r>
      <w:r w:rsidR="005B63C2" w:rsidRPr="00873EA6">
        <w:rPr>
          <w:rFonts w:ascii="Calibri" w:hAnsi="Calibri" w:cs="Tahoma"/>
          <w:sz w:val="22"/>
          <w:szCs w:val="22"/>
          <w:lang w:val="en-US"/>
        </w:rPr>
        <w:t>655</w:t>
      </w:r>
      <w:r w:rsidR="00007A28" w:rsidRPr="00873EA6">
        <w:rPr>
          <w:rFonts w:ascii="Calibri" w:hAnsi="Calibri" w:cs="Tahoma"/>
          <w:sz w:val="22"/>
          <w:szCs w:val="22"/>
          <w:lang w:val="en-US"/>
        </w:rPr>
        <w:t xml:space="preserve"> </w:t>
      </w:r>
      <w:r w:rsidR="005B63C2" w:rsidRPr="00873EA6">
        <w:rPr>
          <w:rFonts w:ascii="Calibri" w:hAnsi="Calibri" w:cs="Tahoma"/>
          <w:sz w:val="22"/>
          <w:szCs w:val="22"/>
          <w:lang w:val="en-US"/>
        </w:rPr>
        <w:t xml:space="preserve">                                               </w:t>
      </w:r>
      <w:r w:rsidR="00007A28" w:rsidRPr="00873EA6">
        <w:rPr>
          <w:rFonts w:ascii="Calibri" w:hAnsi="Calibri" w:cs="Tahoma"/>
          <w:sz w:val="22"/>
          <w:szCs w:val="22"/>
          <w:lang w:val="en-US"/>
        </w:rPr>
        <w:t xml:space="preserve">e-mail:  </w:t>
      </w:r>
      <w:r w:rsidRPr="00873EA6">
        <w:rPr>
          <w:rStyle w:val="Hipercze"/>
          <w:rFonts w:ascii="Calibri" w:hAnsi="Calibri" w:cs="Tahoma"/>
          <w:bCs/>
          <w:sz w:val="22"/>
          <w:szCs w:val="22"/>
          <w:lang w:val="en-US"/>
        </w:rPr>
        <w:t>zp</w:t>
      </w:r>
      <w:r w:rsidR="00007A28" w:rsidRPr="00873EA6">
        <w:rPr>
          <w:rStyle w:val="Hipercze"/>
          <w:rFonts w:ascii="Calibri" w:hAnsi="Calibri" w:cs="Tahoma"/>
          <w:bCs/>
          <w:sz w:val="22"/>
          <w:szCs w:val="22"/>
          <w:lang w:val="en-US"/>
        </w:rPr>
        <w:t>@biesiekierz.eu</w:t>
      </w:r>
    </w:p>
    <w:p w:rsidR="00F146DE" w:rsidRPr="00873EA6" w:rsidRDefault="00C712E8" w:rsidP="001F5570">
      <w:pPr>
        <w:pStyle w:val="Tekstpodstawowy2"/>
        <w:numPr>
          <w:ilvl w:val="0"/>
          <w:numId w:val="88"/>
        </w:numPr>
        <w:overflowPunct w:val="0"/>
        <w:autoSpaceDE w:val="0"/>
        <w:autoSpaceDN w:val="0"/>
        <w:adjustRightInd w:val="0"/>
        <w:spacing w:line="276" w:lineRule="auto"/>
        <w:textAlignment w:val="baseline"/>
        <w:rPr>
          <w:rStyle w:val="Hipercze"/>
          <w:rFonts w:ascii="Calibri" w:hAnsi="Calibri" w:cs="Tahoma"/>
          <w:color w:val="auto"/>
          <w:sz w:val="22"/>
          <w:szCs w:val="22"/>
          <w:u w:val="none"/>
          <w:lang w:val="en-US"/>
        </w:rPr>
      </w:pPr>
      <w:r w:rsidRPr="005B63C2">
        <w:rPr>
          <w:rFonts w:ascii="Calibri" w:hAnsi="Calibri" w:cs="Tahoma"/>
          <w:sz w:val="22"/>
          <w:szCs w:val="22"/>
        </w:rPr>
        <w:t>Jan Rodak</w:t>
      </w:r>
      <w:r w:rsidR="0032292A" w:rsidRPr="005B63C2">
        <w:rPr>
          <w:rFonts w:ascii="Calibri" w:hAnsi="Calibri" w:cs="Tahoma"/>
          <w:sz w:val="22"/>
          <w:szCs w:val="22"/>
        </w:rPr>
        <w:t xml:space="preserve"> – </w:t>
      </w:r>
      <w:r w:rsidRPr="005B63C2">
        <w:rPr>
          <w:rFonts w:ascii="Calibri" w:hAnsi="Calibri" w:cs="Tahoma"/>
          <w:sz w:val="22"/>
          <w:szCs w:val="22"/>
        </w:rPr>
        <w:t xml:space="preserve">Kierownik GSTiK tel. </w:t>
      </w:r>
      <w:r w:rsidRPr="00873EA6">
        <w:rPr>
          <w:rFonts w:ascii="Calibri" w:hAnsi="Calibri" w:cs="Tahoma"/>
          <w:sz w:val="22"/>
          <w:szCs w:val="22"/>
          <w:lang w:val="en-US"/>
        </w:rPr>
        <w:t xml:space="preserve">(097) </w:t>
      </w:r>
      <w:r w:rsidR="005B63C2" w:rsidRPr="00873EA6">
        <w:rPr>
          <w:rFonts w:ascii="Calibri" w:hAnsi="Calibri" w:cs="Tahoma"/>
          <w:sz w:val="22"/>
          <w:szCs w:val="22"/>
          <w:lang w:val="en-US"/>
        </w:rPr>
        <w:t>318 03 10</w:t>
      </w:r>
      <w:r w:rsidR="0032292A" w:rsidRPr="00873EA6">
        <w:rPr>
          <w:rFonts w:ascii="Calibri" w:hAnsi="Calibri" w:cs="Tahoma"/>
          <w:sz w:val="22"/>
          <w:szCs w:val="22"/>
          <w:lang w:val="en-US"/>
        </w:rPr>
        <w:t>,</w:t>
      </w:r>
      <w:r w:rsidRPr="00873EA6">
        <w:rPr>
          <w:rFonts w:ascii="Calibri" w:hAnsi="Calibri" w:cs="Tahoma"/>
          <w:sz w:val="22"/>
          <w:szCs w:val="22"/>
          <w:lang w:val="en-US"/>
        </w:rPr>
        <w:t xml:space="preserve"> </w:t>
      </w:r>
      <w:proofErr w:type="spellStart"/>
      <w:r w:rsidRPr="00873EA6">
        <w:rPr>
          <w:rFonts w:ascii="Calibri" w:hAnsi="Calibri" w:cs="Tahoma"/>
          <w:sz w:val="22"/>
          <w:szCs w:val="22"/>
          <w:lang w:val="en-US"/>
        </w:rPr>
        <w:t>kom</w:t>
      </w:r>
      <w:proofErr w:type="spellEnd"/>
      <w:r w:rsidRPr="00873EA6">
        <w:rPr>
          <w:rFonts w:ascii="Calibri" w:hAnsi="Calibri" w:cs="Tahoma"/>
          <w:sz w:val="22"/>
          <w:szCs w:val="22"/>
          <w:lang w:val="en-US"/>
        </w:rPr>
        <w:t xml:space="preserve">. 505 785 405, </w:t>
      </w:r>
      <w:r w:rsidR="00F146DE" w:rsidRPr="00873EA6">
        <w:rPr>
          <w:rFonts w:ascii="Calibri" w:hAnsi="Calibri" w:cs="Tahoma"/>
          <w:sz w:val="22"/>
          <w:szCs w:val="22"/>
          <w:lang w:val="en-US"/>
        </w:rPr>
        <w:t xml:space="preserve">e-mail:  </w:t>
      </w:r>
      <w:hyperlink r:id="rId12" w:history="1">
        <w:r w:rsidR="005B63C2" w:rsidRPr="00873EA6">
          <w:rPr>
            <w:rStyle w:val="Hipercze"/>
            <w:rFonts w:ascii="Calibri" w:hAnsi="Calibri" w:cs="Tahoma"/>
            <w:bCs/>
            <w:sz w:val="22"/>
            <w:szCs w:val="22"/>
            <w:lang w:val="en-US"/>
          </w:rPr>
          <w:t>zp@biesiekierz.eu</w:t>
        </w:r>
      </w:hyperlink>
      <w:r w:rsidR="005B63C2" w:rsidRPr="00873EA6">
        <w:rPr>
          <w:rStyle w:val="Hipercze"/>
          <w:rFonts w:ascii="Calibri" w:hAnsi="Calibri" w:cs="Tahoma"/>
          <w:bCs/>
          <w:sz w:val="22"/>
          <w:szCs w:val="22"/>
          <w:lang w:val="en-US"/>
        </w:rPr>
        <w:t xml:space="preserve"> </w:t>
      </w:r>
    </w:p>
    <w:p w:rsidR="00E522DA" w:rsidRPr="00E522DA" w:rsidRDefault="00E522DA" w:rsidP="001F5570">
      <w:pPr>
        <w:pStyle w:val="Tekstpodstawowy2"/>
        <w:numPr>
          <w:ilvl w:val="0"/>
          <w:numId w:val="122"/>
        </w:numPr>
        <w:overflowPunct w:val="0"/>
        <w:autoSpaceDE w:val="0"/>
        <w:autoSpaceDN w:val="0"/>
        <w:adjustRightInd w:val="0"/>
        <w:spacing w:line="276" w:lineRule="auto"/>
        <w:textAlignment w:val="baseline"/>
        <w:rPr>
          <w:rFonts w:ascii="Calibri" w:hAnsi="Calibri" w:cs="Tahoma"/>
          <w:sz w:val="22"/>
          <w:szCs w:val="22"/>
        </w:rPr>
      </w:pPr>
      <w:r w:rsidRPr="00E522DA">
        <w:rPr>
          <w:rFonts w:ascii="Calibri" w:hAnsi="Calibri" w:cs="Tahoma"/>
          <w:bCs/>
          <w:sz w:val="22"/>
          <w:szCs w:val="22"/>
        </w:rPr>
        <w:t>Ze strony brokera od poniedziałku do piątku w godz. 9.00 do 15.00</w:t>
      </w:r>
    </w:p>
    <w:p w:rsidR="00E522DA" w:rsidRPr="00BA0B13" w:rsidRDefault="00E522DA" w:rsidP="001F5570">
      <w:pPr>
        <w:pStyle w:val="Akapitzlist"/>
        <w:numPr>
          <w:ilvl w:val="0"/>
          <w:numId w:val="87"/>
        </w:numPr>
        <w:spacing w:line="276" w:lineRule="auto"/>
        <w:rPr>
          <w:rFonts w:ascii="Calibri" w:hAnsi="Calibri" w:cs="Tahoma"/>
          <w:sz w:val="22"/>
          <w:szCs w:val="22"/>
        </w:rPr>
      </w:pPr>
      <w:r w:rsidRPr="00BA0B13">
        <w:rPr>
          <w:rFonts w:ascii="Calibri" w:hAnsi="Calibri" w:cs="Tahoma"/>
          <w:sz w:val="22"/>
          <w:szCs w:val="22"/>
        </w:rPr>
        <w:t>Janusz Bujak -   przedstawiciel Brokera Ubezpieczeniowego NORD PARTNER tel. (</w:t>
      </w:r>
      <w:r>
        <w:rPr>
          <w:rFonts w:ascii="Calibri" w:hAnsi="Calibri" w:cs="Tahoma"/>
          <w:sz w:val="22"/>
          <w:szCs w:val="22"/>
        </w:rPr>
        <w:t>0</w:t>
      </w:r>
      <w:r w:rsidRPr="00BA0B13">
        <w:rPr>
          <w:rFonts w:ascii="Calibri" w:hAnsi="Calibri" w:cs="Tahoma"/>
          <w:sz w:val="22"/>
          <w:szCs w:val="22"/>
        </w:rPr>
        <w:t xml:space="preserve">56) 655 47 29 w. 237,     kom. 781 814 671, e-mail: </w:t>
      </w:r>
      <w:hyperlink r:id="rId13" w:history="1">
        <w:r w:rsidRPr="00BA0B13">
          <w:rPr>
            <w:rStyle w:val="Hipercze"/>
            <w:rFonts w:ascii="Calibri" w:hAnsi="Calibri" w:cs="Tahoma"/>
            <w:sz w:val="22"/>
            <w:szCs w:val="22"/>
          </w:rPr>
          <w:t>janusz.bujak@np.com.pl</w:t>
        </w:r>
      </w:hyperlink>
    </w:p>
    <w:p w:rsidR="00E522DA" w:rsidRPr="00BA0B13" w:rsidRDefault="00E522DA" w:rsidP="001F5570">
      <w:pPr>
        <w:numPr>
          <w:ilvl w:val="0"/>
          <w:numId w:val="87"/>
        </w:numPr>
        <w:overflowPunct w:val="0"/>
        <w:autoSpaceDE w:val="0"/>
        <w:autoSpaceDN w:val="0"/>
        <w:adjustRightInd w:val="0"/>
        <w:spacing w:line="276" w:lineRule="auto"/>
        <w:textAlignment w:val="baseline"/>
        <w:rPr>
          <w:rFonts w:ascii="Calibri" w:hAnsi="Calibri" w:cs="Tahoma"/>
          <w:sz w:val="22"/>
          <w:szCs w:val="22"/>
        </w:rPr>
      </w:pPr>
      <w:r w:rsidRPr="00BA0B13">
        <w:rPr>
          <w:rFonts w:ascii="Calibri" w:hAnsi="Calibri" w:cs="Tahoma"/>
          <w:sz w:val="22"/>
          <w:szCs w:val="22"/>
        </w:rPr>
        <w:t xml:space="preserve">Wiktor Szczepanik - przedstawiciel Brokera Ubezpieczeniowego NORD PARTNER  tel. (056) 655 47 29 w. 204 kom. 601 624 973, e-mail: </w:t>
      </w:r>
      <w:hyperlink r:id="rId14" w:history="1">
        <w:r w:rsidRPr="00BA0B13">
          <w:rPr>
            <w:rStyle w:val="Hipercze"/>
            <w:rFonts w:ascii="Calibri" w:hAnsi="Calibri" w:cs="Tahoma"/>
            <w:sz w:val="22"/>
            <w:szCs w:val="22"/>
          </w:rPr>
          <w:t>wiktor.szczepanik@np.com.pl</w:t>
        </w:r>
      </w:hyperlink>
    </w:p>
    <w:p w:rsidR="00251EDF" w:rsidRPr="000E3DBE" w:rsidRDefault="00251EDF" w:rsidP="00CF7F91">
      <w:pPr>
        <w:spacing w:line="276" w:lineRule="auto"/>
        <w:jc w:val="both"/>
        <w:rPr>
          <w:rFonts w:ascii="Calibri" w:hAnsi="Calibri" w:cs="Tahoma"/>
          <w:sz w:val="22"/>
          <w:szCs w:val="22"/>
        </w:rPr>
      </w:pPr>
    </w:p>
    <w:p w:rsidR="00251EDF" w:rsidRPr="000E3DBE" w:rsidRDefault="00251EDF" w:rsidP="00BA4019">
      <w:pPr>
        <w:pStyle w:val="Nagwek1"/>
        <w:pBdr>
          <w:top w:val="single" w:sz="4" w:space="1" w:color="auto"/>
          <w:bottom w:val="single" w:sz="4" w:space="1" w:color="auto"/>
        </w:pBdr>
        <w:shd w:val="clear" w:color="auto" w:fill="002060"/>
        <w:tabs>
          <w:tab w:val="num" w:pos="426"/>
        </w:tabs>
        <w:spacing w:before="0" w:after="0" w:line="276" w:lineRule="auto"/>
        <w:ind w:left="426" w:hanging="426"/>
        <w:rPr>
          <w:rFonts w:ascii="Calibri" w:hAnsi="Calibri" w:cs="Tahoma"/>
          <w:sz w:val="22"/>
          <w:szCs w:val="22"/>
        </w:rPr>
      </w:pPr>
      <w:r w:rsidRPr="000E3DBE">
        <w:rPr>
          <w:rFonts w:ascii="Calibri" w:hAnsi="Calibri" w:cs="Tahoma"/>
          <w:sz w:val="22"/>
          <w:szCs w:val="22"/>
        </w:rPr>
        <w:t>XII. WYMAGANIA DOTYCZĄCE WADIUM.</w:t>
      </w:r>
    </w:p>
    <w:p w:rsidR="00251EDF" w:rsidRPr="000E3DBE" w:rsidRDefault="00251EDF" w:rsidP="00251EDF">
      <w:pPr>
        <w:tabs>
          <w:tab w:val="num" w:pos="0"/>
        </w:tabs>
        <w:spacing w:before="120" w:after="120" w:line="276" w:lineRule="auto"/>
        <w:jc w:val="both"/>
        <w:rPr>
          <w:rFonts w:ascii="Calibri" w:hAnsi="Calibri" w:cs="Tahoma"/>
          <w:sz w:val="22"/>
          <w:szCs w:val="22"/>
        </w:rPr>
      </w:pPr>
      <w:r w:rsidRPr="000E3DBE">
        <w:rPr>
          <w:rFonts w:ascii="Calibri" w:hAnsi="Calibri" w:cs="Tahoma"/>
          <w:sz w:val="22"/>
          <w:szCs w:val="22"/>
        </w:rPr>
        <w:t>Zamawiający nie wymaga od wykonawców wniesienia wadium.</w:t>
      </w:r>
    </w:p>
    <w:p w:rsidR="00251EDF" w:rsidRPr="000E3DBE" w:rsidRDefault="00251EDF" w:rsidP="00BA4019">
      <w:pPr>
        <w:pStyle w:val="Nagwek1"/>
        <w:numPr>
          <w:ilvl w:val="0"/>
          <w:numId w:val="31"/>
        </w:numPr>
        <w:pBdr>
          <w:top w:val="single" w:sz="4" w:space="1" w:color="auto"/>
          <w:bottom w:val="single" w:sz="4" w:space="1" w:color="auto"/>
        </w:pBdr>
        <w:shd w:val="clear" w:color="auto" w:fill="002060"/>
        <w:tabs>
          <w:tab w:val="left" w:pos="426"/>
        </w:tabs>
        <w:overflowPunct w:val="0"/>
        <w:autoSpaceDE w:val="0"/>
        <w:autoSpaceDN w:val="0"/>
        <w:adjustRightInd w:val="0"/>
        <w:spacing w:before="0" w:after="0" w:line="276" w:lineRule="auto"/>
        <w:ind w:left="567" w:hanging="567"/>
        <w:textAlignment w:val="baseline"/>
        <w:rPr>
          <w:rFonts w:ascii="Calibri" w:hAnsi="Calibri" w:cs="Tahoma"/>
          <w:sz w:val="22"/>
          <w:szCs w:val="22"/>
        </w:rPr>
      </w:pPr>
      <w:r w:rsidRPr="000E3DBE">
        <w:rPr>
          <w:rFonts w:ascii="Calibri" w:hAnsi="Calibri" w:cs="Tahoma"/>
          <w:sz w:val="22"/>
          <w:szCs w:val="22"/>
        </w:rPr>
        <w:t>TERMIN ZWIĄZANIA OFERTĄ.</w:t>
      </w:r>
    </w:p>
    <w:p w:rsidR="00251EDF" w:rsidRPr="000E3DBE" w:rsidRDefault="00251EDF" w:rsidP="00251EDF">
      <w:pPr>
        <w:tabs>
          <w:tab w:val="num" w:pos="0"/>
        </w:tabs>
        <w:spacing w:before="120" w:after="120" w:line="276" w:lineRule="auto"/>
        <w:jc w:val="both"/>
        <w:rPr>
          <w:rFonts w:ascii="Calibri" w:hAnsi="Calibri" w:cs="Tahoma"/>
          <w:b/>
          <w:sz w:val="22"/>
          <w:szCs w:val="22"/>
          <w:u w:val="single"/>
        </w:rPr>
      </w:pPr>
      <w:r w:rsidRPr="000E3DBE">
        <w:rPr>
          <w:rFonts w:ascii="Calibri" w:hAnsi="Calibri" w:cs="Tahoma"/>
          <w:sz w:val="22"/>
          <w:szCs w:val="22"/>
        </w:rPr>
        <w:t>Okres związania Wykonawców złożoną ofertą wynosi 30 dni licząc od daty upływu terminu składania ofert. Ewentualne wniesienie odwołania po upływie terminu składania ofert, zawiesza bieg tego terminu, do czasu ogłoszenia przez Krajową Izbę Odwoławczą orzeczenia.</w:t>
      </w:r>
    </w:p>
    <w:p w:rsidR="00251EDF" w:rsidRPr="000E3DBE" w:rsidRDefault="00536A20" w:rsidP="00BA4019">
      <w:pPr>
        <w:pStyle w:val="Nagwek1"/>
        <w:pBdr>
          <w:top w:val="single" w:sz="4" w:space="1" w:color="auto"/>
          <w:bottom w:val="single" w:sz="4" w:space="1" w:color="auto"/>
        </w:pBdr>
        <w:shd w:val="clear" w:color="auto" w:fill="002060"/>
        <w:tabs>
          <w:tab w:val="num" w:pos="426"/>
        </w:tabs>
        <w:spacing w:before="0" w:after="0" w:line="276" w:lineRule="auto"/>
        <w:rPr>
          <w:rFonts w:ascii="Calibri" w:hAnsi="Calibri" w:cs="Tahoma"/>
          <w:sz w:val="22"/>
          <w:szCs w:val="22"/>
        </w:rPr>
      </w:pPr>
      <w:r w:rsidRPr="000E3DBE">
        <w:rPr>
          <w:rFonts w:ascii="Calibri" w:hAnsi="Calibri" w:cs="Tahoma"/>
          <w:sz w:val="22"/>
          <w:szCs w:val="22"/>
        </w:rPr>
        <w:fldChar w:fldCharType="begin"/>
      </w:r>
      <w:r w:rsidR="00251EDF" w:rsidRPr="000E3DBE">
        <w:rPr>
          <w:rFonts w:ascii="Calibri" w:hAnsi="Calibri" w:cs="Tahoma"/>
          <w:sz w:val="22"/>
          <w:szCs w:val="22"/>
        </w:rPr>
        <w:instrText xml:space="preserve"> LISTNUM </w:instrText>
      </w:r>
      <w:r w:rsidRPr="000E3DBE">
        <w:rPr>
          <w:rFonts w:ascii="Calibri" w:hAnsi="Calibri" w:cs="Tahoma"/>
          <w:sz w:val="22"/>
          <w:szCs w:val="22"/>
        </w:rPr>
        <w:fldChar w:fldCharType="end"/>
      </w:r>
      <w:r w:rsidR="00251EDF" w:rsidRPr="000E3DBE">
        <w:rPr>
          <w:rFonts w:ascii="Calibri" w:hAnsi="Calibri" w:cs="Tahoma"/>
          <w:sz w:val="22"/>
          <w:szCs w:val="22"/>
        </w:rPr>
        <w:t xml:space="preserve"> OPIS SPOSOBU PRZYGOTOWANIA OFERT.</w:t>
      </w:r>
    </w:p>
    <w:p w:rsidR="00251EDF" w:rsidRPr="000E3DBE" w:rsidRDefault="00251EDF" w:rsidP="00251EDF">
      <w:pPr>
        <w:numPr>
          <w:ilvl w:val="0"/>
          <w:numId w:val="25"/>
        </w:numPr>
        <w:tabs>
          <w:tab w:val="left" w:pos="851"/>
          <w:tab w:val="num" w:pos="993"/>
        </w:tabs>
        <w:spacing w:before="120" w:line="276" w:lineRule="auto"/>
        <w:ind w:left="499" w:hanging="357"/>
        <w:jc w:val="both"/>
        <w:rPr>
          <w:rFonts w:ascii="Calibri" w:hAnsi="Calibri" w:cs="Tahoma"/>
          <w:sz w:val="22"/>
          <w:szCs w:val="22"/>
        </w:rPr>
      </w:pPr>
      <w:r w:rsidRPr="000E3DBE">
        <w:rPr>
          <w:rFonts w:ascii="Calibri" w:hAnsi="Calibri" w:cs="Tahoma"/>
          <w:sz w:val="22"/>
          <w:szCs w:val="22"/>
        </w:rPr>
        <w:t>Oferta powinna być przygotowana na formula</w:t>
      </w:r>
      <w:r>
        <w:rPr>
          <w:rFonts w:ascii="Calibri" w:hAnsi="Calibri" w:cs="Tahoma"/>
          <w:sz w:val="22"/>
          <w:szCs w:val="22"/>
        </w:rPr>
        <w:t>rzu, który stanowi załącznik nr 1</w:t>
      </w:r>
      <w:r w:rsidR="00E372C0">
        <w:rPr>
          <w:rFonts w:ascii="Calibri" w:hAnsi="Calibri" w:cs="Tahoma"/>
          <w:sz w:val="22"/>
          <w:szCs w:val="22"/>
        </w:rPr>
        <w:t>A i/lub 1B i/lub 1C</w:t>
      </w:r>
      <w:r>
        <w:rPr>
          <w:rFonts w:ascii="Calibri" w:hAnsi="Calibri" w:cs="Tahoma"/>
          <w:sz w:val="22"/>
          <w:szCs w:val="22"/>
        </w:rPr>
        <w:t xml:space="preserve"> </w:t>
      </w:r>
      <w:r w:rsidRPr="000E3DBE">
        <w:rPr>
          <w:rFonts w:ascii="Calibri" w:hAnsi="Calibri" w:cs="Tahoma"/>
          <w:sz w:val="22"/>
          <w:szCs w:val="22"/>
        </w:rPr>
        <w:t>do Specyfikacji Istotnych Warunków Zamówienia zgodnie z wymaganiami specyfikacji istotnych warunków zamówienia.</w:t>
      </w:r>
    </w:p>
    <w:p w:rsidR="00251EDF" w:rsidRPr="000E3DBE" w:rsidRDefault="00251EDF" w:rsidP="00251EDF">
      <w:pPr>
        <w:numPr>
          <w:ilvl w:val="0"/>
          <w:numId w:val="25"/>
        </w:numPr>
        <w:tabs>
          <w:tab w:val="left" w:pos="851"/>
          <w:tab w:val="num" w:pos="993"/>
        </w:tabs>
        <w:spacing w:line="276" w:lineRule="auto"/>
        <w:jc w:val="both"/>
        <w:rPr>
          <w:rFonts w:ascii="Calibri" w:hAnsi="Calibri" w:cs="Tahoma"/>
          <w:sz w:val="22"/>
          <w:szCs w:val="22"/>
        </w:rPr>
      </w:pPr>
      <w:r w:rsidRPr="000E3DBE">
        <w:rPr>
          <w:rFonts w:ascii="Calibri" w:hAnsi="Calibri" w:cs="Tahoma"/>
          <w:sz w:val="22"/>
          <w:szCs w:val="22"/>
        </w:rPr>
        <w:t>Oferta musi być przygotowana zgodnie z ustawą Prawo zamówień publicznych.</w:t>
      </w:r>
    </w:p>
    <w:p w:rsidR="00251EDF" w:rsidRPr="000E3DBE" w:rsidRDefault="00251EDF" w:rsidP="00251EDF">
      <w:pPr>
        <w:numPr>
          <w:ilvl w:val="0"/>
          <w:numId w:val="25"/>
        </w:numPr>
        <w:tabs>
          <w:tab w:val="left" w:pos="851"/>
          <w:tab w:val="num" w:pos="993"/>
        </w:tabs>
        <w:spacing w:line="276" w:lineRule="auto"/>
        <w:jc w:val="both"/>
        <w:rPr>
          <w:rFonts w:ascii="Calibri" w:hAnsi="Calibri" w:cs="Tahoma"/>
          <w:sz w:val="22"/>
          <w:szCs w:val="22"/>
        </w:rPr>
      </w:pPr>
      <w:r w:rsidRPr="000E3DBE">
        <w:rPr>
          <w:rFonts w:ascii="Calibri" w:hAnsi="Calibri" w:cs="Tahoma"/>
          <w:sz w:val="22"/>
          <w:szCs w:val="22"/>
        </w:rPr>
        <w:t>Treść oferty musi odpowiadać treści Specyfikacji Istotnych Warunków Zamówienia.</w:t>
      </w:r>
    </w:p>
    <w:p w:rsidR="00251EDF" w:rsidRPr="000E3DBE" w:rsidRDefault="00251EDF" w:rsidP="00251EDF">
      <w:pPr>
        <w:numPr>
          <w:ilvl w:val="0"/>
          <w:numId w:val="25"/>
        </w:numPr>
        <w:overflowPunct w:val="0"/>
        <w:autoSpaceDE w:val="0"/>
        <w:autoSpaceDN w:val="0"/>
        <w:adjustRightInd w:val="0"/>
        <w:spacing w:line="276" w:lineRule="auto"/>
        <w:jc w:val="both"/>
        <w:textAlignment w:val="baseline"/>
        <w:rPr>
          <w:rFonts w:ascii="Calibri" w:hAnsi="Calibri" w:cs="Tahoma"/>
          <w:sz w:val="22"/>
          <w:szCs w:val="22"/>
        </w:rPr>
      </w:pPr>
      <w:r w:rsidRPr="000E3DBE">
        <w:rPr>
          <w:rFonts w:ascii="Calibri" w:hAnsi="Calibri" w:cs="Tahoma"/>
          <w:sz w:val="22"/>
          <w:szCs w:val="22"/>
        </w:rPr>
        <w:t>W przypadku wybrania przez Zamawiającego oferty wykonawców ubiegających się wspólnie o zamówienie, Zamawiający przed zawarciem umowy w sprawie zamówienia publicznego zażąda umowę regulującą współpracę tych wykonawców.</w:t>
      </w:r>
    </w:p>
    <w:p w:rsidR="00251EDF" w:rsidRPr="000E3DBE" w:rsidRDefault="00251EDF" w:rsidP="00251EDF">
      <w:pPr>
        <w:numPr>
          <w:ilvl w:val="0"/>
          <w:numId w:val="25"/>
        </w:numPr>
        <w:spacing w:line="276" w:lineRule="auto"/>
        <w:jc w:val="both"/>
        <w:rPr>
          <w:rFonts w:ascii="Calibri" w:hAnsi="Calibri" w:cs="Tahoma"/>
          <w:sz w:val="22"/>
          <w:szCs w:val="22"/>
        </w:rPr>
      </w:pPr>
      <w:r w:rsidRPr="000E3DBE">
        <w:rPr>
          <w:rFonts w:ascii="Calibri" w:hAnsi="Calibri" w:cs="Tahoma"/>
          <w:sz w:val="22"/>
          <w:szCs w:val="22"/>
        </w:rPr>
        <w:t>Wykonawca winien złożyć tylko jedną ofertę zawierającą jednoznacznie opisaną propozycję. Złożenie oferty zawierającej propozycje alternatywne (oferty wariantowej) spowoduje odrzucenie wszystkich ofert złożonych przez Wykonawcę.</w:t>
      </w:r>
    </w:p>
    <w:p w:rsidR="00251EDF" w:rsidRPr="000E3DBE" w:rsidRDefault="00251EDF" w:rsidP="00251EDF">
      <w:pPr>
        <w:numPr>
          <w:ilvl w:val="0"/>
          <w:numId w:val="25"/>
        </w:numPr>
        <w:spacing w:line="276" w:lineRule="auto"/>
        <w:jc w:val="both"/>
        <w:rPr>
          <w:rFonts w:ascii="Calibri" w:hAnsi="Calibri" w:cs="Tahoma"/>
          <w:sz w:val="22"/>
          <w:szCs w:val="22"/>
        </w:rPr>
      </w:pPr>
      <w:r w:rsidRPr="000E3DBE">
        <w:rPr>
          <w:rFonts w:ascii="Calibri" w:hAnsi="Calibri" w:cs="Tahoma"/>
          <w:sz w:val="22"/>
          <w:szCs w:val="22"/>
        </w:rPr>
        <w:t xml:space="preserve">Oferta powinna być sporządzona w języku polskim, napisana czytelnie, nieścieralnym pismem (ręcznie, na maszynie do pisania lub w postaci wydruku komputerowego). </w:t>
      </w:r>
    </w:p>
    <w:p w:rsidR="00251EDF" w:rsidRPr="000E3DBE" w:rsidRDefault="00251EDF" w:rsidP="00251EDF">
      <w:pPr>
        <w:numPr>
          <w:ilvl w:val="0"/>
          <w:numId w:val="25"/>
        </w:numPr>
        <w:spacing w:line="276" w:lineRule="auto"/>
        <w:jc w:val="both"/>
        <w:rPr>
          <w:rFonts w:ascii="Calibri" w:hAnsi="Calibri" w:cs="Tahoma"/>
          <w:sz w:val="22"/>
          <w:szCs w:val="22"/>
        </w:rPr>
      </w:pPr>
      <w:r w:rsidRPr="000E3DBE">
        <w:rPr>
          <w:rFonts w:ascii="Calibri" w:hAnsi="Calibri" w:cs="Tahoma"/>
          <w:sz w:val="22"/>
          <w:szCs w:val="22"/>
        </w:rPr>
        <w:t>Wykonawca może wydzielić z oferty informacje stanowiące tajemnicę przedsiębiorstwa w rozumieniu przepisów o zwalczaniu nieuczciwej konkurencji. W takim przypadku Wykonawca winien wyodrębnić te informacje w formie osobnego pakietu. Pakiet ten ma być wyraźnie oznaczony „TAJEMNICE  PRZEDSIĘBIORSTWA – NIE  UDOSTĘPNIAĆ  INNYM  UCZESTNIKOM  POSTĘPOWANIA”. Pozostała część oferty będzie dopuszczona do wglądu dla wszystkich zainteresowanych.</w:t>
      </w:r>
    </w:p>
    <w:p w:rsidR="00251EDF" w:rsidRPr="000E3DBE" w:rsidRDefault="00251EDF" w:rsidP="00251EDF">
      <w:pPr>
        <w:numPr>
          <w:ilvl w:val="0"/>
          <w:numId w:val="25"/>
        </w:numPr>
        <w:tabs>
          <w:tab w:val="left" w:pos="851"/>
          <w:tab w:val="num" w:pos="993"/>
        </w:tabs>
        <w:spacing w:line="276" w:lineRule="auto"/>
        <w:jc w:val="both"/>
        <w:rPr>
          <w:rFonts w:ascii="Calibri" w:hAnsi="Calibri" w:cs="Tahoma"/>
          <w:sz w:val="22"/>
          <w:szCs w:val="22"/>
        </w:rPr>
      </w:pPr>
      <w:r w:rsidRPr="000E3DBE">
        <w:rPr>
          <w:rFonts w:ascii="Calibri" w:hAnsi="Calibri" w:cs="Tahoma"/>
          <w:sz w:val="22"/>
          <w:szCs w:val="22"/>
        </w:rPr>
        <w:t xml:space="preserve">Oferta musi być podpisana przez osoby </w:t>
      </w:r>
      <w:r w:rsidRPr="000E3DBE">
        <w:rPr>
          <w:rFonts w:ascii="Calibri" w:hAnsi="Calibri" w:cs="Tahoma"/>
          <w:sz w:val="22"/>
          <w:szCs w:val="22"/>
          <w:u w:val="single"/>
        </w:rPr>
        <w:t>wskazane w dokumencie upoważniającym do występowania w obrocie prawnym</w:t>
      </w:r>
      <w:r w:rsidRPr="000E3DBE">
        <w:rPr>
          <w:rFonts w:ascii="Calibri" w:hAnsi="Calibri" w:cs="Tahoma"/>
          <w:sz w:val="22"/>
          <w:szCs w:val="22"/>
        </w:rPr>
        <w:t xml:space="preserve"> lub </w:t>
      </w:r>
      <w:r w:rsidRPr="000E3DBE">
        <w:rPr>
          <w:rFonts w:ascii="Calibri" w:hAnsi="Calibri" w:cs="Tahoma"/>
          <w:sz w:val="22"/>
          <w:szCs w:val="22"/>
          <w:u w:val="single"/>
        </w:rPr>
        <w:t>posiadające pełnomocnictwo</w:t>
      </w:r>
      <w:r w:rsidRPr="000E3DBE">
        <w:rPr>
          <w:rFonts w:ascii="Calibri" w:hAnsi="Calibri" w:cs="Tahoma"/>
          <w:sz w:val="22"/>
          <w:szCs w:val="22"/>
        </w:rPr>
        <w:t xml:space="preserve">. </w:t>
      </w:r>
    </w:p>
    <w:p w:rsidR="00251EDF" w:rsidRPr="000E3DBE" w:rsidRDefault="00251EDF" w:rsidP="00251EDF">
      <w:pPr>
        <w:numPr>
          <w:ilvl w:val="0"/>
          <w:numId w:val="25"/>
        </w:numPr>
        <w:spacing w:line="276" w:lineRule="auto"/>
        <w:jc w:val="both"/>
        <w:rPr>
          <w:rFonts w:ascii="Calibri" w:hAnsi="Calibri" w:cs="Tahoma"/>
          <w:sz w:val="22"/>
          <w:szCs w:val="22"/>
        </w:rPr>
      </w:pPr>
      <w:r w:rsidRPr="000E3DBE">
        <w:rPr>
          <w:rFonts w:ascii="Calibri" w:hAnsi="Calibri" w:cs="Tahoma"/>
          <w:sz w:val="22"/>
          <w:szCs w:val="22"/>
        </w:rPr>
        <w:t xml:space="preserve">Zaleca się, aby oferta zawierała spis treści wraz z wykazem załączników. Wszystkie strony oferty – w tym wszystkie załączniki – winny być ponumerowane. </w:t>
      </w:r>
    </w:p>
    <w:p w:rsidR="00251EDF" w:rsidRPr="000E3DBE" w:rsidRDefault="00251EDF" w:rsidP="00251EDF">
      <w:pPr>
        <w:numPr>
          <w:ilvl w:val="0"/>
          <w:numId w:val="25"/>
        </w:numPr>
        <w:spacing w:line="276" w:lineRule="auto"/>
        <w:jc w:val="both"/>
        <w:rPr>
          <w:rFonts w:ascii="Calibri" w:hAnsi="Calibri" w:cs="Tahoma"/>
          <w:sz w:val="22"/>
          <w:szCs w:val="22"/>
        </w:rPr>
      </w:pPr>
      <w:r w:rsidRPr="000E3DBE">
        <w:rPr>
          <w:rFonts w:ascii="Calibri" w:hAnsi="Calibri" w:cs="Tahoma"/>
          <w:sz w:val="22"/>
          <w:szCs w:val="22"/>
        </w:rPr>
        <w:t xml:space="preserve"> Wszystkie miejsca, w których Wykonawca naniósł zmiany bądź poprawki winny być parafowane przez upoważnione osoby ze strony Wykonawcy. </w:t>
      </w:r>
    </w:p>
    <w:p w:rsidR="00251EDF" w:rsidRPr="000E3DBE" w:rsidRDefault="00251EDF" w:rsidP="00251EDF">
      <w:pPr>
        <w:numPr>
          <w:ilvl w:val="0"/>
          <w:numId w:val="25"/>
        </w:numPr>
        <w:spacing w:line="276" w:lineRule="auto"/>
        <w:jc w:val="both"/>
        <w:rPr>
          <w:rFonts w:ascii="Calibri" w:hAnsi="Calibri" w:cs="Tahoma"/>
          <w:sz w:val="22"/>
          <w:szCs w:val="22"/>
        </w:rPr>
      </w:pPr>
      <w:r w:rsidRPr="000E3DBE">
        <w:rPr>
          <w:rFonts w:ascii="Calibri" w:hAnsi="Calibri" w:cs="Tahoma"/>
          <w:sz w:val="22"/>
          <w:szCs w:val="22"/>
        </w:rPr>
        <w:t xml:space="preserve">Ofertę należy złożyć w nieprzejrzystej kopercie. Koperta powinna być zaadresowana do Zamawiającego </w:t>
      </w:r>
      <w:r w:rsidR="00B003DC">
        <w:rPr>
          <w:rFonts w:ascii="Calibri" w:hAnsi="Calibri" w:cs="Tahoma"/>
          <w:sz w:val="22"/>
          <w:szCs w:val="22"/>
        </w:rPr>
        <w:t xml:space="preserve">       </w:t>
      </w:r>
      <w:r w:rsidRPr="000E3DBE">
        <w:rPr>
          <w:rFonts w:ascii="Calibri" w:hAnsi="Calibri" w:cs="Tahoma"/>
          <w:sz w:val="22"/>
          <w:szCs w:val="22"/>
        </w:rPr>
        <w:t>i oznaczona w następujący sposób:</w:t>
      </w:r>
    </w:p>
    <w:p w:rsidR="00251EDF" w:rsidRPr="000E3DBE" w:rsidRDefault="00251EDF" w:rsidP="00251EDF">
      <w:pPr>
        <w:spacing w:line="276" w:lineRule="auto"/>
        <w:jc w:val="right"/>
        <w:rPr>
          <w:rFonts w:ascii="Calibri" w:hAnsi="Calibri" w:cs="Tahoma"/>
          <w:sz w:val="22"/>
          <w:szCs w:val="22"/>
        </w:rPr>
      </w:pPr>
      <w:r>
        <w:rPr>
          <w:rFonts w:ascii="Calibri" w:hAnsi="Calibri" w:cs="Tahoma"/>
          <w:sz w:val="22"/>
          <w:szCs w:val="22"/>
        </w:rPr>
        <w:t xml:space="preserve"> </w:t>
      </w:r>
    </w:p>
    <w:p w:rsidR="00251EDF" w:rsidRPr="000E3DBE" w:rsidRDefault="00251EDF" w:rsidP="00251EDF">
      <w:pPr>
        <w:spacing w:line="276" w:lineRule="auto"/>
        <w:jc w:val="center"/>
        <w:rPr>
          <w:rFonts w:ascii="Calibri" w:hAnsi="Calibri" w:cs="Tahoma"/>
          <w:b/>
          <w:sz w:val="22"/>
          <w:szCs w:val="22"/>
        </w:rPr>
      </w:pPr>
      <w:r w:rsidRPr="000E3DBE">
        <w:rPr>
          <w:rFonts w:ascii="Calibri" w:hAnsi="Calibri" w:cs="Tahoma"/>
          <w:b/>
          <w:sz w:val="22"/>
          <w:szCs w:val="22"/>
        </w:rPr>
        <w:lastRenderedPageBreak/>
        <w:t xml:space="preserve">„OFERTA </w:t>
      </w:r>
    </w:p>
    <w:p w:rsidR="00251EDF" w:rsidRPr="000E3DBE" w:rsidRDefault="00C066B3" w:rsidP="00251EDF">
      <w:pPr>
        <w:spacing w:line="276" w:lineRule="auto"/>
        <w:jc w:val="center"/>
        <w:rPr>
          <w:rFonts w:ascii="Calibri" w:hAnsi="Calibri" w:cs="Tahoma"/>
          <w:b/>
          <w:sz w:val="22"/>
          <w:szCs w:val="22"/>
        </w:rPr>
      </w:pPr>
      <w:r>
        <w:rPr>
          <w:rFonts w:ascii="Calibri" w:hAnsi="Calibri" w:cs="Tahoma"/>
          <w:b/>
          <w:sz w:val="22"/>
          <w:szCs w:val="22"/>
        </w:rPr>
        <w:t xml:space="preserve">NA KOMPLESKOWE UBEZPIECZENIE MIENIA I ODPOWIEDZIALNOŚĆI CYWILNEJ GMINY </w:t>
      </w:r>
      <w:r w:rsidR="00007A28">
        <w:rPr>
          <w:rFonts w:ascii="Calibri" w:hAnsi="Calibri" w:cs="Tahoma"/>
          <w:b/>
          <w:sz w:val="22"/>
          <w:szCs w:val="22"/>
        </w:rPr>
        <w:t>BIESIEKIERZ</w:t>
      </w:r>
      <w:r>
        <w:rPr>
          <w:rFonts w:ascii="Calibri" w:hAnsi="Calibri" w:cs="Tahoma"/>
          <w:b/>
          <w:sz w:val="22"/>
          <w:szCs w:val="22"/>
        </w:rPr>
        <w:t xml:space="preserve">               </w:t>
      </w:r>
      <w:r w:rsidR="008D74C8">
        <w:rPr>
          <w:rFonts w:ascii="Calibri" w:hAnsi="Calibri" w:cs="Tahoma"/>
          <w:b/>
          <w:sz w:val="22"/>
          <w:szCs w:val="22"/>
        </w:rPr>
        <w:t xml:space="preserve">               </w:t>
      </w:r>
      <w:r>
        <w:rPr>
          <w:rFonts w:ascii="Calibri" w:hAnsi="Calibri" w:cs="Tahoma"/>
          <w:b/>
          <w:sz w:val="22"/>
          <w:szCs w:val="22"/>
        </w:rPr>
        <w:t xml:space="preserve">      I JEJ JEDNOSTEK ORGANIZACYJNYCH</w:t>
      </w:r>
      <w:r w:rsidR="00C07239">
        <w:rPr>
          <w:rFonts w:ascii="Calibri" w:hAnsi="Calibri" w:cs="Tahoma"/>
          <w:b/>
          <w:sz w:val="22"/>
          <w:szCs w:val="22"/>
        </w:rPr>
        <w:t xml:space="preserve"> ORAZ INSTYTUCJI KULTURY</w:t>
      </w:r>
    </w:p>
    <w:p w:rsidR="00251EDF" w:rsidRPr="000E3DBE" w:rsidRDefault="00251EDF" w:rsidP="00251EDF">
      <w:pPr>
        <w:spacing w:line="276" w:lineRule="auto"/>
        <w:jc w:val="center"/>
        <w:rPr>
          <w:rFonts w:ascii="Calibri" w:hAnsi="Calibri" w:cs="Tahoma"/>
          <w:b/>
          <w:sz w:val="22"/>
          <w:szCs w:val="22"/>
        </w:rPr>
      </w:pPr>
      <w:r w:rsidRPr="000E3DBE">
        <w:rPr>
          <w:rFonts w:ascii="Calibri" w:hAnsi="Calibri" w:cs="Tahoma"/>
          <w:b/>
          <w:sz w:val="22"/>
          <w:szCs w:val="22"/>
        </w:rPr>
        <w:t>nie otwierać p</w:t>
      </w:r>
      <w:r w:rsidRPr="00962C21">
        <w:rPr>
          <w:rFonts w:ascii="Calibri" w:hAnsi="Calibri" w:cs="Tahoma"/>
          <w:b/>
          <w:sz w:val="22"/>
          <w:szCs w:val="22"/>
        </w:rPr>
        <w:t xml:space="preserve">rzed </w:t>
      </w:r>
      <w:r w:rsidR="003024AD" w:rsidRPr="00962C21">
        <w:rPr>
          <w:rFonts w:ascii="Calibri" w:hAnsi="Calibri" w:cs="Tahoma"/>
          <w:b/>
          <w:sz w:val="22"/>
          <w:szCs w:val="22"/>
        </w:rPr>
        <w:t>26</w:t>
      </w:r>
      <w:r w:rsidR="0032292A" w:rsidRPr="00962C21">
        <w:rPr>
          <w:rFonts w:ascii="Calibri" w:hAnsi="Calibri" w:cs="Tahoma"/>
          <w:b/>
          <w:sz w:val="22"/>
          <w:szCs w:val="22"/>
        </w:rPr>
        <w:t>.</w:t>
      </w:r>
      <w:r w:rsidR="00007A28" w:rsidRPr="00962C21">
        <w:rPr>
          <w:rFonts w:ascii="Calibri" w:hAnsi="Calibri" w:cs="Tahoma"/>
          <w:b/>
          <w:sz w:val="22"/>
          <w:szCs w:val="22"/>
        </w:rPr>
        <w:t>10</w:t>
      </w:r>
      <w:r w:rsidR="00773296" w:rsidRPr="00962C21">
        <w:rPr>
          <w:rFonts w:ascii="Calibri" w:hAnsi="Calibri" w:cs="Tahoma"/>
          <w:b/>
          <w:sz w:val="22"/>
          <w:szCs w:val="22"/>
        </w:rPr>
        <w:t>.2015</w:t>
      </w:r>
      <w:r w:rsidR="00CD2442" w:rsidRPr="00962C21">
        <w:rPr>
          <w:rFonts w:ascii="Calibri" w:hAnsi="Calibri" w:cs="Tahoma"/>
          <w:b/>
          <w:sz w:val="22"/>
          <w:szCs w:val="22"/>
        </w:rPr>
        <w:t xml:space="preserve"> godz. </w:t>
      </w:r>
      <w:r w:rsidR="00007A28" w:rsidRPr="00962C21">
        <w:rPr>
          <w:rFonts w:ascii="Calibri" w:hAnsi="Calibri" w:cs="Tahoma"/>
          <w:b/>
          <w:sz w:val="22"/>
          <w:szCs w:val="22"/>
        </w:rPr>
        <w:t>12</w:t>
      </w:r>
      <w:r w:rsidR="00303138" w:rsidRPr="00962C21">
        <w:rPr>
          <w:rFonts w:ascii="Calibri" w:hAnsi="Calibri" w:cs="Tahoma"/>
          <w:b/>
          <w:sz w:val="22"/>
          <w:szCs w:val="22"/>
        </w:rPr>
        <w:t>:</w:t>
      </w:r>
      <w:r w:rsidR="00773296" w:rsidRPr="00962C21">
        <w:rPr>
          <w:rFonts w:ascii="Calibri" w:hAnsi="Calibri" w:cs="Tahoma"/>
          <w:b/>
          <w:sz w:val="22"/>
          <w:szCs w:val="22"/>
        </w:rPr>
        <w:t>15</w:t>
      </w:r>
      <w:r w:rsidR="00C066B3" w:rsidRPr="00962C21">
        <w:rPr>
          <w:rFonts w:ascii="Calibri" w:hAnsi="Calibri" w:cs="Tahoma"/>
          <w:b/>
          <w:sz w:val="22"/>
          <w:szCs w:val="22"/>
        </w:rPr>
        <w:t>”</w:t>
      </w:r>
    </w:p>
    <w:p w:rsidR="00251EDF" w:rsidRPr="000E3DBE" w:rsidRDefault="00251EDF" w:rsidP="00251EDF">
      <w:pPr>
        <w:spacing w:line="276" w:lineRule="auto"/>
        <w:jc w:val="right"/>
        <w:rPr>
          <w:rFonts w:ascii="Calibri" w:hAnsi="Calibri" w:cs="Tahoma"/>
          <w:sz w:val="22"/>
          <w:szCs w:val="22"/>
        </w:rPr>
      </w:pPr>
    </w:p>
    <w:p w:rsidR="00251EDF" w:rsidRPr="000E3DBE" w:rsidRDefault="00251EDF" w:rsidP="00251EDF">
      <w:pPr>
        <w:numPr>
          <w:ilvl w:val="0"/>
          <w:numId w:val="25"/>
        </w:numPr>
        <w:spacing w:line="276" w:lineRule="auto"/>
        <w:jc w:val="both"/>
        <w:rPr>
          <w:rFonts w:ascii="Calibri" w:hAnsi="Calibri" w:cs="Tahoma"/>
          <w:sz w:val="22"/>
          <w:szCs w:val="22"/>
        </w:rPr>
      </w:pPr>
      <w:bookmarkStart w:id="2" w:name="OLE_LINK5"/>
      <w:bookmarkStart w:id="3" w:name="OLE_LINK6"/>
      <w:r w:rsidRPr="000E3DBE">
        <w:rPr>
          <w:rFonts w:ascii="Calibri" w:hAnsi="Calibri" w:cs="Tahoma"/>
          <w:sz w:val="22"/>
          <w:szCs w:val="22"/>
        </w:rPr>
        <w:t>Koperta winna posiadać nazwę i adres Wykonawcy.</w:t>
      </w:r>
    </w:p>
    <w:p w:rsidR="00251EDF" w:rsidRPr="000E3DBE" w:rsidRDefault="00251EDF" w:rsidP="00251EDF">
      <w:pPr>
        <w:numPr>
          <w:ilvl w:val="0"/>
          <w:numId w:val="25"/>
        </w:numPr>
        <w:spacing w:line="276" w:lineRule="auto"/>
        <w:jc w:val="both"/>
        <w:rPr>
          <w:rFonts w:ascii="Calibri" w:hAnsi="Calibri" w:cs="Tahoma"/>
          <w:sz w:val="22"/>
          <w:szCs w:val="22"/>
        </w:rPr>
      </w:pPr>
      <w:r w:rsidRPr="000E3DBE">
        <w:rPr>
          <w:rFonts w:ascii="Calibri" w:hAnsi="Calibri" w:cs="Tahoma"/>
          <w:sz w:val="22"/>
          <w:szCs w:val="22"/>
        </w:rPr>
        <w:t>Koperta winna być szczelnie zamknięta w sposób uniemożliwiający zapoznanie się z treścią oferty.</w:t>
      </w:r>
    </w:p>
    <w:p w:rsidR="00251EDF" w:rsidRPr="000E3DBE" w:rsidRDefault="00251EDF" w:rsidP="008D34EF">
      <w:pPr>
        <w:spacing w:line="276" w:lineRule="auto"/>
        <w:ind w:left="142"/>
        <w:jc w:val="both"/>
        <w:rPr>
          <w:rFonts w:ascii="Calibri" w:hAnsi="Calibri" w:cs="Tahoma"/>
          <w:b/>
          <w:sz w:val="22"/>
          <w:szCs w:val="22"/>
        </w:rPr>
      </w:pPr>
      <w:r w:rsidRPr="000E3DBE">
        <w:rPr>
          <w:rFonts w:ascii="Calibri" w:hAnsi="Calibri" w:cs="Tahoma"/>
          <w:sz w:val="22"/>
          <w:szCs w:val="22"/>
        </w:rPr>
        <w:t xml:space="preserve"> W celu dokonania zmiany lub wycofania oferty – przed upływem terminu do składania ofert – Wykonawca złoży Zamawiającemu kolejne koperty oznaczone jak w punkcie 11 i 12 z dodaniem słowa „ZMIANA” lub „WYCOFANIE”.</w:t>
      </w:r>
    </w:p>
    <w:p w:rsidR="00251EDF" w:rsidRPr="000E3DBE" w:rsidRDefault="00251EDF" w:rsidP="00251EDF">
      <w:pPr>
        <w:numPr>
          <w:ilvl w:val="0"/>
          <w:numId w:val="25"/>
        </w:numPr>
        <w:spacing w:line="276" w:lineRule="auto"/>
        <w:jc w:val="both"/>
        <w:rPr>
          <w:rFonts w:ascii="Calibri" w:hAnsi="Calibri" w:cs="Tahoma"/>
          <w:sz w:val="22"/>
          <w:szCs w:val="22"/>
        </w:rPr>
      </w:pPr>
      <w:r w:rsidRPr="000E3DBE">
        <w:rPr>
          <w:rFonts w:ascii="Calibri" w:hAnsi="Calibri" w:cs="Tahoma"/>
          <w:sz w:val="22"/>
          <w:szCs w:val="22"/>
        </w:rPr>
        <w:t>Wykonawca nie może wycofać oferty i wprowadzić jakichkolwiek zmian w jej treści, po upływie terminu do składania ofert.</w:t>
      </w:r>
    </w:p>
    <w:p w:rsidR="00251EDF" w:rsidRPr="000E3DBE" w:rsidRDefault="00251EDF" w:rsidP="00251EDF">
      <w:pPr>
        <w:numPr>
          <w:ilvl w:val="0"/>
          <w:numId w:val="25"/>
        </w:numPr>
        <w:spacing w:line="276" w:lineRule="auto"/>
        <w:jc w:val="both"/>
        <w:rPr>
          <w:rFonts w:ascii="Calibri" w:hAnsi="Calibri" w:cs="Tahoma"/>
          <w:sz w:val="22"/>
          <w:szCs w:val="22"/>
        </w:rPr>
      </w:pPr>
      <w:r w:rsidRPr="000E3DBE">
        <w:rPr>
          <w:rFonts w:ascii="Calibri" w:hAnsi="Calibri" w:cs="Tahoma"/>
          <w:sz w:val="22"/>
          <w:szCs w:val="22"/>
        </w:rPr>
        <w:t>Oferta zostanie odrzucona w sytuacji, gdy wystąpią okoliczności określone w art. 89 Ustawy – Prawo zamówień publicznych.</w:t>
      </w:r>
    </w:p>
    <w:p w:rsidR="00251EDF" w:rsidRPr="000E3DBE" w:rsidRDefault="00251EDF" w:rsidP="00251EDF">
      <w:pPr>
        <w:numPr>
          <w:ilvl w:val="0"/>
          <w:numId w:val="25"/>
        </w:numPr>
        <w:spacing w:line="276" w:lineRule="auto"/>
        <w:jc w:val="both"/>
        <w:rPr>
          <w:rFonts w:ascii="Calibri" w:hAnsi="Calibri" w:cs="Tahoma"/>
          <w:sz w:val="22"/>
          <w:szCs w:val="22"/>
        </w:rPr>
      </w:pPr>
      <w:r w:rsidRPr="000E3DBE">
        <w:rPr>
          <w:rFonts w:ascii="Calibri" w:hAnsi="Calibri" w:cs="Tahoma"/>
          <w:sz w:val="22"/>
          <w:szCs w:val="22"/>
        </w:rPr>
        <w:t>W razie wystąpienia przesłanek ustawowych określonych w art. 24 Ustawy – Prawo zamówień publicznych, Zamawiający wykluczy Wykonawcę z postępowania o udzielenie zamówienia publicznego.</w:t>
      </w:r>
    </w:p>
    <w:p w:rsidR="00251EDF" w:rsidRPr="000E3DBE" w:rsidRDefault="00251EDF" w:rsidP="00251EDF">
      <w:pPr>
        <w:numPr>
          <w:ilvl w:val="0"/>
          <w:numId w:val="25"/>
        </w:numPr>
        <w:spacing w:line="276" w:lineRule="auto"/>
        <w:jc w:val="both"/>
        <w:rPr>
          <w:rFonts w:ascii="Calibri" w:hAnsi="Calibri" w:cs="Tahoma"/>
          <w:sz w:val="22"/>
          <w:szCs w:val="22"/>
        </w:rPr>
      </w:pPr>
      <w:r w:rsidRPr="000E3DBE">
        <w:rPr>
          <w:rFonts w:ascii="Calibri" w:hAnsi="Calibri" w:cs="Tahoma"/>
          <w:sz w:val="22"/>
          <w:szCs w:val="22"/>
        </w:rPr>
        <w:t>Ofertę Wykonawcy wykluczonego uznaje się za odrzuconą.</w:t>
      </w:r>
    </w:p>
    <w:bookmarkEnd w:id="2"/>
    <w:bookmarkEnd w:id="3"/>
    <w:p w:rsidR="00251EDF" w:rsidRPr="000E3DBE" w:rsidRDefault="00251EDF" w:rsidP="00BA4019">
      <w:pPr>
        <w:pStyle w:val="Nagwek1"/>
        <w:numPr>
          <w:ilvl w:val="0"/>
          <w:numId w:val="31"/>
        </w:numPr>
        <w:pBdr>
          <w:top w:val="single" w:sz="4" w:space="1" w:color="auto"/>
          <w:bottom w:val="single" w:sz="4" w:space="1" w:color="auto"/>
        </w:pBdr>
        <w:shd w:val="clear" w:color="auto" w:fill="002060"/>
        <w:overflowPunct w:val="0"/>
        <w:autoSpaceDE w:val="0"/>
        <w:autoSpaceDN w:val="0"/>
        <w:adjustRightInd w:val="0"/>
        <w:spacing w:before="0" w:after="0" w:line="276" w:lineRule="auto"/>
        <w:ind w:left="426" w:hanging="426"/>
        <w:jc w:val="both"/>
        <w:textAlignment w:val="baseline"/>
        <w:rPr>
          <w:rFonts w:ascii="Calibri" w:hAnsi="Calibri" w:cs="Tahoma"/>
          <w:sz w:val="22"/>
          <w:szCs w:val="22"/>
        </w:rPr>
      </w:pPr>
      <w:r w:rsidRPr="000E3DBE">
        <w:rPr>
          <w:rFonts w:ascii="Calibri" w:hAnsi="Calibri" w:cs="Tahoma"/>
          <w:sz w:val="22"/>
          <w:szCs w:val="22"/>
        </w:rPr>
        <w:t>MIEJSCE ORAZ TERMIN SKŁADANIA I OTWARCIA OFERT.</w:t>
      </w:r>
    </w:p>
    <w:p w:rsidR="00251EDF" w:rsidRPr="000E3DBE" w:rsidRDefault="00251EDF" w:rsidP="00251EDF">
      <w:pPr>
        <w:pStyle w:val="Tekstpodstawowy2"/>
        <w:numPr>
          <w:ilvl w:val="4"/>
          <w:numId w:val="13"/>
        </w:numPr>
        <w:tabs>
          <w:tab w:val="clear" w:pos="3884"/>
          <w:tab w:val="num" w:pos="720"/>
          <w:tab w:val="left" w:pos="10632"/>
        </w:tabs>
        <w:spacing w:after="0" w:line="276" w:lineRule="auto"/>
        <w:ind w:left="3600" w:hanging="3240"/>
        <w:jc w:val="both"/>
        <w:rPr>
          <w:rFonts w:ascii="Calibri" w:hAnsi="Calibri" w:cs="Tahoma"/>
          <w:b/>
          <w:sz w:val="22"/>
          <w:szCs w:val="22"/>
          <w:u w:val="single"/>
        </w:rPr>
      </w:pPr>
      <w:r w:rsidRPr="000E3DBE">
        <w:rPr>
          <w:rFonts w:ascii="Calibri" w:hAnsi="Calibri" w:cs="Tahoma"/>
          <w:b/>
          <w:sz w:val="22"/>
          <w:szCs w:val="22"/>
          <w:u w:val="single"/>
        </w:rPr>
        <w:t>Miejsce i termin składania ofert.</w:t>
      </w:r>
    </w:p>
    <w:p w:rsidR="00251EDF" w:rsidRPr="000E3DBE" w:rsidRDefault="00251EDF" w:rsidP="00251EDF">
      <w:pPr>
        <w:pStyle w:val="Tekstpodstawowy2"/>
        <w:numPr>
          <w:ilvl w:val="5"/>
          <w:numId w:val="13"/>
        </w:numPr>
        <w:tabs>
          <w:tab w:val="clear" w:pos="4784"/>
        </w:tabs>
        <w:overflowPunct w:val="0"/>
        <w:autoSpaceDE w:val="0"/>
        <w:autoSpaceDN w:val="0"/>
        <w:adjustRightInd w:val="0"/>
        <w:spacing w:after="0" w:line="276" w:lineRule="auto"/>
        <w:ind w:left="1260" w:hanging="540"/>
        <w:textAlignment w:val="baseline"/>
        <w:rPr>
          <w:rFonts w:ascii="Calibri" w:hAnsi="Calibri" w:cs="Tahoma"/>
          <w:sz w:val="22"/>
          <w:szCs w:val="22"/>
        </w:rPr>
      </w:pPr>
      <w:r w:rsidRPr="000E3DBE">
        <w:rPr>
          <w:rFonts w:ascii="Calibri" w:hAnsi="Calibri" w:cs="Tahoma"/>
          <w:sz w:val="22"/>
          <w:szCs w:val="22"/>
        </w:rPr>
        <w:t>Ofertę należy złożyć w siedzibie Zamawiającego:</w:t>
      </w:r>
    </w:p>
    <w:p w:rsidR="0010735C" w:rsidRPr="0010735C" w:rsidRDefault="00252E9B" w:rsidP="0010735C">
      <w:pPr>
        <w:pStyle w:val="Tekstpodstawowy2"/>
        <w:tabs>
          <w:tab w:val="num" w:pos="360"/>
        </w:tabs>
        <w:spacing w:after="0" w:line="276" w:lineRule="auto"/>
        <w:ind w:left="1260"/>
        <w:jc w:val="both"/>
        <w:rPr>
          <w:rFonts w:ascii="Calibri" w:hAnsi="Calibri" w:cs="Tahoma"/>
          <w:b/>
          <w:sz w:val="22"/>
          <w:szCs w:val="22"/>
        </w:rPr>
      </w:pPr>
      <w:r w:rsidRPr="004B3399">
        <w:rPr>
          <w:rFonts w:ascii="Calibri" w:hAnsi="Calibri" w:cs="Arial"/>
          <w:smallCaps/>
          <w:sz w:val="22"/>
          <w:szCs w:val="22"/>
        </w:rPr>
        <w:t xml:space="preserve">GMINA </w:t>
      </w:r>
      <w:r w:rsidR="004B3399" w:rsidRPr="004B3399">
        <w:rPr>
          <w:rFonts w:ascii="Calibri" w:hAnsi="Calibri" w:cs="Arial"/>
          <w:smallCaps/>
          <w:sz w:val="22"/>
          <w:szCs w:val="22"/>
        </w:rPr>
        <w:t>BIESIEKIERZ</w:t>
      </w:r>
      <w:r w:rsidR="001C08F2">
        <w:rPr>
          <w:rFonts w:ascii="Calibri" w:hAnsi="Calibri" w:cs="Arial"/>
          <w:smallCaps/>
          <w:sz w:val="22"/>
          <w:szCs w:val="22"/>
        </w:rPr>
        <w:t xml:space="preserve">, </w:t>
      </w:r>
      <w:r w:rsidR="004B3399" w:rsidRPr="004B3399">
        <w:rPr>
          <w:rFonts w:ascii="Calibri" w:hAnsi="Calibri" w:cs="Arial"/>
          <w:smallCaps/>
          <w:sz w:val="22"/>
          <w:szCs w:val="22"/>
        </w:rPr>
        <w:t>BIESIEKIERZ 103</w:t>
      </w:r>
      <w:r w:rsidR="008D34EF" w:rsidRPr="004B3399">
        <w:rPr>
          <w:rFonts w:ascii="Calibri" w:hAnsi="Calibri" w:cs="Arial"/>
          <w:smallCaps/>
          <w:sz w:val="22"/>
          <w:szCs w:val="22"/>
        </w:rPr>
        <w:t xml:space="preserve">,  </w:t>
      </w:r>
      <w:r w:rsidR="004B3399" w:rsidRPr="004B3399">
        <w:rPr>
          <w:rFonts w:ascii="Calibri" w:hAnsi="Calibri" w:cs="Arial"/>
          <w:smallCaps/>
          <w:sz w:val="22"/>
          <w:szCs w:val="22"/>
        </w:rPr>
        <w:t>76-039 BIESIEKIERZ</w:t>
      </w:r>
      <w:r w:rsidR="00A369F7" w:rsidRPr="004B3399">
        <w:rPr>
          <w:rFonts w:ascii="Calibri" w:hAnsi="Calibri" w:cs="Arial"/>
          <w:smallCaps/>
          <w:sz w:val="22"/>
          <w:szCs w:val="22"/>
        </w:rPr>
        <w:t xml:space="preserve">,  </w:t>
      </w:r>
      <w:r w:rsidR="00647673" w:rsidRPr="004B3399">
        <w:rPr>
          <w:rFonts w:ascii="Calibri" w:hAnsi="Calibri" w:cs="Arial"/>
          <w:smallCaps/>
          <w:sz w:val="22"/>
          <w:szCs w:val="22"/>
        </w:rPr>
        <w:t xml:space="preserve">SEKRETARIAT </w:t>
      </w:r>
      <w:r w:rsidR="008D74C8" w:rsidRPr="004B3399">
        <w:rPr>
          <w:rFonts w:ascii="Calibri" w:hAnsi="Calibri" w:cs="Arial"/>
          <w:smallCaps/>
          <w:sz w:val="22"/>
          <w:szCs w:val="22"/>
        </w:rPr>
        <w:t>–</w:t>
      </w:r>
      <w:r w:rsidR="00647673" w:rsidRPr="004B3399">
        <w:rPr>
          <w:rFonts w:ascii="Calibri" w:hAnsi="Calibri" w:cs="Arial"/>
          <w:smallCaps/>
          <w:sz w:val="22"/>
          <w:szCs w:val="22"/>
        </w:rPr>
        <w:t xml:space="preserve"> </w:t>
      </w:r>
      <w:r w:rsidR="00814EF8" w:rsidRPr="004B3399">
        <w:rPr>
          <w:rFonts w:ascii="Calibri" w:hAnsi="Calibri" w:cs="Arial"/>
          <w:smallCaps/>
          <w:sz w:val="22"/>
          <w:szCs w:val="22"/>
        </w:rPr>
        <w:t>I PIĘTRO</w:t>
      </w:r>
      <w:r w:rsidR="00BB71F4" w:rsidRPr="004B3399">
        <w:rPr>
          <w:rFonts w:ascii="Calibri" w:hAnsi="Calibri" w:cs="Arial"/>
          <w:smallCaps/>
          <w:sz w:val="22"/>
          <w:szCs w:val="22"/>
        </w:rPr>
        <w:t>,</w:t>
      </w:r>
      <w:r w:rsidR="00814EF8" w:rsidRPr="004B3399">
        <w:rPr>
          <w:rFonts w:ascii="Calibri" w:hAnsi="Calibri" w:cs="Arial"/>
          <w:smallCaps/>
          <w:sz w:val="22"/>
          <w:szCs w:val="22"/>
        </w:rPr>
        <w:t xml:space="preserve"> </w:t>
      </w:r>
      <w:r w:rsidR="008D74C8" w:rsidRPr="004B3399">
        <w:rPr>
          <w:rFonts w:ascii="Calibri" w:hAnsi="Calibri" w:cs="Arial"/>
          <w:smallCaps/>
          <w:sz w:val="22"/>
          <w:szCs w:val="22"/>
        </w:rPr>
        <w:t xml:space="preserve">POKÓJ </w:t>
      </w:r>
      <w:r w:rsidR="001C08F2">
        <w:rPr>
          <w:rFonts w:ascii="Calibri" w:hAnsi="Calibri" w:cs="Arial"/>
          <w:smallCaps/>
          <w:sz w:val="22"/>
          <w:szCs w:val="22"/>
        </w:rPr>
        <w:t xml:space="preserve"> </w:t>
      </w:r>
      <w:r w:rsidR="008D74C8" w:rsidRPr="004B3399">
        <w:rPr>
          <w:rFonts w:ascii="Calibri" w:hAnsi="Calibri" w:cs="Arial"/>
          <w:smallCaps/>
          <w:sz w:val="22"/>
          <w:szCs w:val="22"/>
        </w:rPr>
        <w:t xml:space="preserve">NR </w:t>
      </w:r>
      <w:r w:rsidR="004B3399" w:rsidRPr="004B3399">
        <w:rPr>
          <w:rFonts w:ascii="Calibri" w:hAnsi="Calibri" w:cs="Arial"/>
          <w:smallCaps/>
          <w:sz w:val="22"/>
          <w:szCs w:val="22"/>
        </w:rPr>
        <w:t>18</w:t>
      </w:r>
      <w:r w:rsidR="00B003DC">
        <w:rPr>
          <w:rFonts w:ascii="Calibri" w:hAnsi="Calibri" w:cs="Arial"/>
          <w:smallCaps/>
          <w:sz w:val="22"/>
          <w:szCs w:val="22"/>
        </w:rPr>
        <w:t>.</w:t>
      </w:r>
      <w:r w:rsidR="00773296" w:rsidRPr="004B3399">
        <w:rPr>
          <w:rFonts w:ascii="Calibri" w:hAnsi="Calibri" w:cs="Arial"/>
          <w:smallCaps/>
          <w:sz w:val="22"/>
          <w:szCs w:val="22"/>
        </w:rPr>
        <w:t xml:space="preserve"> </w:t>
      </w:r>
    </w:p>
    <w:p w:rsidR="0010735C" w:rsidRDefault="0010735C" w:rsidP="00251EDF">
      <w:pPr>
        <w:pStyle w:val="Tekstpodstawowy2"/>
        <w:numPr>
          <w:ilvl w:val="5"/>
          <w:numId w:val="13"/>
        </w:numPr>
        <w:tabs>
          <w:tab w:val="clear" w:pos="4784"/>
        </w:tabs>
        <w:overflowPunct w:val="0"/>
        <w:autoSpaceDE w:val="0"/>
        <w:autoSpaceDN w:val="0"/>
        <w:adjustRightInd w:val="0"/>
        <w:spacing w:after="0" w:line="276" w:lineRule="auto"/>
        <w:ind w:left="1260" w:hanging="540"/>
        <w:jc w:val="both"/>
        <w:textAlignment w:val="baseline"/>
        <w:rPr>
          <w:rFonts w:ascii="Calibri" w:hAnsi="Calibri" w:cs="Tahoma"/>
          <w:sz w:val="22"/>
          <w:szCs w:val="22"/>
        </w:rPr>
      </w:pPr>
      <w:r w:rsidRPr="004B3399">
        <w:rPr>
          <w:rFonts w:ascii="Calibri" w:hAnsi="Calibri" w:cs="Tahoma"/>
          <w:sz w:val="22"/>
          <w:szCs w:val="22"/>
        </w:rPr>
        <w:t>Termin składania ofert upływa dnia</w:t>
      </w:r>
      <w:r w:rsidR="005E0790" w:rsidRPr="00962C21">
        <w:rPr>
          <w:rFonts w:ascii="Calibri" w:hAnsi="Calibri" w:cs="Tahoma"/>
          <w:sz w:val="22"/>
          <w:szCs w:val="22"/>
        </w:rPr>
        <w:t>:</w:t>
      </w:r>
      <w:r w:rsidRPr="00962C21">
        <w:rPr>
          <w:rFonts w:ascii="Calibri" w:hAnsi="Calibri" w:cs="Tahoma"/>
          <w:sz w:val="22"/>
          <w:szCs w:val="22"/>
        </w:rPr>
        <w:t xml:space="preserve"> </w:t>
      </w:r>
      <w:r w:rsidR="003024AD" w:rsidRPr="00962C21">
        <w:rPr>
          <w:rFonts w:ascii="Calibri" w:hAnsi="Calibri" w:cs="Tahoma"/>
          <w:b/>
          <w:sz w:val="22"/>
          <w:szCs w:val="22"/>
        </w:rPr>
        <w:t>26</w:t>
      </w:r>
      <w:r w:rsidRPr="00962C21">
        <w:rPr>
          <w:rFonts w:ascii="Calibri" w:hAnsi="Calibri" w:cs="Tahoma"/>
          <w:b/>
          <w:sz w:val="22"/>
          <w:szCs w:val="22"/>
        </w:rPr>
        <w:t>.10.2015r., godz. 12:00</w:t>
      </w:r>
    </w:p>
    <w:p w:rsidR="00251EDF" w:rsidRPr="00B003DC" w:rsidRDefault="00251EDF" w:rsidP="00251EDF">
      <w:pPr>
        <w:pStyle w:val="Tekstpodstawowy2"/>
        <w:numPr>
          <w:ilvl w:val="5"/>
          <w:numId w:val="13"/>
        </w:numPr>
        <w:tabs>
          <w:tab w:val="clear" w:pos="4784"/>
        </w:tabs>
        <w:overflowPunct w:val="0"/>
        <w:autoSpaceDE w:val="0"/>
        <w:autoSpaceDN w:val="0"/>
        <w:adjustRightInd w:val="0"/>
        <w:spacing w:after="0" w:line="276" w:lineRule="auto"/>
        <w:ind w:left="1260" w:hanging="540"/>
        <w:jc w:val="both"/>
        <w:textAlignment w:val="baseline"/>
        <w:rPr>
          <w:rFonts w:ascii="Calibri" w:hAnsi="Calibri" w:cs="Tahoma"/>
          <w:sz w:val="22"/>
          <w:szCs w:val="22"/>
        </w:rPr>
      </w:pPr>
      <w:r w:rsidRPr="00B003DC">
        <w:rPr>
          <w:rFonts w:ascii="Calibri" w:hAnsi="Calibri" w:cs="Tahoma"/>
          <w:sz w:val="22"/>
          <w:szCs w:val="22"/>
        </w:rPr>
        <w:t xml:space="preserve">Oferty złożone po terminie wskazanym w pkt. </w:t>
      </w:r>
      <w:r w:rsidR="0010735C">
        <w:rPr>
          <w:rFonts w:ascii="Calibri" w:hAnsi="Calibri" w:cs="Tahoma"/>
          <w:sz w:val="22"/>
          <w:szCs w:val="22"/>
        </w:rPr>
        <w:t>b</w:t>
      </w:r>
      <w:r w:rsidRPr="00B003DC">
        <w:rPr>
          <w:rFonts w:ascii="Calibri" w:hAnsi="Calibri" w:cs="Tahoma"/>
          <w:sz w:val="22"/>
          <w:szCs w:val="22"/>
        </w:rPr>
        <w:t>, zostaną niezwłocznie zwrócone Wykonawcom.</w:t>
      </w:r>
    </w:p>
    <w:p w:rsidR="00251EDF" w:rsidRPr="00B003DC" w:rsidRDefault="00251EDF" w:rsidP="00251EDF">
      <w:pPr>
        <w:pStyle w:val="Tekstpodstawowy2"/>
        <w:tabs>
          <w:tab w:val="num" w:pos="709"/>
        </w:tabs>
        <w:spacing w:after="0" w:line="276" w:lineRule="auto"/>
        <w:ind w:left="709" w:hanging="709"/>
        <w:rPr>
          <w:rFonts w:ascii="Calibri" w:hAnsi="Calibri" w:cs="Tahoma"/>
          <w:sz w:val="22"/>
          <w:szCs w:val="22"/>
        </w:rPr>
      </w:pPr>
    </w:p>
    <w:p w:rsidR="00251EDF" w:rsidRPr="00B003DC" w:rsidRDefault="00251EDF" w:rsidP="00251EDF">
      <w:pPr>
        <w:numPr>
          <w:ilvl w:val="0"/>
          <w:numId w:val="13"/>
        </w:numPr>
        <w:spacing w:line="276" w:lineRule="auto"/>
        <w:jc w:val="both"/>
        <w:rPr>
          <w:rFonts w:ascii="Calibri" w:hAnsi="Calibri" w:cs="Tahoma"/>
          <w:b/>
          <w:sz w:val="22"/>
          <w:szCs w:val="22"/>
          <w:u w:val="single"/>
        </w:rPr>
      </w:pPr>
      <w:r w:rsidRPr="00B003DC">
        <w:rPr>
          <w:rFonts w:ascii="Calibri" w:hAnsi="Calibri" w:cs="Tahoma"/>
          <w:b/>
          <w:sz w:val="22"/>
          <w:szCs w:val="22"/>
          <w:u w:val="single"/>
        </w:rPr>
        <w:t xml:space="preserve"> MIEJSCE I TERMIN OTWARCIA OFERT.</w:t>
      </w:r>
    </w:p>
    <w:p w:rsidR="004B3399" w:rsidRPr="00962C21" w:rsidRDefault="00251EDF" w:rsidP="004B3399">
      <w:pPr>
        <w:pStyle w:val="Akapitzlist"/>
        <w:numPr>
          <w:ilvl w:val="1"/>
          <w:numId w:val="13"/>
        </w:numPr>
        <w:spacing w:line="276" w:lineRule="auto"/>
        <w:jc w:val="both"/>
        <w:rPr>
          <w:rFonts w:ascii="Calibri" w:hAnsi="Calibri" w:cs="Tahoma"/>
          <w:sz w:val="22"/>
          <w:szCs w:val="22"/>
        </w:rPr>
      </w:pPr>
      <w:r w:rsidRPr="00962C21">
        <w:rPr>
          <w:rFonts w:ascii="Calibri" w:hAnsi="Calibri" w:cs="Tahoma"/>
          <w:sz w:val="22"/>
          <w:szCs w:val="22"/>
        </w:rPr>
        <w:t>Zamawiający otworzy oferty w obecności Wyk</w:t>
      </w:r>
      <w:r w:rsidR="005A49F1" w:rsidRPr="00962C21">
        <w:rPr>
          <w:rFonts w:ascii="Calibri" w:hAnsi="Calibri" w:cs="Tahoma"/>
          <w:sz w:val="22"/>
          <w:szCs w:val="22"/>
        </w:rPr>
        <w:t xml:space="preserve">onawców, którzy przybędą w dniu </w:t>
      </w:r>
      <w:r w:rsidR="003024AD" w:rsidRPr="00962C21">
        <w:rPr>
          <w:rFonts w:ascii="Calibri" w:hAnsi="Calibri" w:cs="Tahoma"/>
          <w:b/>
          <w:sz w:val="22"/>
          <w:szCs w:val="22"/>
        </w:rPr>
        <w:t>26</w:t>
      </w:r>
      <w:r w:rsidR="0032292A" w:rsidRPr="00962C21">
        <w:rPr>
          <w:rFonts w:ascii="Calibri" w:hAnsi="Calibri" w:cs="Tahoma"/>
          <w:b/>
          <w:sz w:val="22"/>
          <w:szCs w:val="22"/>
        </w:rPr>
        <w:t>.</w:t>
      </w:r>
      <w:r w:rsidR="004B3399" w:rsidRPr="00962C21">
        <w:rPr>
          <w:rFonts w:ascii="Calibri" w:hAnsi="Calibri" w:cs="Tahoma"/>
          <w:b/>
          <w:sz w:val="22"/>
          <w:szCs w:val="22"/>
        </w:rPr>
        <w:t>10</w:t>
      </w:r>
      <w:r w:rsidR="00CD05DC" w:rsidRPr="00962C21">
        <w:rPr>
          <w:rFonts w:ascii="Calibri" w:hAnsi="Calibri" w:cs="Tahoma"/>
          <w:b/>
          <w:sz w:val="22"/>
          <w:szCs w:val="22"/>
        </w:rPr>
        <w:t>.</w:t>
      </w:r>
      <w:r w:rsidR="00F77AA6" w:rsidRPr="00962C21">
        <w:rPr>
          <w:rFonts w:ascii="Calibri" w:hAnsi="Calibri" w:cs="Tahoma"/>
          <w:b/>
          <w:sz w:val="22"/>
          <w:szCs w:val="22"/>
        </w:rPr>
        <w:t>2015</w:t>
      </w:r>
      <w:r w:rsidR="006273A5" w:rsidRPr="00962C21">
        <w:rPr>
          <w:rFonts w:ascii="Calibri" w:hAnsi="Calibri" w:cs="Tahoma"/>
          <w:b/>
          <w:sz w:val="22"/>
          <w:szCs w:val="22"/>
        </w:rPr>
        <w:t xml:space="preserve">r. </w:t>
      </w:r>
      <w:r w:rsidR="003D06BF" w:rsidRPr="00962C21">
        <w:rPr>
          <w:rFonts w:ascii="Calibri" w:hAnsi="Calibri" w:cs="Tahoma"/>
          <w:b/>
          <w:sz w:val="22"/>
          <w:szCs w:val="22"/>
        </w:rPr>
        <w:t xml:space="preserve">o godz. </w:t>
      </w:r>
      <w:r w:rsidR="00773296" w:rsidRPr="00962C21">
        <w:rPr>
          <w:rFonts w:ascii="Calibri" w:hAnsi="Calibri" w:cs="Tahoma"/>
          <w:b/>
          <w:sz w:val="22"/>
          <w:szCs w:val="22"/>
        </w:rPr>
        <w:t>1</w:t>
      </w:r>
      <w:r w:rsidR="004B3399" w:rsidRPr="00962C21">
        <w:rPr>
          <w:rFonts w:ascii="Calibri" w:hAnsi="Calibri" w:cs="Tahoma"/>
          <w:b/>
          <w:sz w:val="22"/>
          <w:szCs w:val="22"/>
        </w:rPr>
        <w:t>2</w:t>
      </w:r>
      <w:r w:rsidR="00303138" w:rsidRPr="00962C21">
        <w:rPr>
          <w:rFonts w:ascii="Calibri" w:hAnsi="Calibri" w:cs="Tahoma"/>
          <w:b/>
          <w:sz w:val="22"/>
          <w:szCs w:val="22"/>
        </w:rPr>
        <w:t>:</w:t>
      </w:r>
      <w:r w:rsidR="00773296" w:rsidRPr="00962C21">
        <w:rPr>
          <w:rFonts w:ascii="Calibri" w:hAnsi="Calibri" w:cs="Tahoma"/>
          <w:b/>
          <w:sz w:val="22"/>
          <w:szCs w:val="22"/>
        </w:rPr>
        <w:t>15</w:t>
      </w:r>
      <w:r w:rsidR="003D06BF" w:rsidRPr="00962C21">
        <w:rPr>
          <w:rFonts w:ascii="Calibri" w:hAnsi="Calibri" w:cs="Tahoma"/>
          <w:sz w:val="22"/>
          <w:szCs w:val="22"/>
        </w:rPr>
        <w:t xml:space="preserve"> do siedziby</w:t>
      </w:r>
      <w:r w:rsidRPr="00962C21">
        <w:rPr>
          <w:rFonts w:ascii="Calibri" w:hAnsi="Calibri" w:cs="Tahoma"/>
          <w:sz w:val="22"/>
          <w:szCs w:val="22"/>
        </w:rPr>
        <w:t xml:space="preserve"> </w:t>
      </w:r>
      <w:r w:rsidR="004B3399" w:rsidRPr="00962C21">
        <w:rPr>
          <w:rFonts w:ascii="Calibri" w:hAnsi="Calibri" w:cs="Arial"/>
          <w:smallCaps/>
          <w:sz w:val="22"/>
          <w:szCs w:val="22"/>
        </w:rPr>
        <w:t>GMINA BIESIEKIERZ, BIESIEKIERZ 103,  76-039 BIESIEKIERZ</w:t>
      </w:r>
    </w:p>
    <w:p w:rsidR="004B3399" w:rsidRPr="004B3399" w:rsidRDefault="00251EDF" w:rsidP="004B3399">
      <w:pPr>
        <w:pStyle w:val="Akapitzlist"/>
        <w:numPr>
          <w:ilvl w:val="1"/>
          <w:numId w:val="13"/>
        </w:numPr>
        <w:spacing w:line="276" w:lineRule="auto"/>
        <w:jc w:val="both"/>
        <w:rPr>
          <w:rFonts w:ascii="Calibri" w:hAnsi="Calibri" w:cs="Tahoma"/>
          <w:sz w:val="22"/>
          <w:szCs w:val="22"/>
        </w:rPr>
      </w:pPr>
      <w:r w:rsidRPr="004B3399">
        <w:rPr>
          <w:rFonts w:ascii="Calibri" w:hAnsi="Calibri" w:cs="Tahoma"/>
          <w:sz w:val="22"/>
          <w:szCs w:val="22"/>
        </w:rPr>
        <w:t>Bezpośrednio przed otwarciem ofert Zamawiający poda kwotę, którą zamierza przeznaczyć na sfinansowanie zamówienia.</w:t>
      </w:r>
    </w:p>
    <w:p w:rsidR="00251EDF" w:rsidRPr="004B3399" w:rsidRDefault="00251EDF" w:rsidP="004B3399">
      <w:pPr>
        <w:pStyle w:val="Akapitzlist"/>
        <w:numPr>
          <w:ilvl w:val="1"/>
          <w:numId w:val="13"/>
        </w:numPr>
        <w:spacing w:line="276" w:lineRule="auto"/>
        <w:jc w:val="both"/>
        <w:rPr>
          <w:rFonts w:ascii="Calibri" w:hAnsi="Calibri" w:cs="Tahoma"/>
          <w:sz w:val="22"/>
          <w:szCs w:val="22"/>
        </w:rPr>
      </w:pPr>
      <w:r w:rsidRPr="004B3399">
        <w:rPr>
          <w:rFonts w:ascii="Calibri" w:hAnsi="Calibri" w:cs="Tahoma"/>
          <w:sz w:val="22"/>
          <w:szCs w:val="22"/>
        </w:rPr>
        <w:t>Podczas otwarcia ofert Zamawiający poda nazwę (firmę) oraz adres (siedzibę) Wykonawcy, którego oferta jest otwierana, a także informacje dotyczące ceny oferty, terminu wykonania zamówienia i warunków płatności zawartych w ofertach. Informacje te odnotowywane są w protokole postępowania.</w:t>
      </w:r>
    </w:p>
    <w:p w:rsidR="00251EDF" w:rsidRPr="000E3DBE" w:rsidRDefault="00251EDF" w:rsidP="00251EDF">
      <w:pPr>
        <w:spacing w:line="276" w:lineRule="auto"/>
        <w:rPr>
          <w:rFonts w:ascii="Calibri" w:hAnsi="Calibri" w:cs="Tahoma"/>
          <w:sz w:val="22"/>
          <w:szCs w:val="22"/>
        </w:rPr>
      </w:pPr>
    </w:p>
    <w:p w:rsidR="00251EDF" w:rsidRPr="000E3DBE" w:rsidRDefault="00251EDF" w:rsidP="00BA4019">
      <w:pPr>
        <w:pStyle w:val="Nagwek1"/>
        <w:numPr>
          <w:ilvl w:val="0"/>
          <w:numId w:val="31"/>
        </w:numPr>
        <w:pBdr>
          <w:top w:val="single" w:sz="4" w:space="1" w:color="auto"/>
          <w:bottom w:val="single" w:sz="4" w:space="1" w:color="auto"/>
        </w:pBdr>
        <w:shd w:val="clear" w:color="auto" w:fill="002060"/>
        <w:overflowPunct w:val="0"/>
        <w:autoSpaceDE w:val="0"/>
        <w:autoSpaceDN w:val="0"/>
        <w:adjustRightInd w:val="0"/>
        <w:spacing w:before="0" w:after="0" w:line="276" w:lineRule="auto"/>
        <w:ind w:left="567" w:hanging="567"/>
        <w:textAlignment w:val="baseline"/>
        <w:rPr>
          <w:rFonts w:ascii="Calibri" w:hAnsi="Calibri" w:cs="Tahoma"/>
          <w:sz w:val="22"/>
          <w:szCs w:val="22"/>
        </w:rPr>
      </w:pPr>
      <w:r w:rsidRPr="000E3DBE">
        <w:rPr>
          <w:rFonts w:ascii="Calibri" w:hAnsi="Calibri" w:cs="Tahoma"/>
          <w:sz w:val="22"/>
          <w:szCs w:val="22"/>
        </w:rPr>
        <w:t>OPIS SPOSOBU OBLICZENIA CENY.</w:t>
      </w:r>
    </w:p>
    <w:p w:rsidR="00251EDF" w:rsidRPr="00C61DF7" w:rsidRDefault="00251EDF" w:rsidP="00251EDF">
      <w:pPr>
        <w:pStyle w:val="Tekstpodstawowywcity3"/>
        <w:numPr>
          <w:ilvl w:val="0"/>
          <w:numId w:val="14"/>
        </w:numPr>
        <w:spacing w:before="120" w:after="0" w:line="276" w:lineRule="auto"/>
        <w:ind w:left="782" w:hanging="357"/>
        <w:jc w:val="both"/>
        <w:rPr>
          <w:rFonts w:ascii="Calibri" w:hAnsi="Calibri" w:cs="Tahoma"/>
          <w:sz w:val="22"/>
          <w:szCs w:val="22"/>
        </w:rPr>
      </w:pPr>
      <w:r w:rsidRPr="00C61DF7">
        <w:rPr>
          <w:rFonts w:ascii="Calibri" w:hAnsi="Calibri" w:cs="Tahoma"/>
          <w:sz w:val="22"/>
          <w:szCs w:val="22"/>
        </w:rPr>
        <w:t xml:space="preserve">Wykonawca podaje </w:t>
      </w:r>
      <w:r>
        <w:rPr>
          <w:rFonts w:ascii="Calibri" w:hAnsi="Calibri" w:cs="Tahoma"/>
          <w:sz w:val="22"/>
          <w:szCs w:val="22"/>
        </w:rPr>
        <w:t xml:space="preserve">cenę </w:t>
      </w:r>
      <w:r w:rsidR="00E372C0">
        <w:rPr>
          <w:rFonts w:ascii="Calibri" w:hAnsi="Calibri" w:cs="Tahoma"/>
          <w:sz w:val="22"/>
          <w:szCs w:val="22"/>
        </w:rPr>
        <w:t xml:space="preserve">na każdą część zamówienia w formularzu ofertowych dotyczącym danej części zamówienia.  </w:t>
      </w:r>
    </w:p>
    <w:p w:rsidR="00251EDF" w:rsidRPr="000E3DBE" w:rsidRDefault="00251EDF" w:rsidP="00251EDF">
      <w:pPr>
        <w:pStyle w:val="Tekstpodstawowywcity3"/>
        <w:numPr>
          <w:ilvl w:val="0"/>
          <w:numId w:val="14"/>
        </w:numPr>
        <w:spacing w:after="0" w:line="276" w:lineRule="auto"/>
        <w:jc w:val="both"/>
        <w:rPr>
          <w:rFonts w:ascii="Calibri" w:hAnsi="Calibri" w:cs="Tahoma"/>
          <w:sz w:val="22"/>
          <w:szCs w:val="22"/>
        </w:rPr>
      </w:pPr>
      <w:r w:rsidRPr="000E3DBE">
        <w:rPr>
          <w:rFonts w:ascii="Calibri" w:hAnsi="Calibri" w:cs="Tahoma"/>
          <w:sz w:val="22"/>
          <w:szCs w:val="22"/>
        </w:rPr>
        <w:t>Cena musi zostać podana w złotych polskich z dokładnością do dwóch miejsc po przecinku od wartości brutto przedmiotu ubezpieczenia.</w:t>
      </w:r>
    </w:p>
    <w:p w:rsidR="00251EDF" w:rsidRPr="000E3DBE" w:rsidRDefault="00251EDF" w:rsidP="00251EDF">
      <w:pPr>
        <w:pStyle w:val="Tekstpodstawowywcity3"/>
        <w:numPr>
          <w:ilvl w:val="0"/>
          <w:numId w:val="14"/>
        </w:numPr>
        <w:spacing w:after="0" w:line="276" w:lineRule="auto"/>
        <w:jc w:val="both"/>
        <w:rPr>
          <w:rFonts w:ascii="Calibri" w:hAnsi="Calibri" w:cs="Tahoma"/>
          <w:sz w:val="22"/>
          <w:szCs w:val="22"/>
        </w:rPr>
      </w:pPr>
      <w:r w:rsidRPr="000E3DBE">
        <w:rPr>
          <w:rFonts w:ascii="Calibri" w:hAnsi="Calibri" w:cs="Tahoma"/>
          <w:sz w:val="22"/>
          <w:szCs w:val="22"/>
        </w:rPr>
        <w:t>Całkowita wysokość składki</w:t>
      </w:r>
      <w:r w:rsidR="004C626B">
        <w:rPr>
          <w:rFonts w:ascii="Calibri" w:hAnsi="Calibri" w:cs="Tahoma"/>
          <w:sz w:val="22"/>
          <w:szCs w:val="22"/>
        </w:rPr>
        <w:t xml:space="preserve"> ubezpieczeniowej za okres</w:t>
      </w:r>
      <w:r w:rsidR="004C626B" w:rsidRPr="002611CD">
        <w:rPr>
          <w:rFonts w:ascii="Calibri" w:hAnsi="Calibri" w:cs="Tahoma"/>
          <w:color w:val="FF0000"/>
          <w:sz w:val="22"/>
          <w:szCs w:val="22"/>
        </w:rPr>
        <w:t xml:space="preserve"> </w:t>
      </w:r>
      <w:r w:rsidR="00D620BE">
        <w:rPr>
          <w:rFonts w:ascii="Calibri" w:hAnsi="Calibri" w:cs="Tahoma"/>
          <w:b/>
          <w:color w:val="000000"/>
          <w:sz w:val="22"/>
          <w:szCs w:val="22"/>
        </w:rPr>
        <w:t>zamówienia</w:t>
      </w:r>
      <w:r w:rsidRPr="000E3DBE">
        <w:rPr>
          <w:rFonts w:ascii="Calibri" w:hAnsi="Calibri" w:cs="Tahoma"/>
          <w:sz w:val="22"/>
          <w:szCs w:val="22"/>
        </w:rPr>
        <w:t>, powinna być wyrażona w złotych polskich z dokładnością do dwóch miejsc po przecinku zgodnie z art. 31 ustawy z dnia 29 sierpnia 1997 r. o Narodowym Banku Polskim (Dz. U. z 20</w:t>
      </w:r>
      <w:r w:rsidR="00722152">
        <w:rPr>
          <w:rFonts w:ascii="Calibri" w:hAnsi="Calibri" w:cs="Tahoma"/>
          <w:sz w:val="22"/>
          <w:szCs w:val="22"/>
        </w:rPr>
        <w:t>13</w:t>
      </w:r>
      <w:r w:rsidRPr="000E3DBE">
        <w:rPr>
          <w:rFonts w:ascii="Calibri" w:hAnsi="Calibri" w:cs="Tahoma"/>
          <w:sz w:val="22"/>
          <w:szCs w:val="22"/>
        </w:rPr>
        <w:t xml:space="preserve"> r. </w:t>
      </w:r>
      <w:r w:rsidR="00722152">
        <w:rPr>
          <w:rFonts w:ascii="Calibri" w:hAnsi="Calibri" w:cs="Tahoma"/>
          <w:sz w:val="22"/>
          <w:szCs w:val="22"/>
        </w:rPr>
        <w:t>poz</w:t>
      </w:r>
      <w:r w:rsidR="005E0790">
        <w:rPr>
          <w:rFonts w:ascii="Calibri" w:hAnsi="Calibri" w:cs="Tahoma"/>
          <w:sz w:val="22"/>
          <w:szCs w:val="22"/>
        </w:rPr>
        <w:t>.</w:t>
      </w:r>
      <w:r w:rsidR="00722152">
        <w:rPr>
          <w:rFonts w:ascii="Calibri" w:hAnsi="Calibri" w:cs="Tahoma"/>
          <w:sz w:val="22"/>
          <w:szCs w:val="22"/>
        </w:rPr>
        <w:t xml:space="preserve"> 908 z </w:t>
      </w:r>
      <w:proofErr w:type="spellStart"/>
      <w:r w:rsidR="00722152">
        <w:rPr>
          <w:rFonts w:ascii="Calibri" w:hAnsi="Calibri" w:cs="Tahoma"/>
          <w:sz w:val="22"/>
          <w:szCs w:val="22"/>
        </w:rPr>
        <w:t>późn</w:t>
      </w:r>
      <w:proofErr w:type="spellEnd"/>
      <w:r w:rsidR="00722152">
        <w:rPr>
          <w:rFonts w:ascii="Calibri" w:hAnsi="Calibri" w:cs="Tahoma"/>
          <w:sz w:val="22"/>
          <w:szCs w:val="22"/>
        </w:rPr>
        <w:t>. zm.</w:t>
      </w:r>
      <w:r w:rsidRPr="000E3DBE">
        <w:rPr>
          <w:rFonts w:ascii="Calibri" w:hAnsi="Calibri" w:cs="Tahoma"/>
          <w:sz w:val="22"/>
          <w:szCs w:val="22"/>
        </w:rPr>
        <w:t xml:space="preserve">) </w:t>
      </w:r>
    </w:p>
    <w:p w:rsidR="00251EDF" w:rsidRPr="000E3DBE" w:rsidRDefault="00251EDF" w:rsidP="00251EDF">
      <w:pPr>
        <w:pStyle w:val="Tekstpodstawowywcity3"/>
        <w:numPr>
          <w:ilvl w:val="0"/>
          <w:numId w:val="14"/>
        </w:numPr>
        <w:spacing w:after="0" w:line="276" w:lineRule="auto"/>
        <w:jc w:val="both"/>
        <w:rPr>
          <w:rFonts w:ascii="Calibri" w:hAnsi="Calibri" w:cs="Tahoma"/>
          <w:sz w:val="22"/>
          <w:szCs w:val="22"/>
        </w:rPr>
      </w:pPr>
      <w:r w:rsidRPr="000E3DBE">
        <w:rPr>
          <w:rFonts w:ascii="Calibri" w:hAnsi="Calibri" w:cs="Tahoma"/>
          <w:sz w:val="22"/>
          <w:szCs w:val="22"/>
        </w:rPr>
        <w:t>W związku z powyższym Wykonawca uzupełni</w:t>
      </w:r>
      <w:r w:rsidR="00722152">
        <w:rPr>
          <w:rFonts w:ascii="Calibri" w:hAnsi="Calibri" w:cs="Tahoma"/>
          <w:sz w:val="22"/>
          <w:szCs w:val="22"/>
        </w:rPr>
        <w:t xml:space="preserve">ając Formularz cenowy powinien </w:t>
      </w:r>
      <w:r w:rsidRPr="000E3DBE">
        <w:rPr>
          <w:rFonts w:ascii="Calibri" w:hAnsi="Calibri" w:cs="Tahoma"/>
          <w:sz w:val="22"/>
          <w:szCs w:val="22"/>
        </w:rPr>
        <w:t xml:space="preserve"> </w:t>
      </w:r>
      <w:r w:rsidRPr="000E3DBE">
        <w:rPr>
          <w:rFonts w:ascii="Calibri" w:hAnsi="Calibri" w:cs="Tahoma"/>
          <w:sz w:val="22"/>
          <w:szCs w:val="22"/>
        </w:rPr>
        <w:br/>
      </w:r>
      <w:r w:rsidRPr="000E3DBE">
        <w:rPr>
          <w:rFonts w:ascii="Calibri" w:hAnsi="Calibri" w:cs="Tahoma"/>
          <w:sz w:val="22"/>
          <w:szCs w:val="22"/>
          <w:u w:val="single"/>
        </w:rPr>
        <w:t>zaokrąglić do pełnych groszy, przy czym końcówki poniżej 0,5 grosza pomija się, a końcówki 0,5 grosza i wyższe zaokrągla się do 1 grosza w górę</w:t>
      </w:r>
      <w:r w:rsidRPr="000E3DBE">
        <w:rPr>
          <w:rFonts w:ascii="Calibri" w:hAnsi="Calibri" w:cs="Tahoma"/>
          <w:sz w:val="22"/>
          <w:szCs w:val="22"/>
        </w:rPr>
        <w:t xml:space="preserve">.  </w:t>
      </w:r>
    </w:p>
    <w:p w:rsidR="00251EDF" w:rsidRPr="000E3DBE" w:rsidRDefault="00251EDF" w:rsidP="00251EDF">
      <w:pPr>
        <w:pStyle w:val="Tekstpodstawowywcity3"/>
        <w:numPr>
          <w:ilvl w:val="0"/>
          <w:numId w:val="14"/>
        </w:numPr>
        <w:spacing w:after="0" w:line="276" w:lineRule="auto"/>
        <w:jc w:val="both"/>
        <w:rPr>
          <w:rFonts w:ascii="Calibri" w:hAnsi="Calibri" w:cs="Tahoma"/>
          <w:sz w:val="22"/>
          <w:szCs w:val="22"/>
        </w:rPr>
      </w:pPr>
      <w:r w:rsidRPr="000E3DBE">
        <w:rPr>
          <w:rFonts w:ascii="Calibri" w:hAnsi="Calibri" w:cs="Tahoma"/>
          <w:sz w:val="22"/>
          <w:szCs w:val="22"/>
        </w:rPr>
        <w:lastRenderedPageBreak/>
        <w:t xml:space="preserve">Wartość oferty określona przez Wykonawcę musi zawierać wszystkie koszty związane </w:t>
      </w:r>
      <w:r w:rsidRPr="000E3DBE">
        <w:rPr>
          <w:rFonts w:ascii="Calibri" w:hAnsi="Calibri" w:cs="Tahoma"/>
          <w:sz w:val="22"/>
          <w:szCs w:val="22"/>
        </w:rPr>
        <w:br/>
        <w:t xml:space="preserve">z realizacją przedmiotu zamówienia w tym koszty likwidacji szkód oraz uwzględniać wszystkie inne opłaty i podatki, a także ewentualne upusty i rabaty. </w:t>
      </w:r>
    </w:p>
    <w:p w:rsidR="00251EDF" w:rsidRDefault="00251EDF" w:rsidP="00251EDF">
      <w:pPr>
        <w:pStyle w:val="Tekstpodstawowywcity3"/>
        <w:numPr>
          <w:ilvl w:val="0"/>
          <w:numId w:val="14"/>
        </w:numPr>
        <w:spacing w:after="0" w:line="276" w:lineRule="auto"/>
        <w:jc w:val="both"/>
        <w:rPr>
          <w:rFonts w:ascii="Calibri" w:hAnsi="Calibri" w:cs="Tahoma"/>
          <w:sz w:val="22"/>
          <w:szCs w:val="22"/>
        </w:rPr>
      </w:pPr>
      <w:r w:rsidRPr="006F655F">
        <w:rPr>
          <w:rFonts w:ascii="Calibri" w:hAnsi="Calibri" w:cs="Tahoma"/>
          <w:sz w:val="22"/>
          <w:szCs w:val="22"/>
        </w:rPr>
        <w:t>Cenę oferty należy określić z należytą starannością, na podstawie przedmiotu zamówienia z uwzględnieniem wszystkich kosztów związanych z realizacją zadania wynikających z zakresu usługi, niezbędnych do wykonania zadania i doliczyć do powstałej kwoty inne składniki wpływające na ostateczną cenę</w:t>
      </w:r>
      <w:r w:rsidR="00EC77C9">
        <w:rPr>
          <w:rFonts w:ascii="Calibri" w:hAnsi="Calibri" w:cs="Tahoma"/>
          <w:sz w:val="22"/>
          <w:szCs w:val="22"/>
        </w:rPr>
        <w:t>.</w:t>
      </w:r>
    </w:p>
    <w:p w:rsidR="00251EDF" w:rsidRPr="006F655F" w:rsidRDefault="00251EDF" w:rsidP="00251EDF">
      <w:pPr>
        <w:pStyle w:val="Tekstpodstawowywcity3"/>
        <w:numPr>
          <w:ilvl w:val="0"/>
          <w:numId w:val="14"/>
        </w:numPr>
        <w:spacing w:after="0" w:line="276" w:lineRule="auto"/>
        <w:jc w:val="both"/>
        <w:rPr>
          <w:rFonts w:ascii="Calibri" w:hAnsi="Calibri" w:cs="Tahoma"/>
          <w:sz w:val="22"/>
          <w:szCs w:val="22"/>
        </w:rPr>
      </w:pPr>
      <w:r w:rsidRPr="006F655F">
        <w:rPr>
          <w:rFonts w:ascii="Calibri" w:hAnsi="Calibri" w:cs="Tahoma"/>
          <w:sz w:val="22"/>
          <w:szCs w:val="22"/>
        </w:rPr>
        <w:t>Ponadto należy dokonać podziału ceny na ryzyka zgodnie z for</w:t>
      </w:r>
      <w:r w:rsidR="00E372C0">
        <w:rPr>
          <w:rFonts w:ascii="Calibri" w:hAnsi="Calibri" w:cs="Tahoma"/>
          <w:sz w:val="22"/>
          <w:szCs w:val="22"/>
        </w:rPr>
        <w:t xml:space="preserve">mularzem oferty (załącznik nr 1A, 1B, 1C </w:t>
      </w:r>
      <w:r w:rsidRPr="006F655F">
        <w:rPr>
          <w:rFonts w:ascii="Calibri" w:hAnsi="Calibri" w:cs="Tahoma"/>
          <w:sz w:val="22"/>
          <w:szCs w:val="22"/>
        </w:rPr>
        <w:t>do SIWZ).</w:t>
      </w:r>
    </w:p>
    <w:p w:rsidR="00251EDF" w:rsidRPr="003B1E0D" w:rsidRDefault="00251EDF" w:rsidP="00251EDF">
      <w:pPr>
        <w:pStyle w:val="Tekstpodstawowywcity3"/>
        <w:numPr>
          <w:ilvl w:val="0"/>
          <w:numId w:val="14"/>
        </w:numPr>
        <w:spacing w:after="0" w:line="276" w:lineRule="auto"/>
        <w:jc w:val="both"/>
        <w:rPr>
          <w:rFonts w:ascii="Calibri" w:hAnsi="Calibri" w:cs="Tahoma"/>
          <w:sz w:val="22"/>
          <w:szCs w:val="22"/>
        </w:rPr>
      </w:pPr>
      <w:r w:rsidRPr="003B1E0D">
        <w:rPr>
          <w:rFonts w:ascii="Calibri" w:hAnsi="Calibri" w:cs="Tahoma"/>
          <w:sz w:val="22"/>
          <w:szCs w:val="22"/>
        </w:rPr>
        <w:t>Jeżeli przy wypełnianiu formularza popełnione zostaną błędy w sumowaniu zamawiający poprawi powyższe omyłki przyjmując, że właściwie zos</w:t>
      </w:r>
      <w:r>
        <w:rPr>
          <w:rFonts w:ascii="Calibri" w:hAnsi="Calibri" w:cs="Tahoma"/>
          <w:sz w:val="22"/>
          <w:szCs w:val="22"/>
        </w:rPr>
        <w:t>tała podana suma składek za cały</w:t>
      </w:r>
      <w:r w:rsidRPr="003B1E0D">
        <w:rPr>
          <w:rFonts w:ascii="Calibri" w:hAnsi="Calibri" w:cs="Tahoma"/>
          <w:sz w:val="22"/>
          <w:szCs w:val="22"/>
        </w:rPr>
        <w:t xml:space="preserve"> okresy ochrony.</w:t>
      </w:r>
    </w:p>
    <w:p w:rsidR="00251EDF" w:rsidRPr="000E3DBE" w:rsidRDefault="00251EDF" w:rsidP="00BA4019">
      <w:pPr>
        <w:pStyle w:val="Nagwek1"/>
        <w:numPr>
          <w:ilvl w:val="0"/>
          <w:numId w:val="31"/>
        </w:numPr>
        <w:pBdr>
          <w:top w:val="single" w:sz="4" w:space="1" w:color="auto"/>
          <w:bottom w:val="single" w:sz="4" w:space="1" w:color="auto"/>
        </w:pBdr>
        <w:shd w:val="clear" w:color="auto" w:fill="002060"/>
        <w:overflowPunct w:val="0"/>
        <w:autoSpaceDE w:val="0"/>
        <w:autoSpaceDN w:val="0"/>
        <w:adjustRightInd w:val="0"/>
        <w:spacing w:before="0" w:after="0" w:line="276" w:lineRule="auto"/>
        <w:ind w:left="567" w:hanging="567"/>
        <w:jc w:val="both"/>
        <w:textAlignment w:val="baseline"/>
        <w:rPr>
          <w:rFonts w:ascii="Calibri" w:hAnsi="Calibri" w:cs="Tahoma"/>
          <w:sz w:val="22"/>
          <w:szCs w:val="22"/>
        </w:rPr>
      </w:pPr>
      <w:r w:rsidRPr="000E3DBE">
        <w:rPr>
          <w:rFonts w:ascii="Calibri" w:hAnsi="Calibri" w:cs="Tahoma"/>
          <w:sz w:val="22"/>
          <w:szCs w:val="22"/>
        </w:rPr>
        <w:t xml:space="preserve"> OPIS KRYTERIÓW, KTÓRYMI ZAMAWIAJĄCY BĘDZIE KIEROWAŁ SIĘ PRZY WYBORZE OFERTY WRAZ Z PODANIEM ZNACZENIA TYCH KRYTERIÓW ORAZ SPOSOBU OBLICZENIA OCENY OFERT.</w:t>
      </w:r>
    </w:p>
    <w:p w:rsidR="00251EDF" w:rsidRPr="000E3DBE" w:rsidRDefault="00251EDF" w:rsidP="00251EDF">
      <w:pPr>
        <w:spacing w:line="276" w:lineRule="auto"/>
        <w:jc w:val="both"/>
        <w:rPr>
          <w:rFonts w:ascii="Calibri" w:hAnsi="Calibri" w:cs="Tahoma"/>
          <w:sz w:val="16"/>
          <w:szCs w:val="22"/>
        </w:rPr>
      </w:pPr>
    </w:p>
    <w:p w:rsidR="00251EDF" w:rsidRDefault="00251EDF" w:rsidP="00251EDF">
      <w:pPr>
        <w:spacing w:line="276" w:lineRule="auto"/>
        <w:jc w:val="both"/>
        <w:rPr>
          <w:rFonts w:ascii="Calibri" w:hAnsi="Calibri" w:cs="Tahoma"/>
          <w:sz w:val="22"/>
          <w:szCs w:val="22"/>
        </w:rPr>
      </w:pPr>
      <w:r w:rsidRPr="000E3DBE">
        <w:rPr>
          <w:rFonts w:ascii="Calibri" w:hAnsi="Calibri" w:cs="Tahoma"/>
          <w:sz w:val="22"/>
          <w:szCs w:val="22"/>
        </w:rPr>
        <w:t>Przy wyborze najkorzystniejszej oferty ostatecznej Zamawiający będzie się kierował następującymi kryteriami</w:t>
      </w:r>
      <w:r w:rsidR="00C066B3">
        <w:rPr>
          <w:rFonts w:ascii="Calibri" w:hAnsi="Calibri" w:cs="Tahoma"/>
          <w:sz w:val="22"/>
          <w:szCs w:val="22"/>
        </w:rPr>
        <w:t xml:space="preserve">      </w:t>
      </w:r>
      <w:r w:rsidRPr="000E3DBE">
        <w:rPr>
          <w:rFonts w:ascii="Calibri" w:hAnsi="Calibri" w:cs="Tahoma"/>
          <w:sz w:val="22"/>
          <w:szCs w:val="22"/>
        </w:rPr>
        <w:t xml:space="preserve"> i ich wagami: </w:t>
      </w:r>
    </w:p>
    <w:p w:rsidR="000C3AF9" w:rsidRDefault="000C3AF9" w:rsidP="00251EDF">
      <w:pPr>
        <w:spacing w:line="276" w:lineRule="auto"/>
        <w:jc w:val="both"/>
        <w:rPr>
          <w:rFonts w:ascii="Calibri" w:hAnsi="Calibri" w:cs="Tahoma"/>
          <w:sz w:val="22"/>
          <w:szCs w:val="22"/>
        </w:rPr>
      </w:pPr>
    </w:p>
    <w:p w:rsidR="000C3AF9" w:rsidRDefault="000C3AF9" w:rsidP="00251EDF">
      <w:pPr>
        <w:spacing w:line="276" w:lineRule="auto"/>
        <w:jc w:val="both"/>
        <w:rPr>
          <w:rFonts w:ascii="Calibri" w:hAnsi="Calibri" w:cs="Tahoma"/>
          <w:sz w:val="22"/>
          <w:szCs w:val="22"/>
        </w:rPr>
      </w:pPr>
      <w:r w:rsidRPr="008D74C8">
        <w:rPr>
          <w:rFonts w:ascii="Calibri" w:hAnsi="Calibri" w:cs="Tahoma"/>
          <w:b/>
          <w:sz w:val="22"/>
          <w:szCs w:val="22"/>
        </w:rPr>
        <w:t xml:space="preserve">CZĘŚĆ </w:t>
      </w:r>
      <w:r w:rsidR="00185F7D" w:rsidRPr="008D74C8">
        <w:rPr>
          <w:rFonts w:ascii="Calibri" w:hAnsi="Calibri" w:cs="Tahoma"/>
          <w:b/>
          <w:sz w:val="22"/>
          <w:szCs w:val="22"/>
        </w:rPr>
        <w:t xml:space="preserve">I: </w:t>
      </w:r>
      <w:r w:rsidR="00844031" w:rsidRPr="008D74C8">
        <w:rPr>
          <w:rFonts w:ascii="Calibri" w:hAnsi="Calibri" w:cs="Tahoma"/>
          <w:sz w:val="22"/>
          <w:szCs w:val="22"/>
        </w:rPr>
        <w:t xml:space="preserve">UBEZPIECZENIE </w:t>
      </w:r>
      <w:r w:rsidR="00007A28">
        <w:rPr>
          <w:rFonts w:ascii="Calibri" w:hAnsi="Calibri" w:cs="Tahoma"/>
          <w:sz w:val="22"/>
          <w:szCs w:val="22"/>
        </w:rPr>
        <w:t>MIENIA OD WSZYSTKICH RYZYK</w:t>
      </w:r>
      <w:r w:rsidR="00844031" w:rsidRPr="008D74C8">
        <w:rPr>
          <w:rFonts w:ascii="Calibri" w:hAnsi="Calibri" w:cs="Tahoma"/>
          <w:sz w:val="22"/>
          <w:szCs w:val="22"/>
        </w:rPr>
        <w:t>,</w:t>
      </w:r>
      <w:r w:rsidR="003A2C6D" w:rsidRPr="008D74C8">
        <w:rPr>
          <w:rFonts w:ascii="Calibri" w:hAnsi="Calibri" w:cs="Tahoma"/>
          <w:sz w:val="22"/>
          <w:szCs w:val="22"/>
        </w:rPr>
        <w:t xml:space="preserve"> </w:t>
      </w:r>
      <w:r w:rsidR="00844031" w:rsidRPr="008D74C8">
        <w:rPr>
          <w:rFonts w:ascii="Calibri" w:hAnsi="Calibri" w:cs="Tahoma"/>
          <w:sz w:val="22"/>
          <w:szCs w:val="22"/>
        </w:rPr>
        <w:t xml:space="preserve">SPRZĘTU ELEKTRONICZNEGO OD WSZYSTKICH RYZYK,  </w:t>
      </w:r>
      <w:r w:rsidR="00C07239" w:rsidRPr="008D74C8">
        <w:rPr>
          <w:rFonts w:ascii="Calibri" w:hAnsi="Calibri" w:cs="Tahoma"/>
          <w:sz w:val="22"/>
          <w:szCs w:val="22"/>
        </w:rPr>
        <w:t xml:space="preserve"> </w:t>
      </w:r>
      <w:r w:rsidR="00844031" w:rsidRPr="008D74C8">
        <w:rPr>
          <w:rFonts w:ascii="Calibri" w:hAnsi="Calibri" w:cs="Tahoma"/>
          <w:sz w:val="22"/>
          <w:szCs w:val="22"/>
        </w:rPr>
        <w:t xml:space="preserve">ODPOWIEDZIALNOŚCI CYWILNEJ GMINY </w:t>
      </w:r>
      <w:r w:rsidR="00007A28">
        <w:rPr>
          <w:rFonts w:ascii="Calibri" w:hAnsi="Calibri" w:cs="Tahoma"/>
          <w:sz w:val="22"/>
          <w:szCs w:val="22"/>
        </w:rPr>
        <w:t>BIESIEKIERZ</w:t>
      </w:r>
      <w:r w:rsidR="00C07239" w:rsidRPr="008D74C8">
        <w:rPr>
          <w:rFonts w:ascii="Calibri" w:hAnsi="Calibri" w:cs="Tahoma"/>
          <w:sz w:val="22"/>
          <w:szCs w:val="22"/>
        </w:rPr>
        <w:t xml:space="preserve"> </w:t>
      </w:r>
      <w:r w:rsidR="00844031" w:rsidRPr="008D74C8">
        <w:rPr>
          <w:rFonts w:ascii="Calibri" w:hAnsi="Calibri" w:cs="Tahoma"/>
          <w:sz w:val="22"/>
          <w:szCs w:val="22"/>
        </w:rPr>
        <w:t>I JEJ JED</w:t>
      </w:r>
      <w:r w:rsidR="001F7C86" w:rsidRPr="008D74C8">
        <w:rPr>
          <w:rFonts w:ascii="Calibri" w:hAnsi="Calibri" w:cs="Tahoma"/>
          <w:sz w:val="22"/>
          <w:szCs w:val="22"/>
        </w:rPr>
        <w:t>N</w:t>
      </w:r>
      <w:r w:rsidR="00844031" w:rsidRPr="008D74C8">
        <w:rPr>
          <w:rFonts w:ascii="Calibri" w:hAnsi="Calibri" w:cs="Tahoma"/>
          <w:sz w:val="22"/>
          <w:szCs w:val="22"/>
        </w:rPr>
        <w:t>OSTEK ORGANIZACYJNYCH</w:t>
      </w:r>
      <w:r w:rsidR="00C07239" w:rsidRPr="008D74C8">
        <w:rPr>
          <w:rFonts w:ascii="Calibri" w:hAnsi="Calibri" w:cs="Tahoma"/>
          <w:sz w:val="22"/>
          <w:szCs w:val="22"/>
        </w:rPr>
        <w:t xml:space="preserve"> ORAZ INSTYTUCJI KULTURY</w:t>
      </w:r>
    </w:p>
    <w:p w:rsidR="00185F7D" w:rsidRPr="000C3AF9" w:rsidRDefault="00185F7D" w:rsidP="00251EDF">
      <w:pPr>
        <w:spacing w:line="276" w:lineRule="auto"/>
        <w:jc w:val="both"/>
        <w:rPr>
          <w:rFonts w:ascii="Calibri" w:hAnsi="Calibri" w:cs="Tahoma"/>
          <w:b/>
          <w:sz w:val="22"/>
          <w:szCs w:val="22"/>
        </w:rPr>
      </w:pPr>
    </w:p>
    <w:p w:rsidR="00251EDF" w:rsidRPr="00143784" w:rsidRDefault="00251EDF" w:rsidP="00251EDF">
      <w:pPr>
        <w:spacing w:line="276" w:lineRule="auto"/>
        <w:ind w:left="425"/>
        <w:rPr>
          <w:rFonts w:ascii="Calibri" w:hAnsi="Calibri" w:cs="Calibri"/>
          <w:sz w:val="22"/>
          <w:szCs w:val="22"/>
          <w:lang w:eastAsia="pl-PL"/>
        </w:rPr>
      </w:pPr>
      <w:r w:rsidRPr="005E0790">
        <w:rPr>
          <w:rFonts w:ascii="Calibri" w:hAnsi="Calibri" w:cs="Calibri"/>
          <w:b/>
          <w:sz w:val="22"/>
          <w:szCs w:val="22"/>
          <w:lang w:eastAsia="pl-PL"/>
        </w:rPr>
        <w:t xml:space="preserve">1. cena oferty </w:t>
      </w:r>
      <w:r w:rsidRPr="005E0790">
        <w:rPr>
          <w:rFonts w:ascii="Calibri" w:hAnsi="Calibri" w:cs="Calibri"/>
          <w:b/>
          <w:sz w:val="22"/>
          <w:szCs w:val="22"/>
          <w:lang w:eastAsia="pl-PL"/>
        </w:rPr>
        <w:tab/>
      </w:r>
      <w:r w:rsidRPr="005E0790">
        <w:rPr>
          <w:rFonts w:ascii="Calibri" w:hAnsi="Calibri" w:cs="Calibri"/>
          <w:b/>
          <w:sz w:val="22"/>
          <w:szCs w:val="22"/>
          <w:lang w:eastAsia="pl-PL"/>
        </w:rPr>
        <w:tab/>
      </w:r>
      <w:r w:rsidRPr="005E0790">
        <w:rPr>
          <w:rFonts w:ascii="Calibri" w:hAnsi="Calibri" w:cs="Calibri"/>
          <w:b/>
          <w:sz w:val="22"/>
          <w:szCs w:val="22"/>
          <w:lang w:eastAsia="pl-PL"/>
        </w:rPr>
        <w:tab/>
      </w:r>
      <w:r w:rsidRPr="005E0790">
        <w:rPr>
          <w:rFonts w:ascii="Calibri" w:hAnsi="Calibri" w:cs="Calibri"/>
          <w:b/>
          <w:sz w:val="22"/>
          <w:szCs w:val="22"/>
          <w:lang w:eastAsia="pl-PL"/>
        </w:rPr>
        <w:tab/>
      </w:r>
      <w:r w:rsidRPr="005E0790">
        <w:rPr>
          <w:rFonts w:ascii="Calibri" w:hAnsi="Calibri" w:cs="Calibri"/>
          <w:b/>
          <w:sz w:val="22"/>
          <w:szCs w:val="22"/>
          <w:lang w:eastAsia="pl-PL"/>
        </w:rPr>
        <w:tab/>
      </w:r>
      <w:r w:rsidRPr="005E0790">
        <w:rPr>
          <w:rFonts w:ascii="Calibri" w:hAnsi="Calibri" w:cs="Calibri"/>
          <w:b/>
          <w:sz w:val="22"/>
          <w:szCs w:val="22"/>
          <w:lang w:eastAsia="pl-PL"/>
        </w:rPr>
        <w:tab/>
      </w:r>
      <w:r w:rsidRPr="00143784">
        <w:rPr>
          <w:rFonts w:ascii="Calibri" w:hAnsi="Calibri" w:cs="Calibri"/>
          <w:b/>
          <w:sz w:val="22"/>
          <w:szCs w:val="22"/>
          <w:lang w:eastAsia="pl-PL"/>
        </w:rPr>
        <w:t>- 65%.</w:t>
      </w:r>
    </w:p>
    <w:p w:rsidR="00251EDF" w:rsidRPr="00143784" w:rsidRDefault="00251EDF" w:rsidP="00251EDF">
      <w:pPr>
        <w:spacing w:line="276" w:lineRule="auto"/>
        <w:ind w:left="425"/>
        <w:rPr>
          <w:rFonts w:ascii="Calibri" w:hAnsi="Calibri" w:cs="Calibri"/>
          <w:sz w:val="22"/>
          <w:szCs w:val="22"/>
          <w:lang w:eastAsia="pl-PL"/>
        </w:rPr>
      </w:pPr>
      <w:r w:rsidRPr="00143784">
        <w:rPr>
          <w:rFonts w:ascii="Calibri" w:hAnsi="Calibri" w:cs="Calibri"/>
          <w:b/>
          <w:sz w:val="22"/>
          <w:szCs w:val="22"/>
          <w:lang w:eastAsia="pl-PL"/>
        </w:rPr>
        <w:t xml:space="preserve">2. fakultatywne </w:t>
      </w:r>
      <w:r w:rsidR="00080517" w:rsidRPr="00143784">
        <w:rPr>
          <w:rFonts w:ascii="Calibri" w:hAnsi="Calibri" w:cs="Calibri"/>
          <w:b/>
          <w:sz w:val="22"/>
          <w:szCs w:val="22"/>
          <w:lang w:eastAsia="pl-PL"/>
        </w:rPr>
        <w:t>warunki</w:t>
      </w:r>
      <w:r w:rsidRPr="00143784">
        <w:rPr>
          <w:rFonts w:ascii="Calibri" w:hAnsi="Calibri" w:cs="Calibri"/>
          <w:b/>
          <w:sz w:val="22"/>
          <w:szCs w:val="22"/>
          <w:lang w:eastAsia="pl-PL"/>
        </w:rPr>
        <w:t xml:space="preserve"> ubezpieczenia    </w:t>
      </w:r>
      <w:r w:rsidRPr="00143784">
        <w:rPr>
          <w:rFonts w:ascii="Calibri" w:hAnsi="Calibri" w:cs="Calibri"/>
          <w:b/>
          <w:sz w:val="22"/>
          <w:szCs w:val="22"/>
          <w:lang w:eastAsia="pl-PL"/>
        </w:rPr>
        <w:tab/>
      </w:r>
      <w:r w:rsidRPr="00143784">
        <w:rPr>
          <w:rFonts w:ascii="Calibri" w:hAnsi="Calibri" w:cs="Calibri"/>
          <w:b/>
          <w:sz w:val="22"/>
          <w:szCs w:val="22"/>
          <w:lang w:eastAsia="pl-PL"/>
        </w:rPr>
        <w:tab/>
      </w:r>
      <w:r w:rsidRPr="00143784">
        <w:rPr>
          <w:rFonts w:ascii="Calibri" w:hAnsi="Calibri" w:cs="Calibri"/>
          <w:b/>
          <w:sz w:val="22"/>
          <w:szCs w:val="22"/>
          <w:lang w:eastAsia="pl-PL"/>
        </w:rPr>
        <w:tab/>
        <w:t>- 35%</w:t>
      </w:r>
      <w:r w:rsidRPr="00143784">
        <w:rPr>
          <w:rFonts w:ascii="Calibri" w:hAnsi="Calibri" w:cs="Calibri"/>
          <w:sz w:val="22"/>
          <w:szCs w:val="22"/>
          <w:lang w:eastAsia="pl-PL"/>
        </w:rPr>
        <w:t xml:space="preserve"> z </w:t>
      </w:r>
      <w:proofErr w:type="spellStart"/>
      <w:r w:rsidRPr="00143784">
        <w:rPr>
          <w:rFonts w:ascii="Calibri" w:hAnsi="Calibri" w:cs="Calibri"/>
          <w:sz w:val="22"/>
          <w:szCs w:val="22"/>
          <w:lang w:eastAsia="pl-PL"/>
        </w:rPr>
        <w:t>podkryteriami</w:t>
      </w:r>
      <w:proofErr w:type="spellEnd"/>
      <w:r w:rsidRPr="00143784">
        <w:rPr>
          <w:rFonts w:ascii="Calibri" w:hAnsi="Calibri" w:cs="Calibri"/>
          <w:sz w:val="22"/>
          <w:szCs w:val="22"/>
          <w:lang w:eastAsia="pl-PL"/>
        </w:rPr>
        <w:t>:</w:t>
      </w:r>
    </w:p>
    <w:p w:rsidR="00251EDF" w:rsidRPr="00143784" w:rsidRDefault="00251EDF" w:rsidP="00560F8D">
      <w:pPr>
        <w:numPr>
          <w:ilvl w:val="0"/>
          <w:numId w:val="34"/>
        </w:numPr>
        <w:spacing w:line="276" w:lineRule="auto"/>
        <w:ind w:left="1134" w:hanging="349"/>
        <w:rPr>
          <w:rFonts w:ascii="Calibri" w:hAnsi="Calibri" w:cs="Calibri"/>
          <w:sz w:val="22"/>
          <w:szCs w:val="22"/>
          <w:lang w:eastAsia="pl-PL"/>
        </w:rPr>
      </w:pPr>
      <w:r w:rsidRPr="00143784">
        <w:rPr>
          <w:rFonts w:ascii="Calibri" w:hAnsi="Calibri" w:cs="Calibri"/>
          <w:sz w:val="22"/>
          <w:szCs w:val="22"/>
          <w:lang w:eastAsia="pl-PL"/>
        </w:rPr>
        <w:t xml:space="preserve">ubezpieczenie </w:t>
      </w:r>
      <w:r w:rsidR="00007A28" w:rsidRPr="00143784">
        <w:rPr>
          <w:rFonts w:ascii="Calibri" w:hAnsi="Calibri" w:cs="Calibri"/>
          <w:sz w:val="22"/>
          <w:szCs w:val="22"/>
          <w:lang w:eastAsia="pl-PL"/>
        </w:rPr>
        <w:t xml:space="preserve">mienia od wszystkich </w:t>
      </w:r>
      <w:proofErr w:type="spellStart"/>
      <w:r w:rsidR="00007A28" w:rsidRPr="00143784">
        <w:rPr>
          <w:rFonts w:ascii="Calibri" w:hAnsi="Calibri" w:cs="Calibri"/>
          <w:sz w:val="22"/>
          <w:szCs w:val="22"/>
          <w:lang w:eastAsia="pl-PL"/>
        </w:rPr>
        <w:t>ryzyk</w:t>
      </w:r>
      <w:proofErr w:type="spellEnd"/>
      <w:r w:rsidR="005E0790" w:rsidRPr="00143784">
        <w:rPr>
          <w:rFonts w:ascii="Calibri" w:hAnsi="Calibri" w:cs="Calibri"/>
          <w:sz w:val="22"/>
          <w:szCs w:val="22"/>
          <w:lang w:eastAsia="pl-PL"/>
        </w:rPr>
        <w:t xml:space="preserve"> – 20</w:t>
      </w:r>
      <w:r w:rsidRPr="00143784">
        <w:rPr>
          <w:rFonts w:ascii="Calibri" w:hAnsi="Calibri" w:cs="Calibri"/>
          <w:sz w:val="22"/>
          <w:szCs w:val="22"/>
          <w:lang w:eastAsia="pl-PL"/>
        </w:rPr>
        <w:t>%,</w:t>
      </w:r>
    </w:p>
    <w:p w:rsidR="00251EDF" w:rsidRPr="00143784" w:rsidRDefault="00251EDF" w:rsidP="00560F8D">
      <w:pPr>
        <w:numPr>
          <w:ilvl w:val="0"/>
          <w:numId w:val="34"/>
        </w:numPr>
        <w:spacing w:line="276" w:lineRule="auto"/>
        <w:ind w:left="1134" w:hanging="349"/>
        <w:rPr>
          <w:rFonts w:ascii="Calibri" w:hAnsi="Calibri" w:cs="Calibri"/>
          <w:sz w:val="22"/>
          <w:szCs w:val="22"/>
          <w:lang w:eastAsia="pl-PL"/>
        </w:rPr>
      </w:pPr>
      <w:r w:rsidRPr="00143784">
        <w:rPr>
          <w:rFonts w:ascii="Calibri" w:hAnsi="Calibri" w:cs="Calibri"/>
          <w:sz w:val="22"/>
          <w:szCs w:val="22"/>
          <w:lang w:eastAsia="pl-PL"/>
        </w:rPr>
        <w:t xml:space="preserve">ubezpieczenie </w:t>
      </w:r>
      <w:r w:rsidR="00653F2F" w:rsidRPr="00143784">
        <w:rPr>
          <w:rFonts w:ascii="Calibri" w:hAnsi="Calibri" w:cs="Calibri"/>
          <w:sz w:val="22"/>
          <w:szCs w:val="22"/>
          <w:lang w:eastAsia="pl-PL"/>
        </w:rPr>
        <w:t xml:space="preserve">sprzętu elektronicznego od wszystkich </w:t>
      </w:r>
      <w:proofErr w:type="spellStart"/>
      <w:r w:rsidR="00653F2F" w:rsidRPr="00143784">
        <w:rPr>
          <w:rFonts w:ascii="Calibri" w:hAnsi="Calibri" w:cs="Calibri"/>
          <w:sz w:val="22"/>
          <w:szCs w:val="22"/>
          <w:lang w:eastAsia="pl-PL"/>
        </w:rPr>
        <w:t>ryzyk</w:t>
      </w:r>
      <w:proofErr w:type="spellEnd"/>
      <w:r w:rsidR="007261FB" w:rsidRPr="00143784">
        <w:rPr>
          <w:rStyle w:val="Odwoaniedokomentarza"/>
        </w:rPr>
        <w:t xml:space="preserve"> – </w:t>
      </w:r>
      <w:r w:rsidRPr="00143784">
        <w:rPr>
          <w:rFonts w:ascii="Calibri" w:hAnsi="Calibri" w:cs="Calibri"/>
          <w:sz w:val="22"/>
          <w:szCs w:val="22"/>
          <w:lang w:eastAsia="pl-PL"/>
        </w:rPr>
        <w:t>5%,</w:t>
      </w:r>
    </w:p>
    <w:p w:rsidR="00251EDF" w:rsidRPr="00143784" w:rsidRDefault="00251EDF" w:rsidP="00560F8D">
      <w:pPr>
        <w:numPr>
          <w:ilvl w:val="0"/>
          <w:numId w:val="34"/>
        </w:numPr>
        <w:spacing w:line="276" w:lineRule="auto"/>
        <w:ind w:left="1134" w:hanging="349"/>
        <w:rPr>
          <w:rFonts w:ascii="Calibri" w:hAnsi="Calibri" w:cs="Calibri"/>
          <w:sz w:val="22"/>
          <w:szCs w:val="22"/>
          <w:lang w:eastAsia="pl-PL"/>
        </w:rPr>
      </w:pPr>
      <w:r w:rsidRPr="00143784">
        <w:rPr>
          <w:rFonts w:ascii="Calibri" w:hAnsi="Calibri" w:cs="Calibri"/>
          <w:sz w:val="22"/>
          <w:szCs w:val="22"/>
          <w:lang w:eastAsia="pl-PL"/>
        </w:rPr>
        <w:t>ubezpieczenie OC z tytułu prowadzonej działalności i posiadanego mienia – 10%,</w:t>
      </w:r>
    </w:p>
    <w:p w:rsidR="00251EDF" w:rsidRPr="00F01E29" w:rsidRDefault="00251EDF" w:rsidP="00251EDF">
      <w:pPr>
        <w:spacing w:line="276" w:lineRule="auto"/>
        <w:ind w:left="1134"/>
        <w:rPr>
          <w:rFonts w:ascii="Calibri" w:hAnsi="Calibri" w:cs="Calibri"/>
          <w:sz w:val="22"/>
          <w:szCs w:val="22"/>
          <w:lang w:eastAsia="pl-PL"/>
        </w:rPr>
      </w:pPr>
    </w:p>
    <w:p w:rsidR="00251EDF" w:rsidRPr="00F01E29" w:rsidRDefault="00251EDF" w:rsidP="00251EDF">
      <w:pPr>
        <w:spacing w:line="276" w:lineRule="auto"/>
        <w:ind w:left="425"/>
        <w:jc w:val="both"/>
        <w:rPr>
          <w:rFonts w:ascii="Calibri" w:hAnsi="Calibri" w:cs="Calibri"/>
          <w:sz w:val="22"/>
          <w:szCs w:val="22"/>
          <w:lang w:eastAsia="pl-PL"/>
        </w:rPr>
      </w:pPr>
      <w:r w:rsidRPr="00F01E29">
        <w:rPr>
          <w:rFonts w:ascii="Calibri" w:hAnsi="Calibri" w:cs="Calibri"/>
          <w:sz w:val="22"/>
          <w:szCs w:val="22"/>
          <w:lang w:eastAsia="pl-PL"/>
        </w:rPr>
        <w:t xml:space="preserve">W trakcie oceny ofert kolejno rozpatrywanym i ocenianym ofertom przyznawane będą punkty. Punktowa ocena ofert jest sumą iloczynów punktów za poszczególne kryteria i procentowych wag im przypisanym. Za najkorzystniejszą ofertę uznana zostanie oferta, która uzyska największą sumę punktów (maksymalnie </w:t>
      </w:r>
      <w:r w:rsidR="00590001">
        <w:rPr>
          <w:rFonts w:ascii="Calibri" w:hAnsi="Calibri" w:cs="Calibri"/>
          <w:sz w:val="22"/>
          <w:szCs w:val="22"/>
          <w:lang w:eastAsia="pl-PL"/>
        </w:rPr>
        <w:t xml:space="preserve">     </w:t>
      </w:r>
      <w:r w:rsidRPr="00F01E29">
        <w:rPr>
          <w:rFonts w:ascii="Calibri" w:hAnsi="Calibri" w:cs="Calibri"/>
          <w:sz w:val="22"/>
          <w:szCs w:val="22"/>
          <w:lang w:eastAsia="pl-PL"/>
        </w:rPr>
        <w:t>100 punktów).</w:t>
      </w:r>
    </w:p>
    <w:p w:rsidR="00251EDF" w:rsidRPr="00F01E29" w:rsidRDefault="00251EDF" w:rsidP="00251EDF">
      <w:pPr>
        <w:spacing w:line="276" w:lineRule="auto"/>
        <w:jc w:val="both"/>
        <w:rPr>
          <w:rFonts w:ascii="Calibri" w:hAnsi="Calibri" w:cs="Calibri"/>
          <w:sz w:val="22"/>
          <w:szCs w:val="22"/>
          <w:lang w:eastAsia="pl-PL"/>
        </w:rPr>
      </w:pPr>
    </w:p>
    <w:p w:rsidR="00251EDF" w:rsidRPr="00F01E29" w:rsidRDefault="00251EDF" w:rsidP="00251EDF">
      <w:pPr>
        <w:spacing w:line="276" w:lineRule="auto"/>
        <w:ind w:left="425"/>
        <w:rPr>
          <w:rFonts w:ascii="Calibri" w:hAnsi="Calibri" w:cs="Calibri"/>
          <w:sz w:val="22"/>
          <w:szCs w:val="22"/>
          <w:lang w:eastAsia="pl-PL"/>
        </w:rPr>
      </w:pPr>
      <w:r w:rsidRPr="00F01E29">
        <w:rPr>
          <w:rFonts w:ascii="Calibri" w:hAnsi="Calibri" w:cs="Calibri"/>
          <w:sz w:val="22"/>
          <w:szCs w:val="22"/>
          <w:lang w:eastAsia="pl-PL"/>
        </w:rPr>
        <w:t>ad. 1 Cena  oferty  (minimalizacja)</w:t>
      </w:r>
    </w:p>
    <w:p w:rsidR="00251EDF" w:rsidRPr="00F01E29" w:rsidRDefault="00251EDF" w:rsidP="00251EDF">
      <w:pPr>
        <w:spacing w:line="276" w:lineRule="auto"/>
        <w:ind w:left="425"/>
        <w:rPr>
          <w:rFonts w:ascii="Calibri" w:hAnsi="Calibri" w:cs="Calibri"/>
          <w:sz w:val="22"/>
          <w:szCs w:val="22"/>
          <w:lang w:eastAsia="pl-PL"/>
        </w:rPr>
      </w:pPr>
      <w:r w:rsidRPr="00F01E29">
        <w:rPr>
          <w:rFonts w:ascii="Calibri" w:hAnsi="Calibri" w:cs="Calibri"/>
          <w:sz w:val="22"/>
          <w:szCs w:val="22"/>
          <w:lang w:eastAsia="pl-PL"/>
        </w:rPr>
        <w:t>- oferta z ceną najniższą uzyska maksymalnie 65 pkt.</w:t>
      </w:r>
    </w:p>
    <w:p w:rsidR="00251EDF" w:rsidRPr="00F01E29" w:rsidRDefault="00251EDF" w:rsidP="00251EDF">
      <w:pPr>
        <w:ind w:left="425"/>
        <w:rPr>
          <w:rFonts w:ascii="Calibri" w:hAnsi="Calibri" w:cs="Calibri"/>
          <w:sz w:val="22"/>
          <w:szCs w:val="22"/>
          <w:lang w:eastAsia="pl-PL"/>
        </w:rPr>
      </w:pPr>
      <w:r w:rsidRPr="00F01E29">
        <w:rPr>
          <w:rFonts w:ascii="Calibri" w:hAnsi="Calibri" w:cs="Calibri"/>
          <w:sz w:val="22"/>
          <w:szCs w:val="22"/>
          <w:lang w:eastAsia="pl-PL"/>
        </w:rPr>
        <w:t xml:space="preserve">                            </w:t>
      </w:r>
      <w:r w:rsidRPr="00F01E29">
        <w:rPr>
          <w:rFonts w:ascii="Calibri" w:hAnsi="Calibri" w:cs="Calibri"/>
          <w:sz w:val="22"/>
          <w:szCs w:val="22"/>
          <w:lang w:eastAsia="pl-PL"/>
        </w:rPr>
        <w:tab/>
      </w:r>
      <w:r w:rsidRPr="00F01E29">
        <w:rPr>
          <w:rFonts w:ascii="Calibri" w:hAnsi="Calibri" w:cs="Calibri"/>
          <w:sz w:val="22"/>
          <w:szCs w:val="22"/>
          <w:lang w:eastAsia="pl-PL"/>
        </w:rPr>
        <w:tab/>
        <w:t>cena minimalna (najniższa z cen)</w:t>
      </w:r>
    </w:p>
    <w:p w:rsidR="00251EDF" w:rsidRPr="00F01E29" w:rsidRDefault="00251EDF" w:rsidP="00251EDF">
      <w:pPr>
        <w:ind w:left="425"/>
        <w:rPr>
          <w:rFonts w:ascii="Calibri" w:hAnsi="Calibri" w:cs="Calibri"/>
          <w:sz w:val="22"/>
          <w:szCs w:val="22"/>
          <w:lang w:eastAsia="pl-PL"/>
        </w:rPr>
      </w:pPr>
      <w:r w:rsidRPr="00F01E29">
        <w:rPr>
          <w:rFonts w:ascii="Calibri" w:hAnsi="Calibri" w:cs="Calibri"/>
          <w:sz w:val="22"/>
          <w:szCs w:val="22"/>
          <w:lang w:eastAsia="pl-PL"/>
        </w:rPr>
        <w:t xml:space="preserve">- oceniana oferta   =  </w:t>
      </w:r>
      <w:r w:rsidRPr="00F01E29">
        <w:rPr>
          <w:rFonts w:ascii="Calibri" w:hAnsi="Calibri" w:cs="Calibri"/>
          <w:sz w:val="22"/>
          <w:szCs w:val="22"/>
          <w:lang w:eastAsia="pl-PL"/>
        </w:rPr>
        <w:tab/>
        <w:t>---------------------------------------------       x  65 pkt.</w:t>
      </w:r>
    </w:p>
    <w:p w:rsidR="00251EDF" w:rsidRPr="00F01E29" w:rsidRDefault="00251EDF" w:rsidP="00251EDF">
      <w:pPr>
        <w:ind w:left="425"/>
        <w:rPr>
          <w:rFonts w:ascii="Calibri" w:hAnsi="Calibri" w:cs="Calibri"/>
          <w:sz w:val="22"/>
          <w:szCs w:val="22"/>
          <w:lang w:eastAsia="pl-PL"/>
        </w:rPr>
      </w:pPr>
      <w:r w:rsidRPr="00F01E29">
        <w:rPr>
          <w:rFonts w:ascii="Calibri" w:hAnsi="Calibri" w:cs="Calibri"/>
          <w:sz w:val="22"/>
          <w:szCs w:val="22"/>
          <w:lang w:eastAsia="pl-PL"/>
        </w:rPr>
        <w:t xml:space="preserve">                             </w:t>
      </w:r>
      <w:r w:rsidRPr="00F01E29">
        <w:rPr>
          <w:rFonts w:ascii="Calibri" w:hAnsi="Calibri" w:cs="Calibri"/>
          <w:sz w:val="22"/>
          <w:szCs w:val="22"/>
          <w:lang w:eastAsia="pl-PL"/>
        </w:rPr>
        <w:tab/>
      </w:r>
      <w:r w:rsidRPr="00F01E29">
        <w:rPr>
          <w:rFonts w:ascii="Calibri" w:hAnsi="Calibri" w:cs="Calibri"/>
          <w:sz w:val="22"/>
          <w:szCs w:val="22"/>
          <w:lang w:eastAsia="pl-PL"/>
        </w:rPr>
        <w:tab/>
        <w:t>cena oferenta (oceniana)</w:t>
      </w:r>
    </w:p>
    <w:p w:rsidR="00251EDF" w:rsidRPr="00F01E29" w:rsidRDefault="00251EDF" w:rsidP="00251EDF">
      <w:pPr>
        <w:spacing w:line="276" w:lineRule="auto"/>
        <w:ind w:left="425"/>
        <w:rPr>
          <w:rFonts w:ascii="Calibri" w:hAnsi="Calibri" w:cs="Calibri"/>
          <w:sz w:val="22"/>
          <w:szCs w:val="22"/>
          <w:lang w:eastAsia="pl-PL"/>
        </w:rPr>
      </w:pPr>
    </w:p>
    <w:p w:rsidR="00251EDF" w:rsidRPr="00F01E29" w:rsidRDefault="00251EDF" w:rsidP="00251EDF">
      <w:pPr>
        <w:spacing w:line="276" w:lineRule="auto"/>
        <w:ind w:left="425"/>
        <w:jc w:val="both"/>
        <w:rPr>
          <w:rFonts w:ascii="Calibri" w:hAnsi="Calibri" w:cs="Calibri"/>
          <w:sz w:val="22"/>
          <w:szCs w:val="22"/>
          <w:lang w:eastAsia="pl-PL"/>
        </w:rPr>
      </w:pPr>
      <w:r w:rsidRPr="00F01E29">
        <w:rPr>
          <w:rFonts w:ascii="Calibri" w:hAnsi="Calibri" w:cs="Calibri"/>
          <w:sz w:val="22"/>
          <w:szCs w:val="22"/>
          <w:lang w:eastAsia="pl-PL"/>
        </w:rPr>
        <w:t xml:space="preserve">ad.2  Fakultatywne klauzule ubezpieczenia. </w:t>
      </w:r>
    </w:p>
    <w:p w:rsidR="00251EDF" w:rsidRPr="00F01E29" w:rsidRDefault="00251EDF" w:rsidP="00251EDF">
      <w:pPr>
        <w:spacing w:before="120" w:line="276" w:lineRule="auto"/>
        <w:ind w:left="425"/>
        <w:jc w:val="both"/>
        <w:rPr>
          <w:rFonts w:ascii="Calibri" w:hAnsi="Calibri" w:cs="Calibri"/>
          <w:sz w:val="22"/>
          <w:szCs w:val="22"/>
          <w:lang w:eastAsia="pl-PL"/>
        </w:rPr>
      </w:pPr>
      <w:r w:rsidRPr="00F01E29">
        <w:rPr>
          <w:rFonts w:ascii="Calibri" w:hAnsi="Calibri" w:cs="Calibri"/>
          <w:sz w:val="22"/>
          <w:szCs w:val="22"/>
          <w:lang w:eastAsia="pl-PL"/>
        </w:rPr>
        <w:t xml:space="preserve">Ocena będzie dokonywana na podstawie analizy złożonych dokumentów i określenia realizacji warunków fakultatywnych zawartych w ofercie wg punktacji zawartej w </w:t>
      </w:r>
      <w:r w:rsidRPr="009A4D2D">
        <w:rPr>
          <w:rFonts w:ascii="Calibri" w:hAnsi="Calibri" w:cs="Calibri"/>
          <w:sz w:val="22"/>
          <w:szCs w:val="22"/>
          <w:lang w:eastAsia="pl-PL"/>
        </w:rPr>
        <w:t xml:space="preserve">załączniku nr </w:t>
      </w:r>
      <w:r w:rsidR="00653F2F" w:rsidRPr="009A4D2D">
        <w:rPr>
          <w:rFonts w:ascii="Calibri" w:hAnsi="Calibri" w:cs="Calibri"/>
          <w:sz w:val="22"/>
          <w:szCs w:val="22"/>
          <w:lang w:eastAsia="pl-PL"/>
        </w:rPr>
        <w:t xml:space="preserve">1A </w:t>
      </w:r>
      <w:r w:rsidR="00590001" w:rsidRPr="009A4D2D">
        <w:rPr>
          <w:rFonts w:ascii="Calibri" w:hAnsi="Calibri" w:cs="Calibri"/>
          <w:sz w:val="22"/>
          <w:szCs w:val="22"/>
          <w:lang w:eastAsia="pl-PL"/>
        </w:rPr>
        <w:t xml:space="preserve">do </w:t>
      </w:r>
      <w:r w:rsidRPr="009A4D2D">
        <w:rPr>
          <w:rFonts w:ascii="Calibri" w:hAnsi="Calibri" w:cs="Calibri"/>
          <w:sz w:val="22"/>
          <w:szCs w:val="22"/>
          <w:lang w:eastAsia="pl-PL"/>
        </w:rPr>
        <w:t>SIWZ.</w:t>
      </w:r>
    </w:p>
    <w:p w:rsidR="00251EDF" w:rsidRPr="00F01E29" w:rsidRDefault="00251EDF" w:rsidP="00251EDF">
      <w:pPr>
        <w:spacing w:before="120" w:line="276" w:lineRule="auto"/>
        <w:ind w:left="425"/>
        <w:jc w:val="both"/>
        <w:rPr>
          <w:rFonts w:ascii="Calibri" w:hAnsi="Calibri" w:cs="Calibri"/>
          <w:sz w:val="22"/>
          <w:szCs w:val="22"/>
          <w:lang w:eastAsia="pl-PL"/>
        </w:rPr>
      </w:pPr>
      <w:r w:rsidRPr="00F01E29">
        <w:rPr>
          <w:rFonts w:ascii="Calibri" w:hAnsi="Calibri" w:cs="Calibri"/>
          <w:sz w:val="22"/>
          <w:szCs w:val="22"/>
          <w:lang w:eastAsia="pl-PL"/>
        </w:rPr>
        <w:t>Punktacja za fakultatywne klauzule ubezpieczenia wyliczana będzie wg następującego wzoru:</w:t>
      </w:r>
    </w:p>
    <w:p w:rsidR="00251EDF" w:rsidRPr="00873EA6" w:rsidRDefault="00251EDF" w:rsidP="00251EDF">
      <w:pPr>
        <w:spacing w:line="276" w:lineRule="auto"/>
        <w:ind w:left="425"/>
        <w:jc w:val="center"/>
        <w:rPr>
          <w:rFonts w:ascii="Calibri" w:hAnsi="Calibri" w:cs="Calibri"/>
          <w:b/>
          <w:sz w:val="22"/>
          <w:szCs w:val="22"/>
          <w:lang w:val="en-US" w:eastAsia="pl-PL"/>
        </w:rPr>
      </w:pPr>
      <w:r w:rsidRPr="00873EA6">
        <w:rPr>
          <w:rFonts w:ascii="Calibri" w:hAnsi="Calibri" w:cs="Calibri"/>
          <w:b/>
          <w:sz w:val="22"/>
          <w:szCs w:val="22"/>
          <w:lang w:val="en-US" w:eastAsia="pl-PL"/>
        </w:rPr>
        <w:t>(</w:t>
      </w:r>
      <w:proofErr w:type="spellStart"/>
      <w:r w:rsidRPr="00873EA6">
        <w:rPr>
          <w:rFonts w:ascii="Calibri" w:hAnsi="Calibri" w:cs="Calibri"/>
          <w:b/>
          <w:sz w:val="22"/>
          <w:szCs w:val="22"/>
          <w:lang w:val="en-US" w:eastAsia="pl-PL"/>
        </w:rPr>
        <w:t>X</w:t>
      </w:r>
      <w:r w:rsidRPr="00873EA6">
        <w:rPr>
          <w:rFonts w:ascii="Calibri" w:hAnsi="Calibri" w:cs="Calibri"/>
          <w:b/>
          <w:sz w:val="22"/>
          <w:szCs w:val="22"/>
          <w:vertAlign w:val="subscript"/>
          <w:lang w:val="en-US" w:eastAsia="pl-PL"/>
        </w:rPr>
        <w:t>a</w:t>
      </w:r>
      <w:proofErr w:type="spellEnd"/>
      <w:r w:rsidRPr="00873EA6">
        <w:rPr>
          <w:rFonts w:ascii="Calibri" w:hAnsi="Calibri" w:cs="Calibri"/>
          <w:b/>
          <w:sz w:val="22"/>
          <w:szCs w:val="22"/>
          <w:lang w:val="en-US" w:eastAsia="pl-PL"/>
        </w:rPr>
        <w:t xml:space="preserve"> x </w:t>
      </w:r>
      <w:r w:rsidR="002C1244" w:rsidRPr="00873EA6">
        <w:rPr>
          <w:rFonts w:ascii="Calibri" w:hAnsi="Calibri" w:cs="Calibri"/>
          <w:b/>
          <w:sz w:val="22"/>
          <w:szCs w:val="22"/>
          <w:lang w:val="en-US" w:eastAsia="pl-PL"/>
        </w:rPr>
        <w:t>20</w:t>
      </w:r>
      <w:r w:rsidRPr="00873EA6">
        <w:rPr>
          <w:rFonts w:ascii="Calibri" w:hAnsi="Calibri" w:cs="Calibri"/>
          <w:b/>
          <w:sz w:val="22"/>
          <w:szCs w:val="22"/>
          <w:lang w:val="en-US" w:eastAsia="pl-PL"/>
        </w:rPr>
        <w:t>%) + (</w:t>
      </w:r>
      <w:proofErr w:type="spellStart"/>
      <w:r w:rsidRPr="00873EA6">
        <w:rPr>
          <w:rFonts w:ascii="Calibri" w:hAnsi="Calibri" w:cs="Calibri"/>
          <w:b/>
          <w:sz w:val="22"/>
          <w:szCs w:val="22"/>
          <w:lang w:val="en-US" w:eastAsia="pl-PL"/>
        </w:rPr>
        <w:t>X</w:t>
      </w:r>
      <w:r w:rsidRPr="00873EA6">
        <w:rPr>
          <w:rFonts w:ascii="Calibri" w:hAnsi="Calibri" w:cs="Calibri"/>
          <w:b/>
          <w:sz w:val="22"/>
          <w:szCs w:val="22"/>
          <w:vertAlign w:val="subscript"/>
          <w:lang w:val="en-US" w:eastAsia="pl-PL"/>
        </w:rPr>
        <w:t>b</w:t>
      </w:r>
      <w:proofErr w:type="spellEnd"/>
      <w:r w:rsidRPr="00873EA6">
        <w:rPr>
          <w:rFonts w:ascii="Calibri" w:hAnsi="Calibri" w:cs="Calibri"/>
          <w:b/>
          <w:sz w:val="22"/>
          <w:szCs w:val="22"/>
          <w:lang w:val="en-US" w:eastAsia="pl-PL"/>
        </w:rPr>
        <w:t xml:space="preserve"> x 5%) + (</w:t>
      </w:r>
      <w:proofErr w:type="spellStart"/>
      <w:r w:rsidRPr="00873EA6">
        <w:rPr>
          <w:rFonts w:ascii="Calibri" w:hAnsi="Calibri" w:cs="Calibri"/>
          <w:b/>
          <w:sz w:val="22"/>
          <w:szCs w:val="22"/>
          <w:lang w:val="en-US" w:eastAsia="pl-PL"/>
        </w:rPr>
        <w:t>X</w:t>
      </w:r>
      <w:r w:rsidRPr="00873EA6">
        <w:rPr>
          <w:rFonts w:ascii="Calibri" w:hAnsi="Calibri" w:cs="Calibri"/>
          <w:b/>
          <w:sz w:val="22"/>
          <w:szCs w:val="22"/>
          <w:vertAlign w:val="subscript"/>
          <w:lang w:val="en-US" w:eastAsia="pl-PL"/>
        </w:rPr>
        <w:t>c</w:t>
      </w:r>
      <w:proofErr w:type="spellEnd"/>
      <w:r w:rsidR="002C1244" w:rsidRPr="00873EA6">
        <w:rPr>
          <w:rFonts w:ascii="Calibri" w:hAnsi="Calibri" w:cs="Calibri"/>
          <w:b/>
          <w:sz w:val="22"/>
          <w:szCs w:val="22"/>
          <w:lang w:val="en-US" w:eastAsia="pl-PL"/>
        </w:rPr>
        <w:t xml:space="preserve"> x 10%)</w:t>
      </w:r>
      <w:r w:rsidRPr="00873EA6">
        <w:rPr>
          <w:rFonts w:ascii="Calibri" w:hAnsi="Calibri" w:cs="Calibri"/>
          <w:b/>
          <w:sz w:val="22"/>
          <w:szCs w:val="22"/>
          <w:lang w:val="en-US" w:eastAsia="pl-PL"/>
        </w:rPr>
        <w:t xml:space="preserve"> = max 35 </w:t>
      </w:r>
      <w:proofErr w:type="spellStart"/>
      <w:r w:rsidRPr="00873EA6">
        <w:rPr>
          <w:rFonts w:ascii="Calibri" w:hAnsi="Calibri" w:cs="Calibri"/>
          <w:b/>
          <w:sz w:val="22"/>
          <w:szCs w:val="22"/>
          <w:lang w:val="en-US" w:eastAsia="pl-PL"/>
        </w:rPr>
        <w:t>pkt</w:t>
      </w:r>
      <w:proofErr w:type="spellEnd"/>
    </w:p>
    <w:p w:rsidR="002C1244" w:rsidRPr="00873EA6" w:rsidRDefault="002C1244" w:rsidP="00251EDF">
      <w:pPr>
        <w:spacing w:line="276" w:lineRule="auto"/>
        <w:ind w:left="425"/>
        <w:rPr>
          <w:rFonts w:ascii="Calibri" w:hAnsi="Calibri" w:cs="Calibri"/>
          <w:sz w:val="22"/>
          <w:szCs w:val="22"/>
          <w:lang w:val="en-US" w:eastAsia="pl-PL"/>
        </w:rPr>
      </w:pPr>
    </w:p>
    <w:p w:rsidR="00251EDF" w:rsidRPr="00F01E29" w:rsidRDefault="00251EDF" w:rsidP="00251EDF">
      <w:pPr>
        <w:spacing w:line="276" w:lineRule="auto"/>
        <w:ind w:left="425"/>
        <w:rPr>
          <w:rFonts w:ascii="Calibri" w:hAnsi="Calibri" w:cs="Calibri"/>
          <w:sz w:val="22"/>
          <w:szCs w:val="22"/>
          <w:lang w:eastAsia="pl-PL"/>
        </w:rPr>
      </w:pPr>
      <w:r w:rsidRPr="00F01E29">
        <w:rPr>
          <w:rFonts w:ascii="Calibri" w:hAnsi="Calibri" w:cs="Calibri"/>
          <w:sz w:val="22"/>
          <w:szCs w:val="22"/>
          <w:lang w:eastAsia="pl-PL"/>
        </w:rPr>
        <w:t>Przy czym:</w:t>
      </w:r>
    </w:p>
    <w:p w:rsidR="00251EDF" w:rsidRPr="002B1CEF" w:rsidRDefault="00251EDF" w:rsidP="00251EDF">
      <w:pPr>
        <w:spacing w:line="276" w:lineRule="auto"/>
        <w:ind w:left="425"/>
        <w:rPr>
          <w:rFonts w:ascii="Calibri" w:hAnsi="Calibri" w:cs="Calibri"/>
          <w:sz w:val="20"/>
          <w:lang w:eastAsia="pl-PL"/>
        </w:rPr>
      </w:pPr>
      <w:proofErr w:type="spellStart"/>
      <w:r w:rsidRPr="002B1CEF">
        <w:rPr>
          <w:rFonts w:ascii="Calibri" w:hAnsi="Calibri" w:cs="Calibri"/>
          <w:sz w:val="20"/>
          <w:lang w:eastAsia="pl-PL"/>
        </w:rPr>
        <w:t>X</w:t>
      </w:r>
      <w:r w:rsidRPr="002B1CEF">
        <w:rPr>
          <w:rFonts w:ascii="Calibri" w:hAnsi="Calibri" w:cs="Calibri"/>
          <w:sz w:val="20"/>
          <w:vertAlign w:val="subscript"/>
          <w:lang w:eastAsia="pl-PL"/>
        </w:rPr>
        <w:t>a</w:t>
      </w:r>
      <w:proofErr w:type="spellEnd"/>
      <w:r w:rsidRPr="002B1CEF">
        <w:rPr>
          <w:rFonts w:ascii="Calibri" w:hAnsi="Calibri" w:cs="Calibri"/>
          <w:sz w:val="20"/>
          <w:lang w:eastAsia="pl-PL"/>
        </w:rPr>
        <w:t xml:space="preserve"> – ilość uzyskanych punktów dla ubezpieczenia </w:t>
      </w:r>
      <w:r w:rsidR="002C1244" w:rsidRPr="002B1CEF">
        <w:rPr>
          <w:rFonts w:ascii="Calibri" w:hAnsi="Calibri" w:cs="Calibri"/>
          <w:sz w:val="20"/>
          <w:lang w:eastAsia="pl-PL"/>
        </w:rPr>
        <w:t xml:space="preserve">mienia od wszystkich </w:t>
      </w:r>
      <w:proofErr w:type="spellStart"/>
      <w:r w:rsidR="002C1244" w:rsidRPr="002B1CEF">
        <w:rPr>
          <w:rFonts w:ascii="Calibri" w:hAnsi="Calibri" w:cs="Calibri"/>
          <w:sz w:val="20"/>
          <w:lang w:eastAsia="pl-PL"/>
        </w:rPr>
        <w:t>ryzyk</w:t>
      </w:r>
      <w:proofErr w:type="spellEnd"/>
    </w:p>
    <w:p w:rsidR="00251EDF" w:rsidRPr="002B1CEF" w:rsidRDefault="00251EDF" w:rsidP="00251EDF">
      <w:pPr>
        <w:spacing w:line="276" w:lineRule="auto"/>
        <w:ind w:left="425"/>
        <w:rPr>
          <w:rFonts w:ascii="Calibri" w:hAnsi="Calibri" w:cs="Calibri"/>
          <w:sz w:val="20"/>
          <w:lang w:eastAsia="pl-PL"/>
        </w:rPr>
      </w:pPr>
      <w:proofErr w:type="spellStart"/>
      <w:r w:rsidRPr="002B1CEF">
        <w:rPr>
          <w:rFonts w:ascii="Calibri" w:hAnsi="Calibri" w:cs="Calibri"/>
          <w:sz w:val="20"/>
          <w:lang w:eastAsia="pl-PL"/>
        </w:rPr>
        <w:t>X</w:t>
      </w:r>
      <w:r w:rsidRPr="002B1CEF">
        <w:rPr>
          <w:rFonts w:ascii="Calibri" w:hAnsi="Calibri" w:cs="Calibri"/>
          <w:sz w:val="20"/>
          <w:vertAlign w:val="subscript"/>
          <w:lang w:eastAsia="pl-PL"/>
        </w:rPr>
        <w:t>b</w:t>
      </w:r>
      <w:proofErr w:type="spellEnd"/>
      <w:r w:rsidRPr="002B1CEF">
        <w:rPr>
          <w:rFonts w:ascii="Calibri" w:hAnsi="Calibri" w:cs="Calibri"/>
          <w:sz w:val="20"/>
          <w:lang w:eastAsia="pl-PL"/>
        </w:rPr>
        <w:t xml:space="preserve"> – </w:t>
      </w:r>
      <w:r w:rsidR="002C1244" w:rsidRPr="002B1CEF">
        <w:rPr>
          <w:rFonts w:ascii="Calibri" w:hAnsi="Calibri" w:cs="Calibri"/>
          <w:sz w:val="20"/>
          <w:lang w:eastAsia="pl-PL"/>
        </w:rPr>
        <w:t xml:space="preserve">ilość uzyskanych punktów dla ubezpieczenia sprzętu elektronicznego od wszystkich </w:t>
      </w:r>
      <w:proofErr w:type="spellStart"/>
      <w:r w:rsidR="002C1244" w:rsidRPr="002B1CEF">
        <w:rPr>
          <w:rFonts w:ascii="Calibri" w:hAnsi="Calibri" w:cs="Calibri"/>
          <w:sz w:val="20"/>
          <w:lang w:eastAsia="pl-PL"/>
        </w:rPr>
        <w:t>ryzyk</w:t>
      </w:r>
      <w:proofErr w:type="spellEnd"/>
    </w:p>
    <w:p w:rsidR="00251EDF" w:rsidRPr="00F01E29" w:rsidRDefault="00251EDF" w:rsidP="00251EDF">
      <w:pPr>
        <w:spacing w:line="276" w:lineRule="auto"/>
        <w:ind w:left="425"/>
        <w:rPr>
          <w:rFonts w:ascii="Calibri" w:hAnsi="Calibri" w:cs="Calibri"/>
          <w:sz w:val="20"/>
          <w:lang w:eastAsia="pl-PL"/>
        </w:rPr>
      </w:pPr>
      <w:proofErr w:type="spellStart"/>
      <w:r w:rsidRPr="002B1CEF">
        <w:rPr>
          <w:rFonts w:ascii="Calibri" w:hAnsi="Calibri" w:cs="Calibri"/>
          <w:sz w:val="20"/>
          <w:lang w:eastAsia="pl-PL"/>
        </w:rPr>
        <w:lastRenderedPageBreak/>
        <w:t>X</w:t>
      </w:r>
      <w:r w:rsidRPr="002B1CEF">
        <w:rPr>
          <w:rFonts w:ascii="Calibri" w:hAnsi="Calibri" w:cs="Calibri"/>
          <w:sz w:val="20"/>
          <w:vertAlign w:val="subscript"/>
          <w:lang w:eastAsia="pl-PL"/>
        </w:rPr>
        <w:t>c</w:t>
      </w:r>
      <w:proofErr w:type="spellEnd"/>
      <w:r w:rsidRPr="002B1CEF">
        <w:rPr>
          <w:rFonts w:ascii="Calibri" w:hAnsi="Calibri" w:cs="Calibri"/>
          <w:sz w:val="20"/>
          <w:lang w:eastAsia="pl-PL"/>
        </w:rPr>
        <w:t xml:space="preserve"> –</w:t>
      </w:r>
      <w:r w:rsidR="00252E9B" w:rsidRPr="002B1CEF">
        <w:rPr>
          <w:rFonts w:ascii="Calibri" w:hAnsi="Calibri" w:cs="Calibri"/>
          <w:sz w:val="20"/>
          <w:lang w:eastAsia="pl-PL"/>
        </w:rPr>
        <w:t xml:space="preserve"> </w:t>
      </w:r>
      <w:r w:rsidR="002C1244" w:rsidRPr="002B1CEF">
        <w:rPr>
          <w:rFonts w:ascii="Calibri" w:hAnsi="Calibri" w:cs="Calibri"/>
          <w:sz w:val="20"/>
          <w:lang w:eastAsia="pl-PL"/>
        </w:rPr>
        <w:t>ilość uzyskanych punktów dla ubezpieczenia OC z tytułu prowadzonej działalności i posiadanego mienia</w:t>
      </w:r>
    </w:p>
    <w:p w:rsidR="00251EDF" w:rsidRPr="00F01E29" w:rsidRDefault="00251EDF" w:rsidP="00251EDF">
      <w:pPr>
        <w:tabs>
          <w:tab w:val="left" w:pos="1911"/>
        </w:tabs>
        <w:spacing w:line="276" w:lineRule="auto"/>
        <w:ind w:left="425"/>
        <w:rPr>
          <w:rFonts w:ascii="Calibri" w:hAnsi="Calibri" w:cs="Calibri"/>
          <w:sz w:val="20"/>
          <w:lang w:eastAsia="pl-PL"/>
        </w:rPr>
      </w:pPr>
    </w:p>
    <w:p w:rsidR="00251EDF" w:rsidRDefault="00251EDF" w:rsidP="00251EDF">
      <w:pPr>
        <w:spacing w:line="300" w:lineRule="exact"/>
        <w:ind w:left="425"/>
        <w:jc w:val="both"/>
        <w:rPr>
          <w:rFonts w:ascii="Calibri" w:hAnsi="Calibri" w:cs="Calibri"/>
          <w:sz w:val="22"/>
          <w:szCs w:val="22"/>
          <w:lang w:eastAsia="pl-PL"/>
        </w:rPr>
      </w:pPr>
      <w:r w:rsidRPr="00F01E29">
        <w:rPr>
          <w:rFonts w:ascii="Calibri" w:hAnsi="Calibri" w:cs="Calibri"/>
          <w:sz w:val="22"/>
          <w:szCs w:val="22"/>
          <w:lang w:eastAsia="pl-PL"/>
        </w:rPr>
        <w:t xml:space="preserve">Punkty za fakultatywne klauzule ubezpieczenia przyznaje się zgodnie z załącznikiem </w:t>
      </w:r>
      <w:r w:rsidRPr="006E289A">
        <w:rPr>
          <w:rFonts w:ascii="Calibri" w:hAnsi="Calibri" w:cs="Calibri"/>
          <w:sz w:val="22"/>
          <w:szCs w:val="22"/>
          <w:lang w:eastAsia="pl-PL"/>
        </w:rPr>
        <w:t xml:space="preserve">nr </w:t>
      </w:r>
      <w:r w:rsidR="00653F2F" w:rsidRPr="006E289A">
        <w:rPr>
          <w:rFonts w:ascii="Calibri" w:hAnsi="Calibri" w:cs="Calibri"/>
          <w:sz w:val="22"/>
          <w:szCs w:val="22"/>
          <w:lang w:eastAsia="pl-PL"/>
        </w:rPr>
        <w:t>1A</w:t>
      </w:r>
      <w:r w:rsidR="00653F2F">
        <w:rPr>
          <w:rFonts w:ascii="Calibri" w:hAnsi="Calibri" w:cs="Calibri"/>
          <w:sz w:val="22"/>
          <w:szCs w:val="22"/>
          <w:lang w:eastAsia="pl-PL"/>
        </w:rPr>
        <w:t xml:space="preserve"> do </w:t>
      </w:r>
      <w:r w:rsidRPr="00F01E29">
        <w:rPr>
          <w:rFonts w:ascii="Calibri" w:hAnsi="Calibri" w:cs="Calibri"/>
          <w:sz w:val="22"/>
          <w:szCs w:val="22"/>
          <w:lang w:eastAsia="pl-PL"/>
        </w:rPr>
        <w:t>SIWZ. Podstawą wyboru oferty będzie suma uzyskanych punktów za cenę oferty (maksymalnie 65 punktów) oraz fakultatywne klauzule ubezpieczenia (maksymalnie 35 punktów). Za najkorzystniejszą ofertę uznana zostanie oferta, która uzyska największą sumę punktów (maksymalnie 100 punktów).</w:t>
      </w:r>
    </w:p>
    <w:p w:rsidR="000C3AF9" w:rsidRDefault="000C3AF9" w:rsidP="00251EDF">
      <w:pPr>
        <w:spacing w:line="300" w:lineRule="exact"/>
        <w:ind w:left="425"/>
        <w:jc w:val="both"/>
        <w:rPr>
          <w:rFonts w:ascii="Calibri" w:hAnsi="Calibri" w:cs="Calibri"/>
          <w:sz w:val="22"/>
          <w:szCs w:val="22"/>
          <w:lang w:eastAsia="pl-PL"/>
        </w:rPr>
      </w:pPr>
    </w:p>
    <w:p w:rsidR="000C3AF9" w:rsidRDefault="00185F7D" w:rsidP="00251EDF">
      <w:pPr>
        <w:spacing w:line="300" w:lineRule="exact"/>
        <w:ind w:left="425"/>
        <w:jc w:val="both"/>
        <w:rPr>
          <w:rFonts w:ascii="Calibri" w:hAnsi="Calibri" w:cs="Calibri"/>
          <w:sz w:val="22"/>
          <w:szCs w:val="22"/>
          <w:lang w:eastAsia="pl-PL"/>
        </w:rPr>
      </w:pPr>
      <w:r w:rsidRPr="008D74C8">
        <w:rPr>
          <w:rFonts w:ascii="Calibri" w:hAnsi="Calibri" w:cs="Calibri"/>
          <w:b/>
          <w:sz w:val="22"/>
          <w:szCs w:val="22"/>
          <w:lang w:eastAsia="pl-PL"/>
        </w:rPr>
        <w:t>CZĘŚĆ II</w:t>
      </w:r>
      <w:r w:rsidR="002F0C3D" w:rsidRPr="008D74C8">
        <w:rPr>
          <w:rFonts w:ascii="Calibri" w:hAnsi="Calibri" w:cs="Calibri"/>
          <w:b/>
          <w:sz w:val="22"/>
          <w:szCs w:val="22"/>
          <w:lang w:eastAsia="pl-PL"/>
        </w:rPr>
        <w:t>:</w:t>
      </w:r>
      <w:r w:rsidR="00180529" w:rsidRPr="008D74C8">
        <w:rPr>
          <w:rFonts w:ascii="Calibri" w:hAnsi="Calibri" w:cs="Calibri"/>
          <w:b/>
          <w:sz w:val="22"/>
          <w:szCs w:val="22"/>
          <w:lang w:eastAsia="pl-PL"/>
        </w:rPr>
        <w:t xml:space="preserve"> </w:t>
      </w:r>
      <w:r w:rsidRPr="008D74C8">
        <w:rPr>
          <w:rFonts w:ascii="Calibri" w:hAnsi="Calibri" w:cs="Calibri"/>
          <w:sz w:val="22"/>
          <w:szCs w:val="22"/>
          <w:lang w:eastAsia="pl-PL"/>
        </w:rPr>
        <w:t>UBEZPIECZENIE NASTĘPSTW NIESZCZĘŚLIWYCH WYPADKÓW CZŁONKÓW OCHOTNICZ</w:t>
      </w:r>
      <w:r w:rsidR="00970B09" w:rsidRPr="008D74C8">
        <w:rPr>
          <w:rFonts w:ascii="Calibri" w:hAnsi="Calibri" w:cs="Calibri"/>
          <w:sz w:val="22"/>
          <w:szCs w:val="22"/>
          <w:lang w:eastAsia="pl-PL"/>
        </w:rPr>
        <w:t>YCH STRAŻY POŻARNYCH</w:t>
      </w:r>
      <w:r w:rsidRPr="008D74C8">
        <w:rPr>
          <w:rFonts w:ascii="Calibri" w:hAnsi="Calibri" w:cs="Calibri"/>
          <w:sz w:val="22"/>
          <w:szCs w:val="22"/>
          <w:lang w:eastAsia="pl-PL"/>
        </w:rPr>
        <w:t xml:space="preserve"> GMINY</w:t>
      </w:r>
      <w:r w:rsidR="00BA4019" w:rsidRPr="008D74C8">
        <w:rPr>
          <w:rFonts w:ascii="Calibri" w:hAnsi="Calibri" w:cs="Calibri"/>
          <w:sz w:val="22"/>
          <w:szCs w:val="22"/>
          <w:lang w:eastAsia="pl-PL"/>
        </w:rPr>
        <w:t xml:space="preserve"> </w:t>
      </w:r>
      <w:r w:rsidR="00007A28">
        <w:rPr>
          <w:rFonts w:ascii="Calibri" w:hAnsi="Calibri" w:cs="Calibri"/>
          <w:sz w:val="22"/>
          <w:szCs w:val="22"/>
          <w:lang w:eastAsia="pl-PL"/>
        </w:rPr>
        <w:t>BIESIEKIERZ</w:t>
      </w:r>
    </w:p>
    <w:p w:rsidR="00185F7D" w:rsidRDefault="00185F7D" w:rsidP="00251EDF">
      <w:pPr>
        <w:spacing w:line="300" w:lineRule="exact"/>
        <w:ind w:left="425"/>
        <w:jc w:val="both"/>
        <w:rPr>
          <w:rFonts w:ascii="Calibri" w:hAnsi="Calibri" w:cs="Calibri"/>
          <w:b/>
          <w:sz w:val="22"/>
          <w:szCs w:val="22"/>
          <w:lang w:eastAsia="pl-PL"/>
        </w:rPr>
      </w:pPr>
    </w:p>
    <w:p w:rsidR="003A2C6D" w:rsidRPr="00F01E29" w:rsidRDefault="003A2C6D" w:rsidP="003A2C6D">
      <w:pPr>
        <w:spacing w:line="276" w:lineRule="auto"/>
        <w:ind w:left="425"/>
        <w:rPr>
          <w:rFonts w:ascii="Calibri" w:hAnsi="Calibri" w:cs="Calibri"/>
          <w:sz w:val="22"/>
          <w:szCs w:val="22"/>
          <w:lang w:eastAsia="pl-PL"/>
        </w:rPr>
      </w:pPr>
      <w:r>
        <w:rPr>
          <w:rFonts w:ascii="Calibri" w:hAnsi="Calibri" w:cs="Calibri"/>
          <w:b/>
          <w:sz w:val="22"/>
          <w:szCs w:val="22"/>
          <w:lang w:eastAsia="pl-PL"/>
        </w:rPr>
        <w:t xml:space="preserve">1. cena oferty </w:t>
      </w:r>
      <w:r>
        <w:rPr>
          <w:rFonts w:ascii="Calibri" w:hAnsi="Calibri" w:cs="Calibri"/>
          <w:b/>
          <w:sz w:val="22"/>
          <w:szCs w:val="22"/>
          <w:lang w:eastAsia="pl-PL"/>
        </w:rPr>
        <w:tab/>
      </w:r>
      <w:r>
        <w:rPr>
          <w:rFonts w:ascii="Calibri" w:hAnsi="Calibri" w:cs="Calibri"/>
          <w:b/>
          <w:sz w:val="22"/>
          <w:szCs w:val="22"/>
          <w:lang w:eastAsia="pl-PL"/>
        </w:rPr>
        <w:tab/>
      </w:r>
      <w:r>
        <w:rPr>
          <w:rFonts w:ascii="Calibri" w:hAnsi="Calibri" w:cs="Calibri"/>
          <w:b/>
          <w:sz w:val="22"/>
          <w:szCs w:val="22"/>
          <w:lang w:eastAsia="pl-PL"/>
        </w:rPr>
        <w:tab/>
      </w:r>
      <w:r>
        <w:rPr>
          <w:rFonts w:ascii="Calibri" w:hAnsi="Calibri" w:cs="Calibri"/>
          <w:b/>
          <w:sz w:val="22"/>
          <w:szCs w:val="22"/>
          <w:lang w:eastAsia="pl-PL"/>
        </w:rPr>
        <w:tab/>
      </w:r>
      <w:r>
        <w:rPr>
          <w:rFonts w:ascii="Calibri" w:hAnsi="Calibri" w:cs="Calibri"/>
          <w:b/>
          <w:sz w:val="22"/>
          <w:szCs w:val="22"/>
          <w:lang w:eastAsia="pl-PL"/>
        </w:rPr>
        <w:tab/>
      </w:r>
      <w:r>
        <w:rPr>
          <w:rFonts w:ascii="Calibri" w:hAnsi="Calibri" w:cs="Calibri"/>
          <w:b/>
          <w:sz w:val="22"/>
          <w:szCs w:val="22"/>
          <w:lang w:eastAsia="pl-PL"/>
        </w:rPr>
        <w:tab/>
        <w:t>- 90%</w:t>
      </w:r>
    </w:p>
    <w:p w:rsidR="003A2C6D" w:rsidRPr="00F01E29" w:rsidRDefault="003A2C6D" w:rsidP="003A2C6D">
      <w:pPr>
        <w:spacing w:line="276" w:lineRule="auto"/>
        <w:ind w:left="425"/>
        <w:rPr>
          <w:rFonts w:ascii="Calibri" w:hAnsi="Calibri" w:cs="Calibri"/>
          <w:sz w:val="22"/>
          <w:szCs w:val="22"/>
          <w:lang w:eastAsia="pl-PL"/>
        </w:rPr>
      </w:pPr>
      <w:r w:rsidRPr="00F01E29">
        <w:rPr>
          <w:rFonts w:ascii="Calibri" w:hAnsi="Calibri" w:cs="Calibri"/>
          <w:b/>
          <w:sz w:val="22"/>
          <w:szCs w:val="22"/>
          <w:lang w:eastAsia="pl-PL"/>
        </w:rPr>
        <w:t xml:space="preserve">2. fakultatywne </w:t>
      </w:r>
      <w:r w:rsidR="009A4D2D">
        <w:rPr>
          <w:rFonts w:ascii="Calibri" w:hAnsi="Calibri" w:cs="Calibri"/>
          <w:b/>
          <w:sz w:val="22"/>
          <w:szCs w:val="22"/>
          <w:lang w:eastAsia="pl-PL"/>
        </w:rPr>
        <w:t>warunki</w:t>
      </w:r>
      <w:r>
        <w:rPr>
          <w:rFonts w:ascii="Calibri" w:hAnsi="Calibri" w:cs="Calibri"/>
          <w:b/>
          <w:sz w:val="22"/>
          <w:szCs w:val="22"/>
          <w:lang w:eastAsia="pl-PL"/>
        </w:rPr>
        <w:t xml:space="preserve"> ubezpieczenia    </w:t>
      </w:r>
      <w:r>
        <w:rPr>
          <w:rFonts w:ascii="Calibri" w:hAnsi="Calibri" w:cs="Calibri"/>
          <w:b/>
          <w:sz w:val="22"/>
          <w:szCs w:val="22"/>
          <w:lang w:eastAsia="pl-PL"/>
        </w:rPr>
        <w:tab/>
      </w:r>
      <w:r>
        <w:rPr>
          <w:rFonts w:ascii="Calibri" w:hAnsi="Calibri" w:cs="Calibri"/>
          <w:b/>
          <w:sz w:val="22"/>
          <w:szCs w:val="22"/>
          <w:lang w:eastAsia="pl-PL"/>
        </w:rPr>
        <w:tab/>
      </w:r>
      <w:r>
        <w:rPr>
          <w:rFonts w:ascii="Calibri" w:hAnsi="Calibri" w:cs="Calibri"/>
          <w:b/>
          <w:sz w:val="22"/>
          <w:szCs w:val="22"/>
          <w:lang w:eastAsia="pl-PL"/>
        </w:rPr>
        <w:tab/>
        <w:t>- 10</w:t>
      </w:r>
      <w:r w:rsidRPr="00F01E29">
        <w:rPr>
          <w:rFonts w:ascii="Calibri" w:hAnsi="Calibri" w:cs="Calibri"/>
          <w:b/>
          <w:sz w:val="22"/>
          <w:szCs w:val="22"/>
          <w:lang w:eastAsia="pl-PL"/>
        </w:rPr>
        <w:t>%</w:t>
      </w:r>
    </w:p>
    <w:p w:rsidR="003A2C6D" w:rsidRDefault="003A2C6D" w:rsidP="003A2C6D">
      <w:pPr>
        <w:spacing w:line="300" w:lineRule="exact"/>
        <w:ind w:left="425"/>
        <w:jc w:val="both"/>
        <w:rPr>
          <w:rFonts w:ascii="Calibri" w:hAnsi="Calibri" w:cs="Calibri"/>
          <w:sz w:val="22"/>
          <w:szCs w:val="22"/>
          <w:lang w:eastAsia="pl-PL"/>
        </w:rPr>
      </w:pPr>
    </w:p>
    <w:p w:rsidR="003A2C6D" w:rsidRPr="00E77DE2" w:rsidRDefault="003A2C6D" w:rsidP="003A2C6D">
      <w:pPr>
        <w:spacing w:line="300" w:lineRule="exact"/>
        <w:ind w:left="425"/>
        <w:jc w:val="both"/>
        <w:rPr>
          <w:rFonts w:ascii="Calibri" w:hAnsi="Calibri" w:cs="Calibri"/>
          <w:sz w:val="22"/>
          <w:szCs w:val="22"/>
          <w:lang w:eastAsia="pl-PL"/>
        </w:rPr>
      </w:pPr>
      <w:r w:rsidRPr="00E77DE2">
        <w:rPr>
          <w:rFonts w:ascii="Calibri" w:hAnsi="Calibri" w:cs="Calibri"/>
          <w:sz w:val="22"/>
          <w:szCs w:val="22"/>
          <w:lang w:eastAsia="pl-PL"/>
        </w:rPr>
        <w:t>ad. 1 Cena  oferty  (minimalizacja)</w:t>
      </w:r>
    </w:p>
    <w:p w:rsidR="003A2C6D" w:rsidRPr="00E77DE2" w:rsidRDefault="003A2C6D" w:rsidP="003A2C6D">
      <w:pPr>
        <w:spacing w:line="300" w:lineRule="exact"/>
        <w:ind w:left="425"/>
        <w:jc w:val="both"/>
        <w:rPr>
          <w:rFonts w:ascii="Calibri" w:hAnsi="Calibri" w:cs="Calibri"/>
          <w:sz w:val="22"/>
          <w:szCs w:val="22"/>
          <w:lang w:eastAsia="pl-PL"/>
        </w:rPr>
      </w:pPr>
      <w:r w:rsidRPr="00E77DE2">
        <w:rPr>
          <w:rFonts w:ascii="Calibri" w:hAnsi="Calibri" w:cs="Calibri"/>
          <w:sz w:val="22"/>
          <w:szCs w:val="22"/>
          <w:lang w:eastAsia="pl-PL"/>
        </w:rPr>
        <w:t xml:space="preserve">- oferta z ceną najniższą uzyska maksymalnie </w:t>
      </w:r>
      <w:r>
        <w:rPr>
          <w:rFonts w:ascii="Calibri" w:hAnsi="Calibri" w:cs="Calibri"/>
          <w:sz w:val="22"/>
          <w:szCs w:val="22"/>
          <w:lang w:eastAsia="pl-PL"/>
        </w:rPr>
        <w:t>90</w:t>
      </w:r>
      <w:r w:rsidRPr="00E77DE2">
        <w:rPr>
          <w:rFonts w:ascii="Calibri" w:hAnsi="Calibri" w:cs="Calibri"/>
          <w:sz w:val="22"/>
          <w:szCs w:val="22"/>
          <w:lang w:eastAsia="pl-PL"/>
        </w:rPr>
        <w:t xml:space="preserve"> pkt.</w:t>
      </w:r>
    </w:p>
    <w:p w:rsidR="003A2C6D" w:rsidRPr="00E77DE2" w:rsidRDefault="003A2C6D" w:rsidP="003A2C6D">
      <w:pPr>
        <w:spacing w:line="300" w:lineRule="exact"/>
        <w:ind w:left="425"/>
        <w:jc w:val="both"/>
        <w:rPr>
          <w:rFonts w:ascii="Calibri" w:hAnsi="Calibri" w:cs="Calibri"/>
          <w:sz w:val="22"/>
          <w:szCs w:val="22"/>
          <w:lang w:eastAsia="pl-PL"/>
        </w:rPr>
      </w:pPr>
      <w:r w:rsidRPr="00E77DE2">
        <w:rPr>
          <w:rFonts w:ascii="Calibri" w:hAnsi="Calibri" w:cs="Calibri"/>
          <w:sz w:val="22"/>
          <w:szCs w:val="22"/>
          <w:lang w:eastAsia="pl-PL"/>
        </w:rPr>
        <w:t xml:space="preserve">                            </w:t>
      </w:r>
      <w:r w:rsidRPr="00E77DE2">
        <w:rPr>
          <w:rFonts w:ascii="Calibri" w:hAnsi="Calibri" w:cs="Calibri"/>
          <w:sz w:val="22"/>
          <w:szCs w:val="22"/>
          <w:lang w:eastAsia="pl-PL"/>
        </w:rPr>
        <w:tab/>
      </w:r>
      <w:r w:rsidRPr="00E77DE2">
        <w:rPr>
          <w:rFonts w:ascii="Calibri" w:hAnsi="Calibri" w:cs="Calibri"/>
          <w:sz w:val="22"/>
          <w:szCs w:val="22"/>
          <w:lang w:eastAsia="pl-PL"/>
        </w:rPr>
        <w:tab/>
        <w:t>cena minimalna (najniższa z cen)</w:t>
      </w:r>
    </w:p>
    <w:p w:rsidR="003A2C6D" w:rsidRPr="00E77DE2" w:rsidRDefault="003A2C6D" w:rsidP="003A2C6D">
      <w:pPr>
        <w:spacing w:line="300" w:lineRule="exact"/>
        <w:ind w:left="425"/>
        <w:jc w:val="both"/>
        <w:rPr>
          <w:rFonts w:ascii="Calibri" w:hAnsi="Calibri" w:cs="Calibri"/>
          <w:sz w:val="22"/>
          <w:szCs w:val="22"/>
          <w:lang w:eastAsia="pl-PL"/>
        </w:rPr>
      </w:pPr>
      <w:r w:rsidRPr="00E77DE2">
        <w:rPr>
          <w:rFonts w:ascii="Calibri" w:hAnsi="Calibri" w:cs="Calibri"/>
          <w:sz w:val="22"/>
          <w:szCs w:val="22"/>
          <w:lang w:eastAsia="pl-PL"/>
        </w:rPr>
        <w:t xml:space="preserve">- oceniana oferta   =  </w:t>
      </w:r>
      <w:r w:rsidRPr="00E77DE2">
        <w:rPr>
          <w:rFonts w:ascii="Calibri" w:hAnsi="Calibri" w:cs="Calibri"/>
          <w:sz w:val="22"/>
          <w:szCs w:val="22"/>
          <w:lang w:eastAsia="pl-PL"/>
        </w:rPr>
        <w:tab/>
        <w:t xml:space="preserve">---------------------------------------------       </w:t>
      </w:r>
      <w:r>
        <w:rPr>
          <w:rFonts w:ascii="Calibri" w:hAnsi="Calibri" w:cs="Calibri"/>
          <w:sz w:val="22"/>
          <w:szCs w:val="22"/>
          <w:lang w:eastAsia="pl-PL"/>
        </w:rPr>
        <w:t>x  90</w:t>
      </w:r>
      <w:r w:rsidRPr="00E77DE2">
        <w:rPr>
          <w:rFonts w:ascii="Calibri" w:hAnsi="Calibri" w:cs="Calibri"/>
          <w:sz w:val="22"/>
          <w:szCs w:val="22"/>
          <w:lang w:eastAsia="pl-PL"/>
        </w:rPr>
        <w:t xml:space="preserve"> pkt.</w:t>
      </w:r>
    </w:p>
    <w:p w:rsidR="003A2C6D" w:rsidRPr="00E77DE2" w:rsidRDefault="003A2C6D" w:rsidP="003A2C6D">
      <w:pPr>
        <w:spacing w:line="300" w:lineRule="exact"/>
        <w:ind w:left="425"/>
        <w:jc w:val="both"/>
        <w:rPr>
          <w:rFonts w:ascii="Calibri" w:hAnsi="Calibri" w:cs="Calibri"/>
          <w:sz w:val="22"/>
          <w:szCs w:val="22"/>
          <w:lang w:eastAsia="pl-PL"/>
        </w:rPr>
      </w:pPr>
      <w:r w:rsidRPr="00E77DE2">
        <w:rPr>
          <w:rFonts w:ascii="Calibri" w:hAnsi="Calibri" w:cs="Calibri"/>
          <w:sz w:val="22"/>
          <w:szCs w:val="22"/>
          <w:lang w:eastAsia="pl-PL"/>
        </w:rPr>
        <w:t xml:space="preserve">                             </w:t>
      </w:r>
      <w:r w:rsidRPr="00E77DE2">
        <w:rPr>
          <w:rFonts w:ascii="Calibri" w:hAnsi="Calibri" w:cs="Calibri"/>
          <w:sz w:val="22"/>
          <w:szCs w:val="22"/>
          <w:lang w:eastAsia="pl-PL"/>
        </w:rPr>
        <w:tab/>
      </w:r>
      <w:r w:rsidRPr="00E77DE2">
        <w:rPr>
          <w:rFonts w:ascii="Calibri" w:hAnsi="Calibri" w:cs="Calibri"/>
          <w:sz w:val="22"/>
          <w:szCs w:val="22"/>
          <w:lang w:eastAsia="pl-PL"/>
        </w:rPr>
        <w:tab/>
        <w:t>cena oferenta (oceniana)</w:t>
      </w:r>
    </w:p>
    <w:p w:rsidR="003A2C6D" w:rsidRPr="00E77DE2" w:rsidRDefault="003A2C6D" w:rsidP="003A2C6D">
      <w:pPr>
        <w:spacing w:line="300" w:lineRule="exact"/>
        <w:ind w:left="425"/>
        <w:jc w:val="both"/>
        <w:rPr>
          <w:rFonts w:ascii="Calibri" w:hAnsi="Calibri" w:cs="Calibri"/>
          <w:sz w:val="22"/>
          <w:szCs w:val="22"/>
          <w:lang w:eastAsia="pl-PL"/>
        </w:rPr>
      </w:pPr>
    </w:p>
    <w:p w:rsidR="003A2C6D" w:rsidRPr="00E77DE2" w:rsidRDefault="003A2C6D" w:rsidP="003A2C6D">
      <w:pPr>
        <w:spacing w:line="300" w:lineRule="exact"/>
        <w:ind w:left="425"/>
        <w:jc w:val="both"/>
        <w:rPr>
          <w:rFonts w:ascii="Calibri" w:hAnsi="Calibri" w:cs="Calibri"/>
          <w:sz w:val="22"/>
          <w:szCs w:val="22"/>
          <w:lang w:eastAsia="pl-PL"/>
        </w:rPr>
      </w:pPr>
      <w:r w:rsidRPr="00E77DE2">
        <w:rPr>
          <w:rFonts w:ascii="Calibri" w:hAnsi="Calibri" w:cs="Calibri"/>
          <w:sz w:val="22"/>
          <w:szCs w:val="22"/>
          <w:lang w:eastAsia="pl-PL"/>
        </w:rPr>
        <w:t xml:space="preserve">ad.2  Fakultatywne klauzule ubezpieczenia. </w:t>
      </w:r>
    </w:p>
    <w:p w:rsidR="003A2C6D" w:rsidRPr="00116270" w:rsidRDefault="003A2C6D" w:rsidP="003A2C6D">
      <w:pPr>
        <w:spacing w:line="300" w:lineRule="exact"/>
        <w:ind w:left="425"/>
        <w:jc w:val="both"/>
        <w:rPr>
          <w:rFonts w:ascii="Calibri" w:hAnsi="Calibri" w:cs="Calibri"/>
          <w:sz w:val="22"/>
          <w:szCs w:val="22"/>
          <w:lang w:eastAsia="pl-PL"/>
        </w:rPr>
      </w:pPr>
      <w:r w:rsidRPr="00E77DE2">
        <w:rPr>
          <w:rFonts w:ascii="Calibri" w:hAnsi="Calibri" w:cs="Calibri"/>
          <w:sz w:val="22"/>
          <w:szCs w:val="22"/>
          <w:lang w:eastAsia="pl-PL"/>
        </w:rPr>
        <w:t xml:space="preserve">Ocena będzie dokonywana na podstawie analizy złożonych </w:t>
      </w:r>
      <w:r w:rsidRPr="00116270">
        <w:rPr>
          <w:rFonts w:ascii="Calibri" w:hAnsi="Calibri" w:cs="Calibri"/>
          <w:sz w:val="22"/>
          <w:szCs w:val="22"/>
          <w:lang w:eastAsia="pl-PL"/>
        </w:rPr>
        <w:t xml:space="preserve">dokumentów i określenia realizacji warunków </w:t>
      </w:r>
      <w:r w:rsidRPr="009A4D2D">
        <w:rPr>
          <w:rFonts w:ascii="Calibri" w:hAnsi="Calibri" w:cs="Calibri"/>
          <w:sz w:val="22"/>
          <w:szCs w:val="22"/>
          <w:lang w:eastAsia="pl-PL"/>
        </w:rPr>
        <w:t xml:space="preserve">fakultatywnych zawartych w ofercie wg punktacji zawartej w załączniku nr </w:t>
      </w:r>
      <w:r w:rsidR="009A4D2D" w:rsidRPr="009A4D2D">
        <w:rPr>
          <w:rFonts w:ascii="Calibri" w:hAnsi="Calibri" w:cs="Calibri"/>
          <w:sz w:val="22"/>
          <w:szCs w:val="22"/>
          <w:lang w:eastAsia="pl-PL"/>
        </w:rPr>
        <w:t>1B</w:t>
      </w:r>
      <w:r w:rsidR="002C1244">
        <w:rPr>
          <w:rFonts w:ascii="Calibri" w:hAnsi="Calibri" w:cs="Calibri"/>
          <w:sz w:val="22"/>
          <w:szCs w:val="22"/>
          <w:lang w:eastAsia="pl-PL"/>
        </w:rPr>
        <w:t xml:space="preserve"> </w:t>
      </w:r>
      <w:r w:rsidRPr="009A4D2D">
        <w:rPr>
          <w:rFonts w:ascii="Calibri" w:hAnsi="Calibri" w:cs="Calibri"/>
          <w:sz w:val="22"/>
          <w:szCs w:val="22"/>
          <w:lang w:eastAsia="pl-PL"/>
        </w:rPr>
        <w:t>do SIWZ.</w:t>
      </w:r>
    </w:p>
    <w:p w:rsidR="003A2C6D" w:rsidRPr="00116270" w:rsidRDefault="003A2C6D" w:rsidP="003A2C6D">
      <w:pPr>
        <w:spacing w:line="300" w:lineRule="exact"/>
        <w:ind w:left="425"/>
        <w:jc w:val="both"/>
        <w:rPr>
          <w:rFonts w:ascii="Calibri" w:hAnsi="Calibri" w:cs="Calibri"/>
          <w:sz w:val="22"/>
          <w:szCs w:val="22"/>
          <w:lang w:eastAsia="pl-PL"/>
        </w:rPr>
      </w:pPr>
      <w:r w:rsidRPr="00116270">
        <w:rPr>
          <w:rFonts w:ascii="Calibri" w:hAnsi="Calibri" w:cs="Calibri"/>
          <w:sz w:val="22"/>
          <w:szCs w:val="22"/>
          <w:lang w:eastAsia="pl-PL"/>
        </w:rPr>
        <w:t>Punktacja za fakultatywne klauzule ubezpieczenia wyliczana będzie wg następującego wzoru:</w:t>
      </w:r>
    </w:p>
    <w:p w:rsidR="003A2C6D" w:rsidRPr="00116270" w:rsidRDefault="003A2C6D" w:rsidP="003A2C6D">
      <w:pPr>
        <w:spacing w:line="300" w:lineRule="exact"/>
        <w:ind w:left="3257" w:firstLine="283"/>
        <w:jc w:val="both"/>
        <w:rPr>
          <w:rFonts w:ascii="Calibri" w:hAnsi="Calibri" w:cs="Calibri"/>
          <w:b/>
          <w:sz w:val="22"/>
          <w:szCs w:val="22"/>
          <w:lang w:eastAsia="pl-PL"/>
        </w:rPr>
      </w:pPr>
      <w:r w:rsidRPr="00116270">
        <w:rPr>
          <w:rFonts w:ascii="Calibri" w:hAnsi="Calibri" w:cs="Calibri"/>
          <w:b/>
          <w:sz w:val="22"/>
          <w:szCs w:val="22"/>
          <w:lang w:eastAsia="pl-PL"/>
        </w:rPr>
        <w:t>(</w:t>
      </w:r>
      <w:proofErr w:type="spellStart"/>
      <w:r w:rsidRPr="00116270">
        <w:rPr>
          <w:rFonts w:ascii="Calibri" w:hAnsi="Calibri" w:cs="Calibri"/>
          <w:b/>
          <w:sz w:val="22"/>
          <w:szCs w:val="22"/>
          <w:lang w:eastAsia="pl-PL"/>
        </w:rPr>
        <w:t>Xa</w:t>
      </w:r>
      <w:proofErr w:type="spellEnd"/>
      <w:r w:rsidRPr="00116270">
        <w:rPr>
          <w:rFonts w:ascii="Calibri" w:hAnsi="Calibri" w:cs="Calibri"/>
          <w:b/>
          <w:sz w:val="22"/>
          <w:szCs w:val="22"/>
          <w:lang w:eastAsia="pl-PL"/>
        </w:rPr>
        <w:t xml:space="preserve"> x 10%) = max 10 pkt</w:t>
      </w:r>
    </w:p>
    <w:p w:rsidR="003A2C6D" w:rsidRPr="00116270" w:rsidRDefault="003A2C6D" w:rsidP="003A2C6D">
      <w:pPr>
        <w:spacing w:line="300" w:lineRule="exact"/>
        <w:ind w:left="425"/>
        <w:jc w:val="both"/>
        <w:rPr>
          <w:rFonts w:ascii="Calibri" w:hAnsi="Calibri" w:cs="Calibri"/>
          <w:sz w:val="22"/>
          <w:szCs w:val="22"/>
          <w:lang w:eastAsia="pl-PL"/>
        </w:rPr>
      </w:pPr>
    </w:p>
    <w:p w:rsidR="003A2C6D" w:rsidRPr="00116270" w:rsidRDefault="003A2C6D" w:rsidP="003A2C6D">
      <w:pPr>
        <w:spacing w:line="300" w:lineRule="exact"/>
        <w:ind w:left="425"/>
        <w:jc w:val="both"/>
        <w:rPr>
          <w:rFonts w:ascii="Calibri" w:hAnsi="Calibri" w:cs="Calibri"/>
          <w:sz w:val="22"/>
          <w:szCs w:val="22"/>
          <w:lang w:eastAsia="pl-PL"/>
        </w:rPr>
      </w:pPr>
      <w:r w:rsidRPr="00116270">
        <w:rPr>
          <w:rFonts w:ascii="Calibri" w:hAnsi="Calibri" w:cs="Calibri"/>
          <w:sz w:val="22"/>
          <w:szCs w:val="22"/>
          <w:lang w:eastAsia="pl-PL"/>
        </w:rPr>
        <w:t>Przy czym:</w:t>
      </w:r>
    </w:p>
    <w:p w:rsidR="003A2C6D" w:rsidRPr="00116270" w:rsidRDefault="003A2C6D" w:rsidP="003A2C6D">
      <w:pPr>
        <w:spacing w:line="300" w:lineRule="exact"/>
        <w:ind w:left="425"/>
        <w:jc w:val="both"/>
        <w:rPr>
          <w:rFonts w:ascii="Calibri" w:hAnsi="Calibri" w:cs="Calibri"/>
          <w:sz w:val="22"/>
          <w:szCs w:val="22"/>
          <w:lang w:eastAsia="pl-PL"/>
        </w:rPr>
      </w:pPr>
      <w:proofErr w:type="spellStart"/>
      <w:r w:rsidRPr="00116270">
        <w:rPr>
          <w:rFonts w:ascii="Calibri" w:hAnsi="Calibri" w:cs="Calibri"/>
          <w:sz w:val="22"/>
          <w:szCs w:val="22"/>
          <w:lang w:eastAsia="pl-PL"/>
        </w:rPr>
        <w:t>Xa</w:t>
      </w:r>
      <w:proofErr w:type="spellEnd"/>
      <w:r w:rsidRPr="00116270">
        <w:rPr>
          <w:rFonts w:ascii="Calibri" w:hAnsi="Calibri" w:cs="Calibri"/>
          <w:sz w:val="22"/>
          <w:szCs w:val="22"/>
          <w:lang w:eastAsia="pl-PL"/>
        </w:rPr>
        <w:t xml:space="preserve"> – ilość uzyskanych punktów dla ubezpieczenia </w:t>
      </w:r>
      <w:r w:rsidR="007261FB">
        <w:rPr>
          <w:rFonts w:ascii="Calibri" w:hAnsi="Calibri" w:cs="Calibri"/>
          <w:sz w:val="22"/>
          <w:szCs w:val="22"/>
          <w:lang w:eastAsia="pl-PL"/>
        </w:rPr>
        <w:t>NNW członków OSP</w:t>
      </w:r>
    </w:p>
    <w:p w:rsidR="003A2C6D" w:rsidRPr="00F01E29" w:rsidRDefault="003A2C6D" w:rsidP="003A2C6D">
      <w:pPr>
        <w:spacing w:line="300" w:lineRule="exact"/>
        <w:ind w:left="425"/>
        <w:jc w:val="both"/>
        <w:rPr>
          <w:rFonts w:ascii="Calibri" w:hAnsi="Calibri" w:cs="Calibri"/>
          <w:sz w:val="22"/>
          <w:szCs w:val="22"/>
          <w:lang w:eastAsia="pl-PL"/>
        </w:rPr>
      </w:pPr>
      <w:r w:rsidRPr="00116270">
        <w:rPr>
          <w:rFonts w:ascii="Calibri" w:hAnsi="Calibri" w:cs="Calibri"/>
          <w:sz w:val="22"/>
          <w:szCs w:val="22"/>
          <w:lang w:eastAsia="pl-PL"/>
        </w:rPr>
        <w:t xml:space="preserve">Punkty za fakultatywne klauzule ubezpieczenia przyznaje </w:t>
      </w:r>
      <w:r w:rsidRPr="009A4D2D">
        <w:rPr>
          <w:rFonts w:ascii="Calibri" w:hAnsi="Calibri" w:cs="Calibri"/>
          <w:sz w:val="22"/>
          <w:szCs w:val="22"/>
          <w:lang w:eastAsia="pl-PL"/>
        </w:rPr>
        <w:t xml:space="preserve">się zgodnie z załącznikiem nr </w:t>
      </w:r>
      <w:r w:rsidR="009A4D2D" w:rsidRPr="009A4D2D">
        <w:rPr>
          <w:rFonts w:ascii="Calibri" w:hAnsi="Calibri" w:cs="Calibri"/>
          <w:sz w:val="22"/>
          <w:szCs w:val="22"/>
          <w:lang w:eastAsia="pl-PL"/>
        </w:rPr>
        <w:t>1B</w:t>
      </w:r>
      <w:r w:rsidRPr="009A4D2D">
        <w:rPr>
          <w:rFonts w:ascii="Calibri" w:hAnsi="Calibri" w:cs="Calibri"/>
          <w:sz w:val="22"/>
          <w:szCs w:val="22"/>
          <w:lang w:eastAsia="pl-PL"/>
        </w:rPr>
        <w:t xml:space="preserve"> do SIWZ.</w:t>
      </w:r>
      <w:r w:rsidRPr="00116270">
        <w:rPr>
          <w:rFonts w:ascii="Calibri" w:hAnsi="Calibri" w:cs="Calibri"/>
          <w:sz w:val="22"/>
          <w:szCs w:val="22"/>
          <w:lang w:eastAsia="pl-PL"/>
        </w:rPr>
        <w:t xml:space="preserve"> Podstawą wyboru oferty będzie suma uzyskanych punktów za cenę oferty (maksymalnie 90 punktów) oraz fakultatywne klauzule ubezpieczenia (maksymalnie 10 punktów). Za najkorzystniejszą</w:t>
      </w:r>
      <w:r w:rsidRPr="00F01E29">
        <w:rPr>
          <w:rFonts w:ascii="Calibri" w:hAnsi="Calibri" w:cs="Calibri"/>
          <w:sz w:val="22"/>
          <w:szCs w:val="22"/>
          <w:lang w:eastAsia="pl-PL"/>
        </w:rPr>
        <w:t xml:space="preserve"> ofertę uznana zostanie oferta, która uzyska największą sumę punktów (maksymalnie 100 punktów).</w:t>
      </w:r>
    </w:p>
    <w:p w:rsidR="00180529" w:rsidRDefault="00180529" w:rsidP="00604491">
      <w:pPr>
        <w:spacing w:line="300" w:lineRule="exact"/>
        <w:ind w:left="425"/>
        <w:jc w:val="both"/>
        <w:rPr>
          <w:rFonts w:ascii="Calibri" w:hAnsi="Calibri" w:cs="Calibri"/>
          <w:sz w:val="22"/>
          <w:szCs w:val="22"/>
          <w:lang w:eastAsia="pl-PL"/>
        </w:rPr>
      </w:pPr>
    </w:p>
    <w:p w:rsidR="00185F7D" w:rsidRDefault="00185F7D" w:rsidP="00604491">
      <w:pPr>
        <w:spacing w:line="300" w:lineRule="exact"/>
        <w:ind w:left="425"/>
        <w:jc w:val="both"/>
        <w:rPr>
          <w:rFonts w:ascii="Calibri" w:hAnsi="Calibri" w:cs="Calibri"/>
          <w:sz w:val="22"/>
          <w:szCs w:val="22"/>
          <w:lang w:eastAsia="pl-PL"/>
        </w:rPr>
      </w:pPr>
      <w:r w:rsidRPr="008D74C8">
        <w:rPr>
          <w:rFonts w:ascii="Calibri" w:hAnsi="Calibri" w:cs="Calibri"/>
          <w:b/>
          <w:sz w:val="22"/>
          <w:szCs w:val="22"/>
          <w:lang w:eastAsia="pl-PL"/>
        </w:rPr>
        <w:t>CZĘŚĆ III</w:t>
      </w:r>
      <w:r w:rsidR="002F0C3D" w:rsidRPr="008D74C8">
        <w:rPr>
          <w:rFonts w:ascii="Calibri" w:hAnsi="Calibri" w:cs="Calibri"/>
          <w:sz w:val="22"/>
          <w:szCs w:val="22"/>
          <w:lang w:eastAsia="pl-PL"/>
        </w:rPr>
        <w:t>:</w:t>
      </w:r>
      <w:r w:rsidRPr="008D74C8">
        <w:rPr>
          <w:rFonts w:ascii="Calibri" w:hAnsi="Calibri" w:cs="Calibri"/>
          <w:sz w:val="22"/>
          <w:szCs w:val="22"/>
          <w:lang w:eastAsia="pl-PL"/>
        </w:rPr>
        <w:t xml:space="preserve"> UBEZPIECZENIA KOMUNIKACYJNE GMINY</w:t>
      </w:r>
      <w:r w:rsidR="00BA4019" w:rsidRPr="008D74C8">
        <w:rPr>
          <w:rFonts w:ascii="Calibri" w:hAnsi="Calibri" w:cs="Calibri"/>
          <w:sz w:val="22"/>
          <w:szCs w:val="22"/>
          <w:lang w:eastAsia="pl-PL"/>
        </w:rPr>
        <w:t xml:space="preserve"> </w:t>
      </w:r>
      <w:r w:rsidR="00007A28">
        <w:rPr>
          <w:rFonts w:ascii="Calibri" w:hAnsi="Calibri" w:cs="Calibri"/>
          <w:sz w:val="22"/>
          <w:szCs w:val="22"/>
          <w:lang w:eastAsia="pl-PL"/>
        </w:rPr>
        <w:t>BIESIEKIERZ</w:t>
      </w:r>
      <w:r w:rsidR="00BA4019" w:rsidRPr="008D74C8">
        <w:rPr>
          <w:rFonts w:ascii="Calibri" w:hAnsi="Calibri" w:cs="Calibri"/>
          <w:sz w:val="22"/>
          <w:szCs w:val="22"/>
          <w:lang w:eastAsia="pl-PL"/>
        </w:rPr>
        <w:t xml:space="preserve"> </w:t>
      </w:r>
      <w:r w:rsidRPr="008D74C8">
        <w:rPr>
          <w:rFonts w:ascii="Calibri" w:hAnsi="Calibri" w:cs="Calibri"/>
          <w:sz w:val="22"/>
          <w:szCs w:val="22"/>
          <w:lang w:eastAsia="pl-PL"/>
        </w:rPr>
        <w:t>I JEJ JEDNOSTEK ORGANIZACYJNYCH</w:t>
      </w:r>
      <w:r w:rsidR="00C07239" w:rsidRPr="008D74C8">
        <w:rPr>
          <w:rFonts w:ascii="Calibri" w:hAnsi="Calibri" w:cs="Calibri"/>
          <w:sz w:val="22"/>
          <w:szCs w:val="22"/>
          <w:lang w:eastAsia="pl-PL"/>
        </w:rPr>
        <w:t xml:space="preserve"> ORAZ INSTYTUCJI KULTURY</w:t>
      </w:r>
    </w:p>
    <w:p w:rsidR="003009C5" w:rsidRDefault="003009C5" w:rsidP="003009C5">
      <w:pPr>
        <w:spacing w:line="276" w:lineRule="auto"/>
        <w:ind w:left="425"/>
        <w:rPr>
          <w:rFonts w:ascii="Calibri" w:hAnsi="Calibri" w:cs="Calibri"/>
          <w:b/>
          <w:sz w:val="22"/>
          <w:szCs w:val="22"/>
          <w:lang w:eastAsia="pl-PL"/>
        </w:rPr>
      </w:pPr>
    </w:p>
    <w:p w:rsidR="003009C5" w:rsidRPr="00F01E29" w:rsidRDefault="003009C5" w:rsidP="003009C5">
      <w:pPr>
        <w:spacing w:line="276" w:lineRule="auto"/>
        <w:ind w:left="425"/>
        <w:rPr>
          <w:rFonts w:ascii="Calibri" w:hAnsi="Calibri" w:cs="Calibri"/>
          <w:sz w:val="22"/>
          <w:szCs w:val="22"/>
          <w:lang w:eastAsia="pl-PL"/>
        </w:rPr>
      </w:pPr>
      <w:r>
        <w:rPr>
          <w:rFonts w:ascii="Calibri" w:hAnsi="Calibri" w:cs="Calibri"/>
          <w:b/>
          <w:sz w:val="22"/>
          <w:szCs w:val="22"/>
          <w:lang w:eastAsia="pl-PL"/>
        </w:rPr>
        <w:t xml:space="preserve">1. cena oferty </w:t>
      </w:r>
      <w:r>
        <w:rPr>
          <w:rFonts w:ascii="Calibri" w:hAnsi="Calibri" w:cs="Calibri"/>
          <w:b/>
          <w:sz w:val="22"/>
          <w:szCs w:val="22"/>
          <w:lang w:eastAsia="pl-PL"/>
        </w:rPr>
        <w:tab/>
      </w:r>
      <w:r>
        <w:rPr>
          <w:rFonts w:ascii="Calibri" w:hAnsi="Calibri" w:cs="Calibri"/>
          <w:b/>
          <w:sz w:val="22"/>
          <w:szCs w:val="22"/>
          <w:lang w:eastAsia="pl-PL"/>
        </w:rPr>
        <w:tab/>
      </w:r>
      <w:r>
        <w:rPr>
          <w:rFonts w:ascii="Calibri" w:hAnsi="Calibri" w:cs="Calibri"/>
          <w:b/>
          <w:sz w:val="22"/>
          <w:szCs w:val="22"/>
          <w:lang w:eastAsia="pl-PL"/>
        </w:rPr>
        <w:tab/>
      </w:r>
      <w:r>
        <w:rPr>
          <w:rFonts w:ascii="Calibri" w:hAnsi="Calibri" w:cs="Calibri"/>
          <w:b/>
          <w:sz w:val="22"/>
          <w:szCs w:val="22"/>
          <w:lang w:eastAsia="pl-PL"/>
        </w:rPr>
        <w:tab/>
      </w:r>
      <w:r>
        <w:rPr>
          <w:rFonts w:ascii="Calibri" w:hAnsi="Calibri" w:cs="Calibri"/>
          <w:b/>
          <w:sz w:val="22"/>
          <w:szCs w:val="22"/>
          <w:lang w:eastAsia="pl-PL"/>
        </w:rPr>
        <w:tab/>
      </w:r>
      <w:r>
        <w:rPr>
          <w:rFonts w:ascii="Calibri" w:hAnsi="Calibri" w:cs="Calibri"/>
          <w:b/>
          <w:sz w:val="22"/>
          <w:szCs w:val="22"/>
          <w:lang w:eastAsia="pl-PL"/>
        </w:rPr>
        <w:tab/>
        <w:t>- 90%</w:t>
      </w:r>
    </w:p>
    <w:p w:rsidR="003009C5" w:rsidRPr="00F01E29" w:rsidRDefault="003009C5" w:rsidP="003009C5">
      <w:pPr>
        <w:spacing w:line="276" w:lineRule="auto"/>
        <w:ind w:left="425"/>
        <w:rPr>
          <w:rFonts w:ascii="Calibri" w:hAnsi="Calibri" w:cs="Calibri"/>
          <w:sz w:val="22"/>
          <w:szCs w:val="22"/>
          <w:lang w:eastAsia="pl-PL"/>
        </w:rPr>
      </w:pPr>
      <w:r w:rsidRPr="00F01E29">
        <w:rPr>
          <w:rFonts w:ascii="Calibri" w:hAnsi="Calibri" w:cs="Calibri"/>
          <w:b/>
          <w:sz w:val="22"/>
          <w:szCs w:val="22"/>
          <w:lang w:eastAsia="pl-PL"/>
        </w:rPr>
        <w:t xml:space="preserve">2. fakultatywne </w:t>
      </w:r>
      <w:r w:rsidR="009A4D2D">
        <w:rPr>
          <w:rFonts w:ascii="Calibri" w:hAnsi="Calibri" w:cs="Calibri"/>
          <w:b/>
          <w:sz w:val="22"/>
          <w:szCs w:val="22"/>
          <w:lang w:eastAsia="pl-PL"/>
        </w:rPr>
        <w:t>warunki</w:t>
      </w:r>
      <w:r>
        <w:rPr>
          <w:rFonts w:ascii="Calibri" w:hAnsi="Calibri" w:cs="Calibri"/>
          <w:b/>
          <w:sz w:val="22"/>
          <w:szCs w:val="22"/>
          <w:lang w:eastAsia="pl-PL"/>
        </w:rPr>
        <w:t xml:space="preserve"> ubezpieczenia    </w:t>
      </w:r>
      <w:r>
        <w:rPr>
          <w:rFonts w:ascii="Calibri" w:hAnsi="Calibri" w:cs="Calibri"/>
          <w:b/>
          <w:sz w:val="22"/>
          <w:szCs w:val="22"/>
          <w:lang w:eastAsia="pl-PL"/>
        </w:rPr>
        <w:tab/>
      </w:r>
      <w:r>
        <w:rPr>
          <w:rFonts w:ascii="Calibri" w:hAnsi="Calibri" w:cs="Calibri"/>
          <w:b/>
          <w:sz w:val="22"/>
          <w:szCs w:val="22"/>
          <w:lang w:eastAsia="pl-PL"/>
        </w:rPr>
        <w:tab/>
      </w:r>
      <w:r>
        <w:rPr>
          <w:rFonts w:ascii="Calibri" w:hAnsi="Calibri" w:cs="Calibri"/>
          <w:b/>
          <w:sz w:val="22"/>
          <w:szCs w:val="22"/>
          <w:lang w:eastAsia="pl-PL"/>
        </w:rPr>
        <w:tab/>
        <w:t>- 10</w:t>
      </w:r>
      <w:r w:rsidRPr="00F01E29">
        <w:rPr>
          <w:rFonts w:ascii="Calibri" w:hAnsi="Calibri" w:cs="Calibri"/>
          <w:b/>
          <w:sz w:val="22"/>
          <w:szCs w:val="22"/>
          <w:lang w:eastAsia="pl-PL"/>
        </w:rPr>
        <w:t>%</w:t>
      </w:r>
    </w:p>
    <w:p w:rsidR="00E77DE2" w:rsidRDefault="00E77DE2" w:rsidP="00E77DE2">
      <w:pPr>
        <w:spacing w:line="300" w:lineRule="exact"/>
        <w:ind w:left="425"/>
        <w:jc w:val="both"/>
        <w:rPr>
          <w:rFonts w:ascii="Calibri" w:hAnsi="Calibri" w:cs="Calibri"/>
          <w:sz w:val="22"/>
          <w:szCs w:val="22"/>
          <w:lang w:eastAsia="pl-PL"/>
        </w:rPr>
      </w:pPr>
    </w:p>
    <w:p w:rsidR="00E77DE2" w:rsidRPr="00E77DE2" w:rsidRDefault="00E77DE2" w:rsidP="00E77DE2">
      <w:pPr>
        <w:spacing w:line="300" w:lineRule="exact"/>
        <w:ind w:left="425"/>
        <w:jc w:val="both"/>
        <w:rPr>
          <w:rFonts w:ascii="Calibri" w:hAnsi="Calibri" w:cs="Calibri"/>
          <w:sz w:val="22"/>
          <w:szCs w:val="22"/>
          <w:lang w:eastAsia="pl-PL"/>
        </w:rPr>
      </w:pPr>
      <w:r w:rsidRPr="00E77DE2">
        <w:rPr>
          <w:rFonts w:ascii="Calibri" w:hAnsi="Calibri" w:cs="Calibri"/>
          <w:sz w:val="22"/>
          <w:szCs w:val="22"/>
          <w:lang w:eastAsia="pl-PL"/>
        </w:rPr>
        <w:t>ad. 1 Cena  oferty  (minimalizacja)</w:t>
      </w:r>
    </w:p>
    <w:p w:rsidR="00E77DE2" w:rsidRPr="00E77DE2" w:rsidRDefault="00E77DE2" w:rsidP="00E77DE2">
      <w:pPr>
        <w:spacing w:line="300" w:lineRule="exact"/>
        <w:ind w:left="425"/>
        <w:jc w:val="both"/>
        <w:rPr>
          <w:rFonts w:ascii="Calibri" w:hAnsi="Calibri" w:cs="Calibri"/>
          <w:sz w:val="22"/>
          <w:szCs w:val="22"/>
          <w:lang w:eastAsia="pl-PL"/>
        </w:rPr>
      </w:pPr>
      <w:r w:rsidRPr="00E77DE2">
        <w:rPr>
          <w:rFonts w:ascii="Calibri" w:hAnsi="Calibri" w:cs="Calibri"/>
          <w:sz w:val="22"/>
          <w:szCs w:val="22"/>
          <w:lang w:eastAsia="pl-PL"/>
        </w:rPr>
        <w:t xml:space="preserve">- oferta z ceną najniższą uzyska maksymalnie </w:t>
      </w:r>
      <w:r>
        <w:rPr>
          <w:rFonts w:ascii="Calibri" w:hAnsi="Calibri" w:cs="Calibri"/>
          <w:sz w:val="22"/>
          <w:szCs w:val="22"/>
          <w:lang w:eastAsia="pl-PL"/>
        </w:rPr>
        <w:t>90</w:t>
      </w:r>
      <w:r w:rsidRPr="00E77DE2">
        <w:rPr>
          <w:rFonts w:ascii="Calibri" w:hAnsi="Calibri" w:cs="Calibri"/>
          <w:sz w:val="22"/>
          <w:szCs w:val="22"/>
          <w:lang w:eastAsia="pl-PL"/>
        </w:rPr>
        <w:t xml:space="preserve"> pkt.</w:t>
      </w:r>
    </w:p>
    <w:p w:rsidR="00E77DE2" w:rsidRPr="00E77DE2" w:rsidRDefault="00E77DE2" w:rsidP="00E77DE2">
      <w:pPr>
        <w:spacing w:line="300" w:lineRule="exact"/>
        <w:ind w:left="425"/>
        <w:jc w:val="both"/>
        <w:rPr>
          <w:rFonts w:ascii="Calibri" w:hAnsi="Calibri" w:cs="Calibri"/>
          <w:sz w:val="22"/>
          <w:szCs w:val="22"/>
          <w:lang w:eastAsia="pl-PL"/>
        </w:rPr>
      </w:pPr>
      <w:r w:rsidRPr="00E77DE2">
        <w:rPr>
          <w:rFonts w:ascii="Calibri" w:hAnsi="Calibri" w:cs="Calibri"/>
          <w:sz w:val="22"/>
          <w:szCs w:val="22"/>
          <w:lang w:eastAsia="pl-PL"/>
        </w:rPr>
        <w:t xml:space="preserve">                            </w:t>
      </w:r>
      <w:r w:rsidRPr="00E77DE2">
        <w:rPr>
          <w:rFonts w:ascii="Calibri" w:hAnsi="Calibri" w:cs="Calibri"/>
          <w:sz w:val="22"/>
          <w:szCs w:val="22"/>
          <w:lang w:eastAsia="pl-PL"/>
        </w:rPr>
        <w:tab/>
      </w:r>
      <w:r w:rsidRPr="00E77DE2">
        <w:rPr>
          <w:rFonts w:ascii="Calibri" w:hAnsi="Calibri" w:cs="Calibri"/>
          <w:sz w:val="22"/>
          <w:szCs w:val="22"/>
          <w:lang w:eastAsia="pl-PL"/>
        </w:rPr>
        <w:tab/>
        <w:t>cena minimalna (najniższa z cen)</w:t>
      </w:r>
    </w:p>
    <w:p w:rsidR="00E77DE2" w:rsidRPr="00E77DE2" w:rsidRDefault="00E77DE2" w:rsidP="00E77DE2">
      <w:pPr>
        <w:spacing w:line="300" w:lineRule="exact"/>
        <w:ind w:left="425"/>
        <w:jc w:val="both"/>
        <w:rPr>
          <w:rFonts w:ascii="Calibri" w:hAnsi="Calibri" w:cs="Calibri"/>
          <w:sz w:val="22"/>
          <w:szCs w:val="22"/>
          <w:lang w:eastAsia="pl-PL"/>
        </w:rPr>
      </w:pPr>
      <w:r w:rsidRPr="00E77DE2">
        <w:rPr>
          <w:rFonts w:ascii="Calibri" w:hAnsi="Calibri" w:cs="Calibri"/>
          <w:sz w:val="22"/>
          <w:szCs w:val="22"/>
          <w:lang w:eastAsia="pl-PL"/>
        </w:rPr>
        <w:t xml:space="preserve">- oceniana oferta   =  </w:t>
      </w:r>
      <w:r w:rsidRPr="00E77DE2">
        <w:rPr>
          <w:rFonts w:ascii="Calibri" w:hAnsi="Calibri" w:cs="Calibri"/>
          <w:sz w:val="22"/>
          <w:szCs w:val="22"/>
          <w:lang w:eastAsia="pl-PL"/>
        </w:rPr>
        <w:tab/>
        <w:t xml:space="preserve">---------------------------------------------       </w:t>
      </w:r>
      <w:r w:rsidR="005C4E1E">
        <w:rPr>
          <w:rFonts w:ascii="Calibri" w:hAnsi="Calibri" w:cs="Calibri"/>
          <w:sz w:val="22"/>
          <w:szCs w:val="22"/>
          <w:lang w:eastAsia="pl-PL"/>
        </w:rPr>
        <w:t>x  90</w:t>
      </w:r>
      <w:r w:rsidRPr="00E77DE2">
        <w:rPr>
          <w:rFonts w:ascii="Calibri" w:hAnsi="Calibri" w:cs="Calibri"/>
          <w:sz w:val="22"/>
          <w:szCs w:val="22"/>
          <w:lang w:eastAsia="pl-PL"/>
        </w:rPr>
        <w:t xml:space="preserve"> pkt.</w:t>
      </w:r>
    </w:p>
    <w:p w:rsidR="00E77DE2" w:rsidRPr="00E77DE2" w:rsidRDefault="00E77DE2" w:rsidP="00E77DE2">
      <w:pPr>
        <w:spacing w:line="300" w:lineRule="exact"/>
        <w:ind w:left="425"/>
        <w:jc w:val="both"/>
        <w:rPr>
          <w:rFonts w:ascii="Calibri" w:hAnsi="Calibri" w:cs="Calibri"/>
          <w:sz w:val="22"/>
          <w:szCs w:val="22"/>
          <w:lang w:eastAsia="pl-PL"/>
        </w:rPr>
      </w:pPr>
      <w:r w:rsidRPr="00E77DE2">
        <w:rPr>
          <w:rFonts w:ascii="Calibri" w:hAnsi="Calibri" w:cs="Calibri"/>
          <w:sz w:val="22"/>
          <w:szCs w:val="22"/>
          <w:lang w:eastAsia="pl-PL"/>
        </w:rPr>
        <w:t xml:space="preserve">                             </w:t>
      </w:r>
      <w:r w:rsidRPr="00E77DE2">
        <w:rPr>
          <w:rFonts w:ascii="Calibri" w:hAnsi="Calibri" w:cs="Calibri"/>
          <w:sz w:val="22"/>
          <w:szCs w:val="22"/>
          <w:lang w:eastAsia="pl-PL"/>
        </w:rPr>
        <w:tab/>
      </w:r>
      <w:r w:rsidRPr="00E77DE2">
        <w:rPr>
          <w:rFonts w:ascii="Calibri" w:hAnsi="Calibri" w:cs="Calibri"/>
          <w:sz w:val="22"/>
          <w:szCs w:val="22"/>
          <w:lang w:eastAsia="pl-PL"/>
        </w:rPr>
        <w:tab/>
        <w:t>cena oferenta (oceniana)</w:t>
      </w:r>
    </w:p>
    <w:p w:rsidR="00E77DE2" w:rsidRPr="00E77DE2" w:rsidRDefault="00E77DE2" w:rsidP="00E77DE2">
      <w:pPr>
        <w:spacing w:line="300" w:lineRule="exact"/>
        <w:ind w:left="425"/>
        <w:jc w:val="both"/>
        <w:rPr>
          <w:rFonts w:ascii="Calibri" w:hAnsi="Calibri" w:cs="Calibri"/>
          <w:sz w:val="22"/>
          <w:szCs w:val="22"/>
          <w:lang w:eastAsia="pl-PL"/>
        </w:rPr>
      </w:pPr>
    </w:p>
    <w:p w:rsidR="00E77DE2" w:rsidRPr="00E77DE2" w:rsidRDefault="00E77DE2" w:rsidP="00E77DE2">
      <w:pPr>
        <w:spacing w:line="300" w:lineRule="exact"/>
        <w:ind w:left="425"/>
        <w:jc w:val="both"/>
        <w:rPr>
          <w:rFonts w:ascii="Calibri" w:hAnsi="Calibri" w:cs="Calibri"/>
          <w:sz w:val="22"/>
          <w:szCs w:val="22"/>
          <w:lang w:eastAsia="pl-PL"/>
        </w:rPr>
      </w:pPr>
      <w:r w:rsidRPr="00E77DE2">
        <w:rPr>
          <w:rFonts w:ascii="Calibri" w:hAnsi="Calibri" w:cs="Calibri"/>
          <w:sz w:val="22"/>
          <w:szCs w:val="22"/>
          <w:lang w:eastAsia="pl-PL"/>
        </w:rPr>
        <w:t xml:space="preserve">ad.2  Fakultatywne klauzule ubezpieczenia. </w:t>
      </w:r>
    </w:p>
    <w:p w:rsidR="00E77DE2" w:rsidRPr="00E77DE2" w:rsidRDefault="00E77DE2" w:rsidP="00E77DE2">
      <w:pPr>
        <w:spacing w:line="300" w:lineRule="exact"/>
        <w:ind w:left="425"/>
        <w:jc w:val="both"/>
        <w:rPr>
          <w:rFonts w:ascii="Calibri" w:hAnsi="Calibri" w:cs="Calibri"/>
          <w:sz w:val="22"/>
          <w:szCs w:val="22"/>
          <w:lang w:eastAsia="pl-PL"/>
        </w:rPr>
      </w:pPr>
      <w:r w:rsidRPr="00E77DE2">
        <w:rPr>
          <w:rFonts w:ascii="Calibri" w:hAnsi="Calibri" w:cs="Calibri"/>
          <w:sz w:val="22"/>
          <w:szCs w:val="22"/>
          <w:lang w:eastAsia="pl-PL"/>
        </w:rPr>
        <w:t xml:space="preserve">Ocena będzie dokonywana na podstawie analizy złożonych dokumentów i określenia realizacji warunków fakultatywnych zawartych w ofercie wg punktacji zawartej w </w:t>
      </w:r>
      <w:r w:rsidRPr="009A4D2D">
        <w:rPr>
          <w:rFonts w:ascii="Calibri" w:hAnsi="Calibri" w:cs="Calibri"/>
          <w:sz w:val="22"/>
          <w:szCs w:val="22"/>
          <w:lang w:eastAsia="pl-PL"/>
        </w:rPr>
        <w:t xml:space="preserve">załączniku nr </w:t>
      </w:r>
      <w:r w:rsidR="00C21A37" w:rsidRPr="009A4D2D">
        <w:rPr>
          <w:rFonts w:ascii="Calibri" w:hAnsi="Calibri" w:cs="Calibri"/>
          <w:sz w:val="22"/>
          <w:szCs w:val="22"/>
          <w:lang w:eastAsia="pl-PL"/>
        </w:rPr>
        <w:t>1C do</w:t>
      </w:r>
      <w:r w:rsidRPr="009A4D2D">
        <w:rPr>
          <w:rFonts w:ascii="Calibri" w:hAnsi="Calibri" w:cs="Calibri"/>
          <w:sz w:val="22"/>
          <w:szCs w:val="22"/>
          <w:lang w:eastAsia="pl-PL"/>
        </w:rPr>
        <w:t xml:space="preserve"> SIWZ.</w:t>
      </w:r>
    </w:p>
    <w:p w:rsidR="00E77DE2" w:rsidRPr="00E77DE2" w:rsidRDefault="00E77DE2" w:rsidP="00E77DE2">
      <w:pPr>
        <w:spacing w:line="300" w:lineRule="exact"/>
        <w:ind w:left="425"/>
        <w:jc w:val="both"/>
        <w:rPr>
          <w:rFonts w:ascii="Calibri" w:hAnsi="Calibri" w:cs="Calibri"/>
          <w:sz w:val="22"/>
          <w:szCs w:val="22"/>
          <w:lang w:eastAsia="pl-PL"/>
        </w:rPr>
      </w:pPr>
      <w:r w:rsidRPr="00E77DE2">
        <w:rPr>
          <w:rFonts w:ascii="Calibri" w:hAnsi="Calibri" w:cs="Calibri"/>
          <w:sz w:val="22"/>
          <w:szCs w:val="22"/>
          <w:lang w:eastAsia="pl-PL"/>
        </w:rPr>
        <w:t>Punktacja za fakultatywne klauzule ubezpieczenia wyliczana będzie wg następującego wzoru:</w:t>
      </w:r>
    </w:p>
    <w:p w:rsidR="00E77DE2" w:rsidRPr="00590001" w:rsidRDefault="005C4E1E" w:rsidP="00590001">
      <w:pPr>
        <w:spacing w:line="300" w:lineRule="exact"/>
        <w:ind w:left="3257" w:firstLine="283"/>
        <w:jc w:val="both"/>
        <w:rPr>
          <w:rFonts w:ascii="Calibri" w:hAnsi="Calibri" w:cs="Calibri"/>
          <w:b/>
          <w:sz w:val="22"/>
          <w:szCs w:val="22"/>
          <w:lang w:eastAsia="pl-PL"/>
        </w:rPr>
      </w:pPr>
      <w:r w:rsidRPr="00590001">
        <w:rPr>
          <w:rFonts w:ascii="Calibri" w:hAnsi="Calibri" w:cs="Calibri"/>
          <w:b/>
          <w:sz w:val="22"/>
          <w:szCs w:val="22"/>
          <w:lang w:eastAsia="pl-PL"/>
        </w:rPr>
        <w:lastRenderedPageBreak/>
        <w:t>(</w:t>
      </w:r>
      <w:proofErr w:type="spellStart"/>
      <w:r w:rsidRPr="00590001">
        <w:rPr>
          <w:rFonts w:ascii="Calibri" w:hAnsi="Calibri" w:cs="Calibri"/>
          <w:b/>
          <w:sz w:val="22"/>
          <w:szCs w:val="22"/>
          <w:lang w:eastAsia="pl-PL"/>
        </w:rPr>
        <w:t>Xa</w:t>
      </w:r>
      <w:proofErr w:type="spellEnd"/>
      <w:r w:rsidRPr="00590001">
        <w:rPr>
          <w:rFonts w:ascii="Calibri" w:hAnsi="Calibri" w:cs="Calibri"/>
          <w:b/>
          <w:sz w:val="22"/>
          <w:szCs w:val="22"/>
          <w:lang w:eastAsia="pl-PL"/>
        </w:rPr>
        <w:t xml:space="preserve"> x 10%) </w:t>
      </w:r>
      <w:r w:rsidR="00E77DE2" w:rsidRPr="00590001">
        <w:rPr>
          <w:rFonts w:ascii="Calibri" w:hAnsi="Calibri" w:cs="Calibri"/>
          <w:b/>
          <w:sz w:val="22"/>
          <w:szCs w:val="22"/>
          <w:lang w:eastAsia="pl-PL"/>
        </w:rPr>
        <w:t>= max 10 pkt</w:t>
      </w:r>
    </w:p>
    <w:p w:rsidR="005C4E1E" w:rsidRPr="005C4E1E" w:rsidRDefault="005C4E1E" w:rsidP="00E77DE2">
      <w:pPr>
        <w:spacing w:line="300" w:lineRule="exact"/>
        <w:ind w:left="425"/>
        <w:jc w:val="both"/>
        <w:rPr>
          <w:rFonts w:ascii="Calibri" w:hAnsi="Calibri" w:cs="Calibri"/>
          <w:sz w:val="22"/>
          <w:szCs w:val="22"/>
          <w:lang w:eastAsia="pl-PL"/>
        </w:rPr>
      </w:pPr>
    </w:p>
    <w:p w:rsidR="00E77DE2" w:rsidRPr="005C4E1E" w:rsidRDefault="00E77DE2" w:rsidP="00E77DE2">
      <w:pPr>
        <w:spacing w:line="300" w:lineRule="exact"/>
        <w:ind w:left="425"/>
        <w:jc w:val="both"/>
        <w:rPr>
          <w:rFonts w:ascii="Calibri" w:hAnsi="Calibri" w:cs="Calibri"/>
          <w:sz w:val="22"/>
          <w:szCs w:val="22"/>
          <w:lang w:eastAsia="pl-PL"/>
        </w:rPr>
      </w:pPr>
      <w:r w:rsidRPr="005C4E1E">
        <w:rPr>
          <w:rFonts w:ascii="Calibri" w:hAnsi="Calibri" w:cs="Calibri"/>
          <w:sz w:val="22"/>
          <w:szCs w:val="22"/>
          <w:lang w:eastAsia="pl-PL"/>
        </w:rPr>
        <w:t>Przy czym:</w:t>
      </w:r>
    </w:p>
    <w:p w:rsidR="00E77DE2" w:rsidRPr="005C4E1E" w:rsidRDefault="00E77DE2" w:rsidP="00E77DE2">
      <w:pPr>
        <w:spacing w:line="300" w:lineRule="exact"/>
        <w:ind w:left="425"/>
        <w:jc w:val="both"/>
        <w:rPr>
          <w:rFonts w:ascii="Calibri" w:hAnsi="Calibri" w:cs="Calibri"/>
          <w:sz w:val="22"/>
          <w:szCs w:val="22"/>
          <w:lang w:eastAsia="pl-PL"/>
        </w:rPr>
      </w:pPr>
      <w:proofErr w:type="spellStart"/>
      <w:r w:rsidRPr="005C4E1E">
        <w:rPr>
          <w:rFonts w:ascii="Calibri" w:hAnsi="Calibri" w:cs="Calibri"/>
          <w:sz w:val="22"/>
          <w:szCs w:val="22"/>
          <w:lang w:eastAsia="pl-PL"/>
        </w:rPr>
        <w:t>Xa</w:t>
      </w:r>
      <w:proofErr w:type="spellEnd"/>
      <w:r w:rsidRPr="005C4E1E">
        <w:rPr>
          <w:rFonts w:ascii="Calibri" w:hAnsi="Calibri" w:cs="Calibri"/>
          <w:sz w:val="22"/>
          <w:szCs w:val="22"/>
          <w:lang w:eastAsia="pl-PL"/>
        </w:rPr>
        <w:t xml:space="preserve"> – ilość uzyskanych punktów dla ubezpiecze</w:t>
      </w:r>
      <w:r w:rsidR="002C1244">
        <w:rPr>
          <w:rFonts w:ascii="Calibri" w:hAnsi="Calibri" w:cs="Calibri"/>
          <w:sz w:val="22"/>
          <w:szCs w:val="22"/>
          <w:lang w:eastAsia="pl-PL"/>
        </w:rPr>
        <w:t>ń komunikacyjnych</w:t>
      </w:r>
    </w:p>
    <w:p w:rsidR="003009C5" w:rsidRPr="00F01E29" w:rsidRDefault="003009C5" w:rsidP="003009C5">
      <w:pPr>
        <w:spacing w:line="300" w:lineRule="exact"/>
        <w:ind w:left="425"/>
        <w:jc w:val="both"/>
        <w:rPr>
          <w:rFonts w:ascii="Calibri" w:hAnsi="Calibri" w:cs="Calibri"/>
          <w:sz w:val="22"/>
          <w:szCs w:val="22"/>
          <w:lang w:eastAsia="pl-PL"/>
        </w:rPr>
      </w:pPr>
      <w:r w:rsidRPr="00F01E29">
        <w:rPr>
          <w:rFonts w:ascii="Calibri" w:hAnsi="Calibri" w:cs="Calibri"/>
          <w:sz w:val="22"/>
          <w:szCs w:val="22"/>
          <w:lang w:eastAsia="pl-PL"/>
        </w:rPr>
        <w:t>Punkty za fakultatywne klauzule ubezpieczenia przyznaje</w:t>
      </w:r>
      <w:r>
        <w:rPr>
          <w:rFonts w:ascii="Calibri" w:hAnsi="Calibri" w:cs="Calibri"/>
          <w:sz w:val="22"/>
          <w:szCs w:val="22"/>
          <w:lang w:eastAsia="pl-PL"/>
        </w:rPr>
        <w:t xml:space="preserve"> się zgodnie </w:t>
      </w:r>
      <w:r w:rsidRPr="006E289A">
        <w:rPr>
          <w:rFonts w:ascii="Calibri" w:hAnsi="Calibri" w:cs="Calibri"/>
          <w:sz w:val="22"/>
          <w:szCs w:val="22"/>
          <w:lang w:eastAsia="pl-PL"/>
        </w:rPr>
        <w:t xml:space="preserve">z </w:t>
      </w:r>
      <w:r w:rsidRPr="009A4D2D">
        <w:rPr>
          <w:rFonts w:ascii="Calibri" w:hAnsi="Calibri" w:cs="Calibri"/>
          <w:sz w:val="22"/>
          <w:szCs w:val="22"/>
          <w:lang w:eastAsia="pl-PL"/>
        </w:rPr>
        <w:t>załącznikiem nr</w:t>
      </w:r>
      <w:r w:rsidR="006E289A" w:rsidRPr="009A4D2D">
        <w:rPr>
          <w:rFonts w:ascii="Calibri" w:hAnsi="Calibri" w:cs="Calibri"/>
          <w:sz w:val="22"/>
          <w:szCs w:val="22"/>
          <w:lang w:eastAsia="pl-PL"/>
        </w:rPr>
        <w:t xml:space="preserve"> 1C</w:t>
      </w:r>
      <w:r w:rsidRPr="009A4D2D">
        <w:rPr>
          <w:rFonts w:ascii="Calibri" w:hAnsi="Calibri" w:cs="Calibri"/>
          <w:sz w:val="22"/>
          <w:szCs w:val="22"/>
          <w:lang w:eastAsia="pl-PL"/>
        </w:rPr>
        <w:t xml:space="preserve"> do SIWZ.</w:t>
      </w:r>
      <w:r w:rsidRPr="00F01E29">
        <w:rPr>
          <w:rFonts w:ascii="Calibri" w:hAnsi="Calibri" w:cs="Calibri"/>
          <w:sz w:val="22"/>
          <w:szCs w:val="22"/>
          <w:lang w:eastAsia="pl-PL"/>
        </w:rPr>
        <w:t xml:space="preserve"> Podstawą wyboru oferty będzie suma uzyskanych punkt</w:t>
      </w:r>
      <w:r>
        <w:rPr>
          <w:rFonts w:ascii="Calibri" w:hAnsi="Calibri" w:cs="Calibri"/>
          <w:sz w:val="22"/>
          <w:szCs w:val="22"/>
          <w:lang w:eastAsia="pl-PL"/>
        </w:rPr>
        <w:t>ów za cenę oferty (maksymalnie 90</w:t>
      </w:r>
      <w:r w:rsidRPr="00F01E29">
        <w:rPr>
          <w:rFonts w:ascii="Calibri" w:hAnsi="Calibri" w:cs="Calibri"/>
          <w:sz w:val="22"/>
          <w:szCs w:val="22"/>
          <w:lang w:eastAsia="pl-PL"/>
        </w:rPr>
        <w:t xml:space="preserve"> punktów) oraz fakultatywne klauz</w:t>
      </w:r>
      <w:r>
        <w:rPr>
          <w:rFonts w:ascii="Calibri" w:hAnsi="Calibri" w:cs="Calibri"/>
          <w:sz w:val="22"/>
          <w:szCs w:val="22"/>
          <w:lang w:eastAsia="pl-PL"/>
        </w:rPr>
        <w:t>ule ubezpieczenia (maksymalnie 10</w:t>
      </w:r>
      <w:r w:rsidRPr="00F01E29">
        <w:rPr>
          <w:rFonts w:ascii="Calibri" w:hAnsi="Calibri" w:cs="Calibri"/>
          <w:sz w:val="22"/>
          <w:szCs w:val="22"/>
          <w:lang w:eastAsia="pl-PL"/>
        </w:rPr>
        <w:t xml:space="preserve"> punktów). Za najkorzystniejszą ofertę uznana zostanie oferta, która uzyska największą sumę punktów (maksymalnie 100 punktów).</w:t>
      </w:r>
    </w:p>
    <w:p w:rsidR="00185F7D" w:rsidRDefault="00185F7D" w:rsidP="00E83391">
      <w:pPr>
        <w:spacing w:line="300" w:lineRule="exact"/>
        <w:jc w:val="both"/>
        <w:rPr>
          <w:rFonts w:ascii="Calibri" w:hAnsi="Calibri" w:cs="Calibri"/>
          <w:sz w:val="22"/>
          <w:szCs w:val="22"/>
          <w:lang w:eastAsia="pl-PL"/>
        </w:rPr>
      </w:pPr>
    </w:p>
    <w:p w:rsidR="00251EDF" w:rsidRPr="000E3DBE" w:rsidRDefault="00251EDF" w:rsidP="00BA4019">
      <w:pPr>
        <w:pStyle w:val="Nagwek1"/>
        <w:numPr>
          <w:ilvl w:val="0"/>
          <w:numId w:val="31"/>
        </w:numPr>
        <w:pBdr>
          <w:top w:val="single" w:sz="4" w:space="1" w:color="auto"/>
          <w:bottom w:val="single" w:sz="4" w:space="1" w:color="auto"/>
        </w:pBdr>
        <w:shd w:val="clear" w:color="auto" w:fill="002060"/>
        <w:spacing w:before="0" w:after="0" w:line="276" w:lineRule="auto"/>
        <w:ind w:left="567" w:hanging="567"/>
        <w:jc w:val="both"/>
        <w:rPr>
          <w:rFonts w:ascii="Calibri" w:hAnsi="Calibri" w:cs="Tahoma"/>
          <w:sz w:val="22"/>
          <w:szCs w:val="22"/>
        </w:rPr>
      </w:pPr>
      <w:r w:rsidRPr="000E3DBE">
        <w:rPr>
          <w:rFonts w:ascii="Calibri" w:hAnsi="Calibri" w:cs="Tahoma"/>
          <w:sz w:val="22"/>
          <w:szCs w:val="22"/>
        </w:rPr>
        <w:t>OCZYWISTE OMYŁKI.</w:t>
      </w:r>
    </w:p>
    <w:p w:rsidR="00251EDF" w:rsidRPr="000E3DBE" w:rsidRDefault="00251EDF" w:rsidP="00251EDF">
      <w:pPr>
        <w:spacing w:line="276" w:lineRule="auto"/>
        <w:jc w:val="both"/>
        <w:rPr>
          <w:rFonts w:ascii="Calibri" w:hAnsi="Calibri" w:cs="Tahoma"/>
          <w:sz w:val="22"/>
          <w:szCs w:val="22"/>
        </w:rPr>
      </w:pPr>
      <w:r w:rsidRPr="000E3DBE">
        <w:rPr>
          <w:rFonts w:ascii="Calibri" w:hAnsi="Calibri" w:cs="Tahoma"/>
          <w:sz w:val="22"/>
          <w:szCs w:val="22"/>
        </w:rPr>
        <w:t>Zamawiający poprawia w ofercie:</w:t>
      </w:r>
    </w:p>
    <w:p w:rsidR="00251EDF" w:rsidRPr="002611CD" w:rsidRDefault="00251EDF" w:rsidP="002611CD">
      <w:pPr>
        <w:pStyle w:val="Akapitzlist"/>
        <w:numPr>
          <w:ilvl w:val="1"/>
          <w:numId w:val="28"/>
        </w:numPr>
        <w:autoSpaceDE w:val="0"/>
        <w:autoSpaceDN w:val="0"/>
        <w:adjustRightInd w:val="0"/>
        <w:spacing w:line="276" w:lineRule="auto"/>
        <w:jc w:val="both"/>
        <w:rPr>
          <w:rFonts w:ascii="Calibri" w:hAnsi="Calibri" w:cs="Tahoma"/>
          <w:sz w:val="22"/>
          <w:szCs w:val="22"/>
        </w:rPr>
      </w:pPr>
      <w:r w:rsidRPr="002611CD">
        <w:rPr>
          <w:rFonts w:ascii="Calibri" w:hAnsi="Calibri" w:cs="Tahoma"/>
          <w:sz w:val="22"/>
          <w:szCs w:val="22"/>
        </w:rPr>
        <w:t>oczywiste omyłki pisarskie,</w:t>
      </w:r>
    </w:p>
    <w:p w:rsidR="00251EDF" w:rsidRPr="00CB0B00" w:rsidRDefault="00251EDF" w:rsidP="002611CD">
      <w:pPr>
        <w:pStyle w:val="Akapitzlist"/>
        <w:numPr>
          <w:ilvl w:val="1"/>
          <w:numId w:val="28"/>
        </w:numPr>
        <w:autoSpaceDE w:val="0"/>
        <w:autoSpaceDN w:val="0"/>
        <w:adjustRightInd w:val="0"/>
        <w:spacing w:line="276" w:lineRule="auto"/>
        <w:jc w:val="both"/>
        <w:rPr>
          <w:rFonts w:ascii="Calibri" w:hAnsi="Calibri" w:cs="Tahoma"/>
          <w:sz w:val="22"/>
          <w:szCs w:val="22"/>
        </w:rPr>
      </w:pPr>
      <w:r w:rsidRPr="00CB0B00">
        <w:rPr>
          <w:rFonts w:ascii="Calibri" w:hAnsi="Calibri" w:cs="Tahoma"/>
          <w:sz w:val="22"/>
          <w:szCs w:val="22"/>
        </w:rPr>
        <w:t xml:space="preserve">oczywiste omyłki rachunkowe, </w:t>
      </w:r>
    </w:p>
    <w:p w:rsidR="00251EDF" w:rsidRPr="00CB0B00" w:rsidRDefault="00251EDF" w:rsidP="002611CD">
      <w:pPr>
        <w:pStyle w:val="Akapitzlist"/>
        <w:numPr>
          <w:ilvl w:val="1"/>
          <w:numId w:val="28"/>
        </w:numPr>
        <w:autoSpaceDE w:val="0"/>
        <w:autoSpaceDN w:val="0"/>
        <w:adjustRightInd w:val="0"/>
        <w:spacing w:line="276" w:lineRule="auto"/>
        <w:jc w:val="both"/>
        <w:rPr>
          <w:rFonts w:ascii="Calibri" w:hAnsi="Calibri" w:cs="Tahoma"/>
          <w:sz w:val="22"/>
          <w:szCs w:val="22"/>
        </w:rPr>
      </w:pPr>
      <w:r w:rsidRPr="00CB0B00">
        <w:rPr>
          <w:rFonts w:ascii="Calibri" w:hAnsi="Calibri" w:cs="Tahoma"/>
          <w:sz w:val="22"/>
          <w:szCs w:val="22"/>
        </w:rPr>
        <w:t>inne omyłki polegające na niezgodności oferty ze specyfikacją istotnych warunków zamówienia, niepowodujące istotnych zmian w treści oferty.</w:t>
      </w:r>
    </w:p>
    <w:p w:rsidR="00251EDF" w:rsidRPr="000E3DBE" w:rsidRDefault="00251EDF" w:rsidP="00251EDF">
      <w:pPr>
        <w:tabs>
          <w:tab w:val="left" w:pos="5245"/>
        </w:tabs>
        <w:spacing w:line="276" w:lineRule="auto"/>
        <w:rPr>
          <w:rFonts w:ascii="Calibri" w:hAnsi="Calibri" w:cs="Tahoma"/>
          <w:sz w:val="22"/>
          <w:szCs w:val="22"/>
        </w:rPr>
      </w:pPr>
    </w:p>
    <w:p w:rsidR="00251EDF" w:rsidRPr="000E3DBE" w:rsidRDefault="00251EDF" w:rsidP="00BA4019">
      <w:pPr>
        <w:pStyle w:val="Nagwek1"/>
        <w:numPr>
          <w:ilvl w:val="0"/>
          <w:numId w:val="31"/>
        </w:numPr>
        <w:pBdr>
          <w:top w:val="single" w:sz="4" w:space="1" w:color="auto"/>
          <w:bottom w:val="single" w:sz="4" w:space="1" w:color="auto"/>
        </w:pBdr>
        <w:shd w:val="clear" w:color="auto" w:fill="002060"/>
        <w:overflowPunct w:val="0"/>
        <w:autoSpaceDE w:val="0"/>
        <w:autoSpaceDN w:val="0"/>
        <w:adjustRightInd w:val="0"/>
        <w:spacing w:before="0" w:after="0" w:line="276" w:lineRule="auto"/>
        <w:ind w:left="567" w:hanging="567"/>
        <w:jc w:val="both"/>
        <w:textAlignment w:val="baseline"/>
        <w:rPr>
          <w:rFonts w:ascii="Calibri" w:hAnsi="Calibri" w:cs="Tahoma"/>
          <w:sz w:val="22"/>
          <w:szCs w:val="22"/>
        </w:rPr>
      </w:pPr>
      <w:r w:rsidRPr="000E3DBE">
        <w:rPr>
          <w:rFonts w:ascii="Calibri" w:hAnsi="Calibri" w:cs="Tahoma"/>
          <w:sz w:val="22"/>
          <w:szCs w:val="22"/>
        </w:rPr>
        <w:t>INFORMACJA O FORMALNOŚCIACH, JAKIE POWINNE ZOSTAĆ DOPEŁNIONE PO WYBORZE OFERTY W CELU ZAWARCIA UMOWY W SPRAWIE ZAMÓWIENIA PUBLICZNEGO.</w:t>
      </w:r>
    </w:p>
    <w:p w:rsidR="00251EDF" w:rsidRPr="000E3DBE" w:rsidRDefault="00251EDF" w:rsidP="00251EDF">
      <w:pPr>
        <w:numPr>
          <w:ilvl w:val="0"/>
          <w:numId w:val="15"/>
        </w:numPr>
        <w:tabs>
          <w:tab w:val="clear" w:pos="1004"/>
          <w:tab w:val="num" w:pos="426"/>
        </w:tabs>
        <w:spacing w:line="276" w:lineRule="auto"/>
        <w:ind w:left="426" w:hanging="284"/>
        <w:jc w:val="both"/>
        <w:rPr>
          <w:rFonts w:ascii="Calibri" w:hAnsi="Calibri" w:cs="Tahoma"/>
          <w:sz w:val="22"/>
          <w:szCs w:val="22"/>
        </w:rPr>
      </w:pPr>
      <w:r w:rsidRPr="000E3DBE">
        <w:rPr>
          <w:rFonts w:ascii="Calibri" w:hAnsi="Calibri" w:cs="Tahoma"/>
          <w:sz w:val="22"/>
          <w:szCs w:val="22"/>
        </w:rPr>
        <w:t>Zamawiający udzieli zamówienia Wykonawcy, którego oferta otrzyma największą ilość punktów</w:t>
      </w:r>
      <w:r w:rsidR="006E289A">
        <w:rPr>
          <w:rFonts w:ascii="Calibri" w:hAnsi="Calibri" w:cs="Tahoma"/>
          <w:sz w:val="22"/>
          <w:szCs w:val="22"/>
        </w:rPr>
        <w:t xml:space="preserve"> w danej części zamówienia</w:t>
      </w:r>
      <w:r w:rsidRPr="000E3DBE">
        <w:rPr>
          <w:rFonts w:ascii="Calibri" w:hAnsi="Calibri" w:cs="Tahoma"/>
          <w:sz w:val="22"/>
          <w:szCs w:val="22"/>
        </w:rPr>
        <w:t>.</w:t>
      </w:r>
    </w:p>
    <w:p w:rsidR="00251EDF" w:rsidRPr="00B41CDC" w:rsidRDefault="00251EDF" w:rsidP="00251EDF">
      <w:pPr>
        <w:numPr>
          <w:ilvl w:val="0"/>
          <w:numId w:val="15"/>
        </w:numPr>
        <w:tabs>
          <w:tab w:val="clear" w:pos="1004"/>
          <w:tab w:val="num" w:pos="426"/>
        </w:tabs>
        <w:spacing w:line="276" w:lineRule="auto"/>
        <w:ind w:left="426" w:hanging="284"/>
        <w:jc w:val="both"/>
        <w:rPr>
          <w:rFonts w:ascii="Calibri" w:hAnsi="Calibri" w:cs="Tahoma"/>
          <w:sz w:val="22"/>
          <w:szCs w:val="22"/>
        </w:rPr>
      </w:pPr>
      <w:r w:rsidRPr="00B41CDC">
        <w:rPr>
          <w:rFonts w:ascii="Calibri" w:hAnsi="Calibri" w:cs="Tahoma"/>
          <w:sz w:val="22"/>
          <w:szCs w:val="22"/>
        </w:rPr>
        <w:t>Jeżeli nie można będzie dokonać wyboru oferty najkorzystniejszej ze względu na to, że zostaną złożone oferty przedstawiające taki sam bilans ceny i innych kryteriów, Zamawiający wybierze spośród złożonych ofert, ofertę z najniższą ceną.</w:t>
      </w:r>
    </w:p>
    <w:p w:rsidR="00251EDF" w:rsidRPr="000E3DBE" w:rsidRDefault="00251EDF" w:rsidP="00251EDF">
      <w:pPr>
        <w:numPr>
          <w:ilvl w:val="0"/>
          <w:numId w:val="15"/>
        </w:numPr>
        <w:tabs>
          <w:tab w:val="clear" w:pos="1004"/>
          <w:tab w:val="num" w:pos="426"/>
        </w:tabs>
        <w:spacing w:line="276" w:lineRule="auto"/>
        <w:ind w:left="426" w:hanging="284"/>
        <w:jc w:val="both"/>
        <w:rPr>
          <w:rFonts w:ascii="Calibri" w:hAnsi="Calibri" w:cs="Tahoma"/>
          <w:sz w:val="22"/>
          <w:szCs w:val="22"/>
        </w:rPr>
      </w:pPr>
      <w:r w:rsidRPr="000E3DBE">
        <w:rPr>
          <w:rFonts w:ascii="Calibri" w:hAnsi="Calibri" w:cs="Tahoma"/>
          <w:sz w:val="22"/>
          <w:szCs w:val="22"/>
        </w:rPr>
        <w:t>Zamawiający niezwłocznie poinformuje o wyborze najkorzystniejszej oferty  Wykonawców, którzy złożyli oferty o:</w:t>
      </w:r>
    </w:p>
    <w:p w:rsidR="00251EDF" w:rsidRPr="000E3DBE" w:rsidRDefault="00251EDF" w:rsidP="00251EDF">
      <w:pPr>
        <w:spacing w:line="276" w:lineRule="auto"/>
        <w:ind w:left="567"/>
        <w:jc w:val="both"/>
        <w:rPr>
          <w:rFonts w:ascii="Calibri" w:hAnsi="Calibri" w:cs="Tahoma"/>
          <w:sz w:val="22"/>
          <w:szCs w:val="22"/>
        </w:rPr>
      </w:pPr>
      <w:r w:rsidRPr="000E3DBE">
        <w:rPr>
          <w:rFonts w:ascii="Calibri" w:hAnsi="Calibri" w:cs="Tahoma"/>
          <w:sz w:val="22"/>
          <w:szCs w:val="22"/>
        </w:rPr>
        <w:t xml:space="preserve">a) wyborze najkorzystniejszej oferty, podając nazwę (firmę), siedzibę i adres wykonawcy, którego ofertę wybrano, i uzasadnienie jej wyboru, a także nazwy (firmy), siedziby i adresy wykonawców, którzy złożyli oferty wraz z punktacją przyznaną ofertom w każdym kryterium oceny ofert i łączną punktację. </w:t>
      </w:r>
    </w:p>
    <w:p w:rsidR="00251EDF" w:rsidRPr="000E3DBE" w:rsidRDefault="00251EDF" w:rsidP="00251EDF">
      <w:pPr>
        <w:tabs>
          <w:tab w:val="num" w:pos="567"/>
          <w:tab w:val="num" w:pos="1080"/>
        </w:tabs>
        <w:spacing w:line="276" w:lineRule="auto"/>
        <w:ind w:left="567"/>
        <w:jc w:val="both"/>
        <w:rPr>
          <w:rFonts w:ascii="Calibri" w:hAnsi="Calibri" w:cs="Tahoma"/>
          <w:sz w:val="22"/>
          <w:szCs w:val="22"/>
        </w:rPr>
      </w:pPr>
      <w:r w:rsidRPr="000E3DBE">
        <w:rPr>
          <w:rFonts w:ascii="Calibri" w:hAnsi="Calibri" w:cs="Tahoma"/>
          <w:sz w:val="22"/>
          <w:szCs w:val="22"/>
        </w:rPr>
        <w:t>b) wykonawcach, których oferty zostały odrzucone, podając uzasadnienie faktyczne i prawne.</w:t>
      </w:r>
    </w:p>
    <w:p w:rsidR="00251EDF" w:rsidRPr="002402E3" w:rsidRDefault="00251EDF" w:rsidP="00251EDF">
      <w:pPr>
        <w:tabs>
          <w:tab w:val="num" w:pos="567"/>
          <w:tab w:val="num" w:pos="1080"/>
        </w:tabs>
        <w:spacing w:line="276" w:lineRule="auto"/>
        <w:ind w:left="567"/>
        <w:jc w:val="both"/>
        <w:rPr>
          <w:rFonts w:ascii="Calibri" w:hAnsi="Calibri" w:cs="Tahoma"/>
          <w:sz w:val="22"/>
          <w:szCs w:val="22"/>
        </w:rPr>
      </w:pPr>
      <w:r w:rsidRPr="000E3DBE">
        <w:rPr>
          <w:rFonts w:ascii="Calibri" w:hAnsi="Calibri" w:cs="Tahoma"/>
          <w:sz w:val="22"/>
          <w:szCs w:val="22"/>
        </w:rPr>
        <w:t xml:space="preserve">c) wykonawcach, którzy zostali wykluczeni z postępowania o udzielenie zamówienia, podając uzasadnienie </w:t>
      </w:r>
      <w:r w:rsidRPr="002402E3">
        <w:rPr>
          <w:rFonts w:ascii="Calibri" w:hAnsi="Calibri" w:cs="Tahoma"/>
          <w:sz w:val="22"/>
          <w:szCs w:val="22"/>
        </w:rPr>
        <w:t>faktyczne i prawne.</w:t>
      </w:r>
    </w:p>
    <w:p w:rsidR="00251EDF" w:rsidRPr="000E3DBE" w:rsidRDefault="00251EDF" w:rsidP="00251EDF">
      <w:pPr>
        <w:tabs>
          <w:tab w:val="num" w:pos="567"/>
          <w:tab w:val="num" w:pos="1080"/>
        </w:tabs>
        <w:spacing w:line="276" w:lineRule="auto"/>
        <w:ind w:left="567"/>
        <w:jc w:val="both"/>
        <w:rPr>
          <w:rFonts w:ascii="Calibri" w:hAnsi="Calibri" w:cs="Tahoma"/>
          <w:sz w:val="22"/>
          <w:szCs w:val="22"/>
        </w:rPr>
      </w:pPr>
      <w:r w:rsidRPr="002402E3">
        <w:rPr>
          <w:rFonts w:ascii="Calibri" w:hAnsi="Calibri" w:cs="Tahoma"/>
          <w:sz w:val="22"/>
          <w:szCs w:val="22"/>
        </w:rPr>
        <w:t xml:space="preserve">d) terminie, określonym zgodnie z ustawą </w:t>
      </w:r>
      <w:proofErr w:type="spellStart"/>
      <w:r w:rsidRPr="002402E3">
        <w:rPr>
          <w:rFonts w:ascii="Calibri" w:hAnsi="Calibri" w:cs="Tahoma"/>
          <w:sz w:val="22"/>
          <w:szCs w:val="22"/>
        </w:rPr>
        <w:t>pzp</w:t>
      </w:r>
      <w:proofErr w:type="spellEnd"/>
      <w:r w:rsidRPr="002402E3">
        <w:rPr>
          <w:rFonts w:ascii="Calibri" w:hAnsi="Calibri" w:cs="Tahoma"/>
          <w:sz w:val="22"/>
          <w:szCs w:val="22"/>
        </w:rPr>
        <w:t>, po którego upływie umowa w sprawie zamówienia publicznego może być zawarta.</w:t>
      </w:r>
    </w:p>
    <w:p w:rsidR="00251EDF" w:rsidRPr="000E3DBE" w:rsidRDefault="00251EDF" w:rsidP="00251EDF">
      <w:pPr>
        <w:tabs>
          <w:tab w:val="num" w:pos="567"/>
          <w:tab w:val="num" w:pos="1080"/>
        </w:tabs>
        <w:spacing w:line="276" w:lineRule="auto"/>
        <w:ind w:left="567"/>
        <w:jc w:val="both"/>
        <w:rPr>
          <w:rFonts w:ascii="Calibri" w:hAnsi="Calibri" w:cs="Tahoma"/>
          <w:sz w:val="22"/>
          <w:szCs w:val="22"/>
        </w:rPr>
      </w:pPr>
      <w:r w:rsidRPr="000E3DBE">
        <w:rPr>
          <w:rFonts w:ascii="Calibri" w:hAnsi="Calibri" w:cs="Tahoma"/>
          <w:sz w:val="22"/>
          <w:szCs w:val="22"/>
        </w:rPr>
        <w:t>W powiadomieniu przesłanym do Wykonawcy, którego ofertę wybrano, Zamawiający poda miejsce i termin zawarcia umowy.</w:t>
      </w:r>
    </w:p>
    <w:p w:rsidR="00251EDF" w:rsidRPr="000E3DBE" w:rsidRDefault="00251EDF" w:rsidP="00251EDF">
      <w:pPr>
        <w:numPr>
          <w:ilvl w:val="0"/>
          <w:numId w:val="16"/>
        </w:numPr>
        <w:tabs>
          <w:tab w:val="clear" w:pos="720"/>
          <w:tab w:val="num" w:pos="567"/>
          <w:tab w:val="num" w:pos="1080"/>
        </w:tabs>
        <w:spacing w:line="276" w:lineRule="auto"/>
        <w:ind w:left="567" w:hanging="567"/>
        <w:jc w:val="both"/>
        <w:rPr>
          <w:rFonts w:ascii="Calibri" w:hAnsi="Calibri" w:cs="Tahoma"/>
          <w:sz w:val="22"/>
          <w:szCs w:val="22"/>
          <w:u w:val="single"/>
        </w:rPr>
      </w:pPr>
      <w:r w:rsidRPr="000E3DBE">
        <w:rPr>
          <w:rFonts w:ascii="Calibri" w:hAnsi="Calibri" w:cs="Tahoma"/>
          <w:sz w:val="22"/>
          <w:szCs w:val="22"/>
        </w:rPr>
        <w:t xml:space="preserve">Zamawiający zawrze umowę w sprawie zamówienia publicznego w terminie nie krótszym niż 5 dni od dnia przesłania zawiadomienia o wyborze oferty faksem lub drogą elektroniczną lub w terminie 10 dni jeżeli zawiadomienie przekazane zostanie w inny sposób, nie później jednak niż przed upływem terminu związania ofertą. </w:t>
      </w:r>
    </w:p>
    <w:p w:rsidR="00251EDF" w:rsidRPr="000E3DBE" w:rsidRDefault="00251EDF" w:rsidP="00251EDF">
      <w:pPr>
        <w:numPr>
          <w:ilvl w:val="0"/>
          <w:numId w:val="16"/>
        </w:numPr>
        <w:tabs>
          <w:tab w:val="clear" w:pos="720"/>
          <w:tab w:val="num" w:pos="567"/>
          <w:tab w:val="num" w:pos="1080"/>
        </w:tabs>
        <w:spacing w:line="276" w:lineRule="auto"/>
        <w:ind w:left="567" w:hanging="567"/>
        <w:jc w:val="both"/>
        <w:rPr>
          <w:rFonts w:ascii="Calibri" w:hAnsi="Calibri" w:cs="Tahoma"/>
          <w:sz w:val="22"/>
          <w:szCs w:val="22"/>
          <w:u w:val="single"/>
        </w:rPr>
      </w:pPr>
      <w:r w:rsidRPr="000E3DBE">
        <w:rPr>
          <w:rFonts w:ascii="Calibri" w:hAnsi="Calibri" w:cs="Tahoma"/>
          <w:sz w:val="22"/>
          <w:szCs w:val="22"/>
        </w:rPr>
        <w:t>Zamawiający zastrzega możliwość zawarcia umowy przed upływem terminu, o którym mowa</w:t>
      </w:r>
      <w:r>
        <w:rPr>
          <w:rFonts w:ascii="Calibri" w:hAnsi="Calibri" w:cs="Tahoma"/>
          <w:sz w:val="22"/>
          <w:szCs w:val="22"/>
        </w:rPr>
        <w:t xml:space="preserve">  w ust. 4 </w:t>
      </w:r>
      <w:r w:rsidRPr="000E3DBE">
        <w:rPr>
          <w:rFonts w:ascii="Calibri" w:hAnsi="Calibri" w:cs="Tahoma"/>
          <w:sz w:val="22"/>
          <w:szCs w:val="22"/>
        </w:rPr>
        <w:t>zgodnie z przesłankami określo</w:t>
      </w:r>
      <w:r>
        <w:rPr>
          <w:rFonts w:ascii="Calibri" w:hAnsi="Calibri" w:cs="Tahoma"/>
          <w:sz w:val="22"/>
          <w:szCs w:val="22"/>
        </w:rPr>
        <w:t>nymi w art. 94 ust. 2 ustawy PZP</w:t>
      </w:r>
      <w:r w:rsidRPr="000E3DBE">
        <w:rPr>
          <w:rFonts w:ascii="Calibri" w:hAnsi="Calibri" w:cs="Tahoma"/>
          <w:sz w:val="22"/>
          <w:szCs w:val="22"/>
        </w:rPr>
        <w:t>.</w:t>
      </w:r>
    </w:p>
    <w:p w:rsidR="00251EDF" w:rsidRPr="000E3DBE" w:rsidRDefault="00251EDF" w:rsidP="00251EDF">
      <w:pPr>
        <w:numPr>
          <w:ilvl w:val="0"/>
          <w:numId w:val="16"/>
        </w:numPr>
        <w:tabs>
          <w:tab w:val="clear" w:pos="720"/>
          <w:tab w:val="num" w:pos="567"/>
          <w:tab w:val="num" w:pos="1080"/>
        </w:tabs>
        <w:spacing w:line="276" w:lineRule="auto"/>
        <w:ind w:left="567" w:hanging="567"/>
        <w:jc w:val="both"/>
        <w:rPr>
          <w:rFonts w:ascii="Calibri" w:hAnsi="Calibri" w:cs="Tahoma"/>
          <w:sz w:val="22"/>
          <w:szCs w:val="22"/>
          <w:u w:val="single"/>
        </w:rPr>
      </w:pPr>
      <w:r w:rsidRPr="000E3DBE">
        <w:rPr>
          <w:rFonts w:ascii="Calibri" w:hAnsi="Calibri" w:cs="Tahoma"/>
          <w:sz w:val="22"/>
          <w:szCs w:val="22"/>
        </w:rPr>
        <w:t>Jeżeli wykonawca, którego oferta zostanie wybrana, będzie się uchylał od zawarcia umowy, Zamawiający wybierze ofertę najkorzystniejszą spośród pozostałych ofert, bez dokonywania ich ponownej oceny, chyba że wystąpią przesłanki, o których mowa w art. 93 ust.1 ustawy Prawo zamówień publicznych.</w:t>
      </w:r>
    </w:p>
    <w:p w:rsidR="00251EDF" w:rsidRPr="000E3DBE" w:rsidRDefault="00251EDF" w:rsidP="00251EDF">
      <w:pPr>
        <w:numPr>
          <w:ilvl w:val="0"/>
          <w:numId w:val="16"/>
        </w:numPr>
        <w:tabs>
          <w:tab w:val="clear" w:pos="720"/>
          <w:tab w:val="num" w:pos="567"/>
          <w:tab w:val="num" w:pos="1080"/>
        </w:tabs>
        <w:spacing w:line="276" w:lineRule="auto"/>
        <w:ind w:left="567" w:hanging="567"/>
        <w:jc w:val="both"/>
        <w:rPr>
          <w:rFonts w:ascii="Calibri" w:hAnsi="Calibri" w:cs="Tahoma"/>
          <w:sz w:val="22"/>
          <w:szCs w:val="22"/>
          <w:u w:val="single"/>
        </w:rPr>
      </w:pPr>
      <w:r w:rsidRPr="000E3DBE">
        <w:rPr>
          <w:rFonts w:ascii="Calibri" w:hAnsi="Calibri" w:cs="Tahoma"/>
          <w:sz w:val="22"/>
          <w:szCs w:val="22"/>
        </w:rPr>
        <w:t>Niezwłocznie po wyborze najkorzystniejszej oferty Zamawiający zamieszcza informacje, o których mowa w ust. 3 lit. a, również na stronie internetowej oraz w miejscu publicznie dostępnym w swojej siedzibie.</w:t>
      </w:r>
    </w:p>
    <w:p w:rsidR="00251EDF" w:rsidRPr="000E3DBE" w:rsidRDefault="00251EDF" w:rsidP="00BA4019">
      <w:pPr>
        <w:pStyle w:val="Nagwek1"/>
        <w:numPr>
          <w:ilvl w:val="0"/>
          <w:numId w:val="31"/>
        </w:numPr>
        <w:pBdr>
          <w:top w:val="single" w:sz="4" w:space="1" w:color="auto"/>
          <w:bottom w:val="single" w:sz="4" w:space="1" w:color="auto"/>
        </w:pBdr>
        <w:shd w:val="clear" w:color="auto" w:fill="002060"/>
        <w:overflowPunct w:val="0"/>
        <w:autoSpaceDE w:val="0"/>
        <w:autoSpaceDN w:val="0"/>
        <w:adjustRightInd w:val="0"/>
        <w:spacing w:before="0" w:after="0" w:line="276" w:lineRule="auto"/>
        <w:ind w:left="567" w:hanging="567"/>
        <w:jc w:val="both"/>
        <w:textAlignment w:val="baseline"/>
        <w:rPr>
          <w:rFonts w:ascii="Calibri" w:hAnsi="Calibri" w:cs="Tahoma"/>
          <w:sz w:val="22"/>
          <w:szCs w:val="22"/>
        </w:rPr>
      </w:pPr>
      <w:r w:rsidRPr="000E3DBE">
        <w:rPr>
          <w:rFonts w:ascii="Calibri" w:hAnsi="Calibri" w:cs="Tahoma"/>
          <w:sz w:val="22"/>
          <w:szCs w:val="22"/>
        </w:rPr>
        <w:lastRenderedPageBreak/>
        <w:t>WYMAGANIA DOTYCZĄCE ZABEZPIECZENIA NALEŻYTEGO WYKONANIA UMOWY.</w:t>
      </w:r>
    </w:p>
    <w:p w:rsidR="00251EDF" w:rsidRPr="00402DB0" w:rsidRDefault="00251EDF" w:rsidP="00251EDF">
      <w:pPr>
        <w:tabs>
          <w:tab w:val="num" w:pos="993"/>
        </w:tabs>
        <w:spacing w:before="120" w:after="120" w:line="276" w:lineRule="auto"/>
        <w:jc w:val="both"/>
        <w:rPr>
          <w:rFonts w:ascii="Calibri" w:hAnsi="Calibri" w:cs="Tahoma"/>
          <w:sz w:val="22"/>
          <w:szCs w:val="22"/>
        </w:rPr>
      </w:pPr>
      <w:r w:rsidRPr="00402DB0">
        <w:rPr>
          <w:rFonts w:ascii="Calibri" w:hAnsi="Calibri" w:cs="Tahoma"/>
          <w:sz w:val="22"/>
          <w:szCs w:val="22"/>
        </w:rPr>
        <w:t>Zamawiający nie wymaga zabezpiecz</w:t>
      </w:r>
      <w:r w:rsidR="00413D5B" w:rsidRPr="00402DB0">
        <w:rPr>
          <w:rFonts w:ascii="Calibri" w:hAnsi="Calibri" w:cs="Tahoma"/>
          <w:sz w:val="22"/>
          <w:szCs w:val="22"/>
        </w:rPr>
        <w:t>en</w:t>
      </w:r>
      <w:r w:rsidR="00402DB0">
        <w:rPr>
          <w:rFonts w:ascii="Calibri" w:hAnsi="Calibri" w:cs="Tahoma"/>
          <w:sz w:val="22"/>
          <w:szCs w:val="22"/>
        </w:rPr>
        <w:t>ia należytego wykonania umowy.</w:t>
      </w:r>
    </w:p>
    <w:p w:rsidR="00251EDF" w:rsidRPr="000E3DBE" w:rsidRDefault="00251EDF" w:rsidP="00BA4019">
      <w:pPr>
        <w:pStyle w:val="Nagwek1"/>
        <w:numPr>
          <w:ilvl w:val="0"/>
          <w:numId w:val="31"/>
        </w:numPr>
        <w:pBdr>
          <w:top w:val="single" w:sz="4" w:space="1" w:color="auto"/>
          <w:bottom w:val="single" w:sz="4" w:space="1" w:color="auto"/>
        </w:pBdr>
        <w:shd w:val="clear" w:color="auto" w:fill="002060"/>
        <w:overflowPunct w:val="0"/>
        <w:autoSpaceDE w:val="0"/>
        <w:autoSpaceDN w:val="0"/>
        <w:adjustRightInd w:val="0"/>
        <w:spacing w:before="0" w:after="0" w:line="276" w:lineRule="auto"/>
        <w:ind w:left="567" w:hanging="567"/>
        <w:jc w:val="both"/>
        <w:textAlignment w:val="baseline"/>
        <w:rPr>
          <w:rFonts w:ascii="Calibri" w:hAnsi="Calibri" w:cs="Tahoma"/>
          <w:sz w:val="22"/>
          <w:szCs w:val="22"/>
        </w:rPr>
      </w:pPr>
      <w:r w:rsidRPr="000E3DBE">
        <w:rPr>
          <w:rFonts w:ascii="Calibri" w:hAnsi="Calibri" w:cs="Tahoma"/>
          <w:sz w:val="22"/>
          <w:szCs w:val="22"/>
        </w:rPr>
        <w:t>PRZEWIDYWANA ZMIANA UMOWY.</w:t>
      </w:r>
    </w:p>
    <w:p w:rsidR="00251EDF" w:rsidRDefault="00251EDF" w:rsidP="00251EDF">
      <w:pPr>
        <w:tabs>
          <w:tab w:val="num" w:pos="993"/>
        </w:tabs>
        <w:spacing w:before="120" w:line="276" w:lineRule="auto"/>
        <w:jc w:val="both"/>
        <w:rPr>
          <w:rFonts w:ascii="Calibri" w:hAnsi="Calibri" w:cs="Tahoma"/>
          <w:sz w:val="22"/>
          <w:szCs w:val="22"/>
        </w:rPr>
      </w:pPr>
      <w:r w:rsidRPr="000E3DBE">
        <w:rPr>
          <w:rFonts w:ascii="Calibri" w:hAnsi="Calibri" w:cs="Tahoma"/>
          <w:sz w:val="22"/>
          <w:szCs w:val="22"/>
        </w:rPr>
        <w:t>Zamawiający przewiduje możliwość zmiany umowy, która polegać może w szczególności na:</w:t>
      </w:r>
    </w:p>
    <w:p w:rsidR="00A0698D" w:rsidRPr="002C1244" w:rsidRDefault="002F0C3D" w:rsidP="00251EDF">
      <w:pPr>
        <w:tabs>
          <w:tab w:val="num" w:pos="993"/>
        </w:tabs>
        <w:spacing w:before="120" w:line="276" w:lineRule="auto"/>
        <w:jc w:val="both"/>
        <w:rPr>
          <w:rFonts w:ascii="Calibri" w:hAnsi="Calibri" w:cs="Tahoma"/>
          <w:sz w:val="22"/>
          <w:szCs w:val="22"/>
        </w:rPr>
      </w:pPr>
      <w:r w:rsidRPr="002C1244">
        <w:rPr>
          <w:rFonts w:ascii="Calibri" w:hAnsi="Calibri" w:cs="Tahoma"/>
          <w:sz w:val="22"/>
          <w:szCs w:val="22"/>
        </w:rPr>
        <w:t xml:space="preserve">dla </w:t>
      </w:r>
      <w:r w:rsidR="00A0698D" w:rsidRPr="002C1244">
        <w:rPr>
          <w:rFonts w:ascii="Calibri" w:hAnsi="Calibri" w:cs="Tahoma"/>
          <w:b/>
          <w:sz w:val="22"/>
          <w:szCs w:val="22"/>
        </w:rPr>
        <w:t>CZĘŚCI I</w:t>
      </w:r>
      <w:r w:rsidR="00A0698D" w:rsidRPr="002C1244">
        <w:rPr>
          <w:rFonts w:ascii="Calibri" w:hAnsi="Calibri" w:cs="Tahoma"/>
          <w:sz w:val="22"/>
          <w:szCs w:val="22"/>
        </w:rPr>
        <w:t>:</w:t>
      </w:r>
    </w:p>
    <w:p w:rsidR="00A71787" w:rsidRPr="002C1244" w:rsidRDefault="00A71787" w:rsidP="00A71787">
      <w:pPr>
        <w:numPr>
          <w:ilvl w:val="0"/>
          <w:numId w:val="22"/>
        </w:numPr>
        <w:overflowPunct w:val="0"/>
        <w:spacing w:line="276" w:lineRule="auto"/>
        <w:jc w:val="both"/>
        <w:textAlignment w:val="baseline"/>
        <w:rPr>
          <w:rFonts w:ascii="Calibri" w:hAnsi="Calibri" w:cs="Tahoma"/>
          <w:sz w:val="22"/>
          <w:szCs w:val="22"/>
        </w:rPr>
      </w:pPr>
      <w:r w:rsidRPr="002C1244">
        <w:rPr>
          <w:rFonts w:ascii="Calibri" w:hAnsi="Calibri" w:cs="Tahoma"/>
          <w:sz w:val="22"/>
          <w:szCs w:val="22"/>
        </w:rPr>
        <w:t>zmianie terminów płatności i liczby rat składki;</w:t>
      </w:r>
    </w:p>
    <w:p w:rsidR="00251EDF" w:rsidRPr="002C1244" w:rsidRDefault="00251EDF" w:rsidP="00251EDF">
      <w:pPr>
        <w:numPr>
          <w:ilvl w:val="0"/>
          <w:numId w:val="22"/>
        </w:numPr>
        <w:overflowPunct w:val="0"/>
        <w:spacing w:line="276" w:lineRule="auto"/>
        <w:jc w:val="both"/>
        <w:textAlignment w:val="baseline"/>
        <w:rPr>
          <w:rFonts w:ascii="Calibri" w:hAnsi="Calibri" w:cs="Tahoma"/>
          <w:sz w:val="22"/>
          <w:szCs w:val="22"/>
        </w:rPr>
      </w:pPr>
      <w:r w:rsidRPr="002C1244">
        <w:rPr>
          <w:rFonts w:ascii="Calibri" w:hAnsi="Calibri" w:cs="Tahoma"/>
          <w:sz w:val="22"/>
          <w:szCs w:val="22"/>
        </w:rPr>
        <w:t xml:space="preserve">zmianie ilości nabywanych przez Zamawiającego środków trwałych,  modernizację </w:t>
      </w:r>
      <w:r w:rsidRPr="002C1244">
        <w:rPr>
          <w:rFonts w:ascii="Calibri" w:hAnsi="Calibri" w:cs="Tahoma"/>
          <w:sz w:val="22"/>
          <w:szCs w:val="22"/>
        </w:rPr>
        <w:br/>
        <w:t>i ulepszenie środków trwałych, wdrażanie nowych inwestycji;</w:t>
      </w:r>
    </w:p>
    <w:p w:rsidR="00251EDF" w:rsidRPr="002C1244" w:rsidRDefault="00251EDF" w:rsidP="00251EDF">
      <w:pPr>
        <w:numPr>
          <w:ilvl w:val="0"/>
          <w:numId w:val="22"/>
        </w:numPr>
        <w:overflowPunct w:val="0"/>
        <w:autoSpaceDE w:val="0"/>
        <w:autoSpaceDN w:val="0"/>
        <w:adjustRightInd w:val="0"/>
        <w:spacing w:line="276" w:lineRule="auto"/>
        <w:jc w:val="both"/>
        <w:textAlignment w:val="baseline"/>
        <w:rPr>
          <w:rFonts w:ascii="Calibri" w:hAnsi="Calibri" w:cs="Tahoma"/>
          <w:sz w:val="22"/>
          <w:szCs w:val="22"/>
        </w:rPr>
      </w:pPr>
      <w:r w:rsidRPr="002C1244">
        <w:rPr>
          <w:rFonts w:ascii="Calibri" w:hAnsi="Calibri" w:cs="Tahoma"/>
          <w:sz w:val="22"/>
          <w:szCs w:val="22"/>
        </w:rPr>
        <w:t>zmianie ilości posiadanych przez Zamawiającego mienia na podstawie umów cywilnoprawnych nakładających na Zamawiającego obowiązek ubezpieczenia;</w:t>
      </w:r>
    </w:p>
    <w:p w:rsidR="00251EDF" w:rsidRPr="002C1244" w:rsidRDefault="00251EDF" w:rsidP="00251EDF">
      <w:pPr>
        <w:numPr>
          <w:ilvl w:val="0"/>
          <w:numId w:val="22"/>
        </w:numPr>
        <w:overflowPunct w:val="0"/>
        <w:autoSpaceDE w:val="0"/>
        <w:autoSpaceDN w:val="0"/>
        <w:adjustRightInd w:val="0"/>
        <w:spacing w:line="276" w:lineRule="auto"/>
        <w:jc w:val="both"/>
        <w:textAlignment w:val="baseline"/>
        <w:rPr>
          <w:rFonts w:ascii="Calibri" w:hAnsi="Calibri" w:cs="Tahoma"/>
          <w:sz w:val="22"/>
          <w:szCs w:val="22"/>
        </w:rPr>
      </w:pPr>
      <w:r w:rsidRPr="002C1244">
        <w:rPr>
          <w:rFonts w:ascii="Calibri" w:hAnsi="Calibri" w:cs="Tahoma"/>
          <w:sz w:val="22"/>
          <w:szCs w:val="22"/>
        </w:rPr>
        <w:t>zmianie wysokości sumy ubezpieczenia/ sumy gwarancyjnej;</w:t>
      </w:r>
    </w:p>
    <w:p w:rsidR="00251EDF" w:rsidRPr="002C1244" w:rsidRDefault="00251EDF" w:rsidP="00251EDF">
      <w:pPr>
        <w:numPr>
          <w:ilvl w:val="0"/>
          <w:numId w:val="22"/>
        </w:numPr>
        <w:overflowPunct w:val="0"/>
        <w:autoSpaceDE w:val="0"/>
        <w:autoSpaceDN w:val="0"/>
        <w:adjustRightInd w:val="0"/>
        <w:spacing w:line="276" w:lineRule="auto"/>
        <w:jc w:val="both"/>
        <w:textAlignment w:val="baseline"/>
        <w:rPr>
          <w:rFonts w:ascii="Calibri" w:hAnsi="Calibri" w:cs="Tahoma"/>
          <w:sz w:val="22"/>
          <w:szCs w:val="22"/>
        </w:rPr>
      </w:pPr>
      <w:r w:rsidRPr="002C1244">
        <w:rPr>
          <w:rFonts w:ascii="Calibri" w:hAnsi="Calibri" w:cs="Tahoma"/>
          <w:sz w:val="22"/>
          <w:szCs w:val="22"/>
        </w:rPr>
        <w:t>likwidacji środków trwałych, czy też inwestycji;</w:t>
      </w:r>
    </w:p>
    <w:p w:rsidR="00251EDF" w:rsidRPr="002C1244" w:rsidRDefault="00251EDF" w:rsidP="00251EDF">
      <w:pPr>
        <w:numPr>
          <w:ilvl w:val="0"/>
          <w:numId w:val="22"/>
        </w:numPr>
        <w:overflowPunct w:val="0"/>
        <w:autoSpaceDE w:val="0"/>
        <w:autoSpaceDN w:val="0"/>
        <w:adjustRightInd w:val="0"/>
        <w:spacing w:line="276" w:lineRule="auto"/>
        <w:jc w:val="both"/>
        <w:textAlignment w:val="baseline"/>
        <w:rPr>
          <w:rFonts w:ascii="Calibri" w:hAnsi="Calibri" w:cs="Tahoma"/>
          <w:sz w:val="22"/>
          <w:szCs w:val="22"/>
        </w:rPr>
      </w:pPr>
      <w:r w:rsidRPr="002C1244">
        <w:rPr>
          <w:rFonts w:ascii="Calibri" w:hAnsi="Calibri" w:cs="Tahoma"/>
          <w:sz w:val="22"/>
          <w:szCs w:val="22"/>
        </w:rPr>
        <w:t>zmianie zakresu wykonywanej działalności, w szczególności rodzaju miejsca działalności;</w:t>
      </w:r>
    </w:p>
    <w:p w:rsidR="00251EDF" w:rsidRPr="002C1244" w:rsidRDefault="002C05DE" w:rsidP="00251EDF">
      <w:pPr>
        <w:numPr>
          <w:ilvl w:val="0"/>
          <w:numId w:val="22"/>
        </w:numPr>
        <w:overflowPunct w:val="0"/>
        <w:spacing w:line="276" w:lineRule="auto"/>
        <w:jc w:val="both"/>
        <w:textAlignment w:val="baseline"/>
        <w:rPr>
          <w:rFonts w:ascii="Calibri" w:hAnsi="Calibri" w:cs="Tahoma"/>
          <w:sz w:val="22"/>
          <w:szCs w:val="22"/>
        </w:rPr>
      </w:pPr>
      <w:r w:rsidRPr="002C1244">
        <w:rPr>
          <w:rFonts w:ascii="Calibri" w:hAnsi="Calibri" w:cs="Tahoma"/>
          <w:sz w:val="22"/>
          <w:szCs w:val="22"/>
        </w:rPr>
        <w:t>zmianach przewidzianych</w:t>
      </w:r>
      <w:r w:rsidR="00251EDF" w:rsidRPr="002C1244">
        <w:rPr>
          <w:rFonts w:ascii="Calibri" w:hAnsi="Calibri" w:cs="Tahoma"/>
          <w:sz w:val="22"/>
          <w:szCs w:val="22"/>
        </w:rPr>
        <w:t xml:space="preserve"> w klauzulach zawartych w SIWZ, bądź w opisie</w:t>
      </w:r>
      <w:r w:rsidRPr="002C1244">
        <w:rPr>
          <w:rFonts w:ascii="Calibri" w:hAnsi="Calibri" w:cs="Tahoma"/>
          <w:sz w:val="22"/>
          <w:szCs w:val="22"/>
        </w:rPr>
        <w:t xml:space="preserve"> przedmiotu zamówienia określonego</w:t>
      </w:r>
      <w:r w:rsidR="00251EDF" w:rsidRPr="002C1244">
        <w:rPr>
          <w:rFonts w:ascii="Calibri" w:hAnsi="Calibri" w:cs="Tahoma"/>
          <w:sz w:val="22"/>
          <w:szCs w:val="22"/>
        </w:rPr>
        <w:t xml:space="preserve"> w SIWZ;</w:t>
      </w:r>
    </w:p>
    <w:p w:rsidR="00251EDF" w:rsidRPr="002C1244" w:rsidRDefault="002C05DE" w:rsidP="00251EDF">
      <w:pPr>
        <w:numPr>
          <w:ilvl w:val="0"/>
          <w:numId w:val="22"/>
        </w:numPr>
        <w:overflowPunct w:val="0"/>
        <w:spacing w:line="276" w:lineRule="auto"/>
        <w:jc w:val="both"/>
        <w:textAlignment w:val="baseline"/>
        <w:rPr>
          <w:rFonts w:ascii="Calibri" w:hAnsi="Calibri" w:cs="Tahoma"/>
          <w:sz w:val="22"/>
          <w:szCs w:val="22"/>
        </w:rPr>
      </w:pPr>
      <w:r w:rsidRPr="002C1244">
        <w:rPr>
          <w:rFonts w:ascii="Calibri" w:hAnsi="Calibri" w:cs="Tahoma"/>
          <w:sz w:val="22"/>
          <w:szCs w:val="22"/>
        </w:rPr>
        <w:t>rozszerzeniu</w:t>
      </w:r>
      <w:r w:rsidR="00251EDF" w:rsidRPr="002C1244">
        <w:rPr>
          <w:rFonts w:ascii="Calibri" w:hAnsi="Calibri" w:cs="Tahoma"/>
          <w:sz w:val="22"/>
          <w:szCs w:val="22"/>
        </w:rPr>
        <w:t xml:space="preserve"> zakresu ubezpieczenia na wniosek Zamawiającego i za zgodą Wykonawcy w przypadku ujawnienia się bądź powstania nowego ryzyka ubezpieczeniowego nie przewidzianego w SIWZ;</w:t>
      </w:r>
    </w:p>
    <w:p w:rsidR="00251EDF" w:rsidRPr="002C1244" w:rsidRDefault="002C05DE" w:rsidP="00251EDF">
      <w:pPr>
        <w:numPr>
          <w:ilvl w:val="0"/>
          <w:numId w:val="22"/>
        </w:numPr>
        <w:overflowPunct w:val="0"/>
        <w:spacing w:line="276" w:lineRule="auto"/>
        <w:jc w:val="both"/>
        <w:textAlignment w:val="baseline"/>
        <w:rPr>
          <w:rFonts w:ascii="Calibri" w:hAnsi="Calibri" w:cs="Tahoma"/>
          <w:sz w:val="22"/>
          <w:szCs w:val="22"/>
        </w:rPr>
      </w:pPr>
      <w:r w:rsidRPr="002C1244">
        <w:rPr>
          <w:rFonts w:ascii="Calibri" w:hAnsi="Calibri" w:cs="Tahoma"/>
          <w:sz w:val="22"/>
          <w:szCs w:val="22"/>
        </w:rPr>
        <w:t>korzystnych dla Zamawiającego zmian ubezpieczenia wynikających</w:t>
      </w:r>
      <w:r w:rsidR="00251EDF" w:rsidRPr="002C1244">
        <w:rPr>
          <w:rFonts w:ascii="Calibri" w:hAnsi="Calibri" w:cs="Tahoma"/>
          <w:sz w:val="22"/>
          <w:szCs w:val="22"/>
        </w:rPr>
        <w:t xml:space="preserve"> ze zmian OWU Wykonawcy;</w:t>
      </w:r>
    </w:p>
    <w:p w:rsidR="00C405D8" w:rsidRPr="002C1244" w:rsidRDefault="002C05DE" w:rsidP="00251EDF">
      <w:pPr>
        <w:numPr>
          <w:ilvl w:val="0"/>
          <w:numId w:val="22"/>
        </w:numPr>
        <w:spacing w:line="276" w:lineRule="auto"/>
        <w:jc w:val="both"/>
        <w:rPr>
          <w:rFonts w:ascii="Calibri" w:hAnsi="Calibri" w:cs="Tahoma"/>
          <w:sz w:val="22"/>
          <w:szCs w:val="22"/>
        </w:rPr>
      </w:pPr>
      <w:r w:rsidRPr="002C1244">
        <w:rPr>
          <w:rFonts w:ascii="Calibri" w:hAnsi="Calibri" w:cs="Tahoma"/>
          <w:sz w:val="22"/>
          <w:szCs w:val="22"/>
        </w:rPr>
        <w:t>zmianie</w:t>
      </w:r>
      <w:r w:rsidR="00251EDF" w:rsidRPr="002C1244">
        <w:rPr>
          <w:rFonts w:ascii="Calibri" w:hAnsi="Calibri" w:cs="Tahoma"/>
          <w:sz w:val="22"/>
          <w:szCs w:val="22"/>
        </w:rPr>
        <w:t xml:space="preserve"> </w:t>
      </w:r>
      <w:r w:rsidRPr="002C1244">
        <w:rPr>
          <w:rFonts w:ascii="Calibri" w:hAnsi="Calibri" w:cs="Tahoma"/>
          <w:sz w:val="22"/>
          <w:szCs w:val="22"/>
        </w:rPr>
        <w:t>zakresu ubezpieczenia wynikającej</w:t>
      </w:r>
      <w:r w:rsidR="00C405D8" w:rsidRPr="002C1244">
        <w:rPr>
          <w:rFonts w:ascii="Calibri" w:hAnsi="Calibri" w:cs="Tahoma"/>
          <w:sz w:val="22"/>
          <w:szCs w:val="22"/>
        </w:rPr>
        <w:t xml:space="preserve"> ze zmian przepisów prawnych;</w:t>
      </w:r>
    </w:p>
    <w:p w:rsidR="00251EDF" w:rsidRPr="002C1244" w:rsidRDefault="00251EDF" w:rsidP="00C405D8">
      <w:pPr>
        <w:numPr>
          <w:ilvl w:val="0"/>
          <w:numId w:val="22"/>
        </w:numPr>
        <w:rPr>
          <w:rFonts w:ascii="Calibri" w:hAnsi="Calibri" w:cs="Tahoma"/>
          <w:sz w:val="22"/>
          <w:szCs w:val="22"/>
        </w:rPr>
      </w:pPr>
      <w:r w:rsidRPr="002C1244">
        <w:rPr>
          <w:rFonts w:ascii="Calibri" w:hAnsi="Calibri" w:cs="Tahoma"/>
          <w:sz w:val="22"/>
          <w:szCs w:val="22"/>
        </w:rPr>
        <w:t xml:space="preserve"> </w:t>
      </w:r>
      <w:r w:rsidR="00C405D8" w:rsidRPr="002C1244">
        <w:rPr>
          <w:rFonts w:ascii="Calibri" w:hAnsi="Calibri" w:cs="Tahoma"/>
          <w:sz w:val="22"/>
          <w:szCs w:val="22"/>
        </w:rPr>
        <w:t xml:space="preserve">zgłaszanie przez Zamawiającego do ubezpieczenia innych składników mienia samorządowego. </w:t>
      </w:r>
    </w:p>
    <w:p w:rsidR="00A0698D" w:rsidRPr="002C1244" w:rsidRDefault="002F0C3D" w:rsidP="00A0698D">
      <w:pPr>
        <w:spacing w:line="276" w:lineRule="auto"/>
        <w:jc w:val="both"/>
        <w:rPr>
          <w:rFonts w:ascii="Calibri" w:hAnsi="Calibri" w:cs="Tahoma"/>
          <w:sz w:val="22"/>
          <w:szCs w:val="22"/>
        </w:rPr>
      </w:pPr>
      <w:r w:rsidRPr="002C1244">
        <w:rPr>
          <w:rFonts w:ascii="Calibri" w:hAnsi="Calibri" w:cs="Tahoma"/>
          <w:sz w:val="22"/>
          <w:szCs w:val="22"/>
        </w:rPr>
        <w:t>dla</w:t>
      </w:r>
      <w:r w:rsidR="00A0698D" w:rsidRPr="002C1244">
        <w:rPr>
          <w:rFonts w:ascii="Calibri" w:hAnsi="Calibri" w:cs="Tahoma"/>
          <w:sz w:val="22"/>
          <w:szCs w:val="22"/>
        </w:rPr>
        <w:t xml:space="preserve"> </w:t>
      </w:r>
      <w:r w:rsidR="00A0698D" w:rsidRPr="002C1244">
        <w:rPr>
          <w:rFonts w:ascii="Calibri" w:hAnsi="Calibri" w:cs="Tahoma"/>
          <w:b/>
          <w:sz w:val="22"/>
          <w:szCs w:val="22"/>
        </w:rPr>
        <w:t>CZĘŚCI II:</w:t>
      </w:r>
    </w:p>
    <w:p w:rsidR="00A71787" w:rsidRPr="002C1244" w:rsidRDefault="00A71787" w:rsidP="002F0C3D">
      <w:pPr>
        <w:numPr>
          <w:ilvl w:val="3"/>
          <w:numId w:val="28"/>
        </w:numPr>
        <w:tabs>
          <w:tab w:val="clear" w:pos="2880"/>
        </w:tabs>
        <w:spacing w:line="276" w:lineRule="auto"/>
        <w:ind w:left="709"/>
        <w:jc w:val="both"/>
        <w:rPr>
          <w:rFonts w:ascii="Calibri" w:hAnsi="Calibri" w:cs="Tahoma"/>
          <w:sz w:val="22"/>
          <w:szCs w:val="22"/>
        </w:rPr>
      </w:pPr>
      <w:r w:rsidRPr="002C1244">
        <w:rPr>
          <w:rFonts w:ascii="Calibri" w:hAnsi="Calibri" w:cs="Tahoma"/>
          <w:sz w:val="22"/>
          <w:szCs w:val="22"/>
          <w:lang w:eastAsia="pl-PL"/>
        </w:rPr>
        <w:t>zmianie terminów płatności i liczby rat składki;</w:t>
      </w:r>
    </w:p>
    <w:p w:rsidR="00A0698D" w:rsidRPr="002C1244" w:rsidRDefault="000C7803" w:rsidP="002F0C3D">
      <w:pPr>
        <w:numPr>
          <w:ilvl w:val="3"/>
          <w:numId w:val="28"/>
        </w:numPr>
        <w:tabs>
          <w:tab w:val="clear" w:pos="2880"/>
        </w:tabs>
        <w:spacing w:line="276" w:lineRule="auto"/>
        <w:ind w:left="709"/>
        <w:jc w:val="both"/>
        <w:rPr>
          <w:rFonts w:ascii="Calibri" w:hAnsi="Calibri" w:cs="Tahoma"/>
          <w:sz w:val="22"/>
          <w:szCs w:val="22"/>
        </w:rPr>
      </w:pPr>
      <w:r w:rsidRPr="002C1244">
        <w:rPr>
          <w:rFonts w:ascii="Calibri" w:hAnsi="Calibri" w:cs="Tahoma"/>
          <w:sz w:val="22"/>
          <w:szCs w:val="22"/>
        </w:rPr>
        <w:t>zmianie wysokości sumy ubezpieczenia;</w:t>
      </w:r>
    </w:p>
    <w:p w:rsidR="000C7803" w:rsidRPr="002C1244" w:rsidRDefault="002C05DE" w:rsidP="002F0C3D">
      <w:pPr>
        <w:numPr>
          <w:ilvl w:val="3"/>
          <w:numId w:val="28"/>
        </w:numPr>
        <w:tabs>
          <w:tab w:val="clear" w:pos="2880"/>
        </w:tabs>
        <w:ind w:left="709"/>
        <w:rPr>
          <w:rFonts w:ascii="Calibri" w:hAnsi="Calibri" w:cs="Tahoma"/>
          <w:sz w:val="22"/>
          <w:szCs w:val="22"/>
        </w:rPr>
      </w:pPr>
      <w:r w:rsidRPr="002C1244">
        <w:rPr>
          <w:rFonts w:ascii="Calibri" w:hAnsi="Calibri" w:cs="Tahoma"/>
          <w:sz w:val="22"/>
          <w:szCs w:val="22"/>
        </w:rPr>
        <w:t>rozszerzeniu</w:t>
      </w:r>
      <w:r w:rsidR="000C7803" w:rsidRPr="002C1244">
        <w:rPr>
          <w:rFonts w:ascii="Calibri" w:hAnsi="Calibri" w:cs="Tahoma"/>
          <w:sz w:val="22"/>
          <w:szCs w:val="22"/>
        </w:rPr>
        <w:t xml:space="preserve"> zakresu ubezpieczenia na wniosek Zamawiającego i za zgodą Wykonawcy w przypadku ujawnienia się bądź powstania nowego ryzyka ubezpieczeniowego nie przewidzianego w SIWZ;</w:t>
      </w:r>
    </w:p>
    <w:p w:rsidR="00F8103B" w:rsidRPr="002C1244" w:rsidRDefault="002C05DE" w:rsidP="00F8103B">
      <w:pPr>
        <w:numPr>
          <w:ilvl w:val="3"/>
          <w:numId w:val="28"/>
        </w:numPr>
        <w:tabs>
          <w:tab w:val="clear" w:pos="2880"/>
          <w:tab w:val="num" w:pos="709"/>
        </w:tabs>
        <w:spacing w:line="276" w:lineRule="auto"/>
        <w:ind w:left="709"/>
        <w:jc w:val="both"/>
        <w:rPr>
          <w:rFonts w:ascii="Calibri" w:hAnsi="Calibri" w:cs="Tahoma"/>
          <w:sz w:val="22"/>
          <w:szCs w:val="22"/>
        </w:rPr>
      </w:pPr>
      <w:r w:rsidRPr="002C1244">
        <w:rPr>
          <w:rFonts w:ascii="Calibri" w:hAnsi="Calibri" w:cs="Tahoma"/>
          <w:sz w:val="22"/>
          <w:szCs w:val="22"/>
        </w:rPr>
        <w:t>zmianie</w:t>
      </w:r>
      <w:r w:rsidR="000C7803" w:rsidRPr="002C1244">
        <w:rPr>
          <w:rFonts w:ascii="Calibri" w:hAnsi="Calibri" w:cs="Tahoma"/>
          <w:sz w:val="22"/>
          <w:szCs w:val="22"/>
        </w:rPr>
        <w:t xml:space="preserve"> </w:t>
      </w:r>
      <w:r w:rsidRPr="002C1244">
        <w:rPr>
          <w:rFonts w:ascii="Calibri" w:hAnsi="Calibri" w:cs="Tahoma"/>
          <w:sz w:val="22"/>
          <w:szCs w:val="22"/>
        </w:rPr>
        <w:t>zakresu ubezpieczenia wynikającej</w:t>
      </w:r>
      <w:r w:rsidR="000C7803" w:rsidRPr="002C1244">
        <w:rPr>
          <w:rFonts w:ascii="Calibri" w:hAnsi="Calibri" w:cs="Tahoma"/>
          <w:sz w:val="22"/>
          <w:szCs w:val="22"/>
        </w:rPr>
        <w:t xml:space="preserve"> ze zmian przepisów prawnych</w:t>
      </w:r>
      <w:r w:rsidR="008019AF" w:rsidRPr="002C1244">
        <w:rPr>
          <w:rFonts w:ascii="Calibri" w:hAnsi="Calibri" w:cs="Tahoma"/>
          <w:sz w:val="22"/>
          <w:szCs w:val="22"/>
        </w:rPr>
        <w:t>;</w:t>
      </w:r>
    </w:p>
    <w:p w:rsidR="00F8103B" w:rsidRPr="002C1244" w:rsidRDefault="00F8103B" w:rsidP="00F8103B">
      <w:pPr>
        <w:numPr>
          <w:ilvl w:val="3"/>
          <w:numId w:val="28"/>
        </w:numPr>
        <w:tabs>
          <w:tab w:val="clear" w:pos="2880"/>
          <w:tab w:val="num" w:pos="709"/>
        </w:tabs>
        <w:spacing w:line="276" w:lineRule="auto"/>
        <w:ind w:left="709"/>
        <w:jc w:val="both"/>
        <w:rPr>
          <w:rFonts w:ascii="Calibri" w:hAnsi="Calibri" w:cs="Tahoma"/>
          <w:sz w:val="22"/>
          <w:szCs w:val="22"/>
        </w:rPr>
      </w:pPr>
      <w:r w:rsidRPr="002C1244">
        <w:rPr>
          <w:rFonts w:ascii="Calibri" w:hAnsi="Calibri" w:cs="Tahoma"/>
          <w:sz w:val="22"/>
          <w:szCs w:val="22"/>
        </w:rPr>
        <w:t>korzystnych dla Zamawiającego zmian ubezpieczenia wynikających ze zmian OWU Wykonawcy;</w:t>
      </w:r>
    </w:p>
    <w:p w:rsidR="000C7803" w:rsidRPr="002C1244" w:rsidRDefault="002C05DE" w:rsidP="000C7803">
      <w:pPr>
        <w:numPr>
          <w:ilvl w:val="3"/>
          <w:numId w:val="28"/>
        </w:numPr>
        <w:tabs>
          <w:tab w:val="clear" w:pos="2880"/>
          <w:tab w:val="num" w:pos="709"/>
        </w:tabs>
        <w:spacing w:line="276" w:lineRule="auto"/>
        <w:ind w:left="709"/>
        <w:jc w:val="both"/>
        <w:rPr>
          <w:rFonts w:ascii="Calibri" w:hAnsi="Calibri" w:cs="Tahoma"/>
          <w:sz w:val="22"/>
          <w:szCs w:val="22"/>
        </w:rPr>
      </w:pPr>
      <w:r w:rsidRPr="002C1244">
        <w:rPr>
          <w:rFonts w:ascii="Calibri" w:hAnsi="Calibri" w:cs="Tahoma"/>
          <w:sz w:val="22"/>
          <w:szCs w:val="22"/>
        </w:rPr>
        <w:t>zmianie</w:t>
      </w:r>
      <w:r w:rsidR="00724CAD" w:rsidRPr="002C1244">
        <w:rPr>
          <w:rFonts w:ascii="Calibri" w:hAnsi="Calibri" w:cs="Tahoma"/>
          <w:sz w:val="22"/>
          <w:szCs w:val="22"/>
        </w:rPr>
        <w:t xml:space="preserve"> liczby ubezpieczonych,</w:t>
      </w:r>
      <w:r w:rsidRPr="002C1244">
        <w:rPr>
          <w:rFonts w:ascii="Calibri" w:hAnsi="Calibri" w:cs="Tahoma"/>
          <w:sz w:val="22"/>
          <w:szCs w:val="22"/>
        </w:rPr>
        <w:t xml:space="preserve"> formy organizacyjnej lub zmianie</w:t>
      </w:r>
      <w:r w:rsidR="00724CAD" w:rsidRPr="002C1244">
        <w:rPr>
          <w:rFonts w:ascii="Calibri" w:hAnsi="Calibri" w:cs="Tahoma"/>
          <w:sz w:val="22"/>
          <w:szCs w:val="22"/>
        </w:rPr>
        <w:t xml:space="preserve"> liczby jednostek OSP.</w:t>
      </w:r>
    </w:p>
    <w:p w:rsidR="008019AF" w:rsidRPr="002C1244" w:rsidRDefault="002F0C3D" w:rsidP="008019AF">
      <w:pPr>
        <w:spacing w:line="276" w:lineRule="auto"/>
        <w:jc w:val="both"/>
        <w:rPr>
          <w:rFonts w:ascii="Calibri" w:hAnsi="Calibri" w:cs="Tahoma"/>
          <w:sz w:val="22"/>
          <w:szCs w:val="22"/>
        </w:rPr>
      </w:pPr>
      <w:r w:rsidRPr="002C1244">
        <w:rPr>
          <w:rFonts w:ascii="Calibri" w:hAnsi="Calibri" w:cs="Tahoma"/>
          <w:sz w:val="22"/>
          <w:szCs w:val="22"/>
        </w:rPr>
        <w:t>dla</w:t>
      </w:r>
      <w:r w:rsidR="00A0698D" w:rsidRPr="002C1244">
        <w:rPr>
          <w:rFonts w:ascii="Calibri" w:hAnsi="Calibri" w:cs="Tahoma"/>
          <w:sz w:val="22"/>
          <w:szCs w:val="22"/>
        </w:rPr>
        <w:t xml:space="preserve"> </w:t>
      </w:r>
      <w:r w:rsidR="00EC19F9" w:rsidRPr="002C1244">
        <w:rPr>
          <w:rFonts w:ascii="Calibri" w:hAnsi="Calibri" w:cs="Tahoma"/>
          <w:b/>
          <w:sz w:val="22"/>
          <w:szCs w:val="22"/>
        </w:rPr>
        <w:t>CZEŚC</w:t>
      </w:r>
      <w:r w:rsidR="00A0698D" w:rsidRPr="002C1244">
        <w:rPr>
          <w:rFonts w:ascii="Calibri" w:hAnsi="Calibri" w:cs="Tahoma"/>
          <w:b/>
          <w:sz w:val="22"/>
          <w:szCs w:val="22"/>
        </w:rPr>
        <w:t>I III:</w:t>
      </w:r>
    </w:p>
    <w:p w:rsidR="00A71787" w:rsidRPr="002C1244" w:rsidRDefault="00A71787" w:rsidP="00F8103B">
      <w:pPr>
        <w:numPr>
          <w:ilvl w:val="6"/>
          <w:numId w:val="28"/>
        </w:numPr>
        <w:tabs>
          <w:tab w:val="clear" w:pos="5040"/>
        </w:tabs>
        <w:spacing w:line="276" w:lineRule="auto"/>
        <w:ind w:left="709"/>
        <w:jc w:val="both"/>
        <w:rPr>
          <w:rFonts w:ascii="Calibri" w:hAnsi="Calibri" w:cs="Tahoma"/>
          <w:sz w:val="22"/>
          <w:szCs w:val="22"/>
        </w:rPr>
      </w:pPr>
      <w:r w:rsidRPr="002C1244">
        <w:rPr>
          <w:rFonts w:ascii="Calibri" w:hAnsi="Calibri" w:cs="Tahoma"/>
          <w:sz w:val="22"/>
          <w:szCs w:val="22"/>
        </w:rPr>
        <w:t>zmianie terminów płatności i liczby rat składki;</w:t>
      </w:r>
    </w:p>
    <w:p w:rsidR="00F8103B" w:rsidRPr="002C1244" w:rsidRDefault="000C7803" w:rsidP="00F8103B">
      <w:pPr>
        <w:numPr>
          <w:ilvl w:val="6"/>
          <w:numId w:val="28"/>
        </w:numPr>
        <w:tabs>
          <w:tab w:val="clear" w:pos="5040"/>
        </w:tabs>
        <w:spacing w:line="276" w:lineRule="auto"/>
        <w:ind w:left="709"/>
        <w:jc w:val="both"/>
        <w:rPr>
          <w:rFonts w:ascii="Calibri" w:hAnsi="Calibri" w:cs="Tahoma"/>
          <w:sz w:val="22"/>
          <w:szCs w:val="22"/>
        </w:rPr>
      </w:pPr>
      <w:r w:rsidRPr="002C1244">
        <w:rPr>
          <w:rFonts w:ascii="Calibri" w:hAnsi="Calibri" w:cs="Tahoma"/>
          <w:sz w:val="22"/>
          <w:szCs w:val="22"/>
        </w:rPr>
        <w:t>zmianie wysokości sumy ubezpieczenia/ sumy gwarancyjnej;</w:t>
      </w:r>
    </w:p>
    <w:p w:rsidR="008019AF" w:rsidRPr="002C1244" w:rsidRDefault="002C05DE" w:rsidP="008019AF">
      <w:pPr>
        <w:numPr>
          <w:ilvl w:val="6"/>
          <w:numId w:val="28"/>
        </w:numPr>
        <w:tabs>
          <w:tab w:val="clear" w:pos="5040"/>
        </w:tabs>
        <w:spacing w:line="276" w:lineRule="auto"/>
        <w:ind w:left="709"/>
        <w:jc w:val="both"/>
        <w:rPr>
          <w:rFonts w:ascii="Calibri" w:hAnsi="Calibri" w:cs="Tahoma"/>
          <w:sz w:val="22"/>
          <w:szCs w:val="22"/>
        </w:rPr>
      </w:pPr>
      <w:r w:rsidRPr="002C1244">
        <w:rPr>
          <w:rFonts w:ascii="Calibri" w:hAnsi="Calibri" w:cs="Tahoma"/>
          <w:sz w:val="22"/>
          <w:szCs w:val="22"/>
        </w:rPr>
        <w:t>rozszerzeniu</w:t>
      </w:r>
      <w:r w:rsidR="000C7803" w:rsidRPr="002C1244">
        <w:rPr>
          <w:rFonts w:ascii="Calibri" w:hAnsi="Calibri" w:cs="Tahoma"/>
          <w:sz w:val="22"/>
          <w:szCs w:val="22"/>
        </w:rPr>
        <w:t xml:space="preserve"> zakresu ubezpieczenia na wniosek Zamawiającego i za zgodą Wykonawcy w przypadku ujawnienia się bądź powstania nowego ryzyka ubezpieczeniowego nie przewidzianego w SIWZ;</w:t>
      </w:r>
    </w:p>
    <w:p w:rsidR="00F8103B" w:rsidRPr="002C1244" w:rsidRDefault="002C05DE" w:rsidP="00F8103B">
      <w:pPr>
        <w:numPr>
          <w:ilvl w:val="6"/>
          <w:numId w:val="28"/>
        </w:numPr>
        <w:tabs>
          <w:tab w:val="clear" w:pos="5040"/>
        </w:tabs>
        <w:spacing w:line="276" w:lineRule="auto"/>
        <w:ind w:left="709"/>
        <w:jc w:val="both"/>
        <w:rPr>
          <w:rFonts w:ascii="Calibri" w:hAnsi="Calibri" w:cs="Tahoma"/>
          <w:sz w:val="22"/>
          <w:szCs w:val="22"/>
        </w:rPr>
      </w:pPr>
      <w:r w:rsidRPr="002C1244">
        <w:rPr>
          <w:rFonts w:ascii="Calibri" w:hAnsi="Calibri" w:cs="Tahoma"/>
          <w:sz w:val="22"/>
          <w:szCs w:val="22"/>
        </w:rPr>
        <w:t>zmianie</w:t>
      </w:r>
      <w:r w:rsidR="000C7803" w:rsidRPr="002C1244">
        <w:rPr>
          <w:rFonts w:ascii="Calibri" w:hAnsi="Calibri" w:cs="Tahoma"/>
          <w:sz w:val="22"/>
          <w:szCs w:val="22"/>
        </w:rPr>
        <w:t xml:space="preserve"> zakresu ubezpieczenia wynikaj</w:t>
      </w:r>
      <w:r w:rsidR="008019AF" w:rsidRPr="002C1244">
        <w:rPr>
          <w:rFonts w:ascii="Calibri" w:hAnsi="Calibri" w:cs="Tahoma"/>
          <w:sz w:val="22"/>
          <w:szCs w:val="22"/>
        </w:rPr>
        <w:t>ąca ze zmian przepisów prawnych;</w:t>
      </w:r>
    </w:p>
    <w:p w:rsidR="00F8103B" w:rsidRPr="002C1244" w:rsidRDefault="00F8103B" w:rsidP="00F8103B">
      <w:pPr>
        <w:numPr>
          <w:ilvl w:val="6"/>
          <w:numId w:val="28"/>
        </w:numPr>
        <w:tabs>
          <w:tab w:val="clear" w:pos="5040"/>
        </w:tabs>
        <w:spacing w:line="276" w:lineRule="auto"/>
        <w:ind w:left="709"/>
        <w:jc w:val="both"/>
        <w:rPr>
          <w:rFonts w:ascii="Calibri" w:hAnsi="Calibri" w:cs="Tahoma"/>
          <w:sz w:val="22"/>
          <w:szCs w:val="22"/>
        </w:rPr>
      </w:pPr>
      <w:r w:rsidRPr="002C1244">
        <w:rPr>
          <w:rFonts w:ascii="Calibri" w:hAnsi="Calibri" w:cs="Tahoma"/>
          <w:sz w:val="22"/>
          <w:szCs w:val="22"/>
        </w:rPr>
        <w:t>korzystnych dla Zamawiającego zmian ubezpieczenia wynikających ze zmian OWU Wykonawcy;</w:t>
      </w:r>
    </w:p>
    <w:p w:rsidR="00EC19F9" w:rsidRPr="002C1244" w:rsidRDefault="008019AF" w:rsidP="00EC19F9">
      <w:pPr>
        <w:numPr>
          <w:ilvl w:val="6"/>
          <w:numId w:val="28"/>
        </w:numPr>
        <w:tabs>
          <w:tab w:val="clear" w:pos="5040"/>
        </w:tabs>
        <w:spacing w:line="276" w:lineRule="auto"/>
        <w:ind w:left="709"/>
        <w:jc w:val="both"/>
        <w:rPr>
          <w:rFonts w:ascii="Calibri" w:hAnsi="Calibri" w:cs="Tahoma"/>
          <w:sz w:val="22"/>
          <w:szCs w:val="22"/>
        </w:rPr>
      </w:pPr>
      <w:r w:rsidRPr="002C1244">
        <w:rPr>
          <w:rFonts w:ascii="Calibri" w:hAnsi="Calibri" w:cs="Tahoma"/>
          <w:sz w:val="22"/>
          <w:szCs w:val="22"/>
        </w:rPr>
        <w:t>z</w:t>
      </w:r>
      <w:r w:rsidR="002C05DE" w:rsidRPr="002C1244">
        <w:rPr>
          <w:rFonts w:ascii="Calibri" w:hAnsi="Calibri" w:cs="Tahoma"/>
          <w:sz w:val="22"/>
          <w:szCs w:val="22"/>
        </w:rPr>
        <w:t>mianie</w:t>
      </w:r>
      <w:r w:rsidR="00210BFA" w:rsidRPr="002C1244">
        <w:rPr>
          <w:rFonts w:ascii="Calibri" w:hAnsi="Calibri" w:cs="Tahoma"/>
          <w:sz w:val="22"/>
          <w:szCs w:val="22"/>
        </w:rPr>
        <w:t xml:space="preserve"> ilości ubezpieczonych pojazdów</w:t>
      </w:r>
      <w:r w:rsidRPr="002C1244">
        <w:rPr>
          <w:rFonts w:ascii="Calibri" w:hAnsi="Calibri" w:cs="Tahoma"/>
          <w:sz w:val="22"/>
          <w:szCs w:val="22"/>
        </w:rPr>
        <w:t>.</w:t>
      </w:r>
    </w:p>
    <w:p w:rsidR="00251EDF" w:rsidRPr="000E3DBE" w:rsidRDefault="00251EDF" w:rsidP="00BA4019">
      <w:pPr>
        <w:pStyle w:val="Nagwek1"/>
        <w:pBdr>
          <w:top w:val="single" w:sz="4" w:space="1" w:color="auto"/>
          <w:bottom w:val="single" w:sz="4" w:space="1" w:color="auto"/>
        </w:pBdr>
        <w:shd w:val="clear" w:color="auto" w:fill="002060"/>
        <w:tabs>
          <w:tab w:val="num" w:pos="0"/>
        </w:tabs>
        <w:spacing w:before="0" w:after="0" w:line="276" w:lineRule="auto"/>
        <w:jc w:val="both"/>
        <w:rPr>
          <w:rFonts w:ascii="Calibri" w:hAnsi="Calibri" w:cs="Tahoma"/>
          <w:sz w:val="22"/>
          <w:szCs w:val="22"/>
        </w:rPr>
      </w:pPr>
      <w:r w:rsidRPr="000E3DBE">
        <w:rPr>
          <w:rFonts w:ascii="Calibri" w:hAnsi="Calibri" w:cs="Tahoma"/>
          <w:sz w:val="22"/>
          <w:szCs w:val="22"/>
        </w:rPr>
        <w:t>XXII. ISTOTNE DLA STRON POSTANOWIENIA, KTÓRE ZOSTANĄ WPROWADZONE DO TREŚCI ZAWIERANEJ UMOWY W SPRAWIE ZAMÓWIENIA PUBLICZNEGO, WZÓR UMOWY.</w:t>
      </w:r>
    </w:p>
    <w:p w:rsidR="00251EDF" w:rsidRPr="000E3DBE" w:rsidRDefault="00251EDF" w:rsidP="00251EDF">
      <w:pPr>
        <w:pStyle w:val="Tekstpodstawowy2"/>
        <w:spacing w:before="120" w:after="0" w:line="276" w:lineRule="auto"/>
        <w:rPr>
          <w:rFonts w:ascii="Calibri" w:hAnsi="Calibri" w:cs="Tahoma"/>
          <w:sz w:val="22"/>
          <w:szCs w:val="22"/>
        </w:rPr>
      </w:pPr>
      <w:r w:rsidRPr="000E3DBE">
        <w:rPr>
          <w:rFonts w:ascii="Calibri" w:hAnsi="Calibri" w:cs="Tahoma"/>
          <w:sz w:val="22"/>
          <w:szCs w:val="22"/>
        </w:rPr>
        <w:t>1. Integralną część Umowy stanowi SIWZ i oferta Ubezpieczyciela.</w:t>
      </w:r>
    </w:p>
    <w:p w:rsidR="00251EDF" w:rsidRPr="000E3DBE" w:rsidRDefault="00251EDF" w:rsidP="00251EDF">
      <w:pPr>
        <w:pStyle w:val="Tekstpodstawowy2"/>
        <w:spacing w:line="276" w:lineRule="auto"/>
        <w:rPr>
          <w:rFonts w:ascii="Calibri" w:hAnsi="Calibri" w:cs="Tahoma"/>
          <w:sz w:val="22"/>
          <w:szCs w:val="22"/>
        </w:rPr>
      </w:pPr>
      <w:r w:rsidRPr="000E3DBE">
        <w:rPr>
          <w:rFonts w:ascii="Calibri" w:hAnsi="Calibri" w:cs="Tahoma"/>
          <w:sz w:val="22"/>
          <w:szCs w:val="22"/>
        </w:rPr>
        <w:t>2. Wzór umowy generalnej.</w:t>
      </w:r>
    </w:p>
    <w:p w:rsidR="00251EDF" w:rsidRPr="000E3DBE" w:rsidRDefault="00251EDF" w:rsidP="00BA4019">
      <w:pPr>
        <w:pStyle w:val="Nagwek1"/>
        <w:pBdr>
          <w:top w:val="single" w:sz="4" w:space="1" w:color="auto"/>
          <w:bottom w:val="single" w:sz="4" w:space="1" w:color="auto"/>
        </w:pBdr>
        <w:shd w:val="clear" w:color="auto" w:fill="002060"/>
        <w:tabs>
          <w:tab w:val="num" w:pos="426"/>
        </w:tabs>
        <w:spacing w:before="0" w:after="0" w:line="276" w:lineRule="auto"/>
        <w:ind w:left="426" w:hanging="426"/>
        <w:jc w:val="both"/>
        <w:rPr>
          <w:rFonts w:ascii="Calibri" w:hAnsi="Calibri" w:cs="Tahoma"/>
          <w:sz w:val="22"/>
          <w:szCs w:val="22"/>
        </w:rPr>
      </w:pPr>
      <w:r w:rsidRPr="000E3DBE">
        <w:rPr>
          <w:rFonts w:ascii="Calibri" w:hAnsi="Calibri" w:cs="Tahoma"/>
          <w:sz w:val="22"/>
          <w:szCs w:val="22"/>
        </w:rPr>
        <w:lastRenderedPageBreak/>
        <w:t>XXIII. POUCZENIE O ŚRODKACH OCHRONY PRAWNEJ PRZYSŁUGUJĄCYCH WYKONAWCY W TOKU POSTĘPOWANIA O UDZIELENIE ZAMÓWIENIA.</w:t>
      </w:r>
    </w:p>
    <w:p w:rsidR="00251EDF" w:rsidRPr="000E3DBE" w:rsidRDefault="00251EDF" w:rsidP="00251EDF">
      <w:pPr>
        <w:spacing w:before="120" w:after="120" w:line="276" w:lineRule="auto"/>
        <w:jc w:val="both"/>
        <w:rPr>
          <w:rFonts w:ascii="Calibri" w:hAnsi="Calibri" w:cs="Tahoma"/>
          <w:sz w:val="22"/>
          <w:szCs w:val="22"/>
        </w:rPr>
      </w:pPr>
      <w:r w:rsidRPr="000E3DBE">
        <w:rPr>
          <w:rFonts w:ascii="Calibri" w:hAnsi="Calibri" w:cs="Tahoma"/>
          <w:sz w:val="22"/>
          <w:szCs w:val="22"/>
        </w:rPr>
        <w:t>Wykonawca, jeżeli ma lub miał interes w uzyskaniu zamówienia oraz poniósł lub może ponieść szkodę w wyniku naruszenia przez Zamawiającego przepisów ustawy przysługują środki ochrony prawnej uregu</w:t>
      </w:r>
      <w:r>
        <w:rPr>
          <w:rFonts w:ascii="Calibri" w:hAnsi="Calibri" w:cs="Tahoma"/>
          <w:sz w:val="22"/>
          <w:szCs w:val="22"/>
        </w:rPr>
        <w:t>lowane w art. 179</w:t>
      </w:r>
      <w:r w:rsidR="00AD43D8">
        <w:rPr>
          <w:rFonts w:ascii="Calibri" w:hAnsi="Calibri" w:cs="Tahoma"/>
          <w:sz w:val="22"/>
          <w:szCs w:val="22"/>
        </w:rPr>
        <w:t xml:space="preserve">  </w:t>
      </w:r>
      <w:r>
        <w:rPr>
          <w:rFonts w:ascii="Calibri" w:hAnsi="Calibri" w:cs="Tahoma"/>
          <w:sz w:val="22"/>
          <w:szCs w:val="22"/>
        </w:rPr>
        <w:t xml:space="preserve"> i następne ustawy PZP</w:t>
      </w:r>
      <w:r w:rsidRPr="000E3DBE">
        <w:rPr>
          <w:rFonts w:ascii="Calibri" w:hAnsi="Calibri" w:cs="Tahoma"/>
          <w:sz w:val="22"/>
          <w:szCs w:val="22"/>
        </w:rPr>
        <w:t>.</w:t>
      </w:r>
    </w:p>
    <w:p w:rsidR="00251EDF" w:rsidRPr="000E3DBE" w:rsidRDefault="00251EDF" w:rsidP="00BA4019">
      <w:pPr>
        <w:pStyle w:val="Nagwek1"/>
        <w:pBdr>
          <w:top w:val="single" w:sz="4" w:space="1" w:color="auto"/>
          <w:bottom w:val="single" w:sz="4" w:space="1" w:color="auto"/>
        </w:pBdr>
        <w:shd w:val="clear" w:color="auto" w:fill="002060"/>
        <w:tabs>
          <w:tab w:val="num" w:pos="284"/>
        </w:tabs>
        <w:spacing w:before="0" w:after="0" w:line="276" w:lineRule="auto"/>
        <w:ind w:left="284" w:hanging="284"/>
        <w:jc w:val="both"/>
        <w:rPr>
          <w:rFonts w:ascii="Calibri" w:hAnsi="Calibri" w:cs="Tahoma"/>
          <w:sz w:val="22"/>
          <w:szCs w:val="22"/>
        </w:rPr>
      </w:pPr>
      <w:r w:rsidRPr="000E3DBE">
        <w:rPr>
          <w:rFonts w:ascii="Calibri" w:hAnsi="Calibri" w:cs="Tahoma"/>
          <w:sz w:val="22"/>
          <w:szCs w:val="22"/>
        </w:rPr>
        <w:t>XXIV. OPIS CZĘŚCI ZAMÓWIENIA, JEŻELI ZAMAWIAJĄCY DOPUSZCZA SKŁADANIE OFERT CZĘŚCIOWYCH</w:t>
      </w:r>
    </w:p>
    <w:p w:rsidR="00251EDF" w:rsidRDefault="00711A04" w:rsidP="00251EDF">
      <w:pPr>
        <w:tabs>
          <w:tab w:val="left" w:pos="1060"/>
        </w:tabs>
        <w:spacing w:before="120" w:after="120" w:line="276" w:lineRule="auto"/>
        <w:jc w:val="both"/>
        <w:rPr>
          <w:rFonts w:ascii="Calibri" w:hAnsi="Calibri" w:cs="Tahoma"/>
          <w:sz w:val="22"/>
          <w:szCs w:val="22"/>
        </w:rPr>
      </w:pPr>
      <w:r>
        <w:rPr>
          <w:rFonts w:ascii="Calibri" w:hAnsi="Calibri" w:cs="Tahoma"/>
          <w:sz w:val="22"/>
          <w:szCs w:val="22"/>
        </w:rPr>
        <w:t xml:space="preserve">Zamawiający </w:t>
      </w:r>
      <w:r w:rsidR="00251EDF">
        <w:rPr>
          <w:rFonts w:ascii="Calibri" w:hAnsi="Calibri" w:cs="Tahoma"/>
          <w:sz w:val="22"/>
          <w:szCs w:val="22"/>
        </w:rPr>
        <w:t xml:space="preserve"> </w:t>
      </w:r>
      <w:r w:rsidR="00251EDF" w:rsidRPr="000E3DBE">
        <w:rPr>
          <w:rFonts w:ascii="Calibri" w:hAnsi="Calibri" w:cs="Tahoma"/>
          <w:sz w:val="22"/>
          <w:szCs w:val="22"/>
        </w:rPr>
        <w:t xml:space="preserve">dopuszcza </w:t>
      </w:r>
      <w:r>
        <w:rPr>
          <w:rFonts w:ascii="Calibri" w:hAnsi="Calibri" w:cs="Tahoma"/>
          <w:sz w:val="22"/>
          <w:szCs w:val="22"/>
        </w:rPr>
        <w:t xml:space="preserve">możliwość </w:t>
      </w:r>
      <w:r w:rsidR="00251EDF">
        <w:rPr>
          <w:rFonts w:ascii="Calibri" w:hAnsi="Calibri" w:cs="Tahoma"/>
          <w:sz w:val="22"/>
          <w:szCs w:val="22"/>
        </w:rPr>
        <w:t xml:space="preserve"> </w:t>
      </w:r>
      <w:r w:rsidR="00251EDF" w:rsidRPr="000E3DBE">
        <w:rPr>
          <w:rFonts w:ascii="Calibri" w:hAnsi="Calibri" w:cs="Tahoma"/>
          <w:sz w:val="22"/>
          <w:szCs w:val="22"/>
        </w:rPr>
        <w:t>składania ofert częściowych.</w:t>
      </w:r>
    </w:p>
    <w:p w:rsidR="00711A04" w:rsidRPr="00853AB3" w:rsidRDefault="00711A04" w:rsidP="00844031">
      <w:pPr>
        <w:pStyle w:val="WW-Tekstpodstawowy3"/>
        <w:tabs>
          <w:tab w:val="clear" w:pos="0"/>
        </w:tabs>
        <w:jc w:val="left"/>
        <w:rPr>
          <w:rFonts w:ascii="Calibri" w:hAnsi="Calibri" w:cs="Tahoma"/>
          <w:sz w:val="22"/>
          <w:szCs w:val="22"/>
        </w:rPr>
      </w:pPr>
      <w:r w:rsidRPr="00853AB3">
        <w:rPr>
          <w:rFonts w:ascii="Calibri" w:hAnsi="Calibri" w:cs="Tahoma"/>
          <w:b/>
          <w:sz w:val="22"/>
          <w:szCs w:val="22"/>
        </w:rPr>
        <w:t>C</w:t>
      </w:r>
      <w:r w:rsidR="00A0698D" w:rsidRPr="00853AB3">
        <w:rPr>
          <w:rFonts w:ascii="Calibri" w:hAnsi="Calibri" w:cs="Tahoma"/>
          <w:b/>
          <w:sz w:val="22"/>
          <w:szCs w:val="22"/>
        </w:rPr>
        <w:t>ZĘŚĆ I</w:t>
      </w:r>
      <w:r w:rsidRPr="00853AB3">
        <w:rPr>
          <w:rFonts w:ascii="Calibri" w:hAnsi="Calibri" w:cs="Tahoma"/>
          <w:sz w:val="22"/>
          <w:szCs w:val="22"/>
        </w:rPr>
        <w:t>:</w:t>
      </w:r>
      <w:r w:rsidR="00CB0B00" w:rsidRPr="00853AB3">
        <w:rPr>
          <w:rFonts w:ascii="Calibri" w:hAnsi="Calibri" w:cs="Tahoma"/>
          <w:sz w:val="22"/>
          <w:szCs w:val="22"/>
        </w:rPr>
        <w:t xml:space="preserve"> </w:t>
      </w:r>
      <w:r w:rsidR="00F90EEE" w:rsidRPr="00853AB3">
        <w:rPr>
          <w:rFonts w:ascii="Calibri" w:hAnsi="Calibri" w:cs="Tahoma"/>
          <w:sz w:val="22"/>
          <w:szCs w:val="22"/>
        </w:rPr>
        <w:t>„</w:t>
      </w:r>
      <w:r w:rsidR="00844031" w:rsidRPr="00853AB3">
        <w:rPr>
          <w:rFonts w:ascii="Calibri" w:hAnsi="Calibri" w:cs="Arial"/>
          <w:sz w:val="22"/>
          <w:szCs w:val="22"/>
        </w:rPr>
        <w:t xml:space="preserve">UBEZPIECZENIE </w:t>
      </w:r>
      <w:r w:rsidR="00007A28">
        <w:rPr>
          <w:rFonts w:ascii="Calibri" w:hAnsi="Calibri" w:cs="Arial"/>
          <w:sz w:val="22"/>
          <w:szCs w:val="22"/>
        </w:rPr>
        <w:t>MIENIA OD WSZYSTKICH RYZYK</w:t>
      </w:r>
      <w:r w:rsidR="00844031" w:rsidRPr="00853AB3">
        <w:rPr>
          <w:rFonts w:ascii="Calibri" w:hAnsi="Calibri" w:cs="Arial"/>
          <w:sz w:val="22"/>
          <w:szCs w:val="22"/>
        </w:rPr>
        <w:t>, SPRZĘTU ELEKTRONICZNEGO OD WSZYSTKICH RYZYK</w:t>
      </w:r>
      <w:r w:rsidR="00D620BE" w:rsidRPr="00853AB3">
        <w:rPr>
          <w:rFonts w:ascii="Calibri" w:hAnsi="Calibri" w:cs="Arial"/>
          <w:sz w:val="22"/>
          <w:szCs w:val="22"/>
        </w:rPr>
        <w:t xml:space="preserve"> </w:t>
      </w:r>
      <w:r w:rsidR="00844031" w:rsidRPr="00853AB3">
        <w:rPr>
          <w:rFonts w:ascii="Calibri" w:hAnsi="Calibri" w:cs="Arial"/>
          <w:sz w:val="22"/>
          <w:szCs w:val="22"/>
        </w:rPr>
        <w:t xml:space="preserve">ODPOWIEDZIALNOŚCI CYWILNEJ GMINY </w:t>
      </w:r>
      <w:r w:rsidR="00007A28">
        <w:rPr>
          <w:rFonts w:ascii="Calibri" w:hAnsi="Calibri" w:cs="Arial"/>
          <w:sz w:val="22"/>
          <w:szCs w:val="22"/>
        </w:rPr>
        <w:t>BIESIEKIERZ</w:t>
      </w:r>
      <w:r w:rsidR="00CB66B1">
        <w:rPr>
          <w:rFonts w:ascii="Calibri" w:hAnsi="Calibri" w:cs="Arial"/>
          <w:sz w:val="22"/>
          <w:szCs w:val="22"/>
        </w:rPr>
        <w:t xml:space="preserve"> </w:t>
      </w:r>
      <w:r w:rsidR="00844031" w:rsidRPr="00853AB3">
        <w:rPr>
          <w:rFonts w:ascii="Calibri" w:hAnsi="Calibri" w:cs="Arial"/>
          <w:sz w:val="22"/>
          <w:szCs w:val="22"/>
        </w:rPr>
        <w:t>I JEJ JED</w:t>
      </w:r>
      <w:r w:rsidR="001F7C86" w:rsidRPr="00853AB3">
        <w:rPr>
          <w:rFonts w:ascii="Calibri" w:hAnsi="Calibri" w:cs="Arial"/>
          <w:sz w:val="22"/>
          <w:szCs w:val="22"/>
        </w:rPr>
        <w:t>N</w:t>
      </w:r>
      <w:r w:rsidR="00844031" w:rsidRPr="00853AB3">
        <w:rPr>
          <w:rFonts w:ascii="Calibri" w:hAnsi="Calibri" w:cs="Arial"/>
          <w:sz w:val="22"/>
          <w:szCs w:val="22"/>
        </w:rPr>
        <w:t>OSTEK ORGANIZACYJNYCH</w:t>
      </w:r>
      <w:r w:rsidR="00C07239" w:rsidRPr="00853AB3">
        <w:rPr>
          <w:rFonts w:ascii="Calibri" w:hAnsi="Calibri" w:cs="Arial"/>
          <w:sz w:val="22"/>
          <w:szCs w:val="22"/>
        </w:rPr>
        <w:t xml:space="preserve"> ORAZ INSTYTUCJI KULTURY</w:t>
      </w:r>
      <w:r w:rsidR="00F90EEE" w:rsidRPr="00853AB3">
        <w:rPr>
          <w:rFonts w:ascii="Calibri" w:hAnsi="Calibri" w:cs="Tahoma"/>
          <w:sz w:val="22"/>
          <w:szCs w:val="22"/>
        </w:rPr>
        <w:t>”</w:t>
      </w:r>
    </w:p>
    <w:p w:rsidR="00CB0B00" w:rsidRPr="00853AB3" w:rsidRDefault="00F90EEE" w:rsidP="00251EDF">
      <w:pPr>
        <w:tabs>
          <w:tab w:val="left" w:pos="1060"/>
        </w:tabs>
        <w:spacing w:before="120" w:after="120" w:line="276" w:lineRule="auto"/>
        <w:jc w:val="both"/>
        <w:rPr>
          <w:rFonts w:ascii="Calibri" w:hAnsi="Calibri" w:cs="Tahoma"/>
          <w:sz w:val="22"/>
          <w:szCs w:val="22"/>
        </w:rPr>
      </w:pPr>
      <w:r w:rsidRPr="00853AB3">
        <w:rPr>
          <w:rFonts w:ascii="Calibri" w:hAnsi="Calibri" w:cs="Tahoma"/>
          <w:b/>
          <w:sz w:val="22"/>
          <w:szCs w:val="22"/>
        </w:rPr>
        <w:t>C</w:t>
      </w:r>
      <w:r w:rsidR="00A0698D" w:rsidRPr="00853AB3">
        <w:rPr>
          <w:rFonts w:ascii="Calibri" w:hAnsi="Calibri" w:cs="Tahoma"/>
          <w:b/>
          <w:sz w:val="22"/>
          <w:szCs w:val="22"/>
        </w:rPr>
        <w:t>ZĘŚĆ II</w:t>
      </w:r>
      <w:r w:rsidRPr="00853AB3">
        <w:rPr>
          <w:rFonts w:ascii="Calibri" w:hAnsi="Calibri" w:cs="Tahoma"/>
          <w:sz w:val="22"/>
          <w:szCs w:val="22"/>
        </w:rPr>
        <w:t>:  „</w:t>
      </w:r>
      <w:r w:rsidR="008A76F1" w:rsidRPr="00853AB3">
        <w:rPr>
          <w:rFonts w:ascii="Calibri" w:hAnsi="Calibri" w:cs="Tahoma"/>
          <w:sz w:val="22"/>
          <w:szCs w:val="22"/>
        </w:rPr>
        <w:t>UBEZPIECZENIE NASTĘPSTW NIESZCZĘŚLIWYCH WYPADKÓW CZŁONKÓW OCHOTNICZ</w:t>
      </w:r>
      <w:r w:rsidR="00970B09" w:rsidRPr="00853AB3">
        <w:rPr>
          <w:rFonts w:ascii="Calibri" w:hAnsi="Calibri" w:cs="Tahoma"/>
          <w:sz w:val="22"/>
          <w:szCs w:val="22"/>
        </w:rPr>
        <w:t>YCH STRAŻY POŻARNYCH</w:t>
      </w:r>
      <w:r w:rsidR="008A76F1" w:rsidRPr="00853AB3">
        <w:rPr>
          <w:rFonts w:ascii="Calibri" w:hAnsi="Calibri" w:cs="Tahoma"/>
          <w:sz w:val="22"/>
          <w:szCs w:val="22"/>
        </w:rPr>
        <w:t xml:space="preserve"> GMINY </w:t>
      </w:r>
      <w:r w:rsidR="00007A28">
        <w:rPr>
          <w:rFonts w:ascii="Calibri" w:hAnsi="Calibri" w:cs="Tahoma"/>
          <w:sz w:val="22"/>
          <w:szCs w:val="22"/>
        </w:rPr>
        <w:t>BIESIEKIERZ</w:t>
      </w:r>
      <w:r w:rsidRPr="00853AB3">
        <w:rPr>
          <w:rFonts w:ascii="Calibri" w:hAnsi="Calibri" w:cs="Tahoma"/>
          <w:sz w:val="22"/>
          <w:szCs w:val="22"/>
        </w:rPr>
        <w:t>”</w:t>
      </w:r>
    </w:p>
    <w:p w:rsidR="00252E9B" w:rsidRPr="00853AB3" w:rsidRDefault="00A0698D" w:rsidP="00251EDF">
      <w:pPr>
        <w:tabs>
          <w:tab w:val="left" w:pos="1060"/>
        </w:tabs>
        <w:spacing w:before="120" w:after="120" w:line="276" w:lineRule="auto"/>
        <w:jc w:val="both"/>
        <w:rPr>
          <w:rFonts w:ascii="Calibri" w:hAnsi="Calibri" w:cs="Tahoma"/>
          <w:sz w:val="22"/>
          <w:szCs w:val="22"/>
        </w:rPr>
      </w:pPr>
      <w:r w:rsidRPr="00853AB3">
        <w:rPr>
          <w:rFonts w:ascii="Calibri" w:hAnsi="Calibri" w:cs="Tahoma"/>
          <w:b/>
          <w:sz w:val="22"/>
          <w:szCs w:val="22"/>
        </w:rPr>
        <w:t>CZĘŚĆ III</w:t>
      </w:r>
      <w:r w:rsidR="00252E9B" w:rsidRPr="00853AB3">
        <w:rPr>
          <w:rFonts w:ascii="Calibri" w:hAnsi="Calibri" w:cs="Tahoma"/>
          <w:sz w:val="22"/>
          <w:szCs w:val="22"/>
        </w:rPr>
        <w:t>: „</w:t>
      </w:r>
      <w:r w:rsidR="00970B09" w:rsidRPr="00853AB3">
        <w:rPr>
          <w:rFonts w:ascii="Calibri" w:hAnsi="Calibri" w:cs="Tahoma"/>
          <w:sz w:val="22"/>
          <w:szCs w:val="22"/>
        </w:rPr>
        <w:t>UBEZPIECZENIA</w:t>
      </w:r>
      <w:r w:rsidR="008A76F1" w:rsidRPr="00853AB3">
        <w:rPr>
          <w:rFonts w:ascii="Calibri" w:hAnsi="Calibri" w:cs="Tahoma"/>
          <w:sz w:val="22"/>
          <w:szCs w:val="22"/>
        </w:rPr>
        <w:t xml:space="preserve"> KOMUNIKACYJNE GMINY </w:t>
      </w:r>
      <w:r w:rsidR="00007A28">
        <w:rPr>
          <w:rFonts w:ascii="Calibri" w:hAnsi="Calibri" w:cs="Tahoma"/>
          <w:sz w:val="22"/>
          <w:szCs w:val="22"/>
        </w:rPr>
        <w:t>BIESIEKIERZ</w:t>
      </w:r>
      <w:r w:rsidR="008A76F1" w:rsidRPr="00853AB3">
        <w:rPr>
          <w:rFonts w:ascii="Calibri" w:hAnsi="Calibri" w:cs="Tahoma"/>
          <w:sz w:val="22"/>
          <w:szCs w:val="22"/>
        </w:rPr>
        <w:t xml:space="preserve"> I JEJ JEDNOSTEK ORGANIZACYJNYCH</w:t>
      </w:r>
      <w:r w:rsidR="00C07239" w:rsidRPr="00853AB3">
        <w:rPr>
          <w:rFonts w:ascii="Calibri" w:hAnsi="Calibri" w:cs="Tahoma"/>
          <w:sz w:val="22"/>
          <w:szCs w:val="22"/>
        </w:rPr>
        <w:t xml:space="preserve"> ORAZ INSTYTUCJI KULTURY</w:t>
      </w:r>
      <w:r w:rsidR="00252E9B" w:rsidRPr="00853AB3">
        <w:rPr>
          <w:rFonts w:ascii="Calibri" w:hAnsi="Calibri" w:cs="Tahoma"/>
          <w:sz w:val="22"/>
          <w:szCs w:val="22"/>
        </w:rPr>
        <w:t>”</w:t>
      </w:r>
    </w:p>
    <w:p w:rsidR="00251EDF" w:rsidRPr="000E3DBE" w:rsidRDefault="00251EDF" w:rsidP="00BA4019">
      <w:pPr>
        <w:pStyle w:val="Nagwek1"/>
        <w:pBdr>
          <w:top w:val="single" w:sz="4" w:space="1" w:color="auto"/>
          <w:bottom w:val="single" w:sz="4" w:space="1" w:color="auto"/>
        </w:pBdr>
        <w:shd w:val="clear" w:color="auto" w:fill="002060"/>
        <w:tabs>
          <w:tab w:val="num" w:pos="284"/>
        </w:tabs>
        <w:spacing w:before="0" w:after="0" w:line="276" w:lineRule="auto"/>
        <w:ind w:left="284" w:hanging="284"/>
        <w:jc w:val="both"/>
        <w:rPr>
          <w:rFonts w:ascii="Calibri" w:hAnsi="Calibri" w:cs="Tahoma"/>
          <w:sz w:val="22"/>
          <w:szCs w:val="22"/>
        </w:rPr>
      </w:pPr>
      <w:r w:rsidRPr="000E3DBE">
        <w:rPr>
          <w:rFonts w:ascii="Calibri" w:hAnsi="Calibri" w:cs="Tahoma"/>
          <w:sz w:val="22"/>
          <w:szCs w:val="22"/>
        </w:rPr>
        <w:t>XXV. OPIS SPOSOBU PRZEDSTAWIANIA OFERT WARIANTOWYCH ORAZ MINIMALNE WARUNKI, JAKIM MUSZĄ ODPOWIADAĆ OFERTY WARIANTOWE</w:t>
      </w:r>
    </w:p>
    <w:p w:rsidR="00251EDF" w:rsidRPr="000E3DBE" w:rsidRDefault="00251EDF" w:rsidP="00251EDF">
      <w:pPr>
        <w:spacing w:before="120" w:after="120" w:line="276" w:lineRule="auto"/>
        <w:jc w:val="both"/>
        <w:rPr>
          <w:rFonts w:ascii="Calibri" w:hAnsi="Calibri" w:cs="Tahoma"/>
          <w:sz w:val="22"/>
          <w:szCs w:val="22"/>
        </w:rPr>
      </w:pPr>
      <w:r w:rsidRPr="000E3DBE">
        <w:rPr>
          <w:rFonts w:ascii="Calibri" w:hAnsi="Calibri" w:cs="Tahoma"/>
          <w:sz w:val="22"/>
          <w:szCs w:val="22"/>
        </w:rPr>
        <w:t xml:space="preserve">Nie dopuszcza się składania ofert wariantowych. </w:t>
      </w:r>
    </w:p>
    <w:p w:rsidR="00251EDF" w:rsidRPr="000E3DBE" w:rsidRDefault="00251EDF" w:rsidP="00BA4019">
      <w:pPr>
        <w:pStyle w:val="Nagwek1"/>
        <w:pBdr>
          <w:top w:val="single" w:sz="4" w:space="1" w:color="auto"/>
          <w:bottom w:val="single" w:sz="4" w:space="1" w:color="auto"/>
        </w:pBdr>
        <w:shd w:val="clear" w:color="auto" w:fill="002060"/>
        <w:tabs>
          <w:tab w:val="num" w:pos="284"/>
        </w:tabs>
        <w:spacing w:before="0" w:after="0" w:line="276" w:lineRule="auto"/>
        <w:ind w:left="284" w:hanging="284"/>
        <w:rPr>
          <w:rFonts w:ascii="Calibri" w:hAnsi="Calibri" w:cs="Tahoma"/>
          <w:sz w:val="22"/>
          <w:szCs w:val="22"/>
        </w:rPr>
      </w:pPr>
      <w:r w:rsidRPr="000E3DBE">
        <w:rPr>
          <w:rFonts w:ascii="Calibri" w:hAnsi="Calibri" w:cs="Tahoma"/>
          <w:sz w:val="22"/>
          <w:szCs w:val="22"/>
        </w:rPr>
        <w:t>XXVI.  ZAMÓWIENIA UZUPEŁNIAJĄCE</w:t>
      </w:r>
    </w:p>
    <w:p w:rsidR="00251EDF" w:rsidRPr="000E3DBE" w:rsidRDefault="00251EDF" w:rsidP="00251EDF">
      <w:pPr>
        <w:pStyle w:val="1"/>
        <w:tabs>
          <w:tab w:val="left" w:pos="0"/>
          <w:tab w:val="center" w:pos="5031"/>
          <w:tab w:val="center" w:pos="5526"/>
          <w:tab w:val="center" w:pos="6021"/>
          <w:tab w:val="center" w:pos="6516"/>
          <w:tab w:val="center" w:pos="7011"/>
          <w:tab w:val="center" w:pos="7506"/>
          <w:tab w:val="center" w:pos="8001"/>
          <w:tab w:val="center" w:pos="8496"/>
          <w:tab w:val="right" w:pos="9567"/>
          <w:tab w:val="right" w:pos="10062"/>
          <w:tab w:val="right" w:pos="10557"/>
          <w:tab w:val="right" w:pos="11052"/>
          <w:tab w:val="right" w:pos="11547"/>
          <w:tab w:val="right" w:pos="12042"/>
          <w:tab w:val="right" w:pos="12537"/>
          <w:tab w:val="right" w:pos="13032"/>
        </w:tabs>
        <w:spacing w:before="120" w:line="276" w:lineRule="auto"/>
        <w:ind w:left="0" w:firstLine="0"/>
        <w:rPr>
          <w:rFonts w:ascii="Calibri" w:hAnsi="Calibri" w:cs="Tahoma"/>
          <w:sz w:val="22"/>
          <w:szCs w:val="22"/>
        </w:rPr>
      </w:pPr>
      <w:r w:rsidRPr="000E3DBE">
        <w:rPr>
          <w:rFonts w:ascii="Calibri" w:hAnsi="Calibri" w:cs="Tahoma"/>
          <w:sz w:val="22"/>
          <w:szCs w:val="22"/>
        </w:rPr>
        <w:t>Zamawiający przewiduje udzielenie zamówień uzupełniających w rozumieniu art. 67 ust. 1 pkt 6 ustawy Prawo Zamówień Publicznych do wysokości 50% wartości zamówienia podstawowego.</w:t>
      </w:r>
    </w:p>
    <w:p w:rsidR="00251EDF" w:rsidRPr="000E3DBE" w:rsidRDefault="00251EDF" w:rsidP="00BA4019">
      <w:pPr>
        <w:pStyle w:val="Nagwek1"/>
        <w:pBdr>
          <w:top w:val="single" w:sz="4" w:space="1" w:color="auto"/>
          <w:bottom w:val="single" w:sz="4" w:space="1" w:color="auto"/>
        </w:pBdr>
        <w:shd w:val="clear" w:color="auto" w:fill="002060"/>
        <w:tabs>
          <w:tab w:val="num" w:pos="284"/>
        </w:tabs>
        <w:spacing w:before="0" w:after="0" w:line="276" w:lineRule="auto"/>
        <w:ind w:left="284" w:hanging="284"/>
        <w:jc w:val="both"/>
        <w:rPr>
          <w:rFonts w:ascii="Calibri" w:hAnsi="Calibri" w:cs="Tahoma"/>
          <w:sz w:val="22"/>
          <w:szCs w:val="22"/>
        </w:rPr>
      </w:pPr>
      <w:r w:rsidRPr="000E3DBE">
        <w:rPr>
          <w:rFonts w:ascii="Calibri" w:hAnsi="Calibri" w:cs="Tahoma"/>
          <w:sz w:val="22"/>
          <w:szCs w:val="22"/>
        </w:rPr>
        <w:t>XXVII. INFORMACJA DOTYCZĄCA UDZIAŁU PODWYKONAWCÓW W PRZEDMIOCIE ZAMÓWIENIA.</w:t>
      </w:r>
    </w:p>
    <w:p w:rsidR="00251EDF" w:rsidRPr="002B5568" w:rsidRDefault="00251EDF" w:rsidP="002F1AE9">
      <w:pPr>
        <w:numPr>
          <w:ilvl w:val="0"/>
          <w:numId w:val="33"/>
        </w:numPr>
        <w:overflowPunct w:val="0"/>
        <w:autoSpaceDE w:val="0"/>
        <w:autoSpaceDN w:val="0"/>
        <w:adjustRightInd w:val="0"/>
        <w:spacing w:before="120" w:line="276" w:lineRule="auto"/>
        <w:jc w:val="both"/>
        <w:textAlignment w:val="baseline"/>
        <w:outlineLvl w:val="0"/>
        <w:rPr>
          <w:rFonts w:ascii="Calibri" w:hAnsi="Calibri" w:cs="Tahoma"/>
          <w:sz w:val="22"/>
          <w:szCs w:val="22"/>
        </w:rPr>
      </w:pPr>
      <w:r w:rsidRPr="002B5568">
        <w:rPr>
          <w:rFonts w:ascii="Calibri" w:hAnsi="Calibri" w:cs="Tahoma"/>
          <w:sz w:val="22"/>
          <w:szCs w:val="22"/>
        </w:rPr>
        <w:t>Zamawiający dopuszcza możliwość powierzenia części zamówienia podwykonawcy lub podwykonawcom.</w:t>
      </w:r>
    </w:p>
    <w:p w:rsidR="00C20D9C" w:rsidRPr="00410BC8" w:rsidRDefault="00251EDF" w:rsidP="00C20D9C">
      <w:pPr>
        <w:numPr>
          <w:ilvl w:val="0"/>
          <w:numId w:val="33"/>
        </w:numPr>
        <w:spacing w:line="276" w:lineRule="auto"/>
        <w:jc w:val="both"/>
        <w:rPr>
          <w:rFonts w:ascii="Calibri" w:hAnsi="Calibri" w:cs="Tahoma"/>
          <w:sz w:val="22"/>
          <w:szCs w:val="22"/>
        </w:rPr>
      </w:pPr>
      <w:r w:rsidRPr="002B5568">
        <w:rPr>
          <w:rFonts w:ascii="Calibri" w:hAnsi="Calibri" w:cs="Tahoma"/>
          <w:sz w:val="22"/>
          <w:szCs w:val="22"/>
        </w:rPr>
        <w:t>W przypadku, gdy Wykonawca przewiduje powierzenie wykonania części zamówienia przez podwykonawców, Zamawiający wymaga  wskazania przez Wykonawcę tej części, której wykonanie powierzy podwykonawcom.</w:t>
      </w:r>
    </w:p>
    <w:p w:rsidR="00251EDF" w:rsidRPr="000E3DBE" w:rsidRDefault="00251EDF" w:rsidP="00BA4019">
      <w:pPr>
        <w:pStyle w:val="Nagwek1"/>
        <w:pBdr>
          <w:top w:val="single" w:sz="4" w:space="1" w:color="auto"/>
          <w:bottom w:val="single" w:sz="4" w:space="1" w:color="auto"/>
        </w:pBdr>
        <w:shd w:val="clear" w:color="auto" w:fill="002060"/>
        <w:tabs>
          <w:tab w:val="num" w:pos="284"/>
        </w:tabs>
        <w:spacing w:before="0" w:after="0" w:line="276" w:lineRule="auto"/>
        <w:ind w:left="284" w:hanging="284"/>
        <w:jc w:val="both"/>
        <w:rPr>
          <w:rFonts w:ascii="Calibri" w:hAnsi="Calibri" w:cs="Tahoma"/>
          <w:sz w:val="22"/>
          <w:szCs w:val="22"/>
        </w:rPr>
      </w:pPr>
      <w:r w:rsidRPr="000E3DBE">
        <w:rPr>
          <w:rFonts w:ascii="Calibri" w:hAnsi="Calibri" w:cs="Tahoma"/>
          <w:sz w:val="22"/>
          <w:szCs w:val="22"/>
        </w:rPr>
        <w:t xml:space="preserve">XXVIII. </w:t>
      </w:r>
      <w:r w:rsidR="00C20D9C">
        <w:rPr>
          <w:rFonts w:ascii="Calibri" w:hAnsi="Calibri" w:cs="Tahoma"/>
          <w:sz w:val="22"/>
          <w:szCs w:val="22"/>
        </w:rPr>
        <w:t>WALORYZACJA UMÓW</w:t>
      </w:r>
    </w:p>
    <w:p w:rsidR="00C20D9C" w:rsidRDefault="00C20D9C" w:rsidP="00C20D9C">
      <w:pPr>
        <w:spacing w:line="276" w:lineRule="auto"/>
        <w:ind w:left="360" w:hanging="360"/>
        <w:jc w:val="both"/>
        <w:outlineLvl w:val="0"/>
        <w:rPr>
          <w:rFonts w:ascii="Calibri" w:hAnsi="Calibri" w:cs="Tahoma"/>
          <w:sz w:val="22"/>
          <w:szCs w:val="22"/>
        </w:rPr>
      </w:pPr>
      <w:r>
        <w:rPr>
          <w:rFonts w:ascii="Calibri" w:hAnsi="Calibri" w:cs="Tahoma"/>
          <w:sz w:val="22"/>
          <w:szCs w:val="22"/>
        </w:rPr>
        <w:t>Zamawiający dopuszcza zmiany wysokości wynagrodzenia należnego wykonawcy w przypadkach zmiany:</w:t>
      </w:r>
    </w:p>
    <w:p w:rsidR="00C20D9C" w:rsidRDefault="00C20D9C" w:rsidP="00C20D9C">
      <w:pPr>
        <w:autoSpaceDE w:val="0"/>
        <w:autoSpaceDN w:val="0"/>
        <w:adjustRightInd w:val="0"/>
        <w:spacing w:line="276" w:lineRule="auto"/>
        <w:rPr>
          <w:rFonts w:ascii="Calibri" w:hAnsi="Calibri" w:cs="Calibri"/>
          <w:sz w:val="22"/>
          <w:szCs w:val="22"/>
          <w:lang w:eastAsia="pl-PL"/>
        </w:rPr>
      </w:pPr>
      <w:r>
        <w:rPr>
          <w:rFonts w:ascii="Calibri" w:hAnsi="Calibri" w:cs="Calibri"/>
          <w:sz w:val="22"/>
          <w:szCs w:val="22"/>
          <w:lang w:eastAsia="pl-PL"/>
        </w:rPr>
        <w:t>1. stawki podatku od towaru i usług;</w:t>
      </w:r>
    </w:p>
    <w:p w:rsidR="00C20D9C" w:rsidRDefault="00C20D9C" w:rsidP="00C20D9C">
      <w:pPr>
        <w:autoSpaceDE w:val="0"/>
        <w:autoSpaceDN w:val="0"/>
        <w:adjustRightInd w:val="0"/>
        <w:spacing w:line="276" w:lineRule="auto"/>
        <w:rPr>
          <w:rFonts w:ascii="Calibri" w:hAnsi="Calibri" w:cs="Calibri"/>
          <w:sz w:val="22"/>
          <w:szCs w:val="22"/>
          <w:lang w:eastAsia="pl-PL"/>
        </w:rPr>
      </w:pPr>
      <w:r>
        <w:rPr>
          <w:rFonts w:ascii="Calibri" w:hAnsi="Calibri" w:cs="Calibri"/>
          <w:sz w:val="22"/>
          <w:szCs w:val="22"/>
          <w:lang w:eastAsia="pl-PL"/>
        </w:rPr>
        <w:t>2. wysokości minimalnego wynagrodzenia za pracę ustalonego na podstawie art. 2 ust. 3‐5 ustawy z dnia 10</w:t>
      </w:r>
    </w:p>
    <w:p w:rsidR="00C20D9C" w:rsidRDefault="00C20D9C" w:rsidP="00C20D9C">
      <w:pPr>
        <w:autoSpaceDE w:val="0"/>
        <w:autoSpaceDN w:val="0"/>
        <w:adjustRightInd w:val="0"/>
        <w:spacing w:line="276" w:lineRule="auto"/>
        <w:rPr>
          <w:rFonts w:ascii="Calibri" w:hAnsi="Calibri" w:cs="Calibri"/>
          <w:sz w:val="22"/>
          <w:szCs w:val="22"/>
          <w:lang w:eastAsia="pl-PL"/>
        </w:rPr>
      </w:pPr>
      <w:r>
        <w:rPr>
          <w:rFonts w:ascii="Calibri" w:hAnsi="Calibri" w:cs="Calibri"/>
          <w:sz w:val="22"/>
          <w:szCs w:val="22"/>
          <w:lang w:eastAsia="pl-PL"/>
        </w:rPr>
        <w:t>października 2002 r. o minimalnym wynagrodzenia za pracę;</w:t>
      </w:r>
    </w:p>
    <w:p w:rsidR="00C20D9C" w:rsidRDefault="00C20D9C" w:rsidP="00C20D9C">
      <w:pPr>
        <w:autoSpaceDE w:val="0"/>
        <w:autoSpaceDN w:val="0"/>
        <w:adjustRightInd w:val="0"/>
        <w:spacing w:line="276" w:lineRule="auto"/>
        <w:rPr>
          <w:rFonts w:ascii="Calibri" w:hAnsi="Calibri" w:cs="Calibri"/>
          <w:sz w:val="22"/>
          <w:szCs w:val="22"/>
          <w:lang w:eastAsia="pl-PL"/>
        </w:rPr>
      </w:pPr>
      <w:r>
        <w:rPr>
          <w:rFonts w:ascii="Calibri" w:hAnsi="Calibri" w:cs="Calibri"/>
          <w:sz w:val="22"/>
          <w:szCs w:val="22"/>
          <w:lang w:eastAsia="pl-PL"/>
        </w:rPr>
        <w:t>3. zasad podlegania ubezpieczeniom społecznym lub ubezpieczeniu zdrowotnemu lub wysokości stawki</w:t>
      </w:r>
    </w:p>
    <w:p w:rsidR="00C20D9C" w:rsidRDefault="00C20D9C" w:rsidP="00C20D9C">
      <w:pPr>
        <w:autoSpaceDE w:val="0"/>
        <w:autoSpaceDN w:val="0"/>
        <w:adjustRightInd w:val="0"/>
        <w:spacing w:line="276" w:lineRule="auto"/>
        <w:rPr>
          <w:rFonts w:ascii="Calibri" w:hAnsi="Calibri" w:cs="Calibri"/>
          <w:sz w:val="22"/>
          <w:szCs w:val="22"/>
          <w:lang w:eastAsia="pl-PL"/>
        </w:rPr>
      </w:pPr>
      <w:r>
        <w:rPr>
          <w:rFonts w:ascii="Calibri" w:hAnsi="Calibri" w:cs="Calibri"/>
          <w:sz w:val="22"/>
          <w:szCs w:val="22"/>
          <w:lang w:eastAsia="pl-PL"/>
        </w:rPr>
        <w:t>składki na ubezpieczenia społeczne lub zdrowotne‐ jeżeli zmiany te będą miały wpływ na koszty wykonania</w:t>
      </w:r>
    </w:p>
    <w:p w:rsidR="00C20D9C" w:rsidRDefault="00C20D9C" w:rsidP="00C20D9C">
      <w:pPr>
        <w:spacing w:line="276" w:lineRule="auto"/>
        <w:ind w:left="360" w:hanging="360"/>
        <w:jc w:val="both"/>
        <w:outlineLvl w:val="0"/>
        <w:rPr>
          <w:rFonts w:ascii="Calibri" w:hAnsi="Calibri" w:cs="Tahoma"/>
          <w:sz w:val="22"/>
          <w:szCs w:val="22"/>
        </w:rPr>
      </w:pPr>
      <w:r>
        <w:rPr>
          <w:rFonts w:ascii="Calibri" w:hAnsi="Calibri" w:cs="Calibri"/>
          <w:sz w:val="22"/>
          <w:szCs w:val="22"/>
          <w:lang w:eastAsia="pl-PL"/>
        </w:rPr>
        <w:t>zamówienia przez wykonawcę.</w:t>
      </w:r>
    </w:p>
    <w:p w:rsidR="00C20D9C" w:rsidRDefault="00C20D9C" w:rsidP="00251EDF">
      <w:pPr>
        <w:spacing w:line="276" w:lineRule="auto"/>
        <w:ind w:left="360" w:hanging="360"/>
        <w:jc w:val="both"/>
        <w:outlineLvl w:val="0"/>
        <w:rPr>
          <w:rFonts w:ascii="Calibri" w:hAnsi="Calibri" w:cs="Tahoma"/>
          <w:i/>
          <w:sz w:val="22"/>
          <w:szCs w:val="22"/>
          <w:u w:val="single"/>
        </w:rPr>
      </w:pPr>
    </w:p>
    <w:p w:rsidR="00C20D9C" w:rsidRPr="000E3DBE" w:rsidRDefault="00C20D9C" w:rsidP="00BA4019">
      <w:pPr>
        <w:pStyle w:val="Nagwek1"/>
        <w:pBdr>
          <w:top w:val="single" w:sz="4" w:space="1" w:color="auto"/>
          <w:bottom w:val="single" w:sz="4" w:space="1" w:color="auto"/>
        </w:pBdr>
        <w:shd w:val="clear" w:color="auto" w:fill="002060"/>
        <w:tabs>
          <w:tab w:val="num" w:pos="284"/>
        </w:tabs>
        <w:spacing w:before="0" w:after="0" w:line="276" w:lineRule="auto"/>
        <w:ind w:left="284" w:hanging="284"/>
        <w:jc w:val="both"/>
        <w:rPr>
          <w:rFonts w:ascii="Calibri" w:hAnsi="Calibri" w:cs="Tahoma"/>
          <w:sz w:val="22"/>
          <w:szCs w:val="22"/>
        </w:rPr>
      </w:pPr>
      <w:r>
        <w:rPr>
          <w:rFonts w:ascii="Calibri" w:hAnsi="Calibri" w:cs="Tahoma"/>
          <w:sz w:val="22"/>
          <w:szCs w:val="22"/>
        </w:rPr>
        <w:t>XX</w:t>
      </w:r>
      <w:r w:rsidRPr="000E3DBE">
        <w:rPr>
          <w:rFonts w:ascii="Calibri" w:hAnsi="Calibri" w:cs="Tahoma"/>
          <w:sz w:val="22"/>
          <w:szCs w:val="22"/>
        </w:rPr>
        <w:t>I</w:t>
      </w:r>
      <w:r>
        <w:rPr>
          <w:rFonts w:ascii="Calibri" w:hAnsi="Calibri" w:cs="Tahoma"/>
          <w:sz w:val="22"/>
          <w:szCs w:val="22"/>
        </w:rPr>
        <w:t>X</w:t>
      </w:r>
      <w:r w:rsidRPr="000E3DBE">
        <w:rPr>
          <w:rFonts w:ascii="Calibri" w:hAnsi="Calibri" w:cs="Tahoma"/>
          <w:sz w:val="22"/>
          <w:szCs w:val="22"/>
        </w:rPr>
        <w:t xml:space="preserve">. </w:t>
      </w:r>
      <w:r>
        <w:rPr>
          <w:rFonts w:ascii="Calibri" w:hAnsi="Calibri" w:cs="Tahoma"/>
          <w:sz w:val="22"/>
          <w:szCs w:val="22"/>
        </w:rPr>
        <w:t>ZAŁĄCZNIKI</w:t>
      </w:r>
      <w:r w:rsidRPr="000E3DBE">
        <w:rPr>
          <w:rFonts w:ascii="Calibri" w:hAnsi="Calibri" w:cs="Tahoma"/>
          <w:sz w:val="22"/>
          <w:szCs w:val="22"/>
        </w:rPr>
        <w:t xml:space="preserve"> </w:t>
      </w:r>
    </w:p>
    <w:p w:rsidR="00251EDF" w:rsidRPr="00853AB3" w:rsidRDefault="00251EDF" w:rsidP="00EC19F9">
      <w:pPr>
        <w:spacing w:line="276" w:lineRule="auto"/>
        <w:ind w:left="360" w:hanging="360"/>
        <w:jc w:val="both"/>
        <w:outlineLvl w:val="0"/>
        <w:rPr>
          <w:rFonts w:ascii="Calibri" w:hAnsi="Calibri" w:cs="Tahoma"/>
          <w:sz w:val="22"/>
          <w:szCs w:val="22"/>
        </w:rPr>
      </w:pPr>
      <w:r w:rsidRPr="00853AB3">
        <w:rPr>
          <w:rFonts w:ascii="Calibri" w:hAnsi="Calibri" w:cs="Tahoma"/>
          <w:sz w:val="22"/>
          <w:szCs w:val="22"/>
        </w:rPr>
        <w:t>Załącznik nr 1</w:t>
      </w:r>
      <w:r w:rsidR="00237518" w:rsidRPr="00853AB3">
        <w:rPr>
          <w:rFonts w:ascii="Calibri" w:hAnsi="Calibri" w:cs="Tahoma"/>
          <w:sz w:val="22"/>
          <w:szCs w:val="22"/>
        </w:rPr>
        <w:t>A</w:t>
      </w:r>
      <w:r w:rsidRPr="00853AB3">
        <w:rPr>
          <w:rFonts w:ascii="Calibri" w:hAnsi="Calibri" w:cs="Tahoma"/>
          <w:sz w:val="22"/>
          <w:szCs w:val="22"/>
        </w:rPr>
        <w:t xml:space="preserve"> – formularz ofertowy</w:t>
      </w:r>
      <w:r w:rsidR="00237518" w:rsidRPr="00853AB3">
        <w:rPr>
          <w:rFonts w:ascii="Calibri" w:hAnsi="Calibri" w:cs="Tahoma"/>
          <w:sz w:val="22"/>
          <w:szCs w:val="22"/>
        </w:rPr>
        <w:t xml:space="preserve"> dla C</w:t>
      </w:r>
      <w:r w:rsidR="008019AF" w:rsidRPr="00853AB3">
        <w:rPr>
          <w:rFonts w:ascii="Calibri" w:hAnsi="Calibri" w:cs="Tahoma"/>
          <w:sz w:val="22"/>
          <w:szCs w:val="22"/>
        </w:rPr>
        <w:t>ZĘŚCI</w:t>
      </w:r>
      <w:r w:rsidR="00237518" w:rsidRPr="00853AB3">
        <w:rPr>
          <w:rFonts w:ascii="Calibri" w:hAnsi="Calibri" w:cs="Tahoma"/>
          <w:sz w:val="22"/>
          <w:szCs w:val="22"/>
        </w:rPr>
        <w:t xml:space="preserve"> I zamówienia</w:t>
      </w:r>
      <w:r w:rsidRPr="00853AB3">
        <w:rPr>
          <w:rFonts w:ascii="Calibri" w:hAnsi="Calibri" w:cs="Tahoma"/>
          <w:sz w:val="22"/>
          <w:szCs w:val="22"/>
        </w:rPr>
        <w:t>;</w:t>
      </w:r>
    </w:p>
    <w:p w:rsidR="00237518" w:rsidRPr="00853AB3" w:rsidRDefault="00237518" w:rsidP="00EC19F9">
      <w:pPr>
        <w:spacing w:line="276" w:lineRule="auto"/>
        <w:ind w:left="360" w:hanging="360"/>
        <w:jc w:val="both"/>
        <w:outlineLvl w:val="0"/>
        <w:rPr>
          <w:rFonts w:ascii="Calibri" w:hAnsi="Calibri" w:cs="Tahoma"/>
          <w:sz w:val="22"/>
          <w:szCs w:val="22"/>
        </w:rPr>
      </w:pPr>
      <w:r w:rsidRPr="00853AB3">
        <w:rPr>
          <w:rFonts w:ascii="Calibri" w:hAnsi="Calibri" w:cs="Tahoma"/>
          <w:sz w:val="22"/>
          <w:szCs w:val="22"/>
        </w:rPr>
        <w:t>Załącznik nr 1B</w:t>
      </w:r>
      <w:r w:rsidR="008019AF" w:rsidRPr="00853AB3">
        <w:rPr>
          <w:rFonts w:ascii="Calibri" w:hAnsi="Calibri" w:cs="Tahoma"/>
          <w:sz w:val="22"/>
          <w:szCs w:val="22"/>
        </w:rPr>
        <w:t xml:space="preserve"> – formularz ofertowy dla CZĘŚCI</w:t>
      </w:r>
      <w:r w:rsidRPr="00853AB3">
        <w:rPr>
          <w:rFonts w:ascii="Calibri" w:hAnsi="Calibri" w:cs="Tahoma"/>
          <w:sz w:val="22"/>
          <w:szCs w:val="22"/>
        </w:rPr>
        <w:t xml:space="preserve"> II zamówienia;</w:t>
      </w:r>
    </w:p>
    <w:p w:rsidR="00237518" w:rsidRPr="00853AB3" w:rsidRDefault="00237518" w:rsidP="00EC19F9">
      <w:pPr>
        <w:spacing w:line="276" w:lineRule="auto"/>
        <w:ind w:left="360" w:hanging="360"/>
        <w:jc w:val="both"/>
        <w:outlineLvl w:val="0"/>
        <w:rPr>
          <w:rFonts w:ascii="Calibri" w:hAnsi="Calibri" w:cs="Tahoma"/>
          <w:sz w:val="22"/>
          <w:szCs w:val="22"/>
        </w:rPr>
      </w:pPr>
      <w:r w:rsidRPr="00853AB3">
        <w:rPr>
          <w:rFonts w:ascii="Calibri" w:hAnsi="Calibri" w:cs="Tahoma"/>
          <w:sz w:val="22"/>
          <w:szCs w:val="22"/>
        </w:rPr>
        <w:t>Załącznik nr 1C – formularz ofertowy dla C</w:t>
      </w:r>
      <w:r w:rsidR="008019AF" w:rsidRPr="00853AB3">
        <w:rPr>
          <w:rFonts w:ascii="Calibri" w:hAnsi="Calibri" w:cs="Tahoma"/>
          <w:sz w:val="22"/>
          <w:szCs w:val="22"/>
        </w:rPr>
        <w:t>ZĘŚCI</w:t>
      </w:r>
      <w:r w:rsidRPr="00853AB3">
        <w:rPr>
          <w:rFonts w:ascii="Calibri" w:hAnsi="Calibri" w:cs="Tahoma"/>
          <w:sz w:val="22"/>
          <w:szCs w:val="22"/>
        </w:rPr>
        <w:t xml:space="preserve"> III zamówienia;</w:t>
      </w:r>
    </w:p>
    <w:p w:rsidR="00251EDF" w:rsidRPr="00853AB3" w:rsidRDefault="00251EDF" w:rsidP="00EC19F9">
      <w:pPr>
        <w:spacing w:line="276" w:lineRule="auto"/>
        <w:ind w:left="360" w:hanging="360"/>
        <w:jc w:val="both"/>
        <w:outlineLvl w:val="0"/>
        <w:rPr>
          <w:rFonts w:ascii="Calibri" w:hAnsi="Calibri" w:cs="Tahoma"/>
          <w:sz w:val="22"/>
          <w:szCs w:val="22"/>
        </w:rPr>
      </w:pPr>
      <w:r w:rsidRPr="00853AB3">
        <w:rPr>
          <w:rFonts w:ascii="Calibri" w:hAnsi="Calibri" w:cs="Tahoma"/>
          <w:sz w:val="22"/>
          <w:szCs w:val="22"/>
        </w:rPr>
        <w:t>Załącznik nr 2 – oświadczenie wykonawcy na podstawie art.22 ustawy PZP;</w:t>
      </w:r>
    </w:p>
    <w:p w:rsidR="00251EDF" w:rsidRPr="00853AB3" w:rsidRDefault="00251EDF" w:rsidP="00EC19F9">
      <w:pPr>
        <w:spacing w:line="276" w:lineRule="auto"/>
        <w:ind w:left="360" w:hanging="360"/>
        <w:jc w:val="both"/>
        <w:outlineLvl w:val="0"/>
        <w:rPr>
          <w:rFonts w:ascii="Calibri" w:hAnsi="Calibri" w:cs="Tahoma"/>
          <w:sz w:val="22"/>
          <w:szCs w:val="22"/>
        </w:rPr>
      </w:pPr>
      <w:r w:rsidRPr="00853AB3">
        <w:rPr>
          <w:rFonts w:ascii="Calibri" w:hAnsi="Calibri" w:cs="Tahoma"/>
          <w:sz w:val="22"/>
          <w:szCs w:val="22"/>
        </w:rPr>
        <w:t>Załącznik nr 3 – oświadczenie wykonawcy na podstawie art. 24 ustawy PZP;</w:t>
      </w:r>
    </w:p>
    <w:p w:rsidR="00251EDF" w:rsidRPr="00853AB3" w:rsidRDefault="00251EDF" w:rsidP="00EC19F9">
      <w:pPr>
        <w:spacing w:line="276" w:lineRule="auto"/>
        <w:ind w:left="360" w:hanging="360"/>
        <w:jc w:val="both"/>
        <w:outlineLvl w:val="0"/>
        <w:rPr>
          <w:rFonts w:ascii="Calibri" w:hAnsi="Calibri" w:cs="Tahoma"/>
          <w:sz w:val="22"/>
          <w:szCs w:val="22"/>
        </w:rPr>
      </w:pPr>
      <w:r w:rsidRPr="00853AB3">
        <w:rPr>
          <w:rFonts w:ascii="Calibri" w:hAnsi="Calibri" w:cs="Tahoma"/>
          <w:sz w:val="22"/>
          <w:szCs w:val="22"/>
        </w:rPr>
        <w:lastRenderedPageBreak/>
        <w:t>Załącznik nr 4 – informacja  wykonawcy na podstawie art. 26 ust. 2d ustawy PZP;</w:t>
      </w:r>
    </w:p>
    <w:p w:rsidR="005C77B2" w:rsidRPr="00853AB3" w:rsidRDefault="00C46A14" w:rsidP="00EC19F9">
      <w:pPr>
        <w:spacing w:line="276" w:lineRule="auto"/>
        <w:ind w:left="360" w:hanging="360"/>
        <w:jc w:val="both"/>
        <w:outlineLvl w:val="0"/>
        <w:rPr>
          <w:rFonts w:ascii="Calibri" w:hAnsi="Calibri" w:cs="Tahoma"/>
          <w:sz w:val="22"/>
          <w:szCs w:val="22"/>
        </w:rPr>
      </w:pPr>
      <w:r w:rsidRPr="00853AB3">
        <w:rPr>
          <w:rFonts w:ascii="Calibri" w:hAnsi="Calibri" w:cs="Tahoma"/>
          <w:sz w:val="22"/>
          <w:szCs w:val="22"/>
        </w:rPr>
        <w:t>Załącznik nr 5</w:t>
      </w:r>
      <w:r w:rsidR="005C77B2" w:rsidRPr="00853AB3">
        <w:rPr>
          <w:rFonts w:ascii="Calibri" w:hAnsi="Calibri" w:cs="Tahoma"/>
          <w:sz w:val="22"/>
          <w:szCs w:val="22"/>
        </w:rPr>
        <w:t>A</w:t>
      </w:r>
      <w:r w:rsidR="00251EDF" w:rsidRPr="00853AB3">
        <w:rPr>
          <w:rFonts w:ascii="Calibri" w:hAnsi="Calibri" w:cs="Tahoma"/>
          <w:sz w:val="22"/>
          <w:szCs w:val="22"/>
        </w:rPr>
        <w:t xml:space="preserve"> – wzór umowy</w:t>
      </w:r>
      <w:r w:rsidR="005C77B2" w:rsidRPr="00853AB3">
        <w:rPr>
          <w:rFonts w:ascii="Calibri" w:hAnsi="Calibri" w:cs="Tahoma"/>
          <w:sz w:val="22"/>
          <w:szCs w:val="22"/>
        </w:rPr>
        <w:t xml:space="preserve"> dla C</w:t>
      </w:r>
      <w:r w:rsidR="008019AF" w:rsidRPr="00853AB3">
        <w:rPr>
          <w:rFonts w:ascii="Calibri" w:hAnsi="Calibri" w:cs="Tahoma"/>
          <w:sz w:val="22"/>
          <w:szCs w:val="22"/>
        </w:rPr>
        <w:t>ZĘŚCI</w:t>
      </w:r>
      <w:r w:rsidR="005C77B2" w:rsidRPr="00853AB3">
        <w:rPr>
          <w:rFonts w:ascii="Calibri" w:hAnsi="Calibri" w:cs="Tahoma"/>
          <w:sz w:val="22"/>
          <w:szCs w:val="22"/>
        </w:rPr>
        <w:t xml:space="preserve"> I zamówienia</w:t>
      </w:r>
      <w:r w:rsidR="00251EDF" w:rsidRPr="00853AB3">
        <w:rPr>
          <w:rFonts w:ascii="Calibri" w:hAnsi="Calibri" w:cs="Tahoma"/>
          <w:sz w:val="22"/>
          <w:szCs w:val="22"/>
        </w:rPr>
        <w:t>;</w:t>
      </w:r>
    </w:p>
    <w:p w:rsidR="00251EDF" w:rsidRPr="00853AB3" w:rsidRDefault="00C46A14" w:rsidP="00EC19F9">
      <w:pPr>
        <w:spacing w:line="276" w:lineRule="auto"/>
        <w:ind w:left="360" w:hanging="360"/>
        <w:jc w:val="both"/>
        <w:outlineLvl w:val="0"/>
        <w:rPr>
          <w:rFonts w:ascii="Calibri" w:hAnsi="Calibri" w:cs="Tahoma"/>
          <w:sz w:val="22"/>
          <w:szCs w:val="22"/>
        </w:rPr>
      </w:pPr>
      <w:r w:rsidRPr="00853AB3">
        <w:rPr>
          <w:rFonts w:ascii="Calibri" w:hAnsi="Calibri" w:cs="Tahoma"/>
          <w:sz w:val="22"/>
          <w:szCs w:val="22"/>
        </w:rPr>
        <w:t>Załącznik nr 5</w:t>
      </w:r>
      <w:r w:rsidR="005C77B2" w:rsidRPr="00853AB3">
        <w:rPr>
          <w:rFonts w:ascii="Calibri" w:hAnsi="Calibri" w:cs="Tahoma"/>
          <w:sz w:val="22"/>
          <w:szCs w:val="22"/>
        </w:rPr>
        <w:t>B – wzór umowy dla C</w:t>
      </w:r>
      <w:r w:rsidR="008019AF" w:rsidRPr="00853AB3">
        <w:rPr>
          <w:rFonts w:ascii="Calibri" w:hAnsi="Calibri" w:cs="Tahoma"/>
          <w:sz w:val="22"/>
          <w:szCs w:val="22"/>
        </w:rPr>
        <w:t>ZĘŚCI</w:t>
      </w:r>
      <w:r w:rsidR="005C77B2" w:rsidRPr="00853AB3">
        <w:rPr>
          <w:rFonts w:ascii="Calibri" w:hAnsi="Calibri" w:cs="Tahoma"/>
          <w:sz w:val="22"/>
          <w:szCs w:val="22"/>
        </w:rPr>
        <w:t xml:space="preserve"> II zamówienia;</w:t>
      </w:r>
      <w:r w:rsidR="00251EDF" w:rsidRPr="00853AB3">
        <w:rPr>
          <w:rFonts w:ascii="Calibri" w:hAnsi="Calibri" w:cs="Tahoma"/>
          <w:sz w:val="22"/>
          <w:szCs w:val="22"/>
        </w:rPr>
        <w:t xml:space="preserve"> </w:t>
      </w:r>
    </w:p>
    <w:p w:rsidR="005C77B2" w:rsidRPr="00853AB3" w:rsidRDefault="00C46A14" w:rsidP="00EC19F9">
      <w:pPr>
        <w:spacing w:line="276" w:lineRule="auto"/>
        <w:ind w:left="360" w:hanging="360"/>
        <w:jc w:val="both"/>
        <w:outlineLvl w:val="0"/>
        <w:rPr>
          <w:rFonts w:ascii="Calibri" w:hAnsi="Calibri" w:cs="Tahoma"/>
          <w:sz w:val="22"/>
          <w:szCs w:val="22"/>
        </w:rPr>
      </w:pPr>
      <w:r w:rsidRPr="00853AB3">
        <w:rPr>
          <w:rFonts w:ascii="Calibri" w:hAnsi="Calibri" w:cs="Tahoma"/>
          <w:sz w:val="22"/>
          <w:szCs w:val="22"/>
        </w:rPr>
        <w:t>Załącznik nr 5</w:t>
      </w:r>
      <w:r w:rsidR="005C77B2" w:rsidRPr="00853AB3">
        <w:rPr>
          <w:rFonts w:ascii="Calibri" w:hAnsi="Calibri" w:cs="Tahoma"/>
          <w:sz w:val="22"/>
          <w:szCs w:val="22"/>
        </w:rPr>
        <w:t>C – wzór umowy dla C</w:t>
      </w:r>
      <w:r w:rsidR="008019AF" w:rsidRPr="00853AB3">
        <w:rPr>
          <w:rFonts w:ascii="Calibri" w:hAnsi="Calibri" w:cs="Tahoma"/>
          <w:sz w:val="22"/>
          <w:szCs w:val="22"/>
        </w:rPr>
        <w:t>ZĘŚCI</w:t>
      </w:r>
      <w:r w:rsidR="005C77B2" w:rsidRPr="00853AB3">
        <w:rPr>
          <w:rFonts w:ascii="Calibri" w:hAnsi="Calibri" w:cs="Tahoma"/>
          <w:sz w:val="22"/>
          <w:szCs w:val="22"/>
        </w:rPr>
        <w:t xml:space="preserve"> III zamówienia;</w:t>
      </w:r>
    </w:p>
    <w:p w:rsidR="00251EDF" w:rsidRPr="00853AB3" w:rsidRDefault="00C46A14" w:rsidP="00EC19F9">
      <w:pPr>
        <w:spacing w:line="276" w:lineRule="auto"/>
        <w:ind w:left="360" w:hanging="360"/>
        <w:jc w:val="both"/>
        <w:outlineLvl w:val="0"/>
        <w:rPr>
          <w:rFonts w:ascii="Calibri" w:hAnsi="Calibri" w:cs="Tahoma"/>
          <w:sz w:val="22"/>
          <w:szCs w:val="22"/>
        </w:rPr>
      </w:pPr>
      <w:r w:rsidRPr="00853AB3">
        <w:rPr>
          <w:rFonts w:ascii="Calibri" w:hAnsi="Calibri" w:cs="Tahoma"/>
          <w:sz w:val="22"/>
          <w:szCs w:val="22"/>
        </w:rPr>
        <w:t>Załącznik nr 6</w:t>
      </w:r>
      <w:r w:rsidR="00251EDF" w:rsidRPr="00853AB3">
        <w:rPr>
          <w:rFonts w:ascii="Calibri" w:hAnsi="Calibri" w:cs="Tahoma"/>
          <w:sz w:val="22"/>
          <w:szCs w:val="22"/>
        </w:rPr>
        <w:t xml:space="preserve"> – opis przedmiotu zamówienia</w:t>
      </w:r>
      <w:r w:rsidR="00C20D9C" w:rsidRPr="00853AB3">
        <w:rPr>
          <w:rFonts w:ascii="Calibri" w:hAnsi="Calibri" w:cs="Tahoma"/>
          <w:sz w:val="22"/>
          <w:szCs w:val="22"/>
        </w:rPr>
        <w:t xml:space="preserve"> dla CZĘŚCI I, CZĘŚCI II</w:t>
      </w:r>
      <w:r w:rsidR="006B4D91">
        <w:rPr>
          <w:rFonts w:ascii="Calibri" w:hAnsi="Calibri" w:cs="Tahoma"/>
          <w:sz w:val="22"/>
          <w:szCs w:val="22"/>
        </w:rPr>
        <w:t xml:space="preserve"> oraz</w:t>
      </w:r>
      <w:r w:rsidR="00EC19F9" w:rsidRPr="00853AB3">
        <w:rPr>
          <w:rFonts w:ascii="Calibri" w:hAnsi="Calibri" w:cs="Tahoma"/>
          <w:sz w:val="22"/>
          <w:szCs w:val="22"/>
        </w:rPr>
        <w:t xml:space="preserve"> CZĘŚCI III </w:t>
      </w:r>
      <w:r w:rsidR="00C20D9C" w:rsidRPr="00853AB3">
        <w:rPr>
          <w:rFonts w:ascii="Calibri" w:hAnsi="Calibri" w:cs="Tahoma"/>
          <w:sz w:val="22"/>
          <w:szCs w:val="22"/>
        </w:rPr>
        <w:t xml:space="preserve"> zamówienia;</w:t>
      </w:r>
    </w:p>
    <w:p w:rsidR="00F67BD6" w:rsidRPr="00853AB3" w:rsidRDefault="00C46A14" w:rsidP="00EC19F9">
      <w:pPr>
        <w:spacing w:line="276" w:lineRule="auto"/>
        <w:ind w:left="360" w:hanging="360"/>
        <w:jc w:val="both"/>
        <w:outlineLvl w:val="0"/>
        <w:rPr>
          <w:rFonts w:ascii="Calibri" w:hAnsi="Calibri" w:cs="Tahoma"/>
          <w:sz w:val="22"/>
          <w:szCs w:val="22"/>
        </w:rPr>
      </w:pPr>
      <w:r w:rsidRPr="00853AB3">
        <w:rPr>
          <w:rFonts w:ascii="Calibri" w:hAnsi="Calibri" w:cs="Tahoma"/>
          <w:sz w:val="22"/>
          <w:szCs w:val="22"/>
        </w:rPr>
        <w:t>Załącznik nr 7</w:t>
      </w:r>
      <w:r w:rsidR="00F67BD6" w:rsidRPr="00853AB3">
        <w:rPr>
          <w:rFonts w:ascii="Calibri" w:hAnsi="Calibri" w:cs="Tahoma"/>
          <w:sz w:val="22"/>
          <w:szCs w:val="22"/>
        </w:rPr>
        <w:t xml:space="preserve"> – fakultatywne warunki ubezpieczenia</w:t>
      </w:r>
      <w:r w:rsidR="00C20D9C" w:rsidRPr="00853AB3">
        <w:rPr>
          <w:rFonts w:ascii="Calibri" w:hAnsi="Calibri" w:cs="Tahoma"/>
          <w:sz w:val="22"/>
          <w:szCs w:val="22"/>
        </w:rPr>
        <w:t xml:space="preserve"> dla CZĘŚCI I, CZĘŚCI II</w:t>
      </w:r>
      <w:r w:rsidR="006B4D91">
        <w:rPr>
          <w:rFonts w:ascii="Calibri" w:hAnsi="Calibri" w:cs="Tahoma"/>
          <w:sz w:val="22"/>
          <w:szCs w:val="22"/>
        </w:rPr>
        <w:t xml:space="preserve"> oraz</w:t>
      </w:r>
      <w:r w:rsidR="00EC19F9" w:rsidRPr="00853AB3">
        <w:rPr>
          <w:rFonts w:ascii="Calibri" w:hAnsi="Calibri" w:cs="Tahoma"/>
          <w:sz w:val="22"/>
          <w:szCs w:val="22"/>
        </w:rPr>
        <w:t xml:space="preserve"> CZĘŚCI III </w:t>
      </w:r>
      <w:r w:rsidR="00C20D9C" w:rsidRPr="00853AB3">
        <w:rPr>
          <w:rFonts w:ascii="Calibri" w:hAnsi="Calibri" w:cs="Tahoma"/>
          <w:sz w:val="22"/>
          <w:szCs w:val="22"/>
        </w:rPr>
        <w:t>zamówienia;</w:t>
      </w:r>
    </w:p>
    <w:p w:rsidR="00251EDF" w:rsidRPr="00853AB3" w:rsidRDefault="00251EDF" w:rsidP="00EC19F9">
      <w:pPr>
        <w:spacing w:line="276" w:lineRule="auto"/>
        <w:jc w:val="both"/>
        <w:rPr>
          <w:rFonts w:ascii="Calibri" w:hAnsi="Calibri"/>
          <w:b/>
          <w:sz w:val="22"/>
          <w:lang w:eastAsia="pl-PL"/>
        </w:rPr>
      </w:pPr>
      <w:r w:rsidRPr="00853AB3">
        <w:rPr>
          <w:rFonts w:ascii="Calibri" w:hAnsi="Calibri" w:cs="Tahoma"/>
          <w:sz w:val="22"/>
          <w:szCs w:val="22"/>
        </w:rPr>
        <w:t xml:space="preserve">Załącznik nr  </w:t>
      </w:r>
      <w:r w:rsidR="00C46A14" w:rsidRPr="00853AB3">
        <w:rPr>
          <w:rFonts w:ascii="Calibri" w:hAnsi="Calibri" w:cs="Tahoma"/>
          <w:sz w:val="22"/>
          <w:szCs w:val="22"/>
        </w:rPr>
        <w:t xml:space="preserve">8 </w:t>
      </w:r>
      <w:r w:rsidRPr="00853AB3">
        <w:rPr>
          <w:rFonts w:ascii="Calibri" w:hAnsi="Calibri" w:cs="Tahoma"/>
          <w:sz w:val="22"/>
          <w:szCs w:val="22"/>
        </w:rPr>
        <w:t>– informacje do ubezpieczenia odpowiedzialności cywilnej;</w:t>
      </w:r>
    </w:p>
    <w:p w:rsidR="00251EDF" w:rsidRPr="00853AB3" w:rsidRDefault="00251EDF" w:rsidP="00EC19F9">
      <w:pPr>
        <w:spacing w:line="276" w:lineRule="auto"/>
        <w:ind w:left="360" w:hanging="360"/>
        <w:jc w:val="both"/>
        <w:outlineLvl w:val="0"/>
        <w:rPr>
          <w:rFonts w:ascii="Calibri" w:hAnsi="Calibri" w:cs="Tahoma"/>
          <w:sz w:val="22"/>
          <w:szCs w:val="22"/>
        </w:rPr>
      </w:pPr>
      <w:r w:rsidRPr="00853AB3">
        <w:rPr>
          <w:rFonts w:ascii="Calibri" w:hAnsi="Calibri" w:cs="Tahoma"/>
          <w:sz w:val="22"/>
          <w:szCs w:val="22"/>
        </w:rPr>
        <w:t xml:space="preserve">Załącznik nr  </w:t>
      </w:r>
      <w:r w:rsidR="00C46A14" w:rsidRPr="00853AB3">
        <w:rPr>
          <w:rFonts w:ascii="Calibri" w:hAnsi="Calibri" w:cs="Tahoma"/>
          <w:sz w:val="22"/>
          <w:szCs w:val="22"/>
        </w:rPr>
        <w:t>9</w:t>
      </w:r>
      <w:r w:rsidRPr="00853AB3">
        <w:rPr>
          <w:rFonts w:ascii="Calibri" w:hAnsi="Calibri" w:cs="Tahoma"/>
          <w:sz w:val="22"/>
          <w:szCs w:val="22"/>
        </w:rPr>
        <w:t xml:space="preserve"> – </w:t>
      </w:r>
      <w:r w:rsidRPr="002C1244">
        <w:rPr>
          <w:rFonts w:ascii="Calibri" w:hAnsi="Calibri" w:cs="Tahoma"/>
          <w:sz w:val="22"/>
          <w:szCs w:val="22"/>
        </w:rPr>
        <w:t xml:space="preserve">dane do ubezpieczenia </w:t>
      </w:r>
      <w:r w:rsidR="00007A28" w:rsidRPr="002C1244">
        <w:rPr>
          <w:rFonts w:ascii="Calibri" w:hAnsi="Calibri" w:cs="Tahoma"/>
          <w:sz w:val="22"/>
          <w:szCs w:val="22"/>
        </w:rPr>
        <w:t xml:space="preserve">mienia od wszystkich </w:t>
      </w:r>
      <w:proofErr w:type="spellStart"/>
      <w:r w:rsidR="00007A28" w:rsidRPr="002C1244">
        <w:rPr>
          <w:rFonts w:ascii="Calibri" w:hAnsi="Calibri" w:cs="Tahoma"/>
          <w:sz w:val="22"/>
          <w:szCs w:val="22"/>
        </w:rPr>
        <w:t>ryzyk</w:t>
      </w:r>
      <w:proofErr w:type="spellEnd"/>
      <w:r w:rsidRPr="002C1244">
        <w:rPr>
          <w:rFonts w:ascii="Calibri" w:hAnsi="Calibri" w:cs="Tahoma"/>
          <w:sz w:val="22"/>
          <w:szCs w:val="22"/>
        </w:rPr>
        <w:t>;</w:t>
      </w:r>
    </w:p>
    <w:p w:rsidR="00251EDF" w:rsidRPr="00853AB3" w:rsidRDefault="00251EDF" w:rsidP="00EC19F9">
      <w:pPr>
        <w:spacing w:line="276" w:lineRule="auto"/>
        <w:ind w:left="360" w:hanging="360"/>
        <w:jc w:val="both"/>
        <w:outlineLvl w:val="0"/>
        <w:rPr>
          <w:rFonts w:ascii="Calibri" w:hAnsi="Calibri" w:cs="Tahoma"/>
          <w:sz w:val="22"/>
          <w:szCs w:val="22"/>
        </w:rPr>
      </w:pPr>
      <w:r w:rsidRPr="00853AB3">
        <w:rPr>
          <w:rFonts w:ascii="Calibri" w:hAnsi="Calibri" w:cs="Tahoma"/>
          <w:sz w:val="22"/>
          <w:szCs w:val="22"/>
        </w:rPr>
        <w:t>Za</w:t>
      </w:r>
      <w:r w:rsidR="00077642" w:rsidRPr="00853AB3">
        <w:rPr>
          <w:rFonts w:ascii="Calibri" w:hAnsi="Calibri" w:cs="Tahoma"/>
          <w:sz w:val="22"/>
          <w:szCs w:val="22"/>
        </w:rPr>
        <w:t xml:space="preserve">łącznik nr  </w:t>
      </w:r>
      <w:r w:rsidR="00C46A14" w:rsidRPr="00853AB3">
        <w:rPr>
          <w:rFonts w:ascii="Calibri" w:hAnsi="Calibri" w:cs="Tahoma"/>
          <w:sz w:val="22"/>
          <w:szCs w:val="22"/>
        </w:rPr>
        <w:t>10</w:t>
      </w:r>
      <w:r w:rsidR="00077642" w:rsidRPr="00853AB3">
        <w:rPr>
          <w:rFonts w:ascii="Calibri" w:hAnsi="Calibri" w:cs="Tahoma"/>
          <w:sz w:val="22"/>
          <w:szCs w:val="22"/>
        </w:rPr>
        <w:t xml:space="preserve"> – opis budynków</w:t>
      </w:r>
      <w:r w:rsidRPr="00853AB3">
        <w:rPr>
          <w:rFonts w:ascii="Calibri" w:hAnsi="Calibri" w:cs="Tahoma"/>
          <w:sz w:val="22"/>
          <w:szCs w:val="22"/>
        </w:rPr>
        <w:t>;</w:t>
      </w:r>
    </w:p>
    <w:p w:rsidR="00077642" w:rsidRPr="00853AB3" w:rsidRDefault="00077642" w:rsidP="00EC19F9">
      <w:pPr>
        <w:spacing w:line="276" w:lineRule="auto"/>
        <w:ind w:left="360" w:hanging="360"/>
        <w:jc w:val="both"/>
        <w:outlineLvl w:val="0"/>
        <w:rPr>
          <w:rFonts w:ascii="Calibri" w:hAnsi="Calibri" w:cs="Tahoma"/>
          <w:sz w:val="22"/>
          <w:szCs w:val="22"/>
        </w:rPr>
      </w:pPr>
      <w:r w:rsidRPr="00853AB3">
        <w:rPr>
          <w:rFonts w:ascii="Calibri" w:hAnsi="Calibri" w:cs="Tahoma"/>
          <w:sz w:val="22"/>
          <w:szCs w:val="22"/>
        </w:rPr>
        <w:t>Załącznik nr  1</w:t>
      </w:r>
      <w:r w:rsidR="00C46A14" w:rsidRPr="00853AB3">
        <w:rPr>
          <w:rFonts w:ascii="Calibri" w:hAnsi="Calibri" w:cs="Tahoma"/>
          <w:sz w:val="22"/>
          <w:szCs w:val="22"/>
        </w:rPr>
        <w:t>1</w:t>
      </w:r>
      <w:r w:rsidR="002C1244">
        <w:rPr>
          <w:rFonts w:ascii="Calibri" w:hAnsi="Calibri" w:cs="Tahoma"/>
          <w:sz w:val="22"/>
          <w:szCs w:val="22"/>
        </w:rPr>
        <w:t xml:space="preserve"> </w:t>
      </w:r>
      <w:r w:rsidRPr="00853AB3">
        <w:rPr>
          <w:rFonts w:ascii="Calibri" w:hAnsi="Calibri" w:cs="Tahoma"/>
          <w:sz w:val="22"/>
          <w:szCs w:val="22"/>
        </w:rPr>
        <w:t>– opis budowli;</w:t>
      </w:r>
    </w:p>
    <w:p w:rsidR="00077642" w:rsidRPr="00853AB3" w:rsidRDefault="00077642" w:rsidP="00EC19F9">
      <w:pPr>
        <w:spacing w:line="276" w:lineRule="auto"/>
        <w:jc w:val="both"/>
        <w:rPr>
          <w:rFonts w:ascii="Calibri" w:hAnsi="Calibri" w:cs="Tahoma"/>
          <w:sz w:val="22"/>
          <w:szCs w:val="22"/>
        </w:rPr>
      </w:pPr>
      <w:r w:rsidRPr="00853AB3">
        <w:rPr>
          <w:rFonts w:ascii="Calibri" w:hAnsi="Calibri" w:cs="Tahoma"/>
          <w:sz w:val="22"/>
          <w:szCs w:val="22"/>
        </w:rPr>
        <w:t>Załącznik nr  1</w:t>
      </w:r>
      <w:r w:rsidR="00C46A14" w:rsidRPr="00853AB3">
        <w:rPr>
          <w:rFonts w:ascii="Calibri" w:hAnsi="Calibri" w:cs="Tahoma"/>
          <w:sz w:val="22"/>
          <w:szCs w:val="22"/>
        </w:rPr>
        <w:t>2</w:t>
      </w:r>
      <w:r w:rsidR="00251EDF" w:rsidRPr="00853AB3">
        <w:rPr>
          <w:rFonts w:ascii="Calibri" w:hAnsi="Calibri" w:cs="Tahoma"/>
          <w:sz w:val="22"/>
          <w:szCs w:val="22"/>
        </w:rPr>
        <w:t xml:space="preserve"> – dane do ubezpieczenia sprzętu elektronicznego od wszystkich </w:t>
      </w:r>
      <w:proofErr w:type="spellStart"/>
      <w:r w:rsidR="00251EDF" w:rsidRPr="00853AB3">
        <w:rPr>
          <w:rFonts w:ascii="Calibri" w:hAnsi="Calibri" w:cs="Tahoma"/>
          <w:sz w:val="22"/>
          <w:szCs w:val="22"/>
        </w:rPr>
        <w:t>ryzyk</w:t>
      </w:r>
      <w:proofErr w:type="spellEnd"/>
      <w:r w:rsidR="00251EDF" w:rsidRPr="00853AB3">
        <w:rPr>
          <w:rFonts w:ascii="Calibri" w:hAnsi="Calibri" w:cs="Tahoma"/>
          <w:sz w:val="22"/>
          <w:szCs w:val="22"/>
        </w:rPr>
        <w:t>;</w:t>
      </w:r>
    </w:p>
    <w:p w:rsidR="00EC19F9" w:rsidRPr="00853AB3" w:rsidRDefault="00077642" w:rsidP="00EC19F9">
      <w:pPr>
        <w:spacing w:line="276" w:lineRule="auto"/>
        <w:ind w:left="360" w:hanging="360"/>
        <w:jc w:val="both"/>
        <w:outlineLvl w:val="0"/>
        <w:rPr>
          <w:rFonts w:ascii="Calibri" w:hAnsi="Calibri" w:cs="Tahoma"/>
          <w:sz w:val="22"/>
          <w:szCs w:val="22"/>
        </w:rPr>
      </w:pPr>
      <w:r w:rsidRPr="00853AB3">
        <w:rPr>
          <w:rFonts w:ascii="Calibri" w:hAnsi="Calibri" w:cs="Tahoma"/>
          <w:sz w:val="22"/>
          <w:szCs w:val="22"/>
        </w:rPr>
        <w:t>Załącznik nr  1</w:t>
      </w:r>
      <w:r w:rsidR="00C46A14" w:rsidRPr="00853AB3">
        <w:rPr>
          <w:rFonts w:ascii="Calibri" w:hAnsi="Calibri" w:cs="Tahoma"/>
          <w:sz w:val="22"/>
          <w:szCs w:val="22"/>
        </w:rPr>
        <w:t>3</w:t>
      </w:r>
      <w:r w:rsidR="00251EDF" w:rsidRPr="00853AB3">
        <w:rPr>
          <w:rFonts w:ascii="Calibri" w:hAnsi="Calibri" w:cs="Tahoma"/>
          <w:sz w:val="22"/>
          <w:szCs w:val="22"/>
        </w:rPr>
        <w:t xml:space="preserve"> – wykaz pojazdów;</w:t>
      </w:r>
    </w:p>
    <w:p w:rsidR="003024AD" w:rsidRDefault="00EC19F9" w:rsidP="00EC19F9">
      <w:pPr>
        <w:spacing w:line="276" w:lineRule="auto"/>
        <w:ind w:left="360" w:hanging="360"/>
        <w:jc w:val="both"/>
        <w:outlineLvl w:val="0"/>
        <w:rPr>
          <w:rFonts w:ascii="Calibri" w:hAnsi="Calibri" w:cs="Tahoma"/>
          <w:sz w:val="22"/>
          <w:szCs w:val="22"/>
        </w:rPr>
      </w:pPr>
      <w:r w:rsidRPr="00853AB3">
        <w:rPr>
          <w:rFonts w:ascii="Calibri" w:hAnsi="Calibri" w:cs="Tahoma"/>
          <w:sz w:val="22"/>
          <w:szCs w:val="22"/>
        </w:rPr>
        <w:t xml:space="preserve">Załącznik nr 14 – </w:t>
      </w:r>
      <w:r w:rsidR="003024AD">
        <w:rPr>
          <w:rFonts w:ascii="Calibri" w:hAnsi="Calibri" w:cs="Tahoma"/>
          <w:sz w:val="22"/>
          <w:szCs w:val="22"/>
        </w:rPr>
        <w:t>szkodowość;</w:t>
      </w:r>
    </w:p>
    <w:p w:rsidR="00251EDF" w:rsidRPr="00853AB3" w:rsidRDefault="003024AD" w:rsidP="00EC19F9">
      <w:pPr>
        <w:spacing w:line="276" w:lineRule="auto"/>
        <w:ind w:left="360" w:hanging="360"/>
        <w:jc w:val="both"/>
        <w:outlineLvl w:val="0"/>
        <w:rPr>
          <w:rFonts w:ascii="Calibri" w:hAnsi="Calibri" w:cs="Tahoma"/>
          <w:sz w:val="22"/>
          <w:szCs w:val="22"/>
        </w:rPr>
      </w:pPr>
      <w:r>
        <w:rPr>
          <w:rFonts w:ascii="Calibri" w:hAnsi="Calibri" w:cs="Tahoma"/>
          <w:sz w:val="22"/>
          <w:szCs w:val="22"/>
        </w:rPr>
        <w:t xml:space="preserve">Załącznik nr 15 – </w:t>
      </w:r>
      <w:r w:rsidR="00B202DB">
        <w:rPr>
          <w:rFonts w:ascii="Calibri" w:hAnsi="Calibri" w:cs="Tahoma"/>
          <w:bCs/>
          <w:kern w:val="32"/>
          <w:sz w:val="22"/>
          <w:szCs w:val="22"/>
          <w:lang w:eastAsia="pl-PL"/>
        </w:rPr>
        <w:t>szczegółowy wykaz dróg, za które Gmina Biesiekierz ponosi odpowiedzialność cywilną.</w:t>
      </w:r>
    </w:p>
    <w:p w:rsidR="00251EDF" w:rsidRPr="003D4685" w:rsidRDefault="00251EDF" w:rsidP="00EC19F9">
      <w:pPr>
        <w:spacing w:line="276" w:lineRule="auto"/>
        <w:ind w:left="360" w:hanging="360"/>
        <w:jc w:val="both"/>
        <w:outlineLvl w:val="0"/>
        <w:rPr>
          <w:rFonts w:ascii="Calibri" w:hAnsi="Calibri" w:cs="Tahoma"/>
          <w:sz w:val="22"/>
          <w:szCs w:val="22"/>
        </w:rPr>
      </w:pPr>
      <w:r>
        <w:rPr>
          <w:rFonts w:ascii="Calibri" w:hAnsi="Calibri" w:cs="Tahoma"/>
          <w:sz w:val="22"/>
          <w:szCs w:val="22"/>
        </w:rPr>
        <w:t xml:space="preserve"> </w:t>
      </w:r>
    </w:p>
    <w:p w:rsidR="00251EDF" w:rsidRDefault="00251EDF" w:rsidP="00BD0656">
      <w:pPr>
        <w:spacing w:line="276" w:lineRule="auto"/>
        <w:ind w:left="360" w:hanging="360"/>
        <w:jc w:val="right"/>
        <w:outlineLvl w:val="0"/>
        <w:rPr>
          <w:rFonts w:ascii="Calibri" w:hAnsi="Calibri" w:cs="Tahoma"/>
          <w:b/>
          <w:sz w:val="22"/>
          <w:szCs w:val="22"/>
        </w:rPr>
      </w:pPr>
      <w:r w:rsidRPr="000E3DBE">
        <w:rPr>
          <w:rFonts w:ascii="Calibri" w:hAnsi="Calibri" w:cs="Tahoma"/>
          <w:sz w:val="22"/>
          <w:szCs w:val="22"/>
        </w:rPr>
        <w:br w:type="page"/>
      </w:r>
      <w:r w:rsidRPr="000E3DBE">
        <w:rPr>
          <w:rFonts w:ascii="Calibri" w:hAnsi="Calibri" w:cs="Tahoma"/>
          <w:b/>
          <w:sz w:val="22"/>
          <w:szCs w:val="22"/>
        </w:rPr>
        <w:lastRenderedPageBreak/>
        <w:t>ZAŁĄCZNIK NR 1</w:t>
      </w:r>
      <w:r w:rsidR="00E77DE2">
        <w:rPr>
          <w:rFonts w:ascii="Calibri" w:hAnsi="Calibri" w:cs="Tahoma"/>
          <w:b/>
          <w:sz w:val="22"/>
          <w:szCs w:val="22"/>
        </w:rPr>
        <w:t>A</w:t>
      </w:r>
    </w:p>
    <w:p w:rsidR="00251EDF" w:rsidRPr="00CB39C1" w:rsidRDefault="00251EDF" w:rsidP="00251EDF">
      <w:pPr>
        <w:keepNext/>
        <w:spacing w:before="240" w:after="60" w:line="300" w:lineRule="exact"/>
        <w:ind w:right="-2"/>
        <w:jc w:val="center"/>
        <w:outlineLvl w:val="1"/>
        <w:rPr>
          <w:rFonts w:ascii="Calibri" w:hAnsi="Calibri" w:cs="Calibri"/>
          <w:b/>
          <w:bCs/>
          <w:iCs/>
          <w:color w:val="000000"/>
          <w:sz w:val="22"/>
          <w:szCs w:val="22"/>
        </w:rPr>
      </w:pPr>
      <w:r w:rsidRPr="00D96789">
        <w:rPr>
          <w:rFonts w:ascii="Calibri" w:hAnsi="Calibri" w:cs="Calibri"/>
          <w:b/>
          <w:bCs/>
          <w:iCs/>
          <w:sz w:val="22"/>
          <w:szCs w:val="22"/>
        </w:rPr>
        <w:t xml:space="preserve">FORMULARZ OFERTY </w:t>
      </w:r>
    </w:p>
    <w:p w:rsidR="00251EDF" w:rsidRPr="000E3DBE" w:rsidRDefault="00251EDF" w:rsidP="00251EDF">
      <w:pPr>
        <w:spacing w:line="276" w:lineRule="auto"/>
        <w:ind w:left="4961"/>
        <w:jc w:val="right"/>
        <w:outlineLvl w:val="0"/>
        <w:rPr>
          <w:rFonts w:ascii="Calibri" w:hAnsi="Calibri" w:cs="Tahoma"/>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2410"/>
        <w:gridCol w:w="7670"/>
      </w:tblGrid>
      <w:tr w:rsidR="00251EDF" w:rsidRPr="000E3DBE" w:rsidTr="00603E48">
        <w:trPr>
          <w:trHeight w:val="1221"/>
        </w:trPr>
        <w:tc>
          <w:tcPr>
            <w:tcW w:w="2410" w:type="dxa"/>
            <w:tcBorders>
              <w:top w:val="single" w:sz="6" w:space="0" w:color="auto"/>
              <w:left w:val="single" w:sz="6" w:space="0" w:color="auto"/>
              <w:bottom w:val="single" w:sz="6" w:space="0" w:color="auto"/>
            </w:tcBorders>
          </w:tcPr>
          <w:p w:rsidR="00251EDF" w:rsidRPr="000E3DBE" w:rsidRDefault="00251EDF" w:rsidP="00603E48">
            <w:pPr>
              <w:spacing w:line="276" w:lineRule="auto"/>
              <w:jc w:val="both"/>
              <w:rPr>
                <w:rFonts w:ascii="Calibri" w:hAnsi="Calibri" w:cs="Tahoma"/>
                <w:sz w:val="22"/>
                <w:szCs w:val="22"/>
              </w:rPr>
            </w:pPr>
          </w:p>
          <w:p w:rsidR="00251EDF" w:rsidRPr="000E3DBE" w:rsidRDefault="00251EDF" w:rsidP="00603E48">
            <w:pPr>
              <w:spacing w:line="276" w:lineRule="auto"/>
              <w:jc w:val="both"/>
              <w:rPr>
                <w:rFonts w:ascii="Calibri" w:hAnsi="Calibri" w:cs="Tahoma"/>
                <w:sz w:val="22"/>
                <w:szCs w:val="22"/>
              </w:rPr>
            </w:pPr>
          </w:p>
          <w:p w:rsidR="00251EDF" w:rsidRPr="000E3DBE" w:rsidRDefault="00251EDF" w:rsidP="00603E48">
            <w:pPr>
              <w:spacing w:line="276" w:lineRule="auto"/>
              <w:jc w:val="both"/>
              <w:rPr>
                <w:rFonts w:ascii="Calibri" w:hAnsi="Calibri" w:cs="Tahoma"/>
                <w:sz w:val="22"/>
                <w:szCs w:val="22"/>
              </w:rPr>
            </w:pPr>
          </w:p>
          <w:p w:rsidR="00251EDF" w:rsidRPr="000E3DBE" w:rsidRDefault="00251EDF" w:rsidP="00603E48">
            <w:pPr>
              <w:spacing w:line="276" w:lineRule="auto"/>
              <w:jc w:val="both"/>
              <w:rPr>
                <w:rFonts w:ascii="Calibri" w:hAnsi="Calibri" w:cs="Tahoma"/>
                <w:sz w:val="22"/>
                <w:szCs w:val="22"/>
              </w:rPr>
            </w:pPr>
          </w:p>
          <w:p w:rsidR="00251EDF" w:rsidRPr="000E3DBE" w:rsidRDefault="00251EDF" w:rsidP="00603E48">
            <w:pPr>
              <w:spacing w:line="276" w:lineRule="auto"/>
              <w:jc w:val="both"/>
              <w:rPr>
                <w:rFonts w:ascii="Calibri" w:hAnsi="Calibri" w:cs="Tahoma"/>
                <w:sz w:val="22"/>
                <w:szCs w:val="22"/>
              </w:rPr>
            </w:pPr>
            <w:r w:rsidRPr="000E3DBE">
              <w:rPr>
                <w:rFonts w:ascii="Calibri" w:hAnsi="Calibri" w:cs="Tahoma"/>
                <w:sz w:val="22"/>
                <w:szCs w:val="22"/>
              </w:rPr>
              <w:t>(pieczęć wykonawcy)</w:t>
            </w:r>
          </w:p>
        </w:tc>
        <w:tc>
          <w:tcPr>
            <w:tcW w:w="7670" w:type="dxa"/>
            <w:tcBorders>
              <w:top w:val="single" w:sz="4" w:space="0" w:color="auto"/>
              <w:left w:val="single" w:sz="4" w:space="0" w:color="auto"/>
              <w:bottom w:val="single" w:sz="4" w:space="0" w:color="auto"/>
              <w:right w:val="single" w:sz="4" w:space="0" w:color="auto"/>
            </w:tcBorders>
          </w:tcPr>
          <w:p w:rsidR="00251EDF" w:rsidRPr="000E3DBE" w:rsidRDefault="00251EDF" w:rsidP="00603E48">
            <w:pPr>
              <w:pStyle w:val="Nagwek6"/>
              <w:spacing w:before="0" w:after="0" w:line="276" w:lineRule="auto"/>
              <w:rPr>
                <w:rFonts w:ascii="Calibri" w:hAnsi="Calibri" w:cs="Tahoma"/>
                <w:b w:val="0"/>
              </w:rPr>
            </w:pPr>
          </w:p>
          <w:p w:rsidR="00251EDF" w:rsidRPr="000E3DBE" w:rsidRDefault="00251EDF" w:rsidP="00603E48">
            <w:pPr>
              <w:pStyle w:val="Nagwek6"/>
              <w:spacing w:before="0" w:after="0" w:line="276" w:lineRule="auto"/>
              <w:jc w:val="center"/>
              <w:rPr>
                <w:rFonts w:ascii="Calibri" w:hAnsi="Calibri" w:cs="Tahoma"/>
              </w:rPr>
            </w:pPr>
          </w:p>
          <w:p w:rsidR="00251EDF" w:rsidRPr="000E3DBE" w:rsidRDefault="00251EDF" w:rsidP="00603E48">
            <w:pPr>
              <w:pStyle w:val="Nagwek6"/>
              <w:spacing w:before="0" w:after="0" w:line="276" w:lineRule="auto"/>
              <w:jc w:val="center"/>
              <w:rPr>
                <w:rFonts w:ascii="Calibri" w:hAnsi="Calibri" w:cs="Tahoma"/>
              </w:rPr>
            </w:pPr>
            <w:r w:rsidRPr="000E3DBE">
              <w:rPr>
                <w:rFonts w:ascii="Calibri" w:hAnsi="Calibri" w:cs="Tahoma"/>
              </w:rPr>
              <w:t>OFERTA</w:t>
            </w:r>
          </w:p>
          <w:p w:rsidR="00251EDF" w:rsidRPr="000E3DBE" w:rsidRDefault="00251EDF" w:rsidP="00603E48">
            <w:pPr>
              <w:pStyle w:val="Nagwek6"/>
              <w:spacing w:before="0" w:after="0" w:line="276" w:lineRule="auto"/>
              <w:rPr>
                <w:rFonts w:ascii="Calibri" w:hAnsi="Calibri" w:cs="Tahoma"/>
                <w:b w:val="0"/>
              </w:rPr>
            </w:pPr>
          </w:p>
        </w:tc>
      </w:tr>
    </w:tbl>
    <w:p w:rsidR="00251EDF" w:rsidRPr="000E3DBE" w:rsidRDefault="00251EDF" w:rsidP="00251EDF">
      <w:pPr>
        <w:spacing w:line="276" w:lineRule="auto"/>
        <w:jc w:val="both"/>
        <w:rPr>
          <w:rFonts w:ascii="Calibri" w:hAnsi="Calibri" w:cs="Tahoma"/>
          <w:sz w:val="22"/>
          <w:szCs w:val="22"/>
        </w:rPr>
      </w:pPr>
    </w:p>
    <w:p w:rsidR="00251EDF" w:rsidRPr="00AD263E" w:rsidRDefault="00251EDF" w:rsidP="00AD263E">
      <w:pPr>
        <w:pStyle w:val="Tekstpodstawowy"/>
        <w:spacing w:line="276" w:lineRule="auto"/>
        <w:jc w:val="both"/>
        <w:rPr>
          <w:rFonts w:ascii="Calibri" w:hAnsi="Calibri" w:cs="Tahoma"/>
          <w:b/>
          <w:caps/>
          <w:sz w:val="22"/>
          <w:szCs w:val="22"/>
        </w:rPr>
      </w:pPr>
      <w:r w:rsidRPr="000E3DBE">
        <w:rPr>
          <w:rFonts w:ascii="Calibri" w:hAnsi="Calibri" w:cs="Tahoma"/>
          <w:b/>
          <w:caps/>
          <w:sz w:val="22"/>
          <w:szCs w:val="22"/>
        </w:rPr>
        <w:t>PRZYSTĘPUJĄC do</w:t>
      </w:r>
      <w:r w:rsidRPr="008A76F1">
        <w:rPr>
          <w:rFonts w:ascii="Calibri" w:hAnsi="Calibri" w:cs="Tahoma"/>
          <w:b/>
          <w:caps/>
          <w:sz w:val="22"/>
          <w:szCs w:val="22"/>
        </w:rPr>
        <w:t xml:space="preserve"> wzięcia</w:t>
      </w:r>
      <w:r w:rsidRPr="00E36779">
        <w:rPr>
          <w:rFonts w:ascii="Calibri" w:hAnsi="Calibri" w:cs="Tahoma"/>
          <w:b/>
          <w:caps/>
          <w:color w:val="FF0000"/>
          <w:sz w:val="22"/>
          <w:szCs w:val="22"/>
        </w:rPr>
        <w:t xml:space="preserve"> </w:t>
      </w:r>
      <w:r w:rsidRPr="000E3DBE">
        <w:rPr>
          <w:rFonts w:ascii="Calibri" w:hAnsi="Calibri" w:cs="Tahoma"/>
          <w:b/>
          <w:caps/>
          <w:sz w:val="22"/>
          <w:szCs w:val="22"/>
        </w:rPr>
        <w:t>udziału w postępowaniu o z</w:t>
      </w:r>
      <w:r w:rsidR="00AD263E">
        <w:rPr>
          <w:rFonts w:ascii="Calibri" w:hAnsi="Calibri" w:cs="Tahoma"/>
          <w:b/>
          <w:caps/>
          <w:sz w:val="22"/>
          <w:szCs w:val="22"/>
        </w:rPr>
        <w:t xml:space="preserve">amówienie publiczne prowadzone </w:t>
      </w:r>
      <w:r w:rsidRPr="000E3DBE">
        <w:rPr>
          <w:rFonts w:ascii="Calibri" w:hAnsi="Calibri" w:cs="Tahoma"/>
          <w:b/>
          <w:caps/>
          <w:sz w:val="22"/>
          <w:szCs w:val="22"/>
        </w:rPr>
        <w:t xml:space="preserve">w trybie PRZETARGU NIEOGRANICZONEGO NA KOMPLEKSOWE UBEZPIECZENIE MIENIA I ODPOWIEDZIALNOŚCI CYWILNEJ </w:t>
      </w:r>
      <w:r w:rsidR="00BA4019">
        <w:rPr>
          <w:rFonts w:ascii="Calibri" w:hAnsi="Calibri" w:cs="Arial"/>
          <w:b/>
          <w:sz w:val="22"/>
          <w:szCs w:val="22"/>
        </w:rPr>
        <w:t xml:space="preserve">GMINY </w:t>
      </w:r>
      <w:r w:rsidR="00007A28">
        <w:rPr>
          <w:rFonts w:ascii="Calibri" w:hAnsi="Calibri" w:cs="Arial"/>
          <w:b/>
          <w:sz w:val="22"/>
          <w:szCs w:val="22"/>
        </w:rPr>
        <w:t>BIESIEKIERZ</w:t>
      </w:r>
      <w:r w:rsidR="00A71787">
        <w:rPr>
          <w:rFonts w:ascii="Calibri" w:hAnsi="Calibri" w:cs="Arial"/>
          <w:b/>
          <w:sz w:val="22"/>
          <w:szCs w:val="22"/>
        </w:rPr>
        <w:t xml:space="preserve"> </w:t>
      </w:r>
      <w:r w:rsidR="006521AB">
        <w:rPr>
          <w:rFonts w:ascii="Calibri" w:hAnsi="Calibri" w:cs="Arial"/>
          <w:b/>
          <w:sz w:val="22"/>
          <w:szCs w:val="22"/>
        </w:rPr>
        <w:t>I</w:t>
      </w:r>
      <w:r w:rsidR="00F90EEE">
        <w:rPr>
          <w:rFonts w:ascii="Calibri" w:hAnsi="Calibri" w:cs="Arial"/>
          <w:b/>
          <w:sz w:val="22"/>
          <w:szCs w:val="22"/>
        </w:rPr>
        <w:t xml:space="preserve"> JEJ</w:t>
      </w:r>
      <w:r w:rsidRPr="00C53B79">
        <w:rPr>
          <w:rFonts w:ascii="Calibri" w:hAnsi="Calibri" w:cs="Arial"/>
          <w:b/>
          <w:sz w:val="22"/>
          <w:szCs w:val="22"/>
        </w:rPr>
        <w:t xml:space="preserve"> JEDNOSTEK ORGANIZACYJNYCH</w:t>
      </w:r>
      <w:r w:rsidR="00C07239">
        <w:rPr>
          <w:rFonts w:ascii="Calibri" w:hAnsi="Calibri" w:cs="Arial"/>
          <w:b/>
          <w:sz w:val="22"/>
          <w:szCs w:val="22"/>
        </w:rPr>
        <w:t xml:space="preserve"> ORAZ INSTYTUCJI KULTURY</w:t>
      </w:r>
    </w:p>
    <w:p w:rsidR="00251EDF" w:rsidRDefault="00251EDF" w:rsidP="00251EDF">
      <w:pPr>
        <w:pStyle w:val="Tekstpodstawowy"/>
        <w:spacing w:line="276" w:lineRule="auto"/>
        <w:ind w:right="-2"/>
        <w:jc w:val="both"/>
        <w:rPr>
          <w:rFonts w:ascii="Calibri" w:hAnsi="Calibri" w:cs="Tahoma"/>
          <w:sz w:val="22"/>
          <w:szCs w:val="22"/>
        </w:rPr>
      </w:pPr>
    </w:p>
    <w:p w:rsidR="00251EDF" w:rsidRPr="000E3DBE" w:rsidRDefault="00251EDF" w:rsidP="00251EDF">
      <w:pPr>
        <w:pStyle w:val="Tekstpodstawowy"/>
        <w:spacing w:line="276" w:lineRule="auto"/>
        <w:ind w:right="-2"/>
        <w:jc w:val="both"/>
        <w:rPr>
          <w:rFonts w:ascii="Calibri" w:hAnsi="Calibri" w:cs="Tahoma"/>
          <w:sz w:val="22"/>
          <w:szCs w:val="22"/>
        </w:rPr>
      </w:pPr>
      <w:r w:rsidRPr="000E3DBE">
        <w:rPr>
          <w:rFonts w:ascii="Calibri" w:hAnsi="Calibri" w:cs="Tahoma"/>
          <w:sz w:val="22"/>
          <w:szCs w:val="22"/>
        </w:rPr>
        <w:t>OFERUJEMY wykonanie przedmiotu zamówienia:</w:t>
      </w:r>
    </w:p>
    <w:p w:rsidR="00251EDF" w:rsidRDefault="00F90EEE" w:rsidP="00B927CE">
      <w:pPr>
        <w:pStyle w:val="WW-Tekstpodstawowy3"/>
        <w:tabs>
          <w:tab w:val="clear" w:pos="0"/>
        </w:tabs>
        <w:spacing w:line="276" w:lineRule="auto"/>
        <w:rPr>
          <w:rFonts w:ascii="Calibri" w:hAnsi="Calibri" w:cs="Tahoma"/>
          <w:sz w:val="22"/>
          <w:szCs w:val="22"/>
        </w:rPr>
      </w:pPr>
      <w:r w:rsidRPr="008A76F1">
        <w:rPr>
          <w:rFonts w:ascii="Calibri" w:hAnsi="Calibri" w:cs="Tahoma"/>
          <w:b/>
          <w:sz w:val="22"/>
          <w:szCs w:val="22"/>
        </w:rPr>
        <w:t xml:space="preserve">CZĘŚĆ </w:t>
      </w:r>
      <w:r w:rsidR="008A76F1" w:rsidRPr="008A76F1">
        <w:rPr>
          <w:rFonts w:ascii="Calibri" w:hAnsi="Calibri" w:cs="Tahoma"/>
          <w:b/>
          <w:sz w:val="22"/>
          <w:szCs w:val="22"/>
        </w:rPr>
        <w:t>I</w:t>
      </w:r>
      <w:r w:rsidR="00844031" w:rsidRPr="00844031">
        <w:rPr>
          <w:rFonts w:ascii="Calibri" w:hAnsi="Calibri" w:cs="Arial"/>
          <w:b/>
          <w:sz w:val="22"/>
          <w:szCs w:val="22"/>
        </w:rPr>
        <w:t xml:space="preserve">: </w:t>
      </w:r>
      <w:r w:rsidR="00844031">
        <w:rPr>
          <w:rFonts w:ascii="Calibri" w:hAnsi="Calibri" w:cs="Arial"/>
          <w:b/>
          <w:sz w:val="22"/>
          <w:szCs w:val="22"/>
        </w:rPr>
        <w:t>„</w:t>
      </w:r>
      <w:r w:rsidR="00844031" w:rsidRPr="00844031">
        <w:rPr>
          <w:rFonts w:ascii="Calibri" w:hAnsi="Calibri" w:cs="Arial"/>
          <w:sz w:val="22"/>
          <w:szCs w:val="22"/>
        </w:rPr>
        <w:t xml:space="preserve">UBEZPIECZENIE </w:t>
      </w:r>
      <w:r w:rsidR="002C1244">
        <w:rPr>
          <w:rFonts w:ascii="Calibri" w:hAnsi="Calibri" w:cs="Arial"/>
          <w:sz w:val="22"/>
          <w:szCs w:val="22"/>
        </w:rPr>
        <w:t>MIENIA OD WSZYSTKICH RYZYK</w:t>
      </w:r>
      <w:r w:rsidR="00844031" w:rsidRPr="00844031">
        <w:rPr>
          <w:rFonts w:ascii="Calibri" w:hAnsi="Calibri" w:cs="Arial"/>
          <w:sz w:val="22"/>
          <w:szCs w:val="22"/>
        </w:rPr>
        <w:t>,  SPRZĘTU ELEKT</w:t>
      </w:r>
      <w:r w:rsidR="006521AB">
        <w:rPr>
          <w:rFonts w:ascii="Calibri" w:hAnsi="Calibri" w:cs="Arial"/>
          <w:sz w:val="22"/>
          <w:szCs w:val="22"/>
        </w:rPr>
        <w:t>RONICZNEGO OD WSZYSTKICH RYZYK,</w:t>
      </w:r>
      <w:r w:rsidR="00844031" w:rsidRPr="00844031">
        <w:rPr>
          <w:rFonts w:ascii="Calibri" w:hAnsi="Calibri" w:cs="Arial"/>
          <w:sz w:val="22"/>
          <w:szCs w:val="22"/>
        </w:rPr>
        <w:t xml:space="preserve"> </w:t>
      </w:r>
      <w:r w:rsidR="00C07239">
        <w:rPr>
          <w:rFonts w:ascii="Calibri" w:hAnsi="Calibri" w:cs="Arial"/>
          <w:sz w:val="22"/>
          <w:szCs w:val="22"/>
        </w:rPr>
        <w:t xml:space="preserve"> </w:t>
      </w:r>
      <w:r w:rsidR="00844031" w:rsidRPr="00844031">
        <w:rPr>
          <w:rFonts w:ascii="Calibri" w:hAnsi="Calibri" w:cs="Arial"/>
          <w:sz w:val="22"/>
          <w:szCs w:val="22"/>
        </w:rPr>
        <w:t>ODPOWIEDZIALNOŚCI CYWILNEJ GMINY</w:t>
      </w:r>
      <w:r w:rsidR="006521AB">
        <w:rPr>
          <w:rFonts w:ascii="Calibri" w:hAnsi="Calibri" w:cs="Arial"/>
          <w:sz w:val="22"/>
          <w:szCs w:val="22"/>
        </w:rPr>
        <w:t xml:space="preserve"> </w:t>
      </w:r>
      <w:r w:rsidR="002C1244">
        <w:rPr>
          <w:rFonts w:ascii="Calibri" w:hAnsi="Calibri" w:cs="Arial"/>
          <w:sz w:val="22"/>
          <w:szCs w:val="22"/>
        </w:rPr>
        <w:t>BIESIEKIERZ</w:t>
      </w:r>
      <w:r w:rsidR="00853AB3">
        <w:rPr>
          <w:rFonts w:ascii="Calibri" w:hAnsi="Calibri" w:cs="Arial"/>
          <w:sz w:val="22"/>
          <w:szCs w:val="22"/>
        </w:rPr>
        <w:t xml:space="preserve"> </w:t>
      </w:r>
      <w:r w:rsidR="00844031" w:rsidRPr="00844031">
        <w:rPr>
          <w:rFonts w:ascii="Calibri" w:hAnsi="Calibri" w:cs="Arial"/>
          <w:sz w:val="22"/>
          <w:szCs w:val="22"/>
        </w:rPr>
        <w:t xml:space="preserve"> I JEJ JED</w:t>
      </w:r>
      <w:r w:rsidR="006521AB">
        <w:rPr>
          <w:rFonts w:ascii="Calibri" w:hAnsi="Calibri" w:cs="Arial"/>
          <w:sz w:val="22"/>
          <w:szCs w:val="22"/>
        </w:rPr>
        <w:t>N</w:t>
      </w:r>
      <w:r w:rsidR="00844031" w:rsidRPr="00844031">
        <w:rPr>
          <w:rFonts w:ascii="Calibri" w:hAnsi="Calibri" w:cs="Arial"/>
          <w:sz w:val="22"/>
          <w:szCs w:val="22"/>
        </w:rPr>
        <w:t>OSTEK ORGANIZACYJNYCH</w:t>
      </w:r>
      <w:r w:rsidR="00C07239">
        <w:rPr>
          <w:rFonts w:ascii="Calibri" w:hAnsi="Calibri" w:cs="Arial"/>
          <w:sz w:val="22"/>
          <w:szCs w:val="22"/>
        </w:rPr>
        <w:t xml:space="preserve"> ORAZ INSTYTUCJI KULTURY</w:t>
      </w:r>
      <w:r w:rsidRPr="003D06BF">
        <w:rPr>
          <w:rFonts w:ascii="Calibri" w:hAnsi="Calibri" w:cs="Tahoma"/>
          <w:sz w:val="22"/>
          <w:szCs w:val="22"/>
        </w:rPr>
        <w:t>”</w:t>
      </w:r>
    </w:p>
    <w:p w:rsidR="00756E78" w:rsidRPr="00F90EEE" w:rsidRDefault="00756E78" w:rsidP="00AD263E">
      <w:pPr>
        <w:pStyle w:val="WW-Tekstpodstawowy3"/>
        <w:tabs>
          <w:tab w:val="clear" w:pos="0"/>
        </w:tabs>
        <w:spacing w:line="276" w:lineRule="auto"/>
        <w:jc w:val="left"/>
        <w:rPr>
          <w:rFonts w:ascii="Calibri" w:hAnsi="Calibri" w:cs="Tahoma"/>
          <w:b/>
          <w:sz w:val="22"/>
          <w:szCs w:val="22"/>
        </w:rPr>
      </w:pPr>
    </w:p>
    <w:p w:rsidR="00251EDF" w:rsidRPr="000E3DBE" w:rsidRDefault="00251EDF" w:rsidP="00251EDF">
      <w:pPr>
        <w:pStyle w:val="Tekstpodstawowy"/>
        <w:spacing w:line="276" w:lineRule="auto"/>
        <w:ind w:right="-2"/>
        <w:jc w:val="both"/>
        <w:rPr>
          <w:rFonts w:ascii="Calibri" w:hAnsi="Calibri" w:cs="Tahoma"/>
          <w:sz w:val="22"/>
          <w:szCs w:val="22"/>
        </w:rPr>
      </w:pPr>
      <w:r w:rsidRPr="000E3DBE">
        <w:rPr>
          <w:rFonts w:ascii="Calibri" w:hAnsi="Calibri" w:cs="Tahoma"/>
          <w:sz w:val="22"/>
          <w:szCs w:val="22"/>
        </w:rPr>
        <w:t>- za cenę bru</w:t>
      </w:r>
      <w:r w:rsidR="00D620BE">
        <w:rPr>
          <w:rFonts w:ascii="Calibri" w:hAnsi="Calibri" w:cs="Tahoma"/>
          <w:sz w:val="22"/>
          <w:szCs w:val="22"/>
        </w:rPr>
        <w:t xml:space="preserve">tto za </w:t>
      </w:r>
      <w:r w:rsidR="0035346D">
        <w:rPr>
          <w:rFonts w:ascii="Calibri" w:hAnsi="Calibri" w:cs="Tahoma"/>
          <w:sz w:val="22"/>
          <w:szCs w:val="22"/>
        </w:rPr>
        <w:t>całe zamówienie</w:t>
      </w:r>
      <w:r>
        <w:rPr>
          <w:rFonts w:ascii="Calibri" w:hAnsi="Calibri" w:cs="Tahoma"/>
          <w:sz w:val="22"/>
          <w:szCs w:val="22"/>
        </w:rPr>
        <w:t xml:space="preserve"> wyliczoną pro rata temporis zgodnie z terminami wskazanymi w </w:t>
      </w:r>
      <w:r w:rsidR="00F302AF">
        <w:rPr>
          <w:rFonts w:ascii="Calibri" w:hAnsi="Calibri" w:cs="Tahoma"/>
          <w:sz w:val="22"/>
          <w:szCs w:val="22"/>
        </w:rPr>
        <w:t>załączniku</w:t>
      </w:r>
      <w:r>
        <w:rPr>
          <w:rFonts w:ascii="Calibri" w:hAnsi="Calibri" w:cs="Tahoma"/>
          <w:sz w:val="22"/>
          <w:szCs w:val="22"/>
        </w:rPr>
        <w:t xml:space="preserve"> do formularza ofertowego</w:t>
      </w:r>
      <w:r w:rsidR="00EA014E" w:rsidRPr="005E1225">
        <w:rPr>
          <w:rFonts w:ascii="Calibri" w:hAnsi="Calibri" w:cs="Tahoma"/>
          <w:sz w:val="22"/>
          <w:szCs w:val="22"/>
        </w:rPr>
        <w:t xml:space="preserve">, załączniku nr </w:t>
      </w:r>
      <w:r w:rsidR="00ED7E9C" w:rsidRPr="005E1225">
        <w:rPr>
          <w:rFonts w:ascii="Calibri" w:hAnsi="Calibri" w:cs="Tahoma"/>
          <w:sz w:val="22"/>
          <w:szCs w:val="22"/>
        </w:rPr>
        <w:t>6</w:t>
      </w:r>
      <w:r w:rsidR="00EA014E" w:rsidRPr="005E1225">
        <w:rPr>
          <w:rFonts w:ascii="Calibri" w:hAnsi="Calibri" w:cs="Tahoma"/>
          <w:sz w:val="22"/>
          <w:szCs w:val="22"/>
        </w:rPr>
        <w:t xml:space="preserve"> i załączniku nr </w:t>
      </w:r>
      <w:r w:rsidR="00ED7E9C" w:rsidRPr="005E1225">
        <w:rPr>
          <w:rFonts w:ascii="Calibri" w:hAnsi="Calibri" w:cs="Tahoma"/>
          <w:sz w:val="22"/>
          <w:szCs w:val="22"/>
        </w:rPr>
        <w:t>8</w:t>
      </w:r>
      <w:r w:rsidR="00EA014E" w:rsidRPr="005E1225">
        <w:rPr>
          <w:rFonts w:ascii="Calibri" w:hAnsi="Calibri" w:cs="Tahoma"/>
          <w:sz w:val="22"/>
          <w:szCs w:val="22"/>
        </w:rPr>
        <w:t xml:space="preserve"> do</w:t>
      </w:r>
      <w:r w:rsidR="00EA014E">
        <w:rPr>
          <w:rFonts w:ascii="Calibri" w:hAnsi="Calibri" w:cs="Tahoma"/>
          <w:sz w:val="22"/>
          <w:szCs w:val="22"/>
        </w:rPr>
        <w:t xml:space="preserve"> SIWZ</w:t>
      </w:r>
      <w:r w:rsidRPr="000E3DBE">
        <w:rPr>
          <w:rFonts w:ascii="Calibri" w:hAnsi="Calibri" w:cs="Tahoma"/>
          <w:sz w:val="22"/>
          <w:szCs w:val="22"/>
        </w:rPr>
        <w:t>:</w:t>
      </w:r>
      <w:r w:rsidR="00EA014E">
        <w:rPr>
          <w:rFonts w:ascii="Calibri" w:hAnsi="Calibri" w:cs="Tahoma"/>
          <w:sz w:val="22"/>
          <w:szCs w:val="22"/>
        </w:rPr>
        <w:t xml:space="preserve"> </w:t>
      </w:r>
      <w:r w:rsidRPr="000E3DBE">
        <w:rPr>
          <w:rFonts w:ascii="Calibri" w:hAnsi="Calibri" w:cs="Tahoma"/>
          <w:sz w:val="22"/>
          <w:szCs w:val="22"/>
        </w:rPr>
        <w:t>….........................................zł (słownie złotych: ..................................</w:t>
      </w:r>
      <w:r w:rsidR="00D620BE">
        <w:rPr>
          <w:rFonts w:ascii="Calibri" w:hAnsi="Calibri" w:cs="Tahoma"/>
          <w:sz w:val="22"/>
          <w:szCs w:val="22"/>
        </w:rPr>
        <w:t>.........................................................</w:t>
      </w:r>
      <w:r w:rsidRPr="000E3DBE">
        <w:rPr>
          <w:rFonts w:ascii="Calibri" w:hAnsi="Calibri" w:cs="Tahoma"/>
          <w:sz w:val="22"/>
          <w:szCs w:val="22"/>
        </w:rPr>
        <w:t>............................................................),</w:t>
      </w:r>
    </w:p>
    <w:p w:rsidR="0035346D" w:rsidRPr="0035346D" w:rsidRDefault="0035346D" w:rsidP="0035346D">
      <w:pPr>
        <w:spacing w:line="276" w:lineRule="auto"/>
        <w:jc w:val="center"/>
        <w:rPr>
          <w:rFonts w:ascii="Calibri" w:hAnsi="Calibri" w:cs="Tahoma"/>
          <w:b/>
          <w:sz w:val="32"/>
          <w:szCs w:val="32"/>
        </w:rPr>
      </w:pPr>
      <w:r w:rsidRPr="0035346D">
        <w:rPr>
          <w:rFonts w:ascii="Calibri" w:hAnsi="Calibri" w:cs="Tahoma"/>
          <w:b/>
          <w:sz w:val="32"/>
          <w:szCs w:val="32"/>
        </w:rPr>
        <w:t>TABELA CENOWA</w:t>
      </w:r>
    </w:p>
    <w:tbl>
      <w:tblPr>
        <w:tblW w:w="5186" w:type="pct"/>
        <w:jc w:val="center"/>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2364"/>
        <w:gridCol w:w="1559"/>
        <w:gridCol w:w="1565"/>
        <w:gridCol w:w="1606"/>
        <w:gridCol w:w="1542"/>
        <w:gridCol w:w="1570"/>
      </w:tblGrid>
      <w:tr w:rsidR="00CD0945" w:rsidRPr="0035346D" w:rsidTr="00D952DD">
        <w:trPr>
          <w:trHeight w:val="1057"/>
          <w:jc w:val="center"/>
        </w:trPr>
        <w:tc>
          <w:tcPr>
            <w:tcW w:w="227" w:type="pct"/>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CD0945" w:rsidRPr="0035346D" w:rsidRDefault="00CD0945" w:rsidP="0035346D">
            <w:pPr>
              <w:spacing w:after="120"/>
              <w:jc w:val="center"/>
              <w:rPr>
                <w:rFonts w:ascii="Calibri" w:hAnsi="Calibri"/>
                <w:b/>
                <w:sz w:val="22"/>
                <w:szCs w:val="22"/>
              </w:rPr>
            </w:pPr>
            <w:r w:rsidRPr="0035346D">
              <w:rPr>
                <w:rFonts w:ascii="Calibri" w:hAnsi="Calibri"/>
                <w:b/>
                <w:sz w:val="22"/>
                <w:szCs w:val="22"/>
              </w:rPr>
              <w:t>Lp.</w:t>
            </w:r>
          </w:p>
        </w:tc>
        <w:tc>
          <w:tcPr>
            <w:tcW w:w="1106" w:type="pct"/>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CD0945" w:rsidRPr="0035346D" w:rsidRDefault="00CD0945" w:rsidP="0035346D">
            <w:pPr>
              <w:spacing w:after="120"/>
              <w:jc w:val="center"/>
              <w:rPr>
                <w:rFonts w:ascii="Calibri" w:hAnsi="Calibri"/>
                <w:b/>
                <w:sz w:val="20"/>
                <w:szCs w:val="22"/>
              </w:rPr>
            </w:pPr>
            <w:r w:rsidRPr="0035346D">
              <w:rPr>
                <w:rFonts w:ascii="Calibri" w:hAnsi="Calibri"/>
                <w:b/>
                <w:sz w:val="20"/>
                <w:szCs w:val="22"/>
              </w:rPr>
              <w:t>RODZAJ UBEZPIECZENIA</w:t>
            </w:r>
          </w:p>
        </w:tc>
        <w:tc>
          <w:tcPr>
            <w:tcW w:w="728" w:type="pct"/>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CD0945" w:rsidRPr="0035346D" w:rsidRDefault="00CD0945" w:rsidP="0035346D">
            <w:pPr>
              <w:spacing w:after="120"/>
              <w:jc w:val="center"/>
              <w:rPr>
                <w:rFonts w:ascii="Calibri" w:hAnsi="Calibri"/>
                <w:b/>
                <w:sz w:val="20"/>
                <w:szCs w:val="22"/>
              </w:rPr>
            </w:pPr>
            <w:r w:rsidRPr="0035346D">
              <w:rPr>
                <w:rFonts w:ascii="Calibri" w:hAnsi="Calibri"/>
                <w:b/>
                <w:sz w:val="20"/>
                <w:szCs w:val="22"/>
              </w:rPr>
              <w:t>Suma ubezpieczenia/</w:t>
            </w:r>
          </w:p>
          <w:p w:rsidR="00CD0945" w:rsidRPr="0035346D" w:rsidRDefault="00CD0945" w:rsidP="0035346D">
            <w:pPr>
              <w:spacing w:after="120"/>
              <w:jc w:val="center"/>
              <w:rPr>
                <w:rFonts w:ascii="Calibri" w:hAnsi="Calibri"/>
                <w:b/>
                <w:sz w:val="20"/>
                <w:szCs w:val="22"/>
              </w:rPr>
            </w:pPr>
            <w:r w:rsidRPr="0035346D">
              <w:rPr>
                <w:rFonts w:ascii="Calibri" w:hAnsi="Calibri"/>
                <w:b/>
                <w:sz w:val="20"/>
                <w:szCs w:val="22"/>
              </w:rPr>
              <w:t xml:space="preserve">gwarancyjna </w:t>
            </w:r>
            <w:r w:rsidR="002B1CEF">
              <w:rPr>
                <w:rFonts w:ascii="Calibri" w:hAnsi="Calibri"/>
                <w:b/>
                <w:sz w:val="20"/>
                <w:szCs w:val="22"/>
              </w:rPr>
              <w:t xml:space="preserve">      </w:t>
            </w:r>
            <w:r w:rsidRPr="0035346D">
              <w:rPr>
                <w:rFonts w:ascii="Calibri" w:hAnsi="Calibri"/>
                <w:b/>
                <w:sz w:val="20"/>
                <w:szCs w:val="22"/>
              </w:rPr>
              <w:t>w zł</w:t>
            </w:r>
          </w:p>
        </w:tc>
        <w:tc>
          <w:tcPr>
            <w:tcW w:w="732" w:type="pct"/>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CD0945" w:rsidRPr="0035346D" w:rsidRDefault="00B145EF" w:rsidP="00B145EF">
            <w:pPr>
              <w:spacing w:after="120"/>
              <w:jc w:val="center"/>
              <w:rPr>
                <w:rFonts w:ascii="Calibri" w:hAnsi="Calibri"/>
                <w:b/>
                <w:sz w:val="20"/>
                <w:szCs w:val="22"/>
              </w:rPr>
            </w:pPr>
            <w:r w:rsidRPr="0035346D">
              <w:rPr>
                <w:rFonts w:ascii="Calibri" w:hAnsi="Calibri"/>
                <w:b/>
                <w:sz w:val="20"/>
                <w:szCs w:val="22"/>
              </w:rPr>
              <w:t xml:space="preserve">Składka za </w:t>
            </w:r>
            <w:r>
              <w:rPr>
                <w:rFonts w:ascii="Calibri" w:hAnsi="Calibri"/>
                <w:b/>
                <w:sz w:val="20"/>
                <w:szCs w:val="22"/>
                <w:u w:val="single"/>
              </w:rPr>
              <w:t>pełny okres 12</w:t>
            </w:r>
            <w:r w:rsidRPr="0035346D">
              <w:rPr>
                <w:rFonts w:ascii="Calibri" w:hAnsi="Calibri"/>
                <w:b/>
                <w:sz w:val="20"/>
                <w:szCs w:val="22"/>
                <w:u w:val="single"/>
              </w:rPr>
              <w:t xml:space="preserve"> miesięcy</w:t>
            </w:r>
            <w:r w:rsidRPr="0035346D">
              <w:rPr>
                <w:rFonts w:ascii="Calibri" w:hAnsi="Calibri"/>
                <w:b/>
                <w:sz w:val="20"/>
                <w:szCs w:val="22"/>
              </w:rPr>
              <w:t xml:space="preserve">  </w:t>
            </w:r>
            <w:r>
              <w:rPr>
                <w:rFonts w:ascii="Calibri" w:hAnsi="Calibri"/>
                <w:b/>
                <w:sz w:val="20"/>
                <w:szCs w:val="22"/>
              </w:rPr>
              <w:t xml:space="preserve">         </w:t>
            </w:r>
            <w:r w:rsidRPr="0035346D">
              <w:rPr>
                <w:rFonts w:ascii="Calibri" w:hAnsi="Calibri"/>
                <w:b/>
                <w:sz w:val="20"/>
                <w:szCs w:val="22"/>
              </w:rPr>
              <w:t xml:space="preserve"> (okres </w:t>
            </w:r>
            <w:r>
              <w:rPr>
                <w:rFonts w:ascii="Calibri" w:hAnsi="Calibri"/>
                <w:b/>
                <w:sz w:val="20"/>
                <w:szCs w:val="22"/>
              </w:rPr>
              <w:t>I</w:t>
            </w:r>
            <w:r w:rsidRPr="0035346D">
              <w:rPr>
                <w:rFonts w:ascii="Calibri" w:hAnsi="Calibri"/>
                <w:b/>
                <w:sz w:val="20"/>
                <w:szCs w:val="22"/>
              </w:rPr>
              <w:t>)</w:t>
            </w:r>
          </w:p>
        </w:tc>
        <w:tc>
          <w:tcPr>
            <w:tcW w:w="751" w:type="pct"/>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CD0945" w:rsidRPr="0035346D" w:rsidRDefault="00CD0945" w:rsidP="0035346D">
            <w:pPr>
              <w:spacing w:after="120"/>
              <w:jc w:val="center"/>
              <w:rPr>
                <w:rFonts w:ascii="Calibri" w:hAnsi="Calibri"/>
                <w:b/>
                <w:sz w:val="20"/>
                <w:szCs w:val="22"/>
              </w:rPr>
            </w:pPr>
            <w:r w:rsidRPr="0035346D">
              <w:rPr>
                <w:rFonts w:ascii="Calibri" w:hAnsi="Calibri"/>
                <w:b/>
                <w:sz w:val="20"/>
                <w:szCs w:val="22"/>
              </w:rPr>
              <w:t xml:space="preserve">Składka za </w:t>
            </w:r>
            <w:r w:rsidR="00B145EF">
              <w:rPr>
                <w:rFonts w:ascii="Calibri" w:hAnsi="Calibri"/>
                <w:b/>
                <w:sz w:val="20"/>
                <w:szCs w:val="22"/>
              </w:rPr>
              <w:t xml:space="preserve"> </w:t>
            </w:r>
            <w:r>
              <w:rPr>
                <w:rFonts w:ascii="Calibri" w:hAnsi="Calibri"/>
                <w:b/>
                <w:sz w:val="20"/>
                <w:szCs w:val="22"/>
                <w:u w:val="single"/>
              </w:rPr>
              <w:t>pełny okres 12</w:t>
            </w:r>
            <w:r w:rsidRPr="0035346D">
              <w:rPr>
                <w:rFonts w:ascii="Calibri" w:hAnsi="Calibri"/>
                <w:b/>
                <w:sz w:val="20"/>
                <w:szCs w:val="22"/>
                <w:u w:val="single"/>
              </w:rPr>
              <w:t xml:space="preserve"> miesięcy</w:t>
            </w:r>
            <w:r w:rsidRPr="0035346D">
              <w:rPr>
                <w:rFonts w:ascii="Calibri" w:hAnsi="Calibri"/>
                <w:b/>
                <w:sz w:val="20"/>
                <w:szCs w:val="22"/>
              </w:rPr>
              <w:t xml:space="preserve">  </w:t>
            </w:r>
            <w:r>
              <w:rPr>
                <w:rFonts w:ascii="Calibri" w:hAnsi="Calibri"/>
                <w:b/>
                <w:sz w:val="20"/>
                <w:szCs w:val="22"/>
              </w:rPr>
              <w:t xml:space="preserve">         </w:t>
            </w:r>
            <w:r w:rsidRPr="0035346D">
              <w:rPr>
                <w:rFonts w:ascii="Calibri" w:hAnsi="Calibri"/>
                <w:b/>
                <w:sz w:val="20"/>
                <w:szCs w:val="22"/>
              </w:rPr>
              <w:t xml:space="preserve"> (okres II)</w:t>
            </w:r>
          </w:p>
        </w:tc>
        <w:tc>
          <w:tcPr>
            <w:tcW w:w="721" w:type="pct"/>
            <w:tcBorders>
              <w:top w:val="single" w:sz="4" w:space="0" w:color="000000"/>
              <w:left w:val="single" w:sz="4" w:space="0" w:color="000000"/>
              <w:bottom w:val="single" w:sz="4" w:space="0" w:color="000000"/>
              <w:right w:val="single" w:sz="4" w:space="0" w:color="000000"/>
            </w:tcBorders>
            <w:shd w:val="clear" w:color="auto" w:fill="95B3D7"/>
            <w:vAlign w:val="center"/>
          </w:tcPr>
          <w:p w:rsidR="00CD0945" w:rsidRPr="0035346D" w:rsidRDefault="00CD0945" w:rsidP="00CD0945">
            <w:pPr>
              <w:spacing w:after="120"/>
              <w:jc w:val="center"/>
              <w:rPr>
                <w:rFonts w:ascii="Calibri" w:hAnsi="Calibri"/>
                <w:b/>
                <w:sz w:val="20"/>
                <w:szCs w:val="22"/>
              </w:rPr>
            </w:pPr>
            <w:r w:rsidRPr="0035346D">
              <w:rPr>
                <w:rFonts w:ascii="Calibri" w:hAnsi="Calibri"/>
                <w:b/>
                <w:sz w:val="20"/>
                <w:szCs w:val="22"/>
              </w:rPr>
              <w:t xml:space="preserve">Składka za </w:t>
            </w:r>
            <w:r>
              <w:rPr>
                <w:rFonts w:ascii="Calibri" w:hAnsi="Calibri"/>
                <w:b/>
                <w:sz w:val="20"/>
                <w:szCs w:val="22"/>
                <w:u w:val="single"/>
              </w:rPr>
              <w:t>pełny okres 12</w:t>
            </w:r>
            <w:r w:rsidRPr="0035346D">
              <w:rPr>
                <w:rFonts w:ascii="Calibri" w:hAnsi="Calibri"/>
                <w:b/>
                <w:sz w:val="20"/>
                <w:szCs w:val="22"/>
                <w:u w:val="single"/>
              </w:rPr>
              <w:t xml:space="preserve"> miesięcy</w:t>
            </w:r>
            <w:r w:rsidRPr="0035346D">
              <w:rPr>
                <w:rFonts w:ascii="Calibri" w:hAnsi="Calibri"/>
                <w:b/>
                <w:sz w:val="20"/>
                <w:szCs w:val="22"/>
              </w:rPr>
              <w:t xml:space="preserve">  </w:t>
            </w:r>
            <w:r>
              <w:rPr>
                <w:rFonts w:ascii="Calibri" w:hAnsi="Calibri"/>
                <w:b/>
                <w:sz w:val="20"/>
                <w:szCs w:val="22"/>
              </w:rPr>
              <w:t xml:space="preserve">         </w:t>
            </w:r>
            <w:r w:rsidRPr="0035346D">
              <w:rPr>
                <w:rFonts w:ascii="Calibri" w:hAnsi="Calibri"/>
                <w:b/>
                <w:sz w:val="20"/>
                <w:szCs w:val="22"/>
              </w:rPr>
              <w:t xml:space="preserve"> (okres II</w:t>
            </w:r>
            <w:r>
              <w:rPr>
                <w:rFonts w:ascii="Calibri" w:hAnsi="Calibri"/>
                <w:b/>
                <w:sz w:val="20"/>
                <w:szCs w:val="22"/>
              </w:rPr>
              <w:t>I</w:t>
            </w:r>
            <w:r w:rsidRPr="0035346D">
              <w:rPr>
                <w:rFonts w:ascii="Calibri" w:hAnsi="Calibri"/>
                <w:b/>
                <w:sz w:val="20"/>
                <w:szCs w:val="22"/>
              </w:rPr>
              <w:t>)</w:t>
            </w:r>
          </w:p>
        </w:tc>
        <w:tc>
          <w:tcPr>
            <w:tcW w:w="734" w:type="pct"/>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CD0945" w:rsidRDefault="00CD0945" w:rsidP="0035346D">
            <w:pPr>
              <w:spacing w:after="120"/>
              <w:jc w:val="center"/>
              <w:rPr>
                <w:rFonts w:ascii="Calibri" w:hAnsi="Calibri"/>
                <w:b/>
                <w:sz w:val="20"/>
                <w:szCs w:val="22"/>
              </w:rPr>
            </w:pPr>
            <w:r w:rsidRPr="0035346D">
              <w:rPr>
                <w:rFonts w:ascii="Calibri" w:hAnsi="Calibri"/>
                <w:b/>
                <w:sz w:val="20"/>
                <w:szCs w:val="22"/>
              </w:rPr>
              <w:t xml:space="preserve">Składka łączna (za okres </w:t>
            </w:r>
          </w:p>
          <w:p w:rsidR="00CD0945" w:rsidRPr="0035346D" w:rsidRDefault="00CD0945" w:rsidP="0035346D">
            <w:pPr>
              <w:spacing w:after="120"/>
              <w:jc w:val="center"/>
              <w:rPr>
                <w:rFonts w:ascii="Calibri" w:hAnsi="Calibri"/>
                <w:b/>
                <w:sz w:val="20"/>
                <w:szCs w:val="22"/>
              </w:rPr>
            </w:pPr>
            <w:r w:rsidRPr="0035346D">
              <w:rPr>
                <w:rFonts w:ascii="Calibri" w:hAnsi="Calibri"/>
                <w:b/>
                <w:sz w:val="20"/>
                <w:szCs w:val="22"/>
              </w:rPr>
              <w:t>I + II</w:t>
            </w:r>
            <w:r>
              <w:rPr>
                <w:rFonts w:ascii="Calibri" w:hAnsi="Calibri"/>
                <w:b/>
                <w:sz w:val="20"/>
                <w:szCs w:val="22"/>
              </w:rPr>
              <w:t xml:space="preserve"> + III</w:t>
            </w:r>
            <w:r w:rsidRPr="0035346D">
              <w:rPr>
                <w:rFonts w:ascii="Calibri" w:hAnsi="Calibri"/>
                <w:b/>
                <w:sz w:val="20"/>
                <w:szCs w:val="22"/>
              </w:rPr>
              <w:t>)</w:t>
            </w:r>
          </w:p>
        </w:tc>
      </w:tr>
      <w:tr w:rsidR="00CD0945" w:rsidRPr="0035346D" w:rsidTr="00D952DD">
        <w:trPr>
          <w:trHeight w:val="1055"/>
          <w:jc w:val="center"/>
        </w:trPr>
        <w:tc>
          <w:tcPr>
            <w:tcW w:w="22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D0945" w:rsidRPr="0035346D" w:rsidRDefault="00CD0945" w:rsidP="0035346D">
            <w:pPr>
              <w:spacing w:after="120"/>
              <w:jc w:val="center"/>
              <w:rPr>
                <w:rFonts w:ascii="Calibri" w:hAnsi="Calibri"/>
                <w:b/>
                <w:sz w:val="22"/>
                <w:szCs w:val="22"/>
              </w:rPr>
            </w:pPr>
            <w:r w:rsidRPr="0035346D">
              <w:rPr>
                <w:rFonts w:ascii="Calibri" w:hAnsi="Calibri"/>
                <w:b/>
                <w:sz w:val="22"/>
                <w:szCs w:val="22"/>
              </w:rPr>
              <w:t>A</w:t>
            </w:r>
          </w:p>
        </w:tc>
        <w:tc>
          <w:tcPr>
            <w:tcW w:w="110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13DF" w:rsidRPr="0035346D" w:rsidRDefault="00CD0945" w:rsidP="00BB13DF">
            <w:pPr>
              <w:spacing w:after="120"/>
              <w:jc w:val="center"/>
              <w:rPr>
                <w:rFonts w:ascii="Calibri" w:hAnsi="Calibri"/>
                <w:b/>
                <w:sz w:val="22"/>
                <w:szCs w:val="22"/>
              </w:rPr>
            </w:pPr>
            <w:r w:rsidRPr="0035346D">
              <w:rPr>
                <w:rFonts w:ascii="Calibri" w:hAnsi="Calibri"/>
                <w:b/>
                <w:sz w:val="22"/>
                <w:szCs w:val="22"/>
              </w:rPr>
              <w:t>UBEZPIECZENIE MIENIA OD</w:t>
            </w:r>
            <w:r w:rsidR="00BB13DF">
              <w:rPr>
                <w:rFonts w:ascii="Calibri" w:hAnsi="Calibri"/>
                <w:b/>
                <w:sz w:val="22"/>
                <w:szCs w:val="22"/>
              </w:rPr>
              <w:t xml:space="preserve"> WSZYSTKICH RYZYK</w:t>
            </w:r>
          </w:p>
        </w:tc>
        <w:tc>
          <w:tcPr>
            <w:tcW w:w="728"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D0945" w:rsidRPr="0035346D" w:rsidRDefault="00CD0945" w:rsidP="0035346D">
            <w:pPr>
              <w:jc w:val="center"/>
              <w:rPr>
                <w:rFonts w:ascii="Calibri" w:hAnsi="Calibri"/>
                <w:sz w:val="22"/>
                <w:szCs w:val="22"/>
              </w:rPr>
            </w:pPr>
            <w:r w:rsidRPr="0035346D">
              <w:rPr>
                <w:rFonts w:ascii="Calibri" w:hAnsi="Calibri"/>
                <w:sz w:val="22"/>
                <w:szCs w:val="22"/>
                <w:lang w:bidi="pl-PL"/>
              </w:rPr>
              <w:t>Zgodnie z SIWZ</w:t>
            </w:r>
          </w:p>
        </w:tc>
        <w:tc>
          <w:tcPr>
            <w:tcW w:w="732" w:type="pct"/>
            <w:tcBorders>
              <w:top w:val="single" w:sz="4" w:space="0" w:color="000000"/>
              <w:left w:val="single" w:sz="4" w:space="0" w:color="000000"/>
              <w:bottom w:val="single" w:sz="4" w:space="0" w:color="000000"/>
              <w:right w:val="single" w:sz="4" w:space="0" w:color="000000"/>
            </w:tcBorders>
          </w:tcPr>
          <w:p w:rsidR="00CD0945" w:rsidRPr="0035346D" w:rsidRDefault="00CD0945" w:rsidP="0035346D">
            <w:pPr>
              <w:spacing w:after="120"/>
              <w:rPr>
                <w:rFonts w:ascii="Calibri" w:hAnsi="Calibri"/>
                <w:b/>
                <w:sz w:val="22"/>
                <w:szCs w:val="22"/>
              </w:rPr>
            </w:pPr>
          </w:p>
        </w:tc>
        <w:tc>
          <w:tcPr>
            <w:tcW w:w="751" w:type="pct"/>
            <w:tcBorders>
              <w:top w:val="single" w:sz="4" w:space="0" w:color="000000"/>
              <w:left w:val="single" w:sz="4" w:space="0" w:color="000000"/>
              <w:bottom w:val="single" w:sz="4" w:space="0" w:color="000000"/>
              <w:right w:val="single" w:sz="4" w:space="0" w:color="000000"/>
            </w:tcBorders>
          </w:tcPr>
          <w:p w:rsidR="00CD0945" w:rsidRPr="0035346D" w:rsidRDefault="00CD0945" w:rsidP="0035346D">
            <w:pPr>
              <w:spacing w:after="120"/>
              <w:rPr>
                <w:rFonts w:ascii="Calibri" w:hAnsi="Calibri"/>
                <w:b/>
                <w:sz w:val="22"/>
                <w:szCs w:val="22"/>
              </w:rPr>
            </w:pPr>
          </w:p>
        </w:tc>
        <w:tc>
          <w:tcPr>
            <w:tcW w:w="721" w:type="pct"/>
            <w:tcBorders>
              <w:top w:val="single" w:sz="4" w:space="0" w:color="000000"/>
              <w:left w:val="single" w:sz="4" w:space="0" w:color="000000"/>
              <w:bottom w:val="single" w:sz="4" w:space="0" w:color="000000"/>
              <w:right w:val="single" w:sz="4" w:space="0" w:color="000000"/>
            </w:tcBorders>
          </w:tcPr>
          <w:p w:rsidR="00CD0945" w:rsidRPr="0035346D" w:rsidRDefault="00CD0945" w:rsidP="0035346D">
            <w:pPr>
              <w:spacing w:after="120"/>
              <w:rPr>
                <w:rFonts w:ascii="Calibri" w:hAnsi="Calibri"/>
                <w:b/>
                <w:sz w:val="22"/>
                <w:szCs w:val="22"/>
              </w:rPr>
            </w:pPr>
          </w:p>
        </w:tc>
        <w:tc>
          <w:tcPr>
            <w:tcW w:w="734" w:type="pct"/>
            <w:tcBorders>
              <w:top w:val="single" w:sz="4" w:space="0" w:color="000000"/>
              <w:left w:val="single" w:sz="4" w:space="0" w:color="000000"/>
              <w:bottom w:val="single" w:sz="4" w:space="0" w:color="000000"/>
              <w:right w:val="single" w:sz="4" w:space="0" w:color="000000"/>
            </w:tcBorders>
          </w:tcPr>
          <w:p w:rsidR="00CD0945" w:rsidRPr="0035346D" w:rsidRDefault="00CD0945" w:rsidP="0035346D">
            <w:pPr>
              <w:spacing w:after="120"/>
              <w:rPr>
                <w:rFonts w:ascii="Calibri" w:hAnsi="Calibri"/>
                <w:b/>
                <w:sz w:val="22"/>
                <w:szCs w:val="22"/>
              </w:rPr>
            </w:pPr>
          </w:p>
        </w:tc>
      </w:tr>
      <w:tr w:rsidR="00CD0945" w:rsidRPr="0035346D" w:rsidTr="00D952DD">
        <w:trPr>
          <w:jc w:val="center"/>
        </w:trPr>
        <w:tc>
          <w:tcPr>
            <w:tcW w:w="22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D0945" w:rsidRPr="0035346D" w:rsidRDefault="00CD0945" w:rsidP="0035346D">
            <w:pPr>
              <w:spacing w:after="120"/>
              <w:jc w:val="center"/>
              <w:rPr>
                <w:rFonts w:ascii="Calibri" w:hAnsi="Calibri"/>
                <w:b/>
                <w:sz w:val="22"/>
                <w:szCs w:val="22"/>
              </w:rPr>
            </w:pPr>
            <w:r w:rsidRPr="0035346D">
              <w:rPr>
                <w:rFonts w:ascii="Calibri" w:hAnsi="Calibri"/>
                <w:b/>
                <w:sz w:val="22"/>
                <w:szCs w:val="22"/>
              </w:rPr>
              <w:t>B</w:t>
            </w:r>
          </w:p>
        </w:tc>
        <w:tc>
          <w:tcPr>
            <w:tcW w:w="110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D0945" w:rsidRPr="0035346D" w:rsidRDefault="00CD0945" w:rsidP="0035346D">
            <w:pPr>
              <w:spacing w:after="120"/>
              <w:jc w:val="center"/>
              <w:rPr>
                <w:rFonts w:ascii="Calibri" w:hAnsi="Calibri"/>
                <w:b/>
                <w:sz w:val="22"/>
                <w:szCs w:val="22"/>
              </w:rPr>
            </w:pPr>
            <w:r w:rsidRPr="0035346D">
              <w:rPr>
                <w:rFonts w:ascii="Calibri" w:hAnsi="Calibri"/>
                <w:b/>
                <w:sz w:val="22"/>
                <w:szCs w:val="22"/>
              </w:rPr>
              <w:t>UBEZPIECZENIE SPRZĘTU ELEKTRONICZNEGO OD WSZYSTKICH RYZYK</w:t>
            </w:r>
          </w:p>
        </w:tc>
        <w:tc>
          <w:tcPr>
            <w:tcW w:w="728"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D0945" w:rsidRPr="0035346D" w:rsidRDefault="00CD0945" w:rsidP="0035346D">
            <w:pPr>
              <w:widowControl w:val="0"/>
              <w:jc w:val="center"/>
              <w:rPr>
                <w:rFonts w:ascii="Calibri" w:hAnsi="Calibri" w:cs="Tahoma"/>
                <w:bCs/>
                <w:sz w:val="22"/>
                <w:szCs w:val="22"/>
                <w:lang w:bidi="pl-PL"/>
              </w:rPr>
            </w:pPr>
            <w:r w:rsidRPr="0035346D">
              <w:rPr>
                <w:rFonts w:ascii="Calibri" w:hAnsi="Calibri"/>
                <w:sz w:val="22"/>
                <w:szCs w:val="22"/>
                <w:lang w:bidi="pl-PL"/>
              </w:rPr>
              <w:t>Zgodnie z SIWZ</w:t>
            </w:r>
          </w:p>
        </w:tc>
        <w:tc>
          <w:tcPr>
            <w:tcW w:w="732" w:type="pct"/>
            <w:tcBorders>
              <w:top w:val="single" w:sz="4" w:space="0" w:color="000000"/>
              <w:left w:val="single" w:sz="4" w:space="0" w:color="000000"/>
              <w:bottom w:val="single" w:sz="4" w:space="0" w:color="000000"/>
              <w:right w:val="single" w:sz="4" w:space="0" w:color="000000"/>
            </w:tcBorders>
          </w:tcPr>
          <w:p w:rsidR="00CD0945" w:rsidRPr="0035346D" w:rsidRDefault="00CD0945" w:rsidP="0035346D">
            <w:pPr>
              <w:spacing w:after="120"/>
              <w:rPr>
                <w:rFonts w:ascii="Calibri" w:hAnsi="Calibri"/>
                <w:b/>
                <w:sz w:val="22"/>
                <w:szCs w:val="22"/>
              </w:rPr>
            </w:pPr>
          </w:p>
        </w:tc>
        <w:tc>
          <w:tcPr>
            <w:tcW w:w="751" w:type="pct"/>
            <w:tcBorders>
              <w:top w:val="single" w:sz="4" w:space="0" w:color="000000"/>
              <w:left w:val="single" w:sz="4" w:space="0" w:color="000000"/>
              <w:bottom w:val="single" w:sz="4" w:space="0" w:color="000000"/>
              <w:right w:val="single" w:sz="4" w:space="0" w:color="000000"/>
            </w:tcBorders>
          </w:tcPr>
          <w:p w:rsidR="00CD0945" w:rsidRPr="0035346D" w:rsidRDefault="00CD0945" w:rsidP="0035346D">
            <w:pPr>
              <w:spacing w:after="120"/>
              <w:rPr>
                <w:rFonts w:ascii="Calibri" w:hAnsi="Calibri"/>
                <w:b/>
                <w:sz w:val="22"/>
                <w:szCs w:val="22"/>
              </w:rPr>
            </w:pPr>
          </w:p>
        </w:tc>
        <w:tc>
          <w:tcPr>
            <w:tcW w:w="721" w:type="pct"/>
            <w:tcBorders>
              <w:top w:val="single" w:sz="4" w:space="0" w:color="000000"/>
              <w:left w:val="single" w:sz="4" w:space="0" w:color="000000"/>
              <w:bottom w:val="single" w:sz="4" w:space="0" w:color="000000"/>
              <w:right w:val="single" w:sz="4" w:space="0" w:color="000000"/>
            </w:tcBorders>
          </w:tcPr>
          <w:p w:rsidR="00CD0945" w:rsidRPr="0035346D" w:rsidRDefault="00CD0945" w:rsidP="0035346D">
            <w:pPr>
              <w:spacing w:after="120"/>
              <w:rPr>
                <w:rFonts w:ascii="Calibri" w:hAnsi="Calibri"/>
                <w:b/>
                <w:sz w:val="22"/>
                <w:szCs w:val="22"/>
              </w:rPr>
            </w:pPr>
          </w:p>
        </w:tc>
        <w:tc>
          <w:tcPr>
            <w:tcW w:w="734" w:type="pct"/>
            <w:tcBorders>
              <w:top w:val="single" w:sz="4" w:space="0" w:color="000000"/>
              <w:left w:val="single" w:sz="4" w:space="0" w:color="000000"/>
              <w:bottom w:val="single" w:sz="4" w:space="0" w:color="000000"/>
              <w:right w:val="single" w:sz="4" w:space="0" w:color="000000"/>
            </w:tcBorders>
          </w:tcPr>
          <w:p w:rsidR="00CD0945" w:rsidRPr="0035346D" w:rsidRDefault="00CD0945" w:rsidP="0035346D">
            <w:pPr>
              <w:spacing w:after="120"/>
              <w:rPr>
                <w:rFonts w:ascii="Calibri" w:hAnsi="Calibri"/>
                <w:b/>
                <w:sz w:val="22"/>
                <w:szCs w:val="22"/>
              </w:rPr>
            </w:pPr>
          </w:p>
        </w:tc>
      </w:tr>
      <w:tr w:rsidR="00CD0945" w:rsidRPr="0035346D" w:rsidTr="00D952DD">
        <w:trPr>
          <w:jc w:val="center"/>
        </w:trPr>
        <w:tc>
          <w:tcPr>
            <w:tcW w:w="22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D0945" w:rsidRPr="0035346D" w:rsidRDefault="00BB13DF" w:rsidP="0035346D">
            <w:pPr>
              <w:spacing w:after="120"/>
              <w:jc w:val="center"/>
              <w:rPr>
                <w:rFonts w:ascii="Calibri" w:hAnsi="Calibri"/>
                <w:b/>
                <w:sz w:val="22"/>
                <w:szCs w:val="22"/>
              </w:rPr>
            </w:pPr>
            <w:r>
              <w:rPr>
                <w:rFonts w:ascii="Calibri" w:hAnsi="Calibri"/>
                <w:b/>
                <w:sz w:val="22"/>
                <w:szCs w:val="22"/>
              </w:rPr>
              <w:t>C</w:t>
            </w:r>
          </w:p>
        </w:tc>
        <w:tc>
          <w:tcPr>
            <w:tcW w:w="110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D0945" w:rsidRPr="0035346D" w:rsidRDefault="00CD0945" w:rsidP="0035346D">
            <w:pPr>
              <w:spacing w:after="120"/>
              <w:jc w:val="center"/>
              <w:rPr>
                <w:rFonts w:ascii="Calibri" w:hAnsi="Calibri"/>
                <w:b/>
                <w:sz w:val="22"/>
                <w:szCs w:val="22"/>
              </w:rPr>
            </w:pPr>
            <w:r w:rsidRPr="0035346D">
              <w:rPr>
                <w:rFonts w:ascii="Calibri" w:hAnsi="Calibri"/>
                <w:b/>
                <w:sz w:val="22"/>
                <w:szCs w:val="22"/>
              </w:rPr>
              <w:t>UBEZPIECZENIE ODPOWIEDZIALNOŚCI CYWILNEJ</w:t>
            </w:r>
          </w:p>
        </w:tc>
        <w:tc>
          <w:tcPr>
            <w:tcW w:w="728"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D0945" w:rsidRPr="005B63C2" w:rsidRDefault="005B63C2" w:rsidP="0035346D">
            <w:pPr>
              <w:jc w:val="center"/>
              <w:rPr>
                <w:rFonts w:ascii="Calibri" w:hAnsi="Calibri"/>
                <w:b/>
                <w:sz w:val="22"/>
                <w:szCs w:val="22"/>
              </w:rPr>
            </w:pPr>
            <w:r w:rsidRPr="005B63C2">
              <w:rPr>
                <w:rFonts w:ascii="Calibri" w:hAnsi="Calibri"/>
                <w:b/>
                <w:sz w:val="22"/>
                <w:szCs w:val="22"/>
              </w:rPr>
              <w:t>5</w:t>
            </w:r>
            <w:r w:rsidR="00CD0945" w:rsidRPr="005B63C2">
              <w:rPr>
                <w:rFonts w:ascii="Calibri" w:hAnsi="Calibri"/>
                <w:b/>
                <w:sz w:val="22"/>
                <w:szCs w:val="22"/>
              </w:rPr>
              <w:t>00</w:t>
            </w:r>
            <w:r w:rsidR="00BE1A22" w:rsidRPr="005B63C2">
              <w:rPr>
                <w:rFonts w:ascii="Calibri" w:hAnsi="Calibri"/>
                <w:b/>
                <w:sz w:val="22"/>
                <w:szCs w:val="22"/>
              </w:rPr>
              <w:t> </w:t>
            </w:r>
            <w:r w:rsidR="00CD0945" w:rsidRPr="005B63C2">
              <w:rPr>
                <w:rFonts w:ascii="Calibri" w:hAnsi="Calibri"/>
                <w:b/>
                <w:sz w:val="22"/>
                <w:szCs w:val="22"/>
              </w:rPr>
              <w:t>000</w:t>
            </w:r>
            <w:r w:rsidR="00BE1A22" w:rsidRPr="005B63C2">
              <w:rPr>
                <w:rFonts w:ascii="Calibri" w:hAnsi="Calibri"/>
                <w:b/>
                <w:sz w:val="22"/>
                <w:szCs w:val="22"/>
              </w:rPr>
              <w:t xml:space="preserve"> zł</w:t>
            </w:r>
            <w:r w:rsidR="00CD0945" w:rsidRPr="005B63C2">
              <w:rPr>
                <w:rFonts w:ascii="Calibri" w:hAnsi="Calibri"/>
                <w:b/>
                <w:sz w:val="22"/>
                <w:szCs w:val="22"/>
              </w:rPr>
              <w:t xml:space="preserve"> </w:t>
            </w:r>
          </w:p>
          <w:p w:rsidR="00CD0945" w:rsidRPr="00914C5E" w:rsidRDefault="00CD0945" w:rsidP="0035346D">
            <w:pPr>
              <w:jc w:val="center"/>
              <w:rPr>
                <w:rFonts w:ascii="Calibri" w:hAnsi="Calibri"/>
                <w:sz w:val="22"/>
                <w:szCs w:val="22"/>
              </w:rPr>
            </w:pPr>
            <w:r w:rsidRPr="00D952DD">
              <w:rPr>
                <w:rFonts w:ascii="Calibri" w:hAnsi="Calibri"/>
                <w:sz w:val="22"/>
                <w:szCs w:val="22"/>
              </w:rPr>
              <w:t>na jeden i wszystkie wypadki – Zgodnie z SIWZ</w:t>
            </w:r>
          </w:p>
        </w:tc>
        <w:tc>
          <w:tcPr>
            <w:tcW w:w="732" w:type="pct"/>
            <w:tcBorders>
              <w:top w:val="single" w:sz="4" w:space="0" w:color="000000"/>
              <w:left w:val="single" w:sz="4" w:space="0" w:color="000000"/>
              <w:bottom w:val="single" w:sz="4" w:space="0" w:color="000000"/>
              <w:right w:val="single" w:sz="4" w:space="0" w:color="000000"/>
            </w:tcBorders>
          </w:tcPr>
          <w:p w:rsidR="00CD0945" w:rsidRPr="0035346D" w:rsidRDefault="00CD0945" w:rsidP="0035346D">
            <w:pPr>
              <w:spacing w:after="120"/>
              <w:rPr>
                <w:rFonts w:ascii="Calibri" w:hAnsi="Calibri"/>
                <w:b/>
                <w:sz w:val="22"/>
                <w:szCs w:val="22"/>
              </w:rPr>
            </w:pPr>
          </w:p>
        </w:tc>
        <w:tc>
          <w:tcPr>
            <w:tcW w:w="751" w:type="pct"/>
            <w:tcBorders>
              <w:top w:val="single" w:sz="4" w:space="0" w:color="000000"/>
              <w:left w:val="single" w:sz="4" w:space="0" w:color="000000"/>
              <w:bottom w:val="single" w:sz="4" w:space="0" w:color="000000"/>
              <w:right w:val="single" w:sz="4" w:space="0" w:color="000000"/>
            </w:tcBorders>
          </w:tcPr>
          <w:p w:rsidR="00CD0945" w:rsidRPr="0035346D" w:rsidRDefault="00CD0945" w:rsidP="0035346D">
            <w:pPr>
              <w:spacing w:after="120"/>
              <w:rPr>
                <w:rFonts w:ascii="Calibri" w:hAnsi="Calibri"/>
                <w:b/>
                <w:sz w:val="22"/>
                <w:szCs w:val="22"/>
              </w:rPr>
            </w:pPr>
          </w:p>
        </w:tc>
        <w:tc>
          <w:tcPr>
            <w:tcW w:w="721" w:type="pct"/>
            <w:tcBorders>
              <w:top w:val="single" w:sz="4" w:space="0" w:color="000000"/>
              <w:left w:val="single" w:sz="4" w:space="0" w:color="000000"/>
              <w:bottom w:val="single" w:sz="4" w:space="0" w:color="000000"/>
              <w:right w:val="single" w:sz="4" w:space="0" w:color="000000"/>
            </w:tcBorders>
          </w:tcPr>
          <w:p w:rsidR="00CD0945" w:rsidRPr="0035346D" w:rsidRDefault="00CD0945" w:rsidP="0035346D">
            <w:pPr>
              <w:spacing w:after="120"/>
              <w:rPr>
                <w:rFonts w:ascii="Calibri" w:hAnsi="Calibri"/>
                <w:b/>
                <w:sz w:val="22"/>
                <w:szCs w:val="22"/>
              </w:rPr>
            </w:pPr>
          </w:p>
        </w:tc>
        <w:tc>
          <w:tcPr>
            <w:tcW w:w="734" w:type="pct"/>
            <w:tcBorders>
              <w:top w:val="single" w:sz="4" w:space="0" w:color="000000"/>
              <w:left w:val="single" w:sz="4" w:space="0" w:color="000000"/>
              <w:bottom w:val="single" w:sz="4" w:space="0" w:color="000000"/>
              <w:right w:val="single" w:sz="4" w:space="0" w:color="000000"/>
            </w:tcBorders>
          </w:tcPr>
          <w:p w:rsidR="00CD0945" w:rsidRPr="0035346D" w:rsidRDefault="00CD0945" w:rsidP="0035346D">
            <w:pPr>
              <w:spacing w:after="120"/>
              <w:rPr>
                <w:rFonts w:ascii="Calibri" w:hAnsi="Calibri"/>
                <w:b/>
                <w:sz w:val="22"/>
                <w:szCs w:val="22"/>
              </w:rPr>
            </w:pPr>
          </w:p>
        </w:tc>
      </w:tr>
      <w:tr w:rsidR="00CD0945" w:rsidRPr="0035346D" w:rsidTr="00BB13DF">
        <w:trPr>
          <w:trHeight w:val="457"/>
          <w:jc w:val="center"/>
        </w:trPr>
        <w:tc>
          <w:tcPr>
            <w:tcW w:w="2062" w:type="pct"/>
            <w:gridSpan w:val="3"/>
            <w:tcBorders>
              <w:top w:val="single" w:sz="12" w:space="0" w:color="auto"/>
              <w:left w:val="single" w:sz="4" w:space="0" w:color="000000"/>
              <w:bottom w:val="single" w:sz="4" w:space="0" w:color="000000"/>
              <w:right w:val="single" w:sz="4" w:space="0" w:color="000000"/>
            </w:tcBorders>
            <w:shd w:val="clear" w:color="auto" w:fill="F2F2F2"/>
            <w:vAlign w:val="center"/>
            <w:hideMark/>
          </w:tcPr>
          <w:p w:rsidR="00CD0945" w:rsidRPr="0035346D" w:rsidRDefault="00CD0945" w:rsidP="0035346D">
            <w:pPr>
              <w:spacing w:after="120"/>
              <w:jc w:val="right"/>
              <w:rPr>
                <w:rFonts w:ascii="Calibri" w:hAnsi="Calibri"/>
                <w:b/>
                <w:sz w:val="22"/>
                <w:szCs w:val="22"/>
              </w:rPr>
            </w:pPr>
            <w:r w:rsidRPr="0035346D">
              <w:rPr>
                <w:rFonts w:ascii="Calibri" w:hAnsi="Calibri"/>
                <w:b/>
                <w:sz w:val="22"/>
                <w:szCs w:val="22"/>
              </w:rPr>
              <w:t>RAZEM (cena):</w:t>
            </w:r>
          </w:p>
        </w:tc>
        <w:tc>
          <w:tcPr>
            <w:tcW w:w="732" w:type="pct"/>
            <w:tcBorders>
              <w:top w:val="single" w:sz="12" w:space="0" w:color="auto"/>
              <w:left w:val="single" w:sz="4" w:space="0" w:color="000000"/>
              <w:bottom w:val="single" w:sz="4" w:space="0" w:color="000000"/>
              <w:right w:val="single" w:sz="4" w:space="0" w:color="000000"/>
            </w:tcBorders>
          </w:tcPr>
          <w:p w:rsidR="00CD0945" w:rsidRPr="0035346D" w:rsidRDefault="00CD0945" w:rsidP="0035346D">
            <w:pPr>
              <w:spacing w:after="120"/>
              <w:rPr>
                <w:rFonts w:ascii="Calibri" w:hAnsi="Calibri"/>
                <w:b/>
                <w:sz w:val="22"/>
                <w:szCs w:val="22"/>
              </w:rPr>
            </w:pPr>
          </w:p>
        </w:tc>
        <w:tc>
          <w:tcPr>
            <w:tcW w:w="751" w:type="pct"/>
            <w:tcBorders>
              <w:top w:val="single" w:sz="12" w:space="0" w:color="auto"/>
              <w:left w:val="single" w:sz="4" w:space="0" w:color="000000"/>
              <w:bottom w:val="single" w:sz="4" w:space="0" w:color="000000"/>
              <w:right w:val="single" w:sz="4" w:space="0" w:color="000000"/>
            </w:tcBorders>
          </w:tcPr>
          <w:p w:rsidR="00CD0945" w:rsidRPr="0035346D" w:rsidRDefault="00CD0945" w:rsidP="0035346D">
            <w:pPr>
              <w:spacing w:after="120"/>
              <w:rPr>
                <w:rFonts w:ascii="Calibri" w:hAnsi="Calibri"/>
                <w:b/>
                <w:sz w:val="22"/>
                <w:szCs w:val="22"/>
              </w:rPr>
            </w:pPr>
          </w:p>
        </w:tc>
        <w:tc>
          <w:tcPr>
            <w:tcW w:w="721" w:type="pct"/>
            <w:tcBorders>
              <w:top w:val="single" w:sz="12" w:space="0" w:color="auto"/>
              <w:left w:val="single" w:sz="4" w:space="0" w:color="000000"/>
              <w:bottom w:val="single" w:sz="4" w:space="0" w:color="000000"/>
              <w:right w:val="single" w:sz="4" w:space="0" w:color="000000"/>
            </w:tcBorders>
          </w:tcPr>
          <w:p w:rsidR="00CD0945" w:rsidRPr="0035346D" w:rsidRDefault="00CD0945" w:rsidP="0035346D">
            <w:pPr>
              <w:spacing w:after="120"/>
              <w:rPr>
                <w:rFonts w:ascii="Calibri" w:hAnsi="Calibri"/>
                <w:b/>
                <w:sz w:val="22"/>
                <w:szCs w:val="22"/>
              </w:rPr>
            </w:pPr>
          </w:p>
        </w:tc>
        <w:tc>
          <w:tcPr>
            <w:tcW w:w="734" w:type="pct"/>
            <w:tcBorders>
              <w:top w:val="single" w:sz="12" w:space="0" w:color="auto"/>
              <w:left w:val="single" w:sz="4" w:space="0" w:color="000000"/>
              <w:bottom w:val="single" w:sz="4" w:space="0" w:color="000000"/>
              <w:right w:val="single" w:sz="4" w:space="0" w:color="000000"/>
            </w:tcBorders>
          </w:tcPr>
          <w:p w:rsidR="00CD0945" w:rsidRPr="0035346D" w:rsidRDefault="00CD0945" w:rsidP="0035346D">
            <w:pPr>
              <w:spacing w:after="120"/>
              <w:rPr>
                <w:rFonts w:ascii="Calibri" w:hAnsi="Calibri"/>
                <w:b/>
                <w:sz w:val="22"/>
                <w:szCs w:val="22"/>
              </w:rPr>
            </w:pPr>
          </w:p>
        </w:tc>
      </w:tr>
    </w:tbl>
    <w:p w:rsidR="0035346D" w:rsidRDefault="0035346D" w:rsidP="00251EDF">
      <w:pPr>
        <w:spacing w:line="276" w:lineRule="auto"/>
        <w:jc w:val="center"/>
        <w:rPr>
          <w:rFonts w:ascii="Calibri" w:hAnsi="Calibri" w:cs="Tahoma"/>
          <w:b/>
          <w:sz w:val="32"/>
          <w:szCs w:val="32"/>
          <w:highlight w:val="yellow"/>
        </w:rPr>
      </w:pPr>
    </w:p>
    <w:p w:rsidR="00951003" w:rsidRPr="00080517" w:rsidRDefault="000411D8" w:rsidP="00080517">
      <w:pPr>
        <w:keepNext/>
        <w:spacing w:before="60" w:after="60" w:line="360" w:lineRule="exact"/>
        <w:outlineLvl w:val="1"/>
        <w:rPr>
          <w:rFonts w:ascii="Calibri" w:hAnsi="Calibri" w:cs="Arial"/>
          <w:bCs/>
          <w:iCs/>
          <w:sz w:val="22"/>
          <w:szCs w:val="22"/>
        </w:rPr>
      </w:pPr>
      <w:r w:rsidRPr="000411D8">
        <w:rPr>
          <w:rFonts w:ascii="Calibri" w:hAnsi="Calibri" w:cs="Arial"/>
          <w:bCs/>
          <w:iCs/>
          <w:sz w:val="22"/>
          <w:szCs w:val="22"/>
        </w:rPr>
        <w:lastRenderedPageBreak/>
        <w:t>oraz</w:t>
      </w:r>
      <w:r w:rsidR="00251EDF" w:rsidRPr="000411D8">
        <w:rPr>
          <w:rFonts w:ascii="Calibri" w:hAnsi="Calibri" w:cs="Arial"/>
          <w:bCs/>
          <w:iCs/>
          <w:sz w:val="22"/>
          <w:szCs w:val="22"/>
        </w:rPr>
        <w:t xml:space="preserve"> </w:t>
      </w:r>
      <w:r w:rsidR="00251EDF" w:rsidRPr="008B4062">
        <w:rPr>
          <w:rFonts w:ascii="Calibri" w:hAnsi="Calibri" w:cs="Arial"/>
          <w:b/>
          <w:bCs/>
          <w:iCs/>
          <w:sz w:val="22"/>
          <w:szCs w:val="22"/>
        </w:rPr>
        <w:t xml:space="preserve">PRZYJMUJEMY </w:t>
      </w:r>
      <w:r>
        <w:rPr>
          <w:rFonts w:ascii="Calibri" w:hAnsi="Calibri" w:cs="Arial"/>
          <w:b/>
          <w:bCs/>
          <w:iCs/>
          <w:sz w:val="22"/>
          <w:szCs w:val="22"/>
        </w:rPr>
        <w:t>FAKULTATYWNE WARUNKI UBEZPIECZENIA</w:t>
      </w:r>
      <w:r w:rsidR="00E25991">
        <w:rPr>
          <w:rFonts w:ascii="Calibri" w:hAnsi="Calibri" w:cs="Arial"/>
          <w:bCs/>
          <w:iCs/>
          <w:sz w:val="22"/>
          <w:szCs w:val="22"/>
        </w:rPr>
        <w:t xml:space="preserve"> jak niżej</w:t>
      </w:r>
      <w:r w:rsidR="00251EDF" w:rsidRPr="008B4062">
        <w:rPr>
          <w:rFonts w:ascii="Calibri" w:hAnsi="Calibri" w:cs="Arial"/>
          <w:bCs/>
          <w:iCs/>
          <w:sz w:val="22"/>
          <w:szCs w:val="22"/>
        </w:rPr>
        <w:t>:</w:t>
      </w:r>
    </w:p>
    <w:p w:rsidR="00251EDF" w:rsidRPr="008B4062" w:rsidRDefault="00251EDF" w:rsidP="00251EDF">
      <w:pPr>
        <w:spacing w:before="60" w:after="60" w:line="360" w:lineRule="exact"/>
        <w:outlineLvl w:val="4"/>
        <w:rPr>
          <w:rFonts w:ascii="Calibri" w:hAnsi="Calibri"/>
          <w:b/>
          <w:bCs/>
          <w:i/>
          <w:iCs/>
          <w:sz w:val="22"/>
          <w:szCs w:val="22"/>
        </w:rPr>
      </w:pPr>
      <w:r w:rsidRPr="008B4062">
        <w:rPr>
          <w:rFonts w:ascii="Calibri" w:hAnsi="Calibri"/>
          <w:bCs/>
          <w:i/>
          <w:iCs/>
          <w:sz w:val="22"/>
          <w:szCs w:val="22"/>
        </w:rPr>
        <w:t xml:space="preserve">wybraną opcję zaznaczono – </w:t>
      </w:r>
      <w:r w:rsidRPr="008B4062">
        <w:rPr>
          <w:rFonts w:ascii="Calibri" w:hAnsi="Calibri"/>
          <w:b/>
          <w:bCs/>
          <w:i/>
          <w:iCs/>
          <w:sz w:val="22"/>
          <w:szCs w:val="22"/>
        </w:rPr>
        <w:t>X</w:t>
      </w:r>
    </w:p>
    <w:p w:rsidR="00251EDF" w:rsidRPr="00E25991" w:rsidRDefault="00251EDF" w:rsidP="00251EDF">
      <w:pPr>
        <w:tabs>
          <w:tab w:val="left" w:pos="0"/>
        </w:tabs>
        <w:jc w:val="both"/>
        <w:rPr>
          <w:rFonts w:ascii="Calibri" w:hAnsi="Calibri" w:cs="Arial"/>
          <w:b/>
          <w:sz w:val="20"/>
          <w:u w:val="single"/>
        </w:rPr>
      </w:pPr>
    </w:p>
    <w:tbl>
      <w:tblPr>
        <w:tblW w:w="10180" w:type="dxa"/>
        <w:tblInd w:w="-45" w:type="dxa"/>
        <w:tblLayout w:type="fixed"/>
        <w:tblCellMar>
          <w:left w:w="70" w:type="dxa"/>
          <w:right w:w="70" w:type="dxa"/>
        </w:tblCellMar>
        <w:tblLook w:val="0000" w:firstRow="0" w:lastRow="0" w:firstColumn="0" w:lastColumn="0" w:noHBand="0" w:noVBand="0"/>
      </w:tblPr>
      <w:tblGrid>
        <w:gridCol w:w="575"/>
        <w:gridCol w:w="7620"/>
        <w:gridCol w:w="851"/>
        <w:gridCol w:w="1134"/>
      </w:tblGrid>
      <w:tr w:rsidR="000411D8" w:rsidRPr="00BB13DF" w:rsidTr="007F31CA">
        <w:tc>
          <w:tcPr>
            <w:tcW w:w="10180" w:type="dxa"/>
            <w:gridSpan w:val="4"/>
            <w:tcBorders>
              <w:top w:val="double" w:sz="1" w:space="0" w:color="000000"/>
              <w:left w:val="double" w:sz="1" w:space="0" w:color="000000"/>
              <w:bottom w:val="double" w:sz="1" w:space="0" w:color="000000"/>
              <w:right w:val="double" w:sz="1" w:space="0" w:color="000000"/>
            </w:tcBorders>
            <w:shd w:val="clear" w:color="auto" w:fill="95B3D7"/>
          </w:tcPr>
          <w:p w:rsidR="000411D8" w:rsidRPr="00BB13DF" w:rsidRDefault="000411D8" w:rsidP="00D952DD">
            <w:pPr>
              <w:tabs>
                <w:tab w:val="left" w:pos="360"/>
              </w:tabs>
              <w:snapToGrid w:val="0"/>
              <w:rPr>
                <w:rFonts w:ascii="Calibri" w:hAnsi="Calibri" w:cs="Arial"/>
                <w:b/>
                <w:sz w:val="20"/>
                <w:highlight w:val="yellow"/>
              </w:rPr>
            </w:pPr>
            <w:r w:rsidRPr="00D952DD">
              <w:rPr>
                <w:rFonts w:ascii="Calibri" w:hAnsi="Calibri" w:cs="Arial"/>
                <w:b/>
                <w:sz w:val="28"/>
              </w:rPr>
              <w:t xml:space="preserve">A. Ubezpieczenie </w:t>
            </w:r>
            <w:r w:rsidR="00D952DD" w:rsidRPr="00D952DD">
              <w:rPr>
                <w:rFonts w:ascii="Calibri" w:hAnsi="Calibri" w:cs="Arial"/>
                <w:b/>
                <w:sz w:val="28"/>
              </w:rPr>
              <w:t xml:space="preserve">mienia od wszystkich </w:t>
            </w:r>
            <w:proofErr w:type="spellStart"/>
            <w:r w:rsidR="00D952DD" w:rsidRPr="00D952DD">
              <w:rPr>
                <w:rFonts w:ascii="Calibri" w:hAnsi="Calibri" w:cs="Arial"/>
                <w:b/>
                <w:sz w:val="28"/>
              </w:rPr>
              <w:t>ryzyk</w:t>
            </w:r>
            <w:proofErr w:type="spellEnd"/>
            <w:r w:rsidR="00D952DD" w:rsidRPr="00D952DD">
              <w:rPr>
                <w:rFonts w:ascii="Calibri" w:hAnsi="Calibri" w:cs="Arial"/>
                <w:b/>
                <w:sz w:val="28"/>
              </w:rPr>
              <w:t xml:space="preserve"> – 20</w:t>
            </w:r>
            <w:r w:rsidRPr="00D952DD">
              <w:rPr>
                <w:rFonts w:ascii="Calibri" w:hAnsi="Calibri" w:cs="Arial"/>
                <w:b/>
                <w:sz w:val="28"/>
              </w:rPr>
              <w:t xml:space="preserve"> %</w:t>
            </w:r>
          </w:p>
        </w:tc>
      </w:tr>
      <w:tr w:rsidR="00251EDF" w:rsidRPr="00BB13DF" w:rsidTr="007F31CA">
        <w:tc>
          <w:tcPr>
            <w:tcW w:w="575" w:type="dxa"/>
            <w:tcBorders>
              <w:top w:val="double" w:sz="1" w:space="0" w:color="000000"/>
              <w:left w:val="double" w:sz="1" w:space="0" w:color="000000"/>
              <w:bottom w:val="double" w:sz="1" w:space="0" w:color="000000"/>
            </w:tcBorders>
            <w:shd w:val="clear" w:color="auto" w:fill="95B3D7"/>
          </w:tcPr>
          <w:p w:rsidR="00251EDF" w:rsidRPr="00D952DD" w:rsidRDefault="00251EDF" w:rsidP="00603E48">
            <w:pPr>
              <w:tabs>
                <w:tab w:val="left" w:pos="360"/>
              </w:tabs>
              <w:snapToGrid w:val="0"/>
              <w:jc w:val="center"/>
              <w:rPr>
                <w:rFonts w:ascii="Calibri" w:hAnsi="Calibri" w:cs="Arial"/>
                <w:b/>
                <w:sz w:val="20"/>
              </w:rPr>
            </w:pPr>
            <w:r w:rsidRPr="00D952DD">
              <w:rPr>
                <w:rFonts w:ascii="Calibri" w:hAnsi="Calibri" w:cs="Arial"/>
                <w:b/>
                <w:sz w:val="20"/>
              </w:rPr>
              <w:t>Lp.</w:t>
            </w:r>
          </w:p>
        </w:tc>
        <w:tc>
          <w:tcPr>
            <w:tcW w:w="7620" w:type="dxa"/>
            <w:tcBorders>
              <w:top w:val="double" w:sz="1" w:space="0" w:color="000000"/>
              <w:left w:val="single" w:sz="4" w:space="0" w:color="000000"/>
              <w:bottom w:val="double" w:sz="1" w:space="0" w:color="000000"/>
            </w:tcBorders>
            <w:shd w:val="clear" w:color="auto" w:fill="95B3D7"/>
          </w:tcPr>
          <w:p w:rsidR="00251EDF" w:rsidRPr="00D952DD" w:rsidRDefault="00251EDF" w:rsidP="00603E48">
            <w:pPr>
              <w:tabs>
                <w:tab w:val="left" w:pos="360"/>
              </w:tabs>
              <w:snapToGrid w:val="0"/>
              <w:jc w:val="center"/>
              <w:rPr>
                <w:rFonts w:ascii="Calibri" w:hAnsi="Calibri" w:cs="Arial"/>
                <w:b/>
                <w:sz w:val="20"/>
              </w:rPr>
            </w:pPr>
            <w:r w:rsidRPr="00D952DD">
              <w:rPr>
                <w:rFonts w:ascii="Calibri" w:hAnsi="Calibri" w:cs="Arial"/>
                <w:b/>
                <w:sz w:val="20"/>
              </w:rPr>
              <w:t>Warunek fakultatywny</w:t>
            </w:r>
          </w:p>
        </w:tc>
        <w:tc>
          <w:tcPr>
            <w:tcW w:w="851" w:type="dxa"/>
            <w:tcBorders>
              <w:top w:val="double" w:sz="1" w:space="0" w:color="000000"/>
              <w:left w:val="single" w:sz="4" w:space="0" w:color="000000"/>
              <w:bottom w:val="double" w:sz="1" w:space="0" w:color="000000"/>
            </w:tcBorders>
            <w:shd w:val="clear" w:color="auto" w:fill="95B3D7"/>
          </w:tcPr>
          <w:p w:rsidR="00251EDF" w:rsidRPr="00D952DD" w:rsidRDefault="00251EDF" w:rsidP="00603E48">
            <w:pPr>
              <w:tabs>
                <w:tab w:val="left" w:pos="360"/>
              </w:tabs>
              <w:snapToGrid w:val="0"/>
              <w:jc w:val="center"/>
              <w:rPr>
                <w:rFonts w:ascii="Calibri" w:hAnsi="Calibri" w:cs="Arial"/>
                <w:b/>
                <w:sz w:val="20"/>
              </w:rPr>
            </w:pPr>
            <w:r w:rsidRPr="00D952DD">
              <w:rPr>
                <w:rFonts w:ascii="Calibri" w:hAnsi="Calibri" w:cs="Arial"/>
                <w:b/>
                <w:sz w:val="20"/>
              </w:rPr>
              <w:t>*</w:t>
            </w:r>
          </w:p>
        </w:tc>
        <w:tc>
          <w:tcPr>
            <w:tcW w:w="1134" w:type="dxa"/>
            <w:tcBorders>
              <w:top w:val="double" w:sz="1" w:space="0" w:color="000000"/>
              <w:left w:val="single" w:sz="4" w:space="0" w:color="000000"/>
              <w:bottom w:val="double" w:sz="1" w:space="0" w:color="000000"/>
              <w:right w:val="double" w:sz="1" w:space="0" w:color="000000"/>
            </w:tcBorders>
            <w:shd w:val="clear" w:color="auto" w:fill="95B3D7"/>
          </w:tcPr>
          <w:p w:rsidR="00251EDF" w:rsidRPr="00D952DD" w:rsidRDefault="00251EDF" w:rsidP="00603E48">
            <w:pPr>
              <w:tabs>
                <w:tab w:val="left" w:pos="360"/>
              </w:tabs>
              <w:snapToGrid w:val="0"/>
              <w:jc w:val="center"/>
              <w:rPr>
                <w:rFonts w:ascii="Calibri" w:hAnsi="Calibri" w:cs="Arial"/>
                <w:b/>
                <w:sz w:val="20"/>
              </w:rPr>
            </w:pPr>
            <w:r w:rsidRPr="00D952DD">
              <w:rPr>
                <w:rFonts w:ascii="Calibri" w:hAnsi="Calibri" w:cs="Arial"/>
                <w:b/>
                <w:sz w:val="20"/>
              </w:rPr>
              <w:t>Liczba pkt.</w:t>
            </w:r>
          </w:p>
        </w:tc>
      </w:tr>
      <w:tr w:rsidR="00251EDF" w:rsidRPr="00AD7CCD" w:rsidTr="007F31CA">
        <w:trPr>
          <w:cantSplit/>
          <w:trHeight w:hRule="exact" w:val="800"/>
        </w:trPr>
        <w:tc>
          <w:tcPr>
            <w:tcW w:w="575" w:type="dxa"/>
            <w:vMerge w:val="restart"/>
            <w:tcBorders>
              <w:left w:val="double" w:sz="1" w:space="0" w:color="000000"/>
              <w:bottom w:val="double" w:sz="1" w:space="0" w:color="000000"/>
            </w:tcBorders>
            <w:shd w:val="clear" w:color="auto" w:fill="F2F2F2"/>
            <w:vAlign w:val="center"/>
          </w:tcPr>
          <w:p w:rsidR="00251EDF" w:rsidRPr="00DD56D9" w:rsidRDefault="00251EDF" w:rsidP="00603E48">
            <w:pPr>
              <w:tabs>
                <w:tab w:val="left" w:pos="360"/>
              </w:tabs>
              <w:snapToGrid w:val="0"/>
              <w:jc w:val="center"/>
              <w:rPr>
                <w:rFonts w:ascii="Calibri" w:hAnsi="Calibri" w:cs="Arial"/>
                <w:sz w:val="20"/>
              </w:rPr>
            </w:pPr>
            <w:r w:rsidRPr="00DD56D9">
              <w:rPr>
                <w:rFonts w:ascii="Calibri" w:hAnsi="Calibri" w:cs="Arial"/>
                <w:sz w:val="20"/>
              </w:rPr>
              <w:t>A</w:t>
            </w:r>
          </w:p>
        </w:tc>
        <w:tc>
          <w:tcPr>
            <w:tcW w:w="7620" w:type="dxa"/>
            <w:tcBorders>
              <w:left w:val="single" w:sz="4" w:space="0" w:color="000000"/>
              <w:bottom w:val="single" w:sz="4" w:space="0" w:color="000000"/>
            </w:tcBorders>
            <w:shd w:val="clear" w:color="auto" w:fill="F2F2F2"/>
            <w:vAlign w:val="center"/>
          </w:tcPr>
          <w:p w:rsidR="00251EDF" w:rsidRPr="00DD56D9" w:rsidRDefault="00251EDF" w:rsidP="00D952DD">
            <w:pPr>
              <w:tabs>
                <w:tab w:val="left" w:pos="360"/>
              </w:tabs>
              <w:snapToGrid w:val="0"/>
              <w:jc w:val="both"/>
              <w:rPr>
                <w:rFonts w:ascii="Calibri" w:hAnsi="Calibri" w:cs="Arial"/>
                <w:sz w:val="20"/>
              </w:rPr>
            </w:pPr>
            <w:r w:rsidRPr="00DD56D9">
              <w:rPr>
                <w:rFonts w:ascii="Calibri" w:hAnsi="Calibri" w:cs="Arial"/>
                <w:sz w:val="20"/>
              </w:rPr>
              <w:t>Włączenie odpowiedzialności</w:t>
            </w:r>
            <w:r w:rsidR="00D952DD" w:rsidRPr="00DD56D9">
              <w:rPr>
                <w:rFonts w:ascii="Calibri" w:hAnsi="Calibri" w:cs="Arial"/>
                <w:sz w:val="20"/>
              </w:rPr>
              <w:t xml:space="preserve"> za zalania</w:t>
            </w:r>
            <w:r w:rsidR="003C2E4E" w:rsidRPr="00DD56D9">
              <w:rPr>
                <w:rFonts w:ascii="Calibri" w:hAnsi="Calibri" w:cs="Arial"/>
                <w:sz w:val="20"/>
              </w:rPr>
              <w:t xml:space="preserve"> powstałe</w:t>
            </w:r>
            <w:r w:rsidR="00D952DD" w:rsidRPr="00DD56D9">
              <w:rPr>
                <w:rFonts w:ascii="Calibri" w:hAnsi="Calibri" w:cs="Arial"/>
                <w:sz w:val="20"/>
              </w:rPr>
              <w:t xml:space="preserve"> w wyniku złego stanu technicznego dachu (w tym</w:t>
            </w:r>
            <w:r w:rsidRPr="00DD56D9">
              <w:rPr>
                <w:rFonts w:ascii="Calibri" w:hAnsi="Calibri" w:cs="Arial"/>
                <w:sz w:val="20"/>
              </w:rPr>
              <w:t xml:space="preserve"> nieszczelności</w:t>
            </w:r>
            <w:r w:rsidR="00D952DD" w:rsidRPr="00DD56D9">
              <w:rPr>
                <w:rFonts w:ascii="Calibri" w:hAnsi="Calibri" w:cs="Arial"/>
                <w:sz w:val="20"/>
              </w:rPr>
              <w:t>)</w:t>
            </w:r>
            <w:r w:rsidRPr="00DD56D9">
              <w:rPr>
                <w:rFonts w:ascii="Calibri" w:hAnsi="Calibri" w:cs="Arial"/>
                <w:sz w:val="20"/>
              </w:rPr>
              <w:t>, rynien, szczelin w złączach płyt i uszkodzeń stolarki okiennej bez limitu – w ramach wysokości sum ubezpieczenia</w:t>
            </w:r>
          </w:p>
        </w:tc>
        <w:tc>
          <w:tcPr>
            <w:tcW w:w="851" w:type="dxa"/>
            <w:tcBorders>
              <w:left w:val="single" w:sz="4" w:space="0" w:color="000000"/>
              <w:bottom w:val="single" w:sz="4" w:space="0" w:color="000000"/>
            </w:tcBorders>
            <w:vAlign w:val="center"/>
          </w:tcPr>
          <w:p w:rsidR="00251EDF" w:rsidRPr="00BB13DF" w:rsidRDefault="00251EDF" w:rsidP="00603E48">
            <w:pPr>
              <w:tabs>
                <w:tab w:val="left" w:pos="360"/>
              </w:tabs>
              <w:snapToGrid w:val="0"/>
              <w:jc w:val="center"/>
              <w:rPr>
                <w:rFonts w:ascii="Calibri" w:hAnsi="Calibri" w:cs="Arial"/>
                <w:sz w:val="20"/>
                <w:highlight w:val="yellow"/>
              </w:rPr>
            </w:pPr>
          </w:p>
        </w:tc>
        <w:tc>
          <w:tcPr>
            <w:tcW w:w="1134" w:type="dxa"/>
            <w:tcBorders>
              <w:left w:val="single" w:sz="4" w:space="0" w:color="000000"/>
              <w:bottom w:val="single" w:sz="4" w:space="0" w:color="000000"/>
              <w:right w:val="double" w:sz="1" w:space="0" w:color="000000"/>
            </w:tcBorders>
            <w:shd w:val="clear" w:color="auto" w:fill="F2F2F2"/>
            <w:vAlign w:val="center"/>
          </w:tcPr>
          <w:p w:rsidR="00251EDF" w:rsidRPr="00AD7CCD" w:rsidRDefault="00487942" w:rsidP="00603E48">
            <w:pPr>
              <w:tabs>
                <w:tab w:val="left" w:pos="360"/>
              </w:tabs>
              <w:snapToGrid w:val="0"/>
              <w:jc w:val="center"/>
              <w:rPr>
                <w:rFonts w:ascii="Calibri" w:hAnsi="Calibri" w:cs="Arial"/>
                <w:sz w:val="20"/>
              </w:rPr>
            </w:pPr>
            <w:r w:rsidRPr="00AD7CCD">
              <w:rPr>
                <w:rFonts w:ascii="Calibri" w:hAnsi="Calibri" w:cs="Arial"/>
                <w:sz w:val="20"/>
              </w:rPr>
              <w:t>10</w:t>
            </w:r>
          </w:p>
        </w:tc>
      </w:tr>
      <w:tr w:rsidR="00251EDF" w:rsidRPr="00AD7CCD" w:rsidTr="007F31CA">
        <w:trPr>
          <w:cantSplit/>
        </w:trPr>
        <w:tc>
          <w:tcPr>
            <w:tcW w:w="575" w:type="dxa"/>
            <w:vMerge/>
            <w:tcBorders>
              <w:left w:val="double" w:sz="1" w:space="0" w:color="000000"/>
              <w:bottom w:val="double" w:sz="1" w:space="0" w:color="000000"/>
            </w:tcBorders>
            <w:shd w:val="clear" w:color="auto" w:fill="F2F2F2"/>
            <w:vAlign w:val="center"/>
          </w:tcPr>
          <w:p w:rsidR="00251EDF" w:rsidRPr="00DD56D9" w:rsidRDefault="00251EDF" w:rsidP="00603E48">
            <w:pPr>
              <w:rPr>
                <w:rFonts w:ascii="Calibri" w:hAnsi="Calibri"/>
              </w:rPr>
            </w:pPr>
          </w:p>
        </w:tc>
        <w:tc>
          <w:tcPr>
            <w:tcW w:w="7620" w:type="dxa"/>
            <w:tcBorders>
              <w:left w:val="single" w:sz="4" w:space="0" w:color="000000"/>
              <w:bottom w:val="double" w:sz="1" w:space="0" w:color="000000"/>
            </w:tcBorders>
            <w:shd w:val="clear" w:color="auto" w:fill="F2F2F2"/>
            <w:vAlign w:val="center"/>
          </w:tcPr>
          <w:p w:rsidR="00251EDF" w:rsidRPr="00DD56D9" w:rsidRDefault="00251EDF" w:rsidP="00603E48">
            <w:pPr>
              <w:tabs>
                <w:tab w:val="left" w:pos="360"/>
              </w:tabs>
              <w:snapToGrid w:val="0"/>
              <w:rPr>
                <w:rFonts w:ascii="Calibri" w:hAnsi="Calibri" w:cs="Arial"/>
                <w:sz w:val="20"/>
              </w:rPr>
            </w:pPr>
            <w:r w:rsidRPr="00DD56D9">
              <w:rPr>
                <w:rFonts w:ascii="Calibri" w:hAnsi="Calibri" w:cs="Arial"/>
                <w:sz w:val="20"/>
              </w:rPr>
              <w:t xml:space="preserve">Brak włączenia </w:t>
            </w:r>
          </w:p>
        </w:tc>
        <w:tc>
          <w:tcPr>
            <w:tcW w:w="851" w:type="dxa"/>
            <w:tcBorders>
              <w:left w:val="single" w:sz="4" w:space="0" w:color="000000"/>
              <w:bottom w:val="double" w:sz="1" w:space="0" w:color="000000"/>
            </w:tcBorders>
            <w:vAlign w:val="center"/>
          </w:tcPr>
          <w:p w:rsidR="00251EDF" w:rsidRPr="00BB13DF" w:rsidRDefault="00251EDF" w:rsidP="00603E48">
            <w:pPr>
              <w:tabs>
                <w:tab w:val="left" w:pos="360"/>
              </w:tabs>
              <w:snapToGrid w:val="0"/>
              <w:jc w:val="center"/>
              <w:rPr>
                <w:rFonts w:ascii="Calibri" w:hAnsi="Calibri" w:cs="Arial"/>
                <w:sz w:val="20"/>
                <w:highlight w:val="yellow"/>
              </w:rPr>
            </w:pPr>
          </w:p>
        </w:tc>
        <w:tc>
          <w:tcPr>
            <w:tcW w:w="1134" w:type="dxa"/>
            <w:tcBorders>
              <w:left w:val="single" w:sz="4" w:space="0" w:color="000000"/>
              <w:bottom w:val="double" w:sz="1" w:space="0" w:color="000000"/>
              <w:right w:val="double" w:sz="1" w:space="0" w:color="000000"/>
            </w:tcBorders>
            <w:shd w:val="clear" w:color="auto" w:fill="F2F2F2"/>
            <w:vAlign w:val="center"/>
          </w:tcPr>
          <w:p w:rsidR="00251EDF" w:rsidRPr="00AD7CCD" w:rsidRDefault="00251EDF" w:rsidP="00603E48">
            <w:pPr>
              <w:tabs>
                <w:tab w:val="left" w:pos="360"/>
              </w:tabs>
              <w:snapToGrid w:val="0"/>
              <w:jc w:val="center"/>
              <w:rPr>
                <w:rFonts w:ascii="Calibri" w:hAnsi="Calibri" w:cs="Arial"/>
                <w:sz w:val="20"/>
              </w:rPr>
            </w:pPr>
            <w:r w:rsidRPr="00AD7CCD">
              <w:rPr>
                <w:rFonts w:ascii="Calibri" w:hAnsi="Calibri" w:cs="Arial"/>
                <w:sz w:val="20"/>
              </w:rPr>
              <w:t>0</w:t>
            </w:r>
          </w:p>
        </w:tc>
      </w:tr>
      <w:tr w:rsidR="00251EDF" w:rsidRPr="00AD7CCD" w:rsidTr="00D5723E">
        <w:trPr>
          <w:cantSplit/>
          <w:trHeight w:hRule="exact" w:val="795"/>
        </w:trPr>
        <w:tc>
          <w:tcPr>
            <w:tcW w:w="575" w:type="dxa"/>
            <w:vMerge w:val="restart"/>
            <w:tcBorders>
              <w:left w:val="double" w:sz="1" w:space="0" w:color="000000"/>
              <w:bottom w:val="double" w:sz="1" w:space="0" w:color="000000"/>
            </w:tcBorders>
            <w:shd w:val="clear" w:color="auto" w:fill="F2F2F2"/>
            <w:vAlign w:val="center"/>
          </w:tcPr>
          <w:p w:rsidR="00251EDF" w:rsidRPr="00DD56D9" w:rsidRDefault="00251EDF" w:rsidP="00603E48">
            <w:pPr>
              <w:tabs>
                <w:tab w:val="left" w:pos="360"/>
              </w:tabs>
              <w:snapToGrid w:val="0"/>
              <w:jc w:val="center"/>
              <w:rPr>
                <w:rFonts w:ascii="Calibri" w:hAnsi="Calibri" w:cs="Arial"/>
                <w:sz w:val="20"/>
              </w:rPr>
            </w:pPr>
            <w:r w:rsidRPr="00DD56D9">
              <w:rPr>
                <w:rFonts w:ascii="Calibri" w:hAnsi="Calibri" w:cs="Arial"/>
                <w:sz w:val="20"/>
              </w:rPr>
              <w:t>B</w:t>
            </w:r>
          </w:p>
        </w:tc>
        <w:tc>
          <w:tcPr>
            <w:tcW w:w="7620" w:type="dxa"/>
            <w:tcBorders>
              <w:left w:val="single" w:sz="4" w:space="0" w:color="000000"/>
              <w:bottom w:val="single" w:sz="4" w:space="0" w:color="000000"/>
            </w:tcBorders>
            <w:shd w:val="clear" w:color="auto" w:fill="F2F2F2"/>
            <w:vAlign w:val="center"/>
          </w:tcPr>
          <w:p w:rsidR="00251EDF" w:rsidRPr="00DD56D9" w:rsidRDefault="00B967E6" w:rsidP="00D952DD">
            <w:pPr>
              <w:tabs>
                <w:tab w:val="left" w:pos="360"/>
              </w:tabs>
              <w:snapToGrid w:val="0"/>
              <w:jc w:val="both"/>
              <w:rPr>
                <w:rFonts w:ascii="Calibri" w:hAnsi="Calibri" w:cs="Arial"/>
                <w:sz w:val="20"/>
              </w:rPr>
            </w:pPr>
            <w:r w:rsidRPr="00DD56D9">
              <w:rPr>
                <w:rFonts w:ascii="Calibri" w:hAnsi="Calibri" w:cs="Arial"/>
                <w:sz w:val="20"/>
              </w:rPr>
              <w:t xml:space="preserve">Podwyższenie limitu dewastacji w związku z kradzieżą lub bez takiego związku rozumianą jako rozmyślne zniszczenie przedmiotu ubezpieczenie przez osoby trzecie – limit </w:t>
            </w:r>
            <w:r w:rsidR="00D952DD" w:rsidRPr="00DD56D9">
              <w:rPr>
                <w:rFonts w:ascii="Calibri" w:hAnsi="Calibri" w:cs="Arial"/>
                <w:sz w:val="20"/>
              </w:rPr>
              <w:t>100</w:t>
            </w:r>
            <w:r w:rsidRPr="00DD56D9">
              <w:rPr>
                <w:rFonts w:ascii="Calibri" w:hAnsi="Calibri" w:cs="Arial"/>
                <w:sz w:val="20"/>
              </w:rPr>
              <w:t>.000 zł oraz podwyż</w:t>
            </w:r>
            <w:r w:rsidR="001614A2">
              <w:rPr>
                <w:rFonts w:ascii="Calibri" w:hAnsi="Calibri" w:cs="Arial"/>
                <w:sz w:val="20"/>
              </w:rPr>
              <w:t>szenie limitu graffiti – limit 2</w:t>
            </w:r>
            <w:r w:rsidRPr="00DD56D9">
              <w:rPr>
                <w:rFonts w:ascii="Calibri" w:hAnsi="Calibri" w:cs="Arial"/>
                <w:sz w:val="20"/>
              </w:rPr>
              <w:t>0.000 zł</w:t>
            </w:r>
          </w:p>
        </w:tc>
        <w:tc>
          <w:tcPr>
            <w:tcW w:w="851" w:type="dxa"/>
            <w:tcBorders>
              <w:left w:val="single" w:sz="4" w:space="0" w:color="000000"/>
              <w:bottom w:val="single" w:sz="4" w:space="0" w:color="000000"/>
            </w:tcBorders>
            <w:vAlign w:val="center"/>
          </w:tcPr>
          <w:p w:rsidR="00251EDF" w:rsidRPr="00BB13DF" w:rsidRDefault="00251EDF" w:rsidP="00603E48">
            <w:pPr>
              <w:tabs>
                <w:tab w:val="left" w:pos="360"/>
              </w:tabs>
              <w:snapToGrid w:val="0"/>
              <w:jc w:val="center"/>
              <w:rPr>
                <w:rFonts w:ascii="Calibri" w:hAnsi="Calibri" w:cs="Arial"/>
                <w:sz w:val="20"/>
                <w:highlight w:val="yellow"/>
              </w:rPr>
            </w:pPr>
          </w:p>
        </w:tc>
        <w:tc>
          <w:tcPr>
            <w:tcW w:w="1134" w:type="dxa"/>
            <w:tcBorders>
              <w:left w:val="single" w:sz="4" w:space="0" w:color="000000"/>
              <w:bottom w:val="single" w:sz="4" w:space="0" w:color="000000"/>
              <w:right w:val="double" w:sz="1" w:space="0" w:color="000000"/>
            </w:tcBorders>
            <w:shd w:val="clear" w:color="auto" w:fill="F2F2F2"/>
            <w:vAlign w:val="center"/>
          </w:tcPr>
          <w:p w:rsidR="00251EDF" w:rsidRPr="00AD7CCD" w:rsidRDefault="00AD7CCD" w:rsidP="00487942">
            <w:pPr>
              <w:tabs>
                <w:tab w:val="left" w:pos="360"/>
              </w:tabs>
              <w:snapToGrid w:val="0"/>
              <w:jc w:val="center"/>
              <w:rPr>
                <w:rFonts w:ascii="Calibri" w:hAnsi="Calibri" w:cs="Arial"/>
                <w:sz w:val="20"/>
              </w:rPr>
            </w:pPr>
            <w:r>
              <w:rPr>
                <w:rFonts w:ascii="Calibri" w:hAnsi="Calibri" w:cs="Arial"/>
                <w:sz w:val="20"/>
              </w:rPr>
              <w:t>10</w:t>
            </w:r>
          </w:p>
        </w:tc>
      </w:tr>
      <w:tr w:rsidR="00251EDF" w:rsidRPr="00AD7CCD" w:rsidTr="007F31CA">
        <w:trPr>
          <w:cantSplit/>
          <w:trHeight w:val="368"/>
        </w:trPr>
        <w:tc>
          <w:tcPr>
            <w:tcW w:w="575" w:type="dxa"/>
            <w:vMerge/>
            <w:tcBorders>
              <w:left w:val="double" w:sz="1" w:space="0" w:color="000000"/>
              <w:bottom w:val="double" w:sz="1" w:space="0" w:color="000000"/>
            </w:tcBorders>
            <w:shd w:val="clear" w:color="auto" w:fill="F2F2F2"/>
            <w:vAlign w:val="center"/>
          </w:tcPr>
          <w:p w:rsidR="00251EDF" w:rsidRPr="00DD56D9" w:rsidRDefault="00251EDF" w:rsidP="00603E48">
            <w:pPr>
              <w:rPr>
                <w:rFonts w:ascii="Calibri" w:hAnsi="Calibri"/>
              </w:rPr>
            </w:pPr>
          </w:p>
        </w:tc>
        <w:tc>
          <w:tcPr>
            <w:tcW w:w="7620" w:type="dxa"/>
            <w:tcBorders>
              <w:left w:val="single" w:sz="4" w:space="0" w:color="000000"/>
              <w:bottom w:val="double" w:sz="1" w:space="0" w:color="000000"/>
            </w:tcBorders>
            <w:shd w:val="clear" w:color="auto" w:fill="F2F2F2"/>
            <w:vAlign w:val="center"/>
          </w:tcPr>
          <w:p w:rsidR="00251EDF" w:rsidRPr="00DD56D9" w:rsidRDefault="00251EDF" w:rsidP="00603E48">
            <w:pPr>
              <w:tabs>
                <w:tab w:val="left" w:pos="360"/>
              </w:tabs>
              <w:snapToGrid w:val="0"/>
              <w:rPr>
                <w:rFonts w:ascii="Calibri" w:hAnsi="Calibri" w:cs="Arial"/>
                <w:sz w:val="20"/>
              </w:rPr>
            </w:pPr>
            <w:r w:rsidRPr="00DD56D9">
              <w:rPr>
                <w:rFonts w:ascii="Calibri" w:hAnsi="Calibri" w:cs="Arial"/>
                <w:sz w:val="20"/>
              </w:rPr>
              <w:t>Brak włączenia</w:t>
            </w:r>
          </w:p>
        </w:tc>
        <w:tc>
          <w:tcPr>
            <w:tcW w:w="851" w:type="dxa"/>
            <w:tcBorders>
              <w:left w:val="single" w:sz="4" w:space="0" w:color="000000"/>
              <w:bottom w:val="double" w:sz="1" w:space="0" w:color="000000"/>
            </w:tcBorders>
            <w:vAlign w:val="center"/>
          </w:tcPr>
          <w:p w:rsidR="00251EDF" w:rsidRPr="00BB13DF" w:rsidRDefault="00251EDF" w:rsidP="00603E48">
            <w:pPr>
              <w:tabs>
                <w:tab w:val="left" w:pos="360"/>
              </w:tabs>
              <w:snapToGrid w:val="0"/>
              <w:jc w:val="center"/>
              <w:rPr>
                <w:rFonts w:ascii="Calibri" w:hAnsi="Calibri" w:cs="Arial"/>
                <w:sz w:val="20"/>
                <w:highlight w:val="yellow"/>
              </w:rPr>
            </w:pPr>
          </w:p>
        </w:tc>
        <w:tc>
          <w:tcPr>
            <w:tcW w:w="1134" w:type="dxa"/>
            <w:tcBorders>
              <w:left w:val="single" w:sz="4" w:space="0" w:color="000000"/>
              <w:bottom w:val="double" w:sz="1" w:space="0" w:color="000000"/>
              <w:right w:val="double" w:sz="1" w:space="0" w:color="000000"/>
            </w:tcBorders>
            <w:shd w:val="clear" w:color="auto" w:fill="F2F2F2"/>
            <w:vAlign w:val="center"/>
          </w:tcPr>
          <w:p w:rsidR="00251EDF" w:rsidRPr="00AD7CCD" w:rsidRDefault="00251EDF" w:rsidP="00603E48">
            <w:pPr>
              <w:tabs>
                <w:tab w:val="left" w:pos="360"/>
              </w:tabs>
              <w:snapToGrid w:val="0"/>
              <w:jc w:val="center"/>
              <w:rPr>
                <w:rFonts w:ascii="Calibri" w:hAnsi="Calibri" w:cs="Arial"/>
                <w:sz w:val="20"/>
              </w:rPr>
            </w:pPr>
            <w:r w:rsidRPr="00AD7CCD">
              <w:rPr>
                <w:rFonts w:ascii="Calibri" w:hAnsi="Calibri" w:cs="Arial"/>
                <w:sz w:val="20"/>
              </w:rPr>
              <w:t>0</w:t>
            </w:r>
          </w:p>
        </w:tc>
      </w:tr>
      <w:tr w:rsidR="00251EDF" w:rsidRPr="00AD7CCD" w:rsidTr="007F31CA">
        <w:trPr>
          <w:cantSplit/>
          <w:trHeight w:hRule="exact" w:val="577"/>
        </w:trPr>
        <w:tc>
          <w:tcPr>
            <w:tcW w:w="575" w:type="dxa"/>
            <w:vMerge w:val="restart"/>
            <w:tcBorders>
              <w:left w:val="double" w:sz="1" w:space="0" w:color="000000"/>
              <w:bottom w:val="double" w:sz="1" w:space="0" w:color="000000"/>
            </w:tcBorders>
            <w:shd w:val="clear" w:color="auto" w:fill="F2F2F2"/>
            <w:vAlign w:val="center"/>
          </w:tcPr>
          <w:p w:rsidR="00251EDF" w:rsidRPr="00DD56D9" w:rsidRDefault="00251EDF" w:rsidP="00603E48">
            <w:pPr>
              <w:tabs>
                <w:tab w:val="left" w:pos="360"/>
              </w:tabs>
              <w:snapToGrid w:val="0"/>
              <w:jc w:val="center"/>
              <w:rPr>
                <w:rFonts w:ascii="Calibri" w:hAnsi="Calibri" w:cs="Arial"/>
                <w:sz w:val="20"/>
              </w:rPr>
            </w:pPr>
            <w:r w:rsidRPr="00DD56D9">
              <w:rPr>
                <w:rFonts w:ascii="Calibri" w:hAnsi="Calibri" w:cs="Arial"/>
                <w:sz w:val="20"/>
              </w:rPr>
              <w:t>C</w:t>
            </w:r>
          </w:p>
        </w:tc>
        <w:tc>
          <w:tcPr>
            <w:tcW w:w="7620" w:type="dxa"/>
            <w:tcBorders>
              <w:left w:val="single" w:sz="4" w:space="0" w:color="000000"/>
              <w:bottom w:val="single" w:sz="4" w:space="0" w:color="000000"/>
            </w:tcBorders>
            <w:shd w:val="clear" w:color="auto" w:fill="F2F2F2"/>
            <w:vAlign w:val="center"/>
          </w:tcPr>
          <w:p w:rsidR="00251EDF" w:rsidRPr="00DD56D9" w:rsidRDefault="00C70C2F" w:rsidP="00C70C2F">
            <w:pPr>
              <w:tabs>
                <w:tab w:val="left" w:pos="360"/>
              </w:tabs>
              <w:snapToGrid w:val="0"/>
              <w:rPr>
                <w:rFonts w:ascii="Calibri" w:hAnsi="Calibri" w:cs="Arial"/>
                <w:sz w:val="20"/>
              </w:rPr>
            </w:pPr>
            <w:r w:rsidRPr="00DD56D9">
              <w:rPr>
                <w:rFonts w:ascii="Calibri" w:hAnsi="Calibri" w:cs="Arial"/>
                <w:sz w:val="20"/>
              </w:rPr>
              <w:t xml:space="preserve">Podwyższenie limitu dla zamieszek, niepokojów społecznych, rozruchów, strajków, lokautów, protestów, ataków terrorystycznych z 150 000 zł do  </w:t>
            </w:r>
            <w:r w:rsidR="006438AF" w:rsidRPr="00DD56D9">
              <w:rPr>
                <w:rFonts w:ascii="Calibri" w:hAnsi="Calibri" w:cs="Arial"/>
                <w:sz w:val="20"/>
              </w:rPr>
              <w:t>4</w:t>
            </w:r>
            <w:r w:rsidR="00251EDF" w:rsidRPr="00DD56D9">
              <w:rPr>
                <w:rFonts w:ascii="Calibri" w:hAnsi="Calibri" w:cs="Arial"/>
                <w:sz w:val="20"/>
              </w:rPr>
              <w:t>00.000 zł</w:t>
            </w:r>
          </w:p>
        </w:tc>
        <w:tc>
          <w:tcPr>
            <w:tcW w:w="851" w:type="dxa"/>
            <w:tcBorders>
              <w:left w:val="single" w:sz="4" w:space="0" w:color="000000"/>
              <w:bottom w:val="single" w:sz="4" w:space="0" w:color="000000"/>
            </w:tcBorders>
            <w:vAlign w:val="center"/>
          </w:tcPr>
          <w:p w:rsidR="00251EDF" w:rsidRPr="00BB13DF" w:rsidRDefault="00251EDF" w:rsidP="00603E48">
            <w:pPr>
              <w:tabs>
                <w:tab w:val="left" w:pos="360"/>
              </w:tabs>
              <w:snapToGrid w:val="0"/>
              <w:jc w:val="center"/>
              <w:rPr>
                <w:rFonts w:ascii="Calibri" w:hAnsi="Calibri" w:cs="Arial"/>
                <w:sz w:val="20"/>
                <w:highlight w:val="yellow"/>
              </w:rPr>
            </w:pPr>
          </w:p>
        </w:tc>
        <w:tc>
          <w:tcPr>
            <w:tcW w:w="1134" w:type="dxa"/>
            <w:tcBorders>
              <w:left w:val="single" w:sz="4" w:space="0" w:color="000000"/>
              <w:bottom w:val="single" w:sz="4" w:space="0" w:color="000000"/>
              <w:right w:val="double" w:sz="1" w:space="0" w:color="000000"/>
            </w:tcBorders>
            <w:shd w:val="clear" w:color="auto" w:fill="F2F2F2"/>
            <w:vAlign w:val="center"/>
          </w:tcPr>
          <w:p w:rsidR="00251EDF" w:rsidRPr="00AD7CCD" w:rsidRDefault="00251EDF" w:rsidP="00603E48">
            <w:pPr>
              <w:tabs>
                <w:tab w:val="left" w:pos="360"/>
              </w:tabs>
              <w:snapToGrid w:val="0"/>
              <w:jc w:val="center"/>
              <w:rPr>
                <w:rFonts w:ascii="Calibri" w:hAnsi="Calibri" w:cs="Arial"/>
                <w:sz w:val="20"/>
              </w:rPr>
            </w:pPr>
            <w:r w:rsidRPr="00AD7CCD">
              <w:rPr>
                <w:rFonts w:ascii="Calibri" w:hAnsi="Calibri" w:cs="Arial"/>
                <w:sz w:val="20"/>
              </w:rPr>
              <w:t>5</w:t>
            </w:r>
          </w:p>
        </w:tc>
      </w:tr>
      <w:tr w:rsidR="00251EDF" w:rsidRPr="00AD7CCD" w:rsidTr="007F31CA">
        <w:trPr>
          <w:cantSplit/>
          <w:trHeight w:val="350"/>
        </w:trPr>
        <w:tc>
          <w:tcPr>
            <w:tcW w:w="575" w:type="dxa"/>
            <w:vMerge/>
            <w:tcBorders>
              <w:left w:val="double" w:sz="1" w:space="0" w:color="000000"/>
              <w:bottom w:val="double" w:sz="4" w:space="0" w:color="auto"/>
            </w:tcBorders>
            <w:shd w:val="clear" w:color="auto" w:fill="F2F2F2"/>
            <w:vAlign w:val="center"/>
          </w:tcPr>
          <w:p w:rsidR="00251EDF" w:rsidRPr="00DD56D9" w:rsidRDefault="00251EDF" w:rsidP="00603E48">
            <w:pPr>
              <w:rPr>
                <w:rFonts w:ascii="Calibri" w:hAnsi="Calibri"/>
              </w:rPr>
            </w:pPr>
          </w:p>
        </w:tc>
        <w:tc>
          <w:tcPr>
            <w:tcW w:w="7620" w:type="dxa"/>
            <w:tcBorders>
              <w:left w:val="single" w:sz="4" w:space="0" w:color="000000"/>
              <w:bottom w:val="double" w:sz="4" w:space="0" w:color="auto"/>
            </w:tcBorders>
            <w:shd w:val="clear" w:color="auto" w:fill="F2F2F2"/>
            <w:vAlign w:val="center"/>
          </w:tcPr>
          <w:p w:rsidR="00251EDF" w:rsidRPr="00DD56D9" w:rsidRDefault="00251EDF" w:rsidP="00B60A69">
            <w:pPr>
              <w:tabs>
                <w:tab w:val="left" w:pos="360"/>
              </w:tabs>
              <w:snapToGrid w:val="0"/>
              <w:rPr>
                <w:rFonts w:ascii="Calibri" w:hAnsi="Calibri" w:cs="Arial"/>
                <w:sz w:val="20"/>
              </w:rPr>
            </w:pPr>
            <w:r w:rsidRPr="00DD56D9">
              <w:rPr>
                <w:rFonts w:ascii="Calibri" w:hAnsi="Calibri" w:cs="Arial"/>
                <w:sz w:val="20"/>
              </w:rPr>
              <w:t xml:space="preserve">Brak </w:t>
            </w:r>
            <w:r w:rsidR="00B60A69" w:rsidRPr="00DD56D9">
              <w:rPr>
                <w:rFonts w:ascii="Calibri" w:hAnsi="Calibri" w:cs="Arial"/>
                <w:sz w:val="20"/>
              </w:rPr>
              <w:t>podwyższenia</w:t>
            </w:r>
          </w:p>
        </w:tc>
        <w:tc>
          <w:tcPr>
            <w:tcW w:w="851" w:type="dxa"/>
            <w:tcBorders>
              <w:left w:val="single" w:sz="4" w:space="0" w:color="000000"/>
              <w:bottom w:val="double" w:sz="4" w:space="0" w:color="auto"/>
            </w:tcBorders>
            <w:vAlign w:val="center"/>
          </w:tcPr>
          <w:p w:rsidR="00251EDF" w:rsidRPr="00BB13DF" w:rsidRDefault="00251EDF" w:rsidP="00603E48">
            <w:pPr>
              <w:tabs>
                <w:tab w:val="left" w:pos="360"/>
              </w:tabs>
              <w:snapToGrid w:val="0"/>
              <w:jc w:val="center"/>
              <w:rPr>
                <w:rFonts w:ascii="Calibri" w:hAnsi="Calibri" w:cs="Arial"/>
                <w:sz w:val="20"/>
                <w:highlight w:val="yellow"/>
              </w:rPr>
            </w:pPr>
          </w:p>
        </w:tc>
        <w:tc>
          <w:tcPr>
            <w:tcW w:w="1134" w:type="dxa"/>
            <w:tcBorders>
              <w:left w:val="single" w:sz="4" w:space="0" w:color="000000"/>
              <w:bottom w:val="double" w:sz="4" w:space="0" w:color="auto"/>
              <w:right w:val="double" w:sz="1" w:space="0" w:color="000000"/>
            </w:tcBorders>
            <w:shd w:val="clear" w:color="auto" w:fill="F2F2F2"/>
            <w:vAlign w:val="center"/>
          </w:tcPr>
          <w:p w:rsidR="00251EDF" w:rsidRPr="00AD7CCD" w:rsidRDefault="00251EDF" w:rsidP="00603E48">
            <w:pPr>
              <w:tabs>
                <w:tab w:val="left" w:pos="360"/>
              </w:tabs>
              <w:snapToGrid w:val="0"/>
              <w:jc w:val="center"/>
              <w:rPr>
                <w:rFonts w:ascii="Calibri" w:hAnsi="Calibri" w:cs="Arial"/>
                <w:sz w:val="20"/>
              </w:rPr>
            </w:pPr>
            <w:r w:rsidRPr="00AD7CCD">
              <w:rPr>
                <w:rFonts w:ascii="Calibri" w:hAnsi="Calibri" w:cs="Arial"/>
                <w:sz w:val="20"/>
              </w:rPr>
              <w:t>0</w:t>
            </w:r>
          </w:p>
        </w:tc>
      </w:tr>
      <w:tr w:rsidR="00251EDF" w:rsidRPr="00AD7CCD" w:rsidTr="003C2E4E">
        <w:trPr>
          <w:cantSplit/>
          <w:trHeight w:hRule="exact" w:val="610"/>
        </w:trPr>
        <w:tc>
          <w:tcPr>
            <w:tcW w:w="575" w:type="dxa"/>
            <w:vMerge w:val="restart"/>
            <w:tcBorders>
              <w:top w:val="double" w:sz="4" w:space="0" w:color="auto"/>
              <w:left w:val="double" w:sz="1" w:space="0" w:color="000000"/>
              <w:bottom w:val="single" w:sz="4" w:space="0" w:color="000000"/>
            </w:tcBorders>
            <w:shd w:val="clear" w:color="auto" w:fill="F2F2F2"/>
            <w:vAlign w:val="center"/>
          </w:tcPr>
          <w:p w:rsidR="00251EDF" w:rsidRPr="00DD56D9" w:rsidRDefault="00251EDF" w:rsidP="00603E48">
            <w:pPr>
              <w:tabs>
                <w:tab w:val="left" w:pos="360"/>
              </w:tabs>
              <w:snapToGrid w:val="0"/>
              <w:jc w:val="center"/>
              <w:rPr>
                <w:rFonts w:ascii="Calibri" w:hAnsi="Calibri" w:cs="Arial"/>
                <w:sz w:val="20"/>
              </w:rPr>
            </w:pPr>
            <w:r w:rsidRPr="00DD56D9">
              <w:rPr>
                <w:rFonts w:ascii="Calibri" w:hAnsi="Calibri" w:cs="Arial"/>
                <w:sz w:val="20"/>
              </w:rPr>
              <w:t>D</w:t>
            </w:r>
          </w:p>
        </w:tc>
        <w:tc>
          <w:tcPr>
            <w:tcW w:w="7620" w:type="dxa"/>
            <w:tcBorders>
              <w:top w:val="double" w:sz="4" w:space="0" w:color="auto"/>
              <w:left w:val="single" w:sz="4" w:space="0" w:color="000000"/>
              <w:bottom w:val="single" w:sz="4" w:space="0" w:color="000000"/>
            </w:tcBorders>
            <w:shd w:val="clear" w:color="auto" w:fill="F2F2F2"/>
            <w:vAlign w:val="center"/>
          </w:tcPr>
          <w:p w:rsidR="00251EDF" w:rsidRPr="00DD56D9" w:rsidRDefault="00251EDF" w:rsidP="003C2E4E">
            <w:pPr>
              <w:widowControl w:val="0"/>
              <w:snapToGrid w:val="0"/>
              <w:rPr>
                <w:rFonts w:ascii="Calibri" w:hAnsi="Calibri" w:cs="Arial"/>
                <w:sz w:val="20"/>
              </w:rPr>
            </w:pPr>
            <w:r w:rsidRPr="00DD56D9">
              <w:rPr>
                <w:rFonts w:ascii="Calibri" w:hAnsi="Calibri" w:cs="Arial"/>
                <w:sz w:val="20"/>
              </w:rPr>
              <w:t>Franszyza integralna równa 0,00 PLN</w:t>
            </w:r>
            <w:r w:rsidR="003C2E4E" w:rsidRPr="00DD56D9">
              <w:rPr>
                <w:rFonts w:ascii="Calibri" w:hAnsi="Calibri" w:cs="Arial"/>
                <w:sz w:val="20"/>
              </w:rPr>
              <w:t xml:space="preserve"> dla zdarzeń losowych, </w:t>
            </w:r>
            <w:proofErr w:type="spellStart"/>
            <w:r w:rsidR="003C2E4E" w:rsidRPr="00DD56D9">
              <w:rPr>
                <w:rFonts w:ascii="Calibri" w:hAnsi="Calibri" w:cs="Arial"/>
                <w:sz w:val="20"/>
              </w:rPr>
              <w:t>ryzyk</w:t>
            </w:r>
            <w:proofErr w:type="spellEnd"/>
            <w:r w:rsidR="003C2E4E" w:rsidRPr="00DD56D9">
              <w:rPr>
                <w:rFonts w:ascii="Calibri" w:hAnsi="Calibri" w:cs="Arial"/>
                <w:sz w:val="20"/>
              </w:rPr>
              <w:t xml:space="preserve"> kradzieżowych i wandalizmu oraz dla ryzyka przedmiotów szklanych</w:t>
            </w:r>
          </w:p>
        </w:tc>
        <w:tc>
          <w:tcPr>
            <w:tcW w:w="851" w:type="dxa"/>
            <w:tcBorders>
              <w:top w:val="double" w:sz="4" w:space="0" w:color="auto"/>
              <w:left w:val="single" w:sz="4" w:space="0" w:color="000000"/>
              <w:bottom w:val="single" w:sz="4" w:space="0" w:color="000000"/>
            </w:tcBorders>
            <w:vAlign w:val="center"/>
          </w:tcPr>
          <w:p w:rsidR="00251EDF" w:rsidRPr="00BB13DF" w:rsidRDefault="00251EDF" w:rsidP="00603E48">
            <w:pPr>
              <w:tabs>
                <w:tab w:val="left" w:pos="360"/>
              </w:tabs>
              <w:snapToGrid w:val="0"/>
              <w:jc w:val="center"/>
              <w:rPr>
                <w:rFonts w:ascii="Calibri" w:hAnsi="Calibri" w:cs="Arial"/>
                <w:sz w:val="20"/>
                <w:highlight w:val="yellow"/>
              </w:rPr>
            </w:pPr>
          </w:p>
        </w:tc>
        <w:tc>
          <w:tcPr>
            <w:tcW w:w="1134" w:type="dxa"/>
            <w:tcBorders>
              <w:top w:val="double" w:sz="4" w:space="0" w:color="auto"/>
              <w:left w:val="single" w:sz="4" w:space="0" w:color="000000"/>
              <w:bottom w:val="single" w:sz="4" w:space="0" w:color="000000"/>
              <w:right w:val="double" w:sz="1" w:space="0" w:color="000000"/>
            </w:tcBorders>
            <w:shd w:val="clear" w:color="auto" w:fill="F2F2F2"/>
            <w:vAlign w:val="center"/>
          </w:tcPr>
          <w:p w:rsidR="00251EDF" w:rsidRPr="00AD7CCD" w:rsidRDefault="00487942" w:rsidP="00487942">
            <w:pPr>
              <w:tabs>
                <w:tab w:val="left" w:pos="360"/>
              </w:tabs>
              <w:snapToGrid w:val="0"/>
              <w:jc w:val="center"/>
              <w:rPr>
                <w:rFonts w:ascii="Calibri" w:hAnsi="Calibri" w:cs="Arial"/>
                <w:sz w:val="20"/>
              </w:rPr>
            </w:pPr>
            <w:r w:rsidRPr="00AD7CCD">
              <w:rPr>
                <w:rFonts w:ascii="Calibri" w:hAnsi="Calibri" w:cs="Arial"/>
                <w:sz w:val="20"/>
              </w:rPr>
              <w:t>15</w:t>
            </w:r>
          </w:p>
        </w:tc>
      </w:tr>
      <w:tr w:rsidR="00251EDF" w:rsidRPr="00AD7CCD" w:rsidTr="007F31CA">
        <w:trPr>
          <w:cantSplit/>
        </w:trPr>
        <w:tc>
          <w:tcPr>
            <w:tcW w:w="575" w:type="dxa"/>
            <w:vMerge/>
            <w:tcBorders>
              <w:top w:val="single" w:sz="4" w:space="0" w:color="000000"/>
              <w:left w:val="double" w:sz="1" w:space="0" w:color="000000"/>
              <w:bottom w:val="double" w:sz="4" w:space="0" w:color="auto"/>
            </w:tcBorders>
            <w:shd w:val="clear" w:color="auto" w:fill="F2F2F2"/>
            <w:vAlign w:val="center"/>
          </w:tcPr>
          <w:p w:rsidR="00251EDF" w:rsidRPr="00DD56D9" w:rsidRDefault="00251EDF" w:rsidP="00603E48">
            <w:pPr>
              <w:rPr>
                <w:rFonts w:ascii="Calibri" w:hAnsi="Calibri"/>
              </w:rPr>
            </w:pPr>
          </w:p>
        </w:tc>
        <w:tc>
          <w:tcPr>
            <w:tcW w:w="7620" w:type="dxa"/>
            <w:tcBorders>
              <w:left w:val="single" w:sz="4" w:space="0" w:color="000000"/>
              <w:bottom w:val="double" w:sz="4" w:space="0" w:color="auto"/>
            </w:tcBorders>
            <w:shd w:val="clear" w:color="auto" w:fill="F2F2F2"/>
            <w:vAlign w:val="center"/>
          </w:tcPr>
          <w:p w:rsidR="00251EDF" w:rsidRPr="00DD56D9" w:rsidRDefault="005460C2" w:rsidP="00603E48">
            <w:pPr>
              <w:widowControl w:val="0"/>
              <w:snapToGrid w:val="0"/>
              <w:rPr>
                <w:rFonts w:ascii="Calibri" w:hAnsi="Calibri" w:cs="Arial"/>
                <w:sz w:val="20"/>
              </w:rPr>
            </w:pPr>
            <w:r w:rsidRPr="00DD56D9">
              <w:rPr>
                <w:rFonts w:ascii="Calibri" w:hAnsi="Calibri" w:cs="Arial"/>
                <w:sz w:val="20"/>
              </w:rPr>
              <w:t>Franszyza integralna równa 2</w:t>
            </w:r>
            <w:r w:rsidR="00251EDF" w:rsidRPr="00DD56D9">
              <w:rPr>
                <w:rFonts w:ascii="Calibri" w:hAnsi="Calibri" w:cs="Arial"/>
                <w:sz w:val="20"/>
              </w:rPr>
              <w:t>00,00 PLN</w:t>
            </w:r>
            <w:r w:rsidR="003C2E4E" w:rsidRPr="00DD56D9">
              <w:rPr>
                <w:rFonts w:ascii="Calibri" w:hAnsi="Calibri" w:cs="Arial"/>
                <w:sz w:val="20"/>
              </w:rPr>
              <w:t xml:space="preserve"> dla zdarzeń losowych, </w:t>
            </w:r>
            <w:proofErr w:type="spellStart"/>
            <w:r w:rsidR="003C2E4E" w:rsidRPr="00DD56D9">
              <w:rPr>
                <w:rFonts w:ascii="Calibri" w:hAnsi="Calibri" w:cs="Arial"/>
                <w:sz w:val="20"/>
              </w:rPr>
              <w:t>ryzyk</w:t>
            </w:r>
            <w:proofErr w:type="spellEnd"/>
            <w:r w:rsidR="003C2E4E" w:rsidRPr="00DD56D9">
              <w:rPr>
                <w:rFonts w:ascii="Calibri" w:hAnsi="Calibri" w:cs="Arial"/>
                <w:sz w:val="20"/>
              </w:rPr>
              <w:t xml:space="preserve"> kradzieżowych i wandalizmu oraz 50,00 zł dla ubezpieczenie przedmiotów szklanych</w:t>
            </w:r>
          </w:p>
        </w:tc>
        <w:tc>
          <w:tcPr>
            <w:tcW w:w="851" w:type="dxa"/>
            <w:tcBorders>
              <w:left w:val="single" w:sz="4" w:space="0" w:color="000000"/>
              <w:bottom w:val="double" w:sz="4" w:space="0" w:color="auto"/>
            </w:tcBorders>
            <w:vAlign w:val="center"/>
          </w:tcPr>
          <w:p w:rsidR="00251EDF" w:rsidRPr="00BB13DF" w:rsidRDefault="00251EDF" w:rsidP="00603E48">
            <w:pPr>
              <w:tabs>
                <w:tab w:val="left" w:pos="360"/>
              </w:tabs>
              <w:snapToGrid w:val="0"/>
              <w:jc w:val="center"/>
              <w:rPr>
                <w:rFonts w:ascii="Calibri" w:hAnsi="Calibri" w:cs="Arial"/>
                <w:sz w:val="20"/>
                <w:highlight w:val="yellow"/>
              </w:rPr>
            </w:pPr>
          </w:p>
        </w:tc>
        <w:tc>
          <w:tcPr>
            <w:tcW w:w="1134" w:type="dxa"/>
            <w:tcBorders>
              <w:left w:val="single" w:sz="4" w:space="0" w:color="000000"/>
              <w:bottom w:val="double" w:sz="4" w:space="0" w:color="auto"/>
              <w:right w:val="double" w:sz="1" w:space="0" w:color="000000"/>
            </w:tcBorders>
            <w:shd w:val="clear" w:color="auto" w:fill="F2F2F2"/>
            <w:vAlign w:val="center"/>
          </w:tcPr>
          <w:p w:rsidR="00251EDF" w:rsidRPr="00AD7CCD" w:rsidRDefault="00251EDF" w:rsidP="00603E48">
            <w:pPr>
              <w:tabs>
                <w:tab w:val="left" w:pos="360"/>
              </w:tabs>
              <w:snapToGrid w:val="0"/>
              <w:jc w:val="center"/>
              <w:rPr>
                <w:rFonts w:ascii="Calibri" w:hAnsi="Calibri" w:cs="Arial"/>
                <w:sz w:val="20"/>
              </w:rPr>
            </w:pPr>
            <w:r w:rsidRPr="00AD7CCD">
              <w:rPr>
                <w:rFonts w:ascii="Calibri" w:hAnsi="Calibri" w:cs="Arial"/>
                <w:sz w:val="20"/>
              </w:rPr>
              <w:t>0</w:t>
            </w:r>
          </w:p>
        </w:tc>
      </w:tr>
      <w:tr w:rsidR="00251EDF" w:rsidRPr="00AD7CCD" w:rsidTr="00B60A69">
        <w:trPr>
          <w:cantSplit/>
          <w:trHeight w:hRule="exact" w:val="296"/>
        </w:trPr>
        <w:tc>
          <w:tcPr>
            <w:tcW w:w="575" w:type="dxa"/>
            <w:vMerge w:val="restart"/>
            <w:tcBorders>
              <w:top w:val="double" w:sz="4" w:space="0" w:color="auto"/>
              <w:left w:val="double" w:sz="1" w:space="0" w:color="000000"/>
              <w:bottom w:val="double" w:sz="1" w:space="0" w:color="000000"/>
            </w:tcBorders>
            <w:shd w:val="clear" w:color="auto" w:fill="F2F2F2"/>
            <w:vAlign w:val="center"/>
          </w:tcPr>
          <w:p w:rsidR="00251EDF" w:rsidRPr="002E25CA" w:rsidRDefault="00251EDF" w:rsidP="00603E48">
            <w:pPr>
              <w:tabs>
                <w:tab w:val="left" w:pos="360"/>
              </w:tabs>
              <w:snapToGrid w:val="0"/>
              <w:jc w:val="center"/>
              <w:rPr>
                <w:rFonts w:ascii="Calibri" w:hAnsi="Calibri" w:cs="Arial"/>
                <w:sz w:val="20"/>
              </w:rPr>
            </w:pPr>
            <w:r w:rsidRPr="002E25CA">
              <w:rPr>
                <w:rFonts w:ascii="Calibri" w:hAnsi="Calibri" w:cs="Arial"/>
                <w:sz w:val="20"/>
              </w:rPr>
              <w:t>E</w:t>
            </w:r>
          </w:p>
        </w:tc>
        <w:tc>
          <w:tcPr>
            <w:tcW w:w="7620" w:type="dxa"/>
            <w:tcBorders>
              <w:top w:val="double" w:sz="4" w:space="0" w:color="auto"/>
              <w:left w:val="single" w:sz="4" w:space="0" w:color="000000"/>
              <w:bottom w:val="single" w:sz="4" w:space="0" w:color="000000"/>
            </w:tcBorders>
            <w:shd w:val="clear" w:color="auto" w:fill="F2F2F2"/>
            <w:vAlign w:val="center"/>
          </w:tcPr>
          <w:p w:rsidR="00251EDF" w:rsidRPr="002E25CA" w:rsidRDefault="00B60A69" w:rsidP="002E25CA">
            <w:pPr>
              <w:tabs>
                <w:tab w:val="left" w:pos="360"/>
              </w:tabs>
              <w:snapToGrid w:val="0"/>
              <w:jc w:val="both"/>
              <w:rPr>
                <w:rFonts w:ascii="Calibri" w:hAnsi="Calibri" w:cs="Arial"/>
                <w:sz w:val="20"/>
              </w:rPr>
            </w:pPr>
            <w:r w:rsidRPr="002E25CA">
              <w:rPr>
                <w:rFonts w:ascii="Calibri" w:hAnsi="Calibri" w:cs="Arial"/>
                <w:sz w:val="20"/>
              </w:rPr>
              <w:t xml:space="preserve">Podwyższenie limitu dla </w:t>
            </w:r>
            <w:r w:rsidR="00251EDF" w:rsidRPr="002E25CA">
              <w:rPr>
                <w:rFonts w:ascii="Calibri" w:hAnsi="Calibri" w:cs="Arial"/>
                <w:sz w:val="20"/>
              </w:rPr>
              <w:t xml:space="preserve">katastrofy budowlanej </w:t>
            </w:r>
            <w:r w:rsidRPr="002E25CA">
              <w:rPr>
                <w:rFonts w:ascii="Calibri" w:hAnsi="Calibri" w:cs="Arial"/>
                <w:sz w:val="20"/>
              </w:rPr>
              <w:t xml:space="preserve">z </w:t>
            </w:r>
            <w:r w:rsidR="0032292A" w:rsidRPr="002E25CA">
              <w:rPr>
                <w:rFonts w:ascii="Calibri" w:hAnsi="Calibri" w:cs="Arial"/>
                <w:sz w:val="20"/>
              </w:rPr>
              <w:t>8</w:t>
            </w:r>
            <w:r w:rsidRPr="002E25CA">
              <w:rPr>
                <w:rFonts w:ascii="Calibri" w:hAnsi="Calibri" w:cs="Arial"/>
                <w:sz w:val="20"/>
              </w:rPr>
              <w:t>00 000 zł do</w:t>
            </w:r>
            <w:r w:rsidR="00251EDF" w:rsidRPr="002E25CA">
              <w:rPr>
                <w:rFonts w:ascii="Calibri" w:hAnsi="Calibri" w:cs="Arial"/>
                <w:sz w:val="20"/>
              </w:rPr>
              <w:t xml:space="preserve"> 1</w:t>
            </w:r>
            <w:r w:rsidRPr="002E25CA">
              <w:rPr>
                <w:rFonts w:ascii="Calibri" w:hAnsi="Calibri" w:cs="Arial"/>
                <w:sz w:val="20"/>
              </w:rPr>
              <w:t> </w:t>
            </w:r>
            <w:r w:rsidR="002E25CA" w:rsidRPr="002E25CA">
              <w:rPr>
                <w:rFonts w:ascii="Calibri" w:hAnsi="Calibri" w:cs="Arial"/>
                <w:sz w:val="20"/>
              </w:rPr>
              <w:t>2</w:t>
            </w:r>
            <w:r w:rsidRPr="002E25CA">
              <w:rPr>
                <w:rFonts w:ascii="Calibri" w:hAnsi="Calibri" w:cs="Arial"/>
                <w:sz w:val="20"/>
              </w:rPr>
              <w:t xml:space="preserve">00 </w:t>
            </w:r>
            <w:r w:rsidR="00251EDF" w:rsidRPr="002E25CA">
              <w:rPr>
                <w:rFonts w:ascii="Calibri" w:hAnsi="Calibri" w:cs="Arial"/>
                <w:sz w:val="20"/>
              </w:rPr>
              <w:t>000 zł</w:t>
            </w:r>
          </w:p>
        </w:tc>
        <w:tc>
          <w:tcPr>
            <w:tcW w:w="851" w:type="dxa"/>
            <w:tcBorders>
              <w:top w:val="double" w:sz="4" w:space="0" w:color="auto"/>
              <w:left w:val="single" w:sz="4" w:space="0" w:color="000000"/>
              <w:bottom w:val="single" w:sz="4" w:space="0" w:color="000000"/>
            </w:tcBorders>
            <w:vAlign w:val="center"/>
          </w:tcPr>
          <w:p w:rsidR="00251EDF" w:rsidRPr="00BB13DF" w:rsidRDefault="00251EDF" w:rsidP="00603E48">
            <w:pPr>
              <w:tabs>
                <w:tab w:val="left" w:pos="360"/>
              </w:tabs>
              <w:snapToGrid w:val="0"/>
              <w:jc w:val="center"/>
              <w:rPr>
                <w:rFonts w:ascii="Calibri" w:hAnsi="Calibri" w:cs="Arial"/>
                <w:sz w:val="20"/>
                <w:highlight w:val="yellow"/>
              </w:rPr>
            </w:pPr>
          </w:p>
        </w:tc>
        <w:tc>
          <w:tcPr>
            <w:tcW w:w="1134" w:type="dxa"/>
            <w:tcBorders>
              <w:top w:val="double" w:sz="4" w:space="0" w:color="auto"/>
              <w:left w:val="single" w:sz="4" w:space="0" w:color="000000"/>
              <w:bottom w:val="single" w:sz="4" w:space="0" w:color="000000"/>
              <w:right w:val="double" w:sz="1" w:space="0" w:color="000000"/>
            </w:tcBorders>
            <w:shd w:val="clear" w:color="auto" w:fill="F2F2F2"/>
            <w:vAlign w:val="center"/>
          </w:tcPr>
          <w:p w:rsidR="00251EDF" w:rsidRPr="00AD7CCD" w:rsidRDefault="002E25CA" w:rsidP="00603E48">
            <w:pPr>
              <w:tabs>
                <w:tab w:val="left" w:pos="360"/>
              </w:tabs>
              <w:snapToGrid w:val="0"/>
              <w:jc w:val="center"/>
              <w:rPr>
                <w:rFonts w:ascii="Calibri" w:hAnsi="Calibri" w:cs="Arial"/>
                <w:sz w:val="20"/>
              </w:rPr>
            </w:pPr>
            <w:r w:rsidRPr="00AD7CCD">
              <w:rPr>
                <w:rFonts w:ascii="Calibri" w:hAnsi="Calibri" w:cs="Arial"/>
                <w:sz w:val="20"/>
              </w:rPr>
              <w:t>5</w:t>
            </w:r>
          </w:p>
        </w:tc>
      </w:tr>
      <w:tr w:rsidR="00251EDF" w:rsidRPr="00AD7CCD" w:rsidTr="00B60A69">
        <w:trPr>
          <w:cantSplit/>
          <w:trHeight w:val="213"/>
        </w:trPr>
        <w:tc>
          <w:tcPr>
            <w:tcW w:w="575" w:type="dxa"/>
            <w:vMerge/>
            <w:tcBorders>
              <w:top w:val="double" w:sz="4" w:space="0" w:color="auto"/>
              <w:left w:val="double" w:sz="1" w:space="0" w:color="000000"/>
              <w:bottom w:val="double" w:sz="1" w:space="0" w:color="000000"/>
            </w:tcBorders>
            <w:shd w:val="clear" w:color="auto" w:fill="F2F2F2"/>
            <w:vAlign w:val="center"/>
          </w:tcPr>
          <w:p w:rsidR="00251EDF" w:rsidRPr="002E25CA" w:rsidRDefault="00251EDF" w:rsidP="00603E48">
            <w:pPr>
              <w:rPr>
                <w:rFonts w:ascii="Calibri" w:hAnsi="Calibri"/>
              </w:rPr>
            </w:pPr>
          </w:p>
        </w:tc>
        <w:tc>
          <w:tcPr>
            <w:tcW w:w="7620" w:type="dxa"/>
            <w:tcBorders>
              <w:left w:val="single" w:sz="4" w:space="0" w:color="000000"/>
              <w:bottom w:val="double" w:sz="1" w:space="0" w:color="000000"/>
            </w:tcBorders>
            <w:shd w:val="clear" w:color="auto" w:fill="F2F2F2"/>
            <w:vAlign w:val="center"/>
          </w:tcPr>
          <w:p w:rsidR="00251EDF" w:rsidRPr="002E25CA" w:rsidRDefault="00B60A69" w:rsidP="00603E48">
            <w:pPr>
              <w:tabs>
                <w:tab w:val="left" w:pos="360"/>
              </w:tabs>
              <w:snapToGrid w:val="0"/>
              <w:rPr>
                <w:rFonts w:ascii="Calibri" w:hAnsi="Calibri" w:cs="Arial"/>
                <w:sz w:val="20"/>
              </w:rPr>
            </w:pPr>
            <w:r w:rsidRPr="002E25CA">
              <w:rPr>
                <w:rFonts w:ascii="Calibri" w:hAnsi="Calibri" w:cs="Arial"/>
                <w:sz w:val="20"/>
              </w:rPr>
              <w:t>Brak podwyższenia</w:t>
            </w:r>
          </w:p>
        </w:tc>
        <w:tc>
          <w:tcPr>
            <w:tcW w:w="851" w:type="dxa"/>
            <w:tcBorders>
              <w:left w:val="single" w:sz="4" w:space="0" w:color="000000"/>
              <w:bottom w:val="double" w:sz="1" w:space="0" w:color="000000"/>
            </w:tcBorders>
            <w:vAlign w:val="center"/>
          </w:tcPr>
          <w:p w:rsidR="00251EDF" w:rsidRPr="00BB13DF" w:rsidRDefault="00251EDF" w:rsidP="00603E48">
            <w:pPr>
              <w:tabs>
                <w:tab w:val="left" w:pos="360"/>
              </w:tabs>
              <w:snapToGrid w:val="0"/>
              <w:jc w:val="center"/>
              <w:rPr>
                <w:rFonts w:ascii="Calibri" w:hAnsi="Calibri" w:cs="Arial"/>
                <w:sz w:val="20"/>
                <w:highlight w:val="yellow"/>
              </w:rPr>
            </w:pPr>
          </w:p>
        </w:tc>
        <w:tc>
          <w:tcPr>
            <w:tcW w:w="1134" w:type="dxa"/>
            <w:tcBorders>
              <w:left w:val="single" w:sz="4" w:space="0" w:color="000000"/>
              <w:bottom w:val="double" w:sz="1" w:space="0" w:color="000000"/>
              <w:right w:val="double" w:sz="1" w:space="0" w:color="000000"/>
            </w:tcBorders>
            <w:shd w:val="clear" w:color="auto" w:fill="F2F2F2"/>
            <w:vAlign w:val="center"/>
          </w:tcPr>
          <w:p w:rsidR="00251EDF" w:rsidRPr="00AD7CCD" w:rsidRDefault="00251EDF" w:rsidP="00603E48">
            <w:pPr>
              <w:tabs>
                <w:tab w:val="left" w:pos="360"/>
              </w:tabs>
              <w:snapToGrid w:val="0"/>
              <w:jc w:val="center"/>
              <w:rPr>
                <w:rFonts w:ascii="Calibri" w:hAnsi="Calibri" w:cs="Arial"/>
                <w:sz w:val="20"/>
              </w:rPr>
            </w:pPr>
            <w:r w:rsidRPr="00AD7CCD">
              <w:rPr>
                <w:rFonts w:ascii="Calibri" w:hAnsi="Calibri" w:cs="Arial"/>
                <w:sz w:val="20"/>
              </w:rPr>
              <w:t>0</w:t>
            </w:r>
          </w:p>
        </w:tc>
      </w:tr>
      <w:tr w:rsidR="00251EDF" w:rsidRPr="00AD7CCD" w:rsidTr="00D5723E">
        <w:trPr>
          <w:cantSplit/>
          <w:trHeight w:hRule="exact" w:val="624"/>
        </w:trPr>
        <w:tc>
          <w:tcPr>
            <w:tcW w:w="575" w:type="dxa"/>
            <w:vMerge w:val="restart"/>
            <w:tcBorders>
              <w:left w:val="double" w:sz="1" w:space="0" w:color="000000"/>
              <w:bottom w:val="double" w:sz="1" w:space="0" w:color="000000"/>
            </w:tcBorders>
            <w:shd w:val="clear" w:color="auto" w:fill="F2F2F2"/>
            <w:vAlign w:val="center"/>
          </w:tcPr>
          <w:p w:rsidR="00251EDF" w:rsidRPr="001056C2" w:rsidRDefault="00251EDF" w:rsidP="00603E48">
            <w:pPr>
              <w:snapToGrid w:val="0"/>
              <w:jc w:val="center"/>
              <w:rPr>
                <w:rFonts w:ascii="Calibri" w:hAnsi="Calibri" w:cs="Arial"/>
                <w:sz w:val="20"/>
              </w:rPr>
            </w:pPr>
            <w:r w:rsidRPr="001056C2">
              <w:rPr>
                <w:rFonts w:ascii="Calibri" w:hAnsi="Calibri" w:cs="Arial"/>
                <w:sz w:val="20"/>
              </w:rPr>
              <w:t>F</w:t>
            </w:r>
          </w:p>
        </w:tc>
        <w:tc>
          <w:tcPr>
            <w:tcW w:w="7620" w:type="dxa"/>
            <w:tcBorders>
              <w:left w:val="single" w:sz="4" w:space="0" w:color="000000"/>
              <w:bottom w:val="single" w:sz="4" w:space="0" w:color="000000"/>
            </w:tcBorders>
            <w:shd w:val="clear" w:color="auto" w:fill="F2F2F2"/>
            <w:vAlign w:val="center"/>
          </w:tcPr>
          <w:p w:rsidR="00251EDF" w:rsidRPr="001056C2" w:rsidRDefault="00251EDF" w:rsidP="00603E48">
            <w:pPr>
              <w:tabs>
                <w:tab w:val="left" w:pos="360"/>
              </w:tabs>
              <w:snapToGrid w:val="0"/>
              <w:rPr>
                <w:rFonts w:ascii="Calibri" w:hAnsi="Calibri" w:cs="Arial"/>
                <w:sz w:val="20"/>
              </w:rPr>
            </w:pPr>
            <w:r w:rsidRPr="001056C2">
              <w:rPr>
                <w:rFonts w:ascii="Calibri" w:hAnsi="Calibri" w:cs="Arial"/>
                <w:sz w:val="20"/>
              </w:rPr>
              <w:t>W przypadku wyczerpania limitów odpowiedzialności ubezpieczający będzie miał prawo do wystąpienia o uzupełnienie limitów na warunkach zawartej umowy</w:t>
            </w:r>
          </w:p>
        </w:tc>
        <w:tc>
          <w:tcPr>
            <w:tcW w:w="851" w:type="dxa"/>
            <w:tcBorders>
              <w:left w:val="single" w:sz="4" w:space="0" w:color="000000"/>
              <w:bottom w:val="single" w:sz="4" w:space="0" w:color="000000"/>
            </w:tcBorders>
            <w:vAlign w:val="center"/>
          </w:tcPr>
          <w:p w:rsidR="00251EDF" w:rsidRPr="00BB13DF" w:rsidRDefault="00251EDF" w:rsidP="00603E48">
            <w:pPr>
              <w:tabs>
                <w:tab w:val="left" w:pos="360"/>
              </w:tabs>
              <w:snapToGrid w:val="0"/>
              <w:jc w:val="center"/>
              <w:rPr>
                <w:rFonts w:ascii="Calibri" w:hAnsi="Calibri" w:cs="Arial"/>
                <w:sz w:val="20"/>
                <w:highlight w:val="yellow"/>
              </w:rPr>
            </w:pPr>
          </w:p>
        </w:tc>
        <w:tc>
          <w:tcPr>
            <w:tcW w:w="1134" w:type="dxa"/>
            <w:tcBorders>
              <w:left w:val="single" w:sz="4" w:space="0" w:color="000000"/>
              <w:bottom w:val="single" w:sz="4" w:space="0" w:color="000000"/>
              <w:right w:val="double" w:sz="1" w:space="0" w:color="000000"/>
            </w:tcBorders>
            <w:shd w:val="clear" w:color="auto" w:fill="F2F2F2"/>
            <w:vAlign w:val="center"/>
          </w:tcPr>
          <w:p w:rsidR="00251EDF" w:rsidRPr="00AD7CCD" w:rsidRDefault="00487942" w:rsidP="00603E48">
            <w:pPr>
              <w:tabs>
                <w:tab w:val="left" w:pos="360"/>
              </w:tabs>
              <w:snapToGrid w:val="0"/>
              <w:jc w:val="center"/>
              <w:rPr>
                <w:rFonts w:ascii="Calibri" w:hAnsi="Calibri" w:cs="Arial"/>
                <w:sz w:val="20"/>
              </w:rPr>
            </w:pPr>
            <w:r w:rsidRPr="00AD7CCD">
              <w:rPr>
                <w:rFonts w:ascii="Calibri" w:hAnsi="Calibri" w:cs="Arial"/>
                <w:sz w:val="20"/>
              </w:rPr>
              <w:t>10</w:t>
            </w:r>
          </w:p>
        </w:tc>
      </w:tr>
      <w:tr w:rsidR="00251EDF" w:rsidRPr="00AD7CCD" w:rsidTr="007F31CA">
        <w:trPr>
          <w:cantSplit/>
        </w:trPr>
        <w:tc>
          <w:tcPr>
            <w:tcW w:w="575" w:type="dxa"/>
            <w:vMerge/>
            <w:tcBorders>
              <w:left w:val="double" w:sz="1" w:space="0" w:color="000000"/>
              <w:bottom w:val="double" w:sz="4" w:space="0" w:color="auto"/>
            </w:tcBorders>
            <w:shd w:val="clear" w:color="auto" w:fill="F2F2F2"/>
            <w:vAlign w:val="center"/>
          </w:tcPr>
          <w:p w:rsidR="00251EDF" w:rsidRPr="001056C2" w:rsidRDefault="00251EDF" w:rsidP="00603E48">
            <w:pPr>
              <w:rPr>
                <w:rFonts w:ascii="Calibri" w:hAnsi="Calibri"/>
              </w:rPr>
            </w:pPr>
          </w:p>
        </w:tc>
        <w:tc>
          <w:tcPr>
            <w:tcW w:w="7620" w:type="dxa"/>
            <w:tcBorders>
              <w:left w:val="single" w:sz="4" w:space="0" w:color="000000"/>
              <w:bottom w:val="double" w:sz="4" w:space="0" w:color="auto"/>
            </w:tcBorders>
            <w:shd w:val="clear" w:color="auto" w:fill="F2F2F2"/>
            <w:vAlign w:val="center"/>
          </w:tcPr>
          <w:p w:rsidR="00251EDF" w:rsidRPr="001056C2" w:rsidRDefault="00251EDF" w:rsidP="00603E48">
            <w:pPr>
              <w:tabs>
                <w:tab w:val="left" w:pos="360"/>
              </w:tabs>
              <w:snapToGrid w:val="0"/>
              <w:rPr>
                <w:rFonts w:ascii="Calibri" w:hAnsi="Calibri" w:cs="Arial"/>
                <w:sz w:val="20"/>
              </w:rPr>
            </w:pPr>
            <w:r w:rsidRPr="001056C2">
              <w:rPr>
                <w:rFonts w:ascii="Calibri" w:hAnsi="Calibri" w:cs="Arial"/>
                <w:sz w:val="20"/>
              </w:rPr>
              <w:t>Brak włączenia</w:t>
            </w:r>
          </w:p>
        </w:tc>
        <w:tc>
          <w:tcPr>
            <w:tcW w:w="851" w:type="dxa"/>
            <w:tcBorders>
              <w:left w:val="single" w:sz="4" w:space="0" w:color="000000"/>
              <w:bottom w:val="double" w:sz="1" w:space="0" w:color="000000"/>
            </w:tcBorders>
            <w:vAlign w:val="center"/>
          </w:tcPr>
          <w:p w:rsidR="00251EDF" w:rsidRPr="00BB13DF" w:rsidRDefault="00251EDF" w:rsidP="00603E48">
            <w:pPr>
              <w:tabs>
                <w:tab w:val="left" w:pos="360"/>
              </w:tabs>
              <w:snapToGrid w:val="0"/>
              <w:jc w:val="center"/>
              <w:rPr>
                <w:rFonts w:ascii="Calibri" w:hAnsi="Calibri" w:cs="Arial"/>
                <w:sz w:val="20"/>
                <w:highlight w:val="yellow"/>
              </w:rPr>
            </w:pPr>
          </w:p>
        </w:tc>
        <w:tc>
          <w:tcPr>
            <w:tcW w:w="1134" w:type="dxa"/>
            <w:tcBorders>
              <w:left w:val="single" w:sz="4" w:space="0" w:color="000000"/>
              <w:bottom w:val="double" w:sz="1" w:space="0" w:color="000000"/>
              <w:right w:val="double" w:sz="1" w:space="0" w:color="000000"/>
            </w:tcBorders>
            <w:shd w:val="clear" w:color="auto" w:fill="F2F2F2"/>
            <w:vAlign w:val="center"/>
          </w:tcPr>
          <w:p w:rsidR="00251EDF" w:rsidRPr="00AD7CCD" w:rsidRDefault="00251EDF" w:rsidP="00603E48">
            <w:pPr>
              <w:tabs>
                <w:tab w:val="left" w:pos="360"/>
              </w:tabs>
              <w:snapToGrid w:val="0"/>
              <w:jc w:val="center"/>
              <w:rPr>
                <w:rFonts w:ascii="Calibri" w:hAnsi="Calibri" w:cs="Arial"/>
                <w:sz w:val="20"/>
              </w:rPr>
            </w:pPr>
            <w:r w:rsidRPr="00AD7CCD">
              <w:rPr>
                <w:rFonts w:ascii="Calibri" w:hAnsi="Calibri" w:cs="Arial"/>
                <w:sz w:val="20"/>
              </w:rPr>
              <w:t>0</w:t>
            </w:r>
          </w:p>
        </w:tc>
      </w:tr>
      <w:tr w:rsidR="00E25991" w:rsidRPr="00AD7CCD" w:rsidTr="00B60A69">
        <w:trPr>
          <w:trHeight w:val="386"/>
        </w:trPr>
        <w:tc>
          <w:tcPr>
            <w:tcW w:w="575" w:type="dxa"/>
            <w:vMerge w:val="restart"/>
            <w:tcBorders>
              <w:top w:val="double" w:sz="4" w:space="0" w:color="auto"/>
              <w:left w:val="double" w:sz="4" w:space="0" w:color="auto"/>
            </w:tcBorders>
            <w:shd w:val="clear" w:color="auto" w:fill="F2F2F2"/>
            <w:vAlign w:val="center"/>
          </w:tcPr>
          <w:p w:rsidR="00E25991" w:rsidRPr="001056C2" w:rsidRDefault="0083552B" w:rsidP="00603E48">
            <w:pPr>
              <w:snapToGrid w:val="0"/>
              <w:jc w:val="center"/>
              <w:rPr>
                <w:rFonts w:ascii="Calibri" w:hAnsi="Calibri" w:cs="Arial"/>
                <w:sz w:val="20"/>
              </w:rPr>
            </w:pPr>
            <w:r w:rsidRPr="001056C2">
              <w:rPr>
                <w:rFonts w:ascii="Calibri" w:hAnsi="Calibri" w:cs="Arial"/>
                <w:sz w:val="20"/>
              </w:rPr>
              <w:t>G</w:t>
            </w:r>
          </w:p>
        </w:tc>
        <w:tc>
          <w:tcPr>
            <w:tcW w:w="7620" w:type="dxa"/>
            <w:tcBorders>
              <w:top w:val="double" w:sz="4" w:space="0" w:color="auto"/>
              <w:left w:val="single" w:sz="4" w:space="0" w:color="000000"/>
              <w:bottom w:val="single" w:sz="4" w:space="0" w:color="000000"/>
            </w:tcBorders>
            <w:shd w:val="clear" w:color="auto" w:fill="F2F2F2"/>
            <w:vAlign w:val="center"/>
          </w:tcPr>
          <w:p w:rsidR="00E25991" w:rsidRPr="001056C2" w:rsidRDefault="00B60A69" w:rsidP="00DE108B">
            <w:pPr>
              <w:tabs>
                <w:tab w:val="left" w:pos="360"/>
              </w:tabs>
              <w:snapToGrid w:val="0"/>
              <w:jc w:val="both"/>
              <w:rPr>
                <w:rFonts w:ascii="Calibri" w:hAnsi="Calibri" w:cs="Arial"/>
                <w:sz w:val="20"/>
              </w:rPr>
            </w:pPr>
            <w:r w:rsidRPr="001056C2">
              <w:rPr>
                <w:rFonts w:ascii="Calibri" w:hAnsi="Calibri" w:cs="Arial"/>
                <w:sz w:val="20"/>
              </w:rPr>
              <w:t>Podwyższenie limitu dla prac remontowo-budowlanych z 200 000 zł do 500 000 zł</w:t>
            </w:r>
          </w:p>
        </w:tc>
        <w:tc>
          <w:tcPr>
            <w:tcW w:w="851" w:type="dxa"/>
            <w:tcBorders>
              <w:top w:val="double" w:sz="4" w:space="0" w:color="auto"/>
              <w:left w:val="single" w:sz="4" w:space="0" w:color="000000"/>
              <w:bottom w:val="single" w:sz="4" w:space="0" w:color="000000"/>
            </w:tcBorders>
            <w:vAlign w:val="center"/>
          </w:tcPr>
          <w:p w:rsidR="00E25991" w:rsidRPr="00BB13DF" w:rsidRDefault="00E25991" w:rsidP="00603E48">
            <w:pPr>
              <w:tabs>
                <w:tab w:val="left" w:pos="360"/>
              </w:tabs>
              <w:snapToGrid w:val="0"/>
              <w:jc w:val="center"/>
              <w:rPr>
                <w:rFonts w:ascii="Calibri" w:hAnsi="Calibri" w:cs="Arial"/>
                <w:sz w:val="20"/>
                <w:highlight w:val="yellow"/>
              </w:rPr>
            </w:pPr>
          </w:p>
        </w:tc>
        <w:tc>
          <w:tcPr>
            <w:tcW w:w="1134" w:type="dxa"/>
            <w:tcBorders>
              <w:top w:val="double" w:sz="4" w:space="0" w:color="auto"/>
              <w:left w:val="single" w:sz="4" w:space="0" w:color="000000"/>
              <w:bottom w:val="single" w:sz="4" w:space="0" w:color="000000"/>
              <w:right w:val="double" w:sz="1" w:space="0" w:color="000000"/>
            </w:tcBorders>
            <w:shd w:val="clear" w:color="auto" w:fill="F2F2F2"/>
            <w:vAlign w:val="center"/>
          </w:tcPr>
          <w:p w:rsidR="00E25991" w:rsidRPr="00AD7CCD" w:rsidRDefault="00143784" w:rsidP="00603E48">
            <w:pPr>
              <w:tabs>
                <w:tab w:val="left" w:pos="360"/>
              </w:tabs>
              <w:snapToGrid w:val="0"/>
              <w:jc w:val="center"/>
              <w:rPr>
                <w:rFonts w:ascii="Calibri" w:hAnsi="Calibri" w:cs="Arial"/>
                <w:sz w:val="20"/>
              </w:rPr>
            </w:pPr>
            <w:r w:rsidRPr="00AD7CCD">
              <w:rPr>
                <w:rFonts w:ascii="Calibri" w:hAnsi="Calibri" w:cs="Arial"/>
                <w:sz w:val="20"/>
              </w:rPr>
              <w:t>5</w:t>
            </w:r>
          </w:p>
        </w:tc>
      </w:tr>
      <w:tr w:rsidR="00E25991" w:rsidRPr="00AD7CCD" w:rsidTr="007F31CA">
        <w:tc>
          <w:tcPr>
            <w:tcW w:w="575" w:type="dxa"/>
            <w:vMerge/>
            <w:tcBorders>
              <w:left w:val="double" w:sz="4" w:space="0" w:color="auto"/>
              <w:bottom w:val="double" w:sz="4" w:space="0" w:color="auto"/>
            </w:tcBorders>
            <w:shd w:val="clear" w:color="auto" w:fill="F2F2F2"/>
            <w:vAlign w:val="center"/>
          </w:tcPr>
          <w:p w:rsidR="00E25991" w:rsidRPr="001056C2" w:rsidRDefault="00E25991" w:rsidP="00603E48">
            <w:pPr>
              <w:snapToGrid w:val="0"/>
              <w:rPr>
                <w:rFonts w:ascii="Calibri" w:hAnsi="Calibri" w:cs="Arial"/>
                <w:sz w:val="20"/>
              </w:rPr>
            </w:pPr>
          </w:p>
        </w:tc>
        <w:tc>
          <w:tcPr>
            <w:tcW w:w="7620" w:type="dxa"/>
            <w:tcBorders>
              <w:left w:val="single" w:sz="4" w:space="0" w:color="000000"/>
              <w:bottom w:val="double" w:sz="4" w:space="0" w:color="auto"/>
            </w:tcBorders>
            <w:shd w:val="clear" w:color="auto" w:fill="F2F2F2"/>
            <w:vAlign w:val="center"/>
          </w:tcPr>
          <w:p w:rsidR="00E25991" w:rsidRPr="001056C2" w:rsidRDefault="00B60A69" w:rsidP="00603E48">
            <w:pPr>
              <w:tabs>
                <w:tab w:val="left" w:pos="360"/>
              </w:tabs>
              <w:snapToGrid w:val="0"/>
              <w:rPr>
                <w:rFonts w:ascii="Calibri" w:hAnsi="Calibri" w:cs="Arial"/>
                <w:sz w:val="20"/>
              </w:rPr>
            </w:pPr>
            <w:r w:rsidRPr="001056C2">
              <w:rPr>
                <w:rFonts w:ascii="Calibri" w:hAnsi="Calibri" w:cs="Arial"/>
                <w:sz w:val="20"/>
              </w:rPr>
              <w:t>Brak podwyższenia</w:t>
            </w:r>
          </w:p>
        </w:tc>
        <w:tc>
          <w:tcPr>
            <w:tcW w:w="851" w:type="dxa"/>
            <w:tcBorders>
              <w:left w:val="single" w:sz="4" w:space="0" w:color="000000"/>
              <w:bottom w:val="double" w:sz="4" w:space="0" w:color="auto"/>
            </w:tcBorders>
            <w:vAlign w:val="center"/>
          </w:tcPr>
          <w:p w:rsidR="00E25991" w:rsidRPr="00BB13DF" w:rsidRDefault="00E25991" w:rsidP="00603E48">
            <w:pPr>
              <w:tabs>
                <w:tab w:val="left" w:pos="360"/>
              </w:tabs>
              <w:snapToGrid w:val="0"/>
              <w:jc w:val="center"/>
              <w:rPr>
                <w:rFonts w:ascii="Calibri" w:hAnsi="Calibri" w:cs="Arial"/>
                <w:sz w:val="20"/>
                <w:highlight w:val="yellow"/>
              </w:rPr>
            </w:pPr>
          </w:p>
        </w:tc>
        <w:tc>
          <w:tcPr>
            <w:tcW w:w="1134" w:type="dxa"/>
            <w:tcBorders>
              <w:left w:val="single" w:sz="4" w:space="0" w:color="000000"/>
              <w:bottom w:val="double" w:sz="4" w:space="0" w:color="auto"/>
              <w:right w:val="double" w:sz="1" w:space="0" w:color="000000"/>
            </w:tcBorders>
            <w:shd w:val="clear" w:color="auto" w:fill="F2F2F2"/>
            <w:vAlign w:val="center"/>
          </w:tcPr>
          <w:p w:rsidR="00E25991" w:rsidRPr="00AD7CCD" w:rsidRDefault="00E25991" w:rsidP="00603E48">
            <w:pPr>
              <w:tabs>
                <w:tab w:val="left" w:pos="360"/>
              </w:tabs>
              <w:snapToGrid w:val="0"/>
              <w:jc w:val="center"/>
              <w:rPr>
                <w:rFonts w:ascii="Calibri" w:hAnsi="Calibri" w:cs="Arial"/>
                <w:sz w:val="20"/>
              </w:rPr>
            </w:pPr>
            <w:r w:rsidRPr="00AD7CCD">
              <w:rPr>
                <w:rFonts w:ascii="Calibri" w:hAnsi="Calibri" w:cs="Arial"/>
                <w:sz w:val="20"/>
              </w:rPr>
              <w:t>0</w:t>
            </w:r>
          </w:p>
        </w:tc>
      </w:tr>
      <w:tr w:rsidR="001056C2" w:rsidRPr="00AD7CCD" w:rsidTr="008F216F">
        <w:trPr>
          <w:trHeight w:val="538"/>
        </w:trPr>
        <w:tc>
          <w:tcPr>
            <w:tcW w:w="575" w:type="dxa"/>
            <w:vMerge w:val="restart"/>
            <w:tcBorders>
              <w:left w:val="double" w:sz="4" w:space="0" w:color="auto"/>
            </w:tcBorders>
            <w:shd w:val="clear" w:color="auto" w:fill="F2F2F2"/>
            <w:vAlign w:val="center"/>
          </w:tcPr>
          <w:p w:rsidR="001056C2" w:rsidRPr="001056C2" w:rsidRDefault="001056C2" w:rsidP="00144F4D">
            <w:pPr>
              <w:snapToGrid w:val="0"/>
              <w:jc w:val="center"/>
              <w:rPr>
                <w:rFonts w:ascii="Calibri" w:hAnsi="Calibri" w:cs="Arial"/>
                <w:sz w:val="20"/>
              </w:rPr>
            </w:pPr>
            <w:r w:rsidRPr="001056C2">
              <w:rPr>
                <w:rFonts w:ascii="Calibri" w:hAnsi="Calibri" w:cs="Arial"/>
                <w:sz w:val="20"/>
              </w:rPr>
              <w:t>H</w:t>
            </w:r>
          </w:p>
        </w:tc>
        <w:tc>
          <w:tcPr>
            <w:tcW w:w="7620" w:type="dxa"/>
            <w:tcBorders>
              <w:left w:val="single" w:sz="4" w:space="0" w:color="000000"/>
              <w:bottom w:val="single" w:sz="4" w:space="0" w:color="auto"/>
            </w:tcBorders>
            <w:shd w:val="clear" w:color="auto" w:fill="F2F2F2"/>
            <w:vAlign w:val="center"/>
          </w:tcPr>
          <w:p w:rsidR="001056C2" w:rsidRPr="00BB13DF" w:rsidRDefault="001056C2" w:rsidP="00AD7CCD">
            <w:pPr>
              <w:tabs>
                <w:tab w:val="left" w:pos="360"/>
              </w:tabs>
              <w:snapToGrid w:val="0"/>
              <w:rPr>
                <w:rFonts w:ascii="Calibri" w:hAnsi="Calibri" w:cs="Arial"/>
                <w:sz w:val="20"/>
                <w:highlight w:val="yellow"/>
              </w:rPr>
            </w:pPr>
            <w:r w:rsidRPr="001056C2">
              <w:rPr>
                <w:rFonts w:ascii="Calibri" w:hAnsi="Calibri" w:cs="Arial"/>
                <w:sz w:val="20"/>
              </w:rPr>
              <w:t xml:space="preserve">Włączenie do </w:t>
            </w:r>
            <w:r w:rsidRPr="00AD7CCD">
              <w:rPr>
                <w:rFonts w:ascii="Calibri" w:hAnsi="Calibri" w:cs="Arial"/>
                <w:sz w:val="20"/>
              </w:rPr>
              <w:t xml:space="preserve">ochrony ubezpieczeniowej szkód polegających na </w:t>
            </w:r>
            <w:r w:rsidR="00AD7CCD" w:rsidRPr="00AD7CCD">
              <w:rPr>
                <w:rFonts w:ascii="Calibri" w:hAnsi="Calibri" w:cs="Arial"/>
                <w:sz w:val="20"/>
              </w:rPr>
              <w:t>awarii maszyn i urządzeń</w:t>
            </w:r>
            <w:r w:rsidRPr="00AD7CCD">
              <w:rPr>
                <w:rFonts w:ascii="Calibri" w:hAnsi="Calibri" w:cs="Arial"/>
                <w:sz w:val="20"/>
              </w:rPr>
              <w:t xml:space="preserve"> </w:t>
            </w:r>
            <w:r w:rsidR="00AD7CCD" w:rsidRPr="00AD7CCD">
              <w:rPr>
                <w:rFonts w:ascii="Calibri" w:hAnsi="Calibri" w:cs="Arial"/>
                <w:sz w:val="20"/>
              </w:rPr>
              <w:t xml:space="preserve">z </w:t>
            </w:r>
            <w:r w:rsidRPr="00AD7CCD">
              <w:rPr>
                <w:rFonts w:ascii="Calibri" w:hAnsi="Calibri" w:cs="Arial"/>
                <w:sz w:val="20"/>
              </w:rPr>
              <w:t xml:space="preserve">limitem odpowiedzialności  </w:t>
            </w:r>
            <w:r w:rsidR="00AD7CCD" w:rsidRPr="00AD7CCD">
              <w:rPr>
                <w:rFonts w:ascii="Calibri" w:hAnsi="Calibri" w:cs="Arial"/>
                <w:sz w:val="20"/>
              </w:rPr>
              <w:t>3</w:t>
            </w:r>
            <w:r w:rsidRPr="00AD7CCD">
              <w:rPr>
                <w:rFonts w:ascii="Calibri" w:hAnsi="Calibri" w:cs="Arial"/>
                <w:sz w:val="20"/>
              </w:rPr>
              <w:t>0 000 zł w tym łącznie z kosztami poszukiwania awarii w celu zapobieżenia szkodzie</w:t>
            </w:r>
          </w:p>
        </w:tc>
        <w:tc>
          <w:tcPr>
            <w:tcW w:w="851" w:type="dxa"/>
            <w:tcBorders>
              <w:left w:val="single" w:sz="4" w:space="0" w:color="000000"/>
              <w:bottom w:val="single" w:sz="4" w:space="0" w:color="auto"/>
            </w:tcBorders>
            <w:vAlign w:val="center"/>
          </w:tcPr>
          <w:p w:rsidR="001056C2" w:rsidRPr="00BB13DF" w:rsidRDefault="001056C2" w:rsidP="00144F4D">
            <w:pPr>
              <w:tabs>
                <w:tab w:val="left" w:pos="360"/>
              </w:tabs>
              <w:snapToGrid w:val="0"/>
              <w:jc w:val="center"/>
              <w:rPr>
                <w:rFonts w:ascii="Calibri" w:hAnsi="Calibri" w:cs="Arial"/>
                <w:sz w:val="20"/>
                <w:highlight w:val="yellow"/>
              </w:rPr>
            </w:pPr>
          </w:p>
        </w:tc>
        <w:tc>
          <w:tcPr>
            <w:tcW w:w="1134" w:type="dxa"/>
            <w:tcBorders>
              <w:left w:val="single" w:sz="4" w:space="0" w:color="000000"/>
              <w:bottom w:val="single" w:sz="4" w:space="0" w:color="auto"/>
              <w:right w:val="double" w:sz="1" w:space="0" w:color="000000"/>
            </w:tcBorders>
            <w:shd w:val="clear" w:color="auto" w:fill="F2F2F2"/>
            <w:vAlign w:val="center"/>
          </w:tcPr>
          <w:p w:rsidR="001056C2" w:rsidRPr="00AD7CCD" w:rsidRDefault="00AD7CCD" w:rsidP="00144F4D">
            <w:pPr>
              <w:tabs>
                <w:tab w:val="left" w:pos="360"/>
              </w:tabs>
              <w:snapToGrid w:val="0"/>
              <w:jc w:val="center"/>
              <w:rPr>
                <w:rFonts w:ascii="Calibri" w:hAnsi="Calibri" w:cs="Arial"/>
                <w:sz w:val="20"/>
              </w:rPr>
            </w:pPr>
            <w:r>
              <w:rPr>
                <w:rFonts w:ascii="Calibri" w:hAnsi="Calibri" w:cs="Arial"/>
                <w:sz w:val="20"/>
              </w:rPr>
              <w:t>10</w:t>
            </w:r>
          </w:p>
        </w:tc>
      </w:tr>
      <w:tr w:rsidR="001056C2" w:rsidRPr="00AD7CCD" w:rsidTr="008F216F">
        <w:tc>
          <w:tcPr>
            <w:tcW w:w="575" w:type="dxa"/>
            <w:vMerge/>
            <w:tcBorders>
              <w:left w:val="double" w:sz="4" w:space="0" w:color="auto"/>
              <w:bottom w:val="double" w:sz="4" w:space="0" w:color="auto"/>
            </w:tcBorders>
            <w:shd w:val="clear" w:color="auto" w:fill="F2F2F2"/>
            <w:vAlign w:val="center"/>
          </w:tcPr>
          <w:p w:rsidR="001056C2" w:rsidRPr="00BB13DF" w:rsidRDefault="001056C2" w:rsidP="00144F4D">
            <w:pPr>
              <w:snapToGrid w:val="0"/>
              <w:rPr>
                <w:rFonts w:ascii="Calibri" w:hAnsi="Calibri" w:cs="Arial"/>
                <w:sz w:val="20"/>
                <w:highlight w:val="yellow"/>
              </w:rPr>
            </w:pPr>
          </w:p>
        </w:tc>
        <w:tc>
          <w:tcPr>
            <w:tcW w:w="7620" w:type="dxa"/>
            <w:tcBorders>
              <w:top w:val="single" w:sz="4" w:space="0" w:color="auto"/>
              <w:left w:val="single" w:sz="4" w:space="0" w:color="000000"/>
              <w:bottom w:val="double" w:sz="4" w:space="0" w:color="auto"/>
            </w:tcBorders>
            <w:shd w:val="clear" w:color="auto" w:fill="F2F2F2"/>
            <w:vAlign w:val="center"/>
          </w:tcPr>
          <w:p w:rsidR="001056C2" w:rsidRPr="00BB13DF" w:rsidRDefault="001056C2" w:rsidP="00144F4D">
            <w:pPr>
              <w:tabs>
                <w:tab w:val="left" w:pos="360"/>
              </w:tabs>
              <w:snapToGrid w:val="0"/>
              <w:rPr>
                <w:rFonts w:ascii="Calibri" w:hAnsi="Calibri" w:cs="Arial"/>
                <w:sz w:val="20"/>
                <w:highlight w:val="yellow"/>
              </w:rPr>
            </w:pPr>
            <w:r w:rsidRPr="001056C2">
              <w:rPr>
                <w:rFonts w:ascii="Calibri" w:hAnsi="Calibri" w:cs="Arial"/>
                <w:sz w:val="20"/>
              </w:rPr>
              <w:t>Brak włączenia</w:t>
            </w:r>
          </w:p>
        </w:tc>
        <w:tc>
          <w:tcPr>
            <w:tcW w:w="851" w:type="dxa"/>
            <w:tcBorders>
              <w:top w:val="single" w:sz="4" w:space="0" w:color="auto"/>
              <w:left w:val="single" w:sz="4" w:space="0" w:color="000000"/>
              <w:bottom w:val="double" w:sz="4" w:space="0" w:color="auto"/>
            </w:tcBorders>
            <w:vAlign w:val="center"/>
          </w:tcPr>
          <w:p w:rsidR="001056C2" w:rsidRPr="00BB13DF" w:rsidRDefault="001056C2" w:rsidP="00144F4D">
            <w:pPr>
              <w:tabs>
                <w:tab w:val="left" w:pos="360"/>
              </w:tabs>
              <w:snapToGrid w:val="0"/>
              <w:jc w:val="center"/>
              <w:rPr>
                <w:rFonts w:ascii="Calibri" w:hAnsi="Calibri" w:cs="Arial"/>
                <w:sz w:val="20"/>
                <w:highlight w:val="yellow"/>
              </w:rPr>
            </w:pPr>
          </w:p>
        </w:tc>
        <w:tc>
          <w:tcPr>
            <w:tcW w:w="1134" w:type="dxa"/>
            <w:tcBorders>
              <w:top w:val="single" w:sz="4" w:space="0" w:color="auto"/>
              <w:left w:val="single" w:sz="4" w:space="0" w:color="000000"/>
              <w:bottom w:val="double" w:sz="4" w:space="0" w:color="auto"/>
              <w:right w:val="double" w:sz="1" w:space="0" w:color="000000"/>
            </w:tcBorders>
            <w:shd w:val="clear" w:color="auto" w:fill="F2F2F2"/>
            <w:vAlign w:val="center"/>
          </w:tcPr>
          <w:p w:rsidR="001056C2" w:rsidRPr="00AD7CCD" w:rsidRDefault="001056C2" w:rsidP="00144F4D">
            <w:pPr>
              <w:tabs>
                <w:tab w:val="left" w:pos="360"/>
              </w:tabs>
              <w:snapToGrid w:val="0"/>
              <w:jc w:val="center"/>
              <w:rPr>
                <w:rFonts w:ascii="Calibri" w:hAnsi="Calibri" w:cs="Arial"/>
                <w:sz w:val="20"/>
              </w:rPr>
            </w:pPr>
            <w:r w:rsidRPr="00AD7CCD">
              <w:rPr>
                <w:rFonts w:ascii="Calibri" w:hAnsi="Calibri" w:cs="Arial"/>
                <w:sz w:val="20"/>
              </w:rPr>
              <w:t>0</w:t>
            </w:r>
          </w:p>
        </w:tc>
      </w:tr>
      <w:tr w:rsidR="00115B93" w:rsidRPr="00AD7CCD" w:rsidTr="000011C6">
        <w:tc>
          <w:tcPr>
            <w:tcW w:w="575" w:type="dxa"/>
            <w:vMerge w:val="restart"/>
            <w:tcBorders>
              <w:left w:val="double" w:sz="4" w:space="0" w:color="auto"/>
            </w:tcBorders>
            <w:shd w:val="clear" w:color="auto" w:fill="F2F2F2"/>
            <w:vAlign w:val="center"/>
          </w:tcPr>
          <w:p w:rsidR="00115B93" w:rsidRPr="00BB13DF" w:rsidRDefault="00115B93" w:rsidP="000011C6">
            <w:pPr>
              <w:snapToGrid w:val="0"/>
              <w:jc w:val="center"/>
              <w:rPr>
                <w:rFonts w:ascii="Calibri" w:hAnsi="Calibri" w:cs="Arial"/>
                <w:sz w:val="20"/>
                <w:highlight w:val="yellow"/>
              </w:rPr>
            </w:pPr>
            <w:r w:rsidRPr="001056C2">
              <w:rPr>
                <w:rFonts w:ascii="Calibri" w:hAnsi="Calibri" w:cs="Arial"/>
                <w:sz w:val="20"/>
              </w:rPr>
              <w:t>I</w:t>
            </w:r>
          </w:p>
        </w:tc>
        <w:tc>
          <w:tcPr>
            <w:tcW w:w="7620" w:type="dxa"/>
            <w:tcBorders>
              <w:left w:val="single" w:sz="4" w:space="0" w:color="000000"/>
              <w:bottom w:val="single" w:sz="4" w:space="0" w:color="auto"/>
            </w:tcBorders>
            <w:shd w:val="clear" w:color="auto" w:fill="F2F2F2"/>
            <w:vAlign w:val="center"/>
          </w:tcPr>
          <w:p w:rsidR="00143784" w:rsidRPr="00143784" w:rsidRDefault="00143784" w:rsidP="00143784">
            <w:pPr>
              <w:tabs>
                <w:tab w:val="left" w:pos="360"/>
              </w:tabs>
              <w:snapToGrid w:val="0"/>
              <w:rPr>
                <w:rFonts w:ascii="Calibri" w:hAnsi="Calibri" w:cs="Arial"/>
                <w:sz w:val="20"/>
              </w:rPr>
            </w:pPr>
            <w:r w:rsidRPr="00143784">
              <w:rPr>
                <w:rFonts w:ascii="Calibri" w:hAnsi="Calibri" w:cs="Arial"/>
                <w:sz w:val="20"/>
              </w:rPr>
              <w:t>Stałe elementy budynków, budowli, urządzenia, wyposażenia oraz mienie zainstalowane poza budynkami np. ogrodzenia, kraty, rynny, kratki ściekowe, pokrywy, wpusty, elementy małej architektury itp.; zwiększenie limitu odpowiedzialności z 20 000,00 zł na 50 000,00 zł</w:t>
            </w:r>
          </w:p>
          <w:p w:rsidR="00115B93" w:rsidRPr="00BB13DF" w:rsidRDefault="00143784" w:rsidP="00143784">
            <w:pPr>
              <w:tabs>
                <w:tab w:val="left" w:pos="360"/>
              </w:tabs>
              <w:snapToGrid w:val="0"/>
              <w:rPr>
                <w:rFonts w:ascii="Calibri" w:hAnsi="Calibri" w:cs="Arial"/>
                <w:sz w:val="20"/>
                <w:highlight w:val="yellow"/>
              </w:rPr>
            </w:pPr>
            <w:r w:rsidRPr="00143784">
              <w:rPr>
                <w:rFonts w:ascii="Calibri" w:hAnsi="Calibri" w:cs="Arial"/>
                <w:sz w:val="20"/>
              </w:rPr>
              <w:t>na wszystkie lokalizacje</w:t>
            </w:r>
          </w:p>
        </w:tc>
        <w:tc>
          <w:tcPr>
            <w:tcW w:w="851" w:type="dxa"/>
            <w:tcBorders>
              <w:left w:val="single" w:sz="4" w:space="0" w:color="000000"/>
              <w:bottom w:val="single" w:sz="4" w:space="0" w:color="auto"/>
            </w:tcBorders>
            <w:vAlign w:val="center"/>
          </w:tcPr>
          <w:p w:rsidR="00115B93" w:rsidRPr="00BB13DF" w:rsidRDefault="00115B93" w:rsidP="00603E48">
            <w:pPr>
              <w:tabs>
                <w:tab w:val="left" w:pos="360"/>
              </w:tabs>
              <w:snapToGrid w:val="0"/>
              <w:jc w:val="center"/>
              <w:rPr>
                <w:rFonts w:ascii="Calibri" w:hAnsi="Calibri" w:cs="Arial"/>
                <w:sz w:val="20"/>
                <w:highlight w:val="yellow"/>
              </w:rPr>
            </w:pPr>
          </w:p>
        </w:tc>
        <w:tc>
          <w:tcPr>
            <w:tcW w:w="1134" w:type="dxa"/>
            <w:tcBorders>
              <w:left w:val="single" w:sz="4" w:space="0" w:color="000000"/>
              <w:bottom w:val="single" w:sz="4" w:space="0" w:color="auto"/>
              <w:right w:val="double" w:sz="1" w:space="0" w:color="000000"/>
            </w:tcBorders>
            <w:shd w:val="clear" w:color="auto" w:fill="F2F2F2"/>
            <w:vAlign w:val="center"/>
          </w:tcPr>
          <w:p w:rsidR="00115B93" w:rsidRPr="00AD7CCD" w:rsidRDefault="00143784" w:rsidP="00603E48">
            <w:pPr>
              <w:tabs>
                <w:tab w:val="left" w:pos="360"/>
              </w:tabs>
              <w:snapToGrid w:val="0"/>
              <w:jc w:val="center"/>
              <w:rPr>
                <w:rFonts w:ascii="Calibri" w:hAnsi="Calibri" w:cs="Arial"/>
                <w:sz w:val="20"/>
              </w:rPr>
            </w:pPr>
            <w:r w:rsidRPr="00AD7CCD">
              <w:rPr>
                <w:rFonts w:ascii="Calibri" w:hAnsi="Calibri" w:cs="Arial"/>
                <w:sz w:val="20"/>
              </w:rPr>
              <w:t>15</w:t>
            </w:r>
          </w:p>
        </w:tc>
      </w:tr>
      <w:tr w:rsidR="00115B93" w:rsidRPr="00AD7CCD" w:rsidTr="000011C6">
        <w:tc>
          <w:tcPr>
            <w:tcW w:w="575" w:type="dxa"/>
            <w:vMerge/>
            <w:tcBorders>
              <w:left w:val="double" w:sz="4" w:space="0" w:color="auto"/>
              <w:bottom w:val="double" w:sz="4" w:space="0" w:color="auto"/>
            </w:tcBorders>
            <w:shd w:val="clear" w:color="auto" w:fill="F2F2F2"/>
            <w:vAlign w:val="center"/>
          </w:tcPr>
          <w:p w:rsidR="00115B93" w:rsidRPr="00BB13DF" w:rsidRDefault="00115B93" w:rsidP="00603E48">
            <w:pPr>
              <w:snapToGrid w:val="0"/>
              <w:rPr>
                <w:rFonts w:ascii="Calibri" w:hAnsi="Calibri" w:cs="Arial"/>
                <w:sz w:val="20"/>
                <w:highlight w:val="yellow"/>
              </w:rPr>
            </w:pPr>
          </w:p>
        </w:tc>
        <w:tc>
          <w:tcPr>
            <w:tcW w:w="7620" w:type="dxa"/>
            <w:tcBorders>
              <w:top w:val="single" w:sz="4" w:space="0" w:color="auto"/>
              <w:left w:val="single" w:sz="4" w:space="0" w:color="000000"/>
              <w:bottom w:val="double" w:sz="4" w:space="0" w:color="auto"/>
            </w:tcBorders>
            <w:shd w:val="clear" w:color="auto" w:fill="F2F2F2"/>
            <w:vAlign w:val="center"/>
          </w:tcPr>
          <w:p w:rsidR="00115B93" w:rsidRPr="00BB13DF" w:rsidRDefault="00143784" w:rsidP="00603E48">
            <w:pPr>
              <w:tabs>
                <w:tab w:val="left" w:pos="360"/>
              </w:tabs>
              <w:snapToGrid w:val="0"/>
              <w:rPr>
                <w:rFonts w:ascii="Calibri" w:hAnsi="Calibri" w:cs="Arial"/>
                <w:sz w:val="20"/>
                <w:highlight w:val="yellow"/>
              </w:rPr>
            </w:pPr>
            <w:r w:rsidRPr="00143784">
              <w:rPr>
                <w:rFonts w:ascii="Calibri" w:hAnsi="Calibri" w:cs="Arial"/>
                <w:sz w:val="20"/>
              </w:rPr>
              <w:t>Brak zwiększenia</w:t>
            </w:r>
          </w:p>
        </w:tc>
        <w:tc>
          <w:tcPr>
            <w:tcW w:w="851" w:type="dxa"/>
            <w:tcBorders>
              <w:top w:val="single" w:sz="4" w:space="0" w:color="auto"/>
              <w:left w:val="single" w:sz="4" w:space="0" w:color="000000"/>
              <w:bottom w:val="double" w:sz="4" w:space="0" w:color="auto"/>
            </w:tcBorders>
            <w:vAlign w:val="center"/>
          </w:tcPr>
          <w:p w:rsidR="00115B93" w:rsidRPr="00BB13DF" w:rsidRDefault="00115B93" w:rsidP="00603E48">
            <w:pPr>
              <w:tabs>
                <w:tab w:val="left" w:pos="360"/>
              </w:tabs>
              <w:snapToGrid w:val="0"/>
              <w:jc w:val="center"/>
              <w:rPr>
                <w:rFonts w:ascii="Calibri" w:hAnsi="Calibri" w:cs="Arial"/>
                <w:sz w:val="20"/>
                <w:highlight w:val="yellow"/>
              </w:rPr>
            </w:pPr>
          </w:p>
        </w:tc>
        <w:tc>
          <w:tcPr>
            <w:tcW w:w="1134" w:type="dxa"/>
            <w:tcBorders>
              <w:top w:val="single" w:sz="4" w:space="0" w:color="auto"/>
              <w:left w:val="single" w:sz="4" w:space="0" w:color="000000"/>
              <w:bottom w:val="double" w:sz="4" w:space="0" w:color="auto"/>
              <w:right w:val="double" w:sz="1" w:space="0" w:color="000000"/>
            </w:tcBorders>
            <w:shd w:val="clear" w:color="auto" w:fill="F2F2F2"/>
            <w:vAlign w:val="center"/>
          </w:tcPr>
          <w:p w:rsidR="00115B93" w:rsidRPr="00AD7CCD" w:rsidRDefault="00115B93" w:rsidP="00603E48">
            <w:pPr>
              <w:tabs>
                <w:tab w:val="left" w:pos="360"/>
              </w:tabs>
              <w:snapToGrid w:val="0"/>
              <w:jc w:val="center"/>
              <w:rPr>
                <w:rFonts w:ascii="Calibri" w:hAnsi="Calibri" w:cs="Arial"/>
                <w:sz w:val="20"/>
              </w:rPr>
            </w:pPr>
          </w:p>
        </w:tc>
      </w:tr>
      <w:tr w:rsidR="00376D48" w:rsidRPr="00AD7CCD" w:rsidTr="008F216F">
        <w:tc>
          <w:tcPr>
            <w:tcW w:w="575" w:type="dxa"/>
            <w:vMerge w:val="restart"/>
            <w:tcBorders>
              <w:left w:val="double" w:sz="4" w:space="0" w:color="auto"/>
            </w:tcBorders>
            <w:shd w:val="clear" w:color="auto" w:fill="F2F2F2"/>
            <w:vAlign w:val="center"/>
          </w:tcPr>
          <w:p w:rsidR="00376D48" w:rsidRPr="00BB13DF" w:rsidRDefault="00376D48" w:rsidP="001056C2">
            <w:pPr>
              <w:snapToGrid w:val="0"/>
              <w:jc w:val="center"/>
              <w:rPr>
                <w:rFonts w:ascii="Calibri" w:hAnsi="Calibri" w:cs="Arial"/>
                <w:sz w:val="20"/>
                <w:highlight w:val="yellow"/>
              </w:rPr>
            </w:pPr>
            <w:r w:rsidRPr="001056C2">
              <w:rPr>
                <w:rFonts w:ascii="Calibri" w:hAnsi="Calibri" w:cs="Arial"/>
                <w:sz w:val="20"/>
              </w:rPr>
              <w:t>J</w:t>
            </w:r>
          </w:p>
        </w:tc>
        <w:tc>
          <w:tcPr>
            <w:tcW w:w="7620" w:type="dxa"/>
            <w:tcBorders>
              <w:top w:val="single" w:sz="4" w:space="0" w:color="auto"/>
              <w:left w:val="single" w:sz="4" w:space="0" w:color="000000"/>
              <w:bottom w:val="single" w:sz="4" w:space="0" w:color="auto"/>
            </w:tcBorders>
            <w:shd w:val="clear" w:color="auto" w:fill="F2F2F2"/>
            <w:vAlign w:val="center"/>
          </w:tcPr>
          <w:p w:rsidR="00376D48" w:rsidRPr="00143784" w:rsidRDefault="00376D48" w:rsidP="00603E48">
            <w:pPr>
              <w:tabs>
                <w:tab w:val="left" w:pos="360"/>
              </w:tabs>
              <w:snapToGrid w:val="0"/>
              <w:rPr>
                <w:rFonts w:ascii="Calibri" w:hAnsi="Calibri" w:cs="Arial"/>
                <w:sz w:val="20"/>
              </w:rPr>
            </w:pPr>
            <w:r w:rsidRPr="00143784">
              <w:rPr>
                <w:rFonts w:ascii="Calibri" w:hAnsi="Calibri" w:cs="Arial"/>
                <w:sz w:val="20"/>
              </w:rPr>
              <w:t>Zwrot kosztów remontu lub naprawy zabezpieczeń z dodatkowym limitem 20 000 zł na wszystkie lokalizacje</w:t>
            </w:r>
          </w:p>
        </w:tc>
        <w:tc>
          <w:tcPr>
            <w:tcW w:w="851" w:type="dxa"/>
            <w:tcBorders>
              <w:top w:val="single" w:sz="4" w:space="0" w:color="auto"/>
              <w:left w:val="single" w:sz="4" w:space="0" w:color="000000"/>
              <w:bottom w:val="single" w:sz="4" w:space="0" w:color="auto"/>
            </w:tcBorders>
            <w:vAlign w:val="center"/>
          </w:tcPr>
          <w:p w:rsidR="00376D48" w:rsidRPr="00BB13DF" w:rsidRDefault="00376D48" w:rsidP="00603E48">
            <w:pPr>
              <w:tabs>
                <w:tab w:val="left" w:pos="360"/>
              </w:tabs>
              <w:snapToGrid w:val="0"/>
              <w:jc w:val="center"/>
              <w:rPr>
                <w:rFonts w:ascii="Calibri" w:hAnsi="Calibri" w:cs="Arial"/>
                <w:sz w:val="20"/>
                <w:highlight w:val="yellow"/>
              </w:rPr>
            </w:pPr>
          </w:p>
        </w:tc>
        <w:tc>
          <w:tcPr>
            <w:tcW w:w="1134" w:type="dxa"/>
            <w:tcBorders>
              <w:top w:val="single" w:sz="4" w:space="0" w:color="auto"/>
              <w:left w:val="single" w:sz="4" w:space="0" w:color="000000"/>
              <w:bottom w:val="single" w:sz="4" w:space="0" w:color="auto"/>
              <w:right w:val="double" w:sz="1" w:space="0" w:color="000000"/>
            </w:tcBorders>
            <w:shd w:val="clear" w:color="auto" w:fill="F2F2F2"/>
            <w:vAlign w:val="center"/>
          </w:tcPr>
          <w:p w:rsidR="00376D48" w:rsidRPr="00AD7CCD" w:rsidRDefault="00376D48" w:rsidP="00603E48">
            <w:pPr>
              <w:tabs>
                <w:tab w:val="left" w:pos="360"/>
              </w:tabs>
              <w:snapToGrid w:val="0"/>
              <w:jc w:val="center"/>
              <w:rPr>
                <w:rFonts w:ascii="Calibri" w:hAnsi="Calibri" w:cs="Arial"/>
                <w:sz w:val="20"/>
              </w:rPr>
            </w:pPr>
            <w:r w:rsidRPr="00AD7CCD">
              <w:rPr>
                <w:rFonts w:ascii="Calibri" w:hAnsi="Calibri" w:cs="Arial"/>
                <w:sz w:val="20"/>
              </w:rPr>
              <w:t>5</w:t>
            </w:r>
          </w:p>
        </w:tc>
      </w:tr>
      <w:tr w:rsidR="00376D48" w:rsidRPr="00AD7CCD" w:rsidTr="000011C6">
        <w:tc>
          <w:tcPr>
            <w:tcW w:w="575" w:type="dxa"/>
            <w:vMerge/>
            <w:tcBorders>
              <w:left w:val="double" w:sz="4" w:space="0" w:color="auto"/>
              <w:bottom w:val="double" w:sz="4" w:space="0" w:color="auto"/>
            </w:tcBorders>
            <w:shd w:val="clear" w:color="auto" w:fill="F2F2F2"/>
            <w:vAlign w:val="center"/>
          </w:tcPr>
          <w:p w:rsidR="00376D48" w:rsidRPr="00BB13DF" w:rsidRDefault="00376D48" w:rsidP="001056C2">
            <w:pPr>
              <w:snapToGrid w:val="0"/>
              <w:jc w:val="center"/>
              <w:rPr>
                <w:rFonts w:ascii="Calibri" w:hAnsi="Calibri" w:cs="Arial"/>
                <w:sz w:val="20"/>
                <w:highlight w:val="yellow"/>
              </w:rPr>
            </w:pPr>
          </w:p>
        </w:tc>
        <w:tc>
          <w:tcPr>
            <w:tcW w:w="7620" w:type="dxa"/>
            <w:tcBorders>
              <w:top w:val="single" w:sz="4" w:space="0" w:color="auto"/>
              <w:left w:val="single" w:sz="4" w:space="0" w:color="000000"/>
              <w:bottom w:val="double" w:sz="4" w:space="0" w:color="auto"/>
            </w:tcBorders>
            <w:shd w:val="clear" w:color="auto" w:fill="F2F2F2"/>
            <w:vAlign w:val="center"/>
          </w:tcPr>
          <w:p w:rsidR="00376D48" w:rsidRPr="00143784" w:rsidRDefault="00376D48" w:rsidP="00603E48">
            <w:pPr>
              <w:tabs>
                <w:tab w:val="left" w:pos="360"/>
              </w:tabs>
              <w:snapToGrid w:val="0"/>
              <w:rPr>
                <w:rFonts w:ascii="Calibri" w:hAnsi="Calibri" w:cs="Arial"/>
                <w:sz w:val="20"/>
              </w:rPr>
            </w:pPr>
            <w:r w:rsidRPr="00143784">
              <w:rPr>
                <w:rFonts w:ascii="Calibri" w:hAnsi="Calibri" w:cs="Arial"/>
                <w:sz w:val="20"/>
              </w:rPr>
              <w:t>Brak włączenia</w:t>
            </w:r>
          </w:p>
        </w:tc>
        <w:tc>
          <w:tcPr>
            <w:tcW w:w="851" w:type="dxa"/>
            <w:tcBorders>
              <w:top w:val="single" w:sz="4" w:space="0" w:color="auto"/>
              <w:left w:val="single" w:sz="4" w:space="0" w:color="000000"/>
              <w:bottom w:val="double" w:sz="4" w:space="0" w:color="auto"/>
            </w:tcBorders>
            <w:vAlign w:val="center"/>
          </w:tcPr>
          <w:p w:rsidR="00376D48" w:rsidRPr="00BB13DF" w:rsidRDefault="00376D48" w:rsidP="00603E48">
            <w:pPr>
              <w:tabs>
                <w:tab w:val="left" w:pos="360"/>
              </w:tabs>
              <w:snapToGrid w:val="0"/>
              <w:jc w:val="center"/>
              <w:rPr>
                <w:rFonts w:ascii="Calibri" w:hAnsi="Calibri" w:cs="Arial"/>
                <w:sz w:val="20"/>
                <w:highlight w:val="yellow"/>
              </w:rPr>
            </w:pPr>
          </w:p>
        </w:tc>
        <w:tc>
          <w:tcPr>
            <w:tcW w:w="1134" w:type="dxa"/>
            <w:tcBorders>
              <w:top w:val="single" w:sz="4" w:space="0" w:color="auto"/>
              <w:left w:val="single" w:sz="4" w:space="0" w:color="000000"/>
              <w:bottom w:val="double" w:sz="4" w:space="0" w:color="auto"/>
              <w:right w:val="double" w:sz="1" w:space="0" w:color="000000"/>
            </w:tcBorders>
            <w:shd w:val="clear" w:color="auto" w:fill="F2F2F2"/>
            <w:vAlign w:val="center"/>
          </w:tcPr>
          <w:p w:rsidR="00376D48" w:rsidRPr="00AD7CCD" w:rsidRDefault="00376D48" w:rsidP="00603E48">
            <w:pPr>
              <w:tabs>
                <w:tab w:val="left" w:pos="360"/>
              </w:tabs>
              <w:snapToGrid w:val="0"/>
              <w:jc w:val="center"/>
              <w:rPr>
                <w:rFonts w:ascii="Calibri" w:hAnsi="Calibri" w:cs="Arial"/>
                <w:sz w:val="20"/>
              </w:rPr>
            </w:pPr>
          </w:p>
        </w:tc>
      </w:tr>
      <w:tr w:rsidR="00BE4151" w:rsidRPr="00AD7CCD" w:rsidTr="008F216F">
        <w:trPr>
          <w:trHeight w:val="496"/>
        </w:trPr>
        <w:tc>
          <w:tcPr>
            <w:tcW w:w="575" w:type="dxa"/>
            <w:vMerge w:val="restart"/>
            <w:tcBorders>
              <w:left w:val="double" w:sz="4" w:space="0" w:color="auto"/>
            </w:tcBorders>
            <w:shd w:val="clear" w:color="auto" w:fill="F2F2F2"/>
            <w:vAlign w:val="center"/>
          </w:tcPr>
          <w:p w:rsidR="00BE4151" w:rsidRPr="00BE4151" w:rsidRDefault="00AD7CCD" w:rsidP="001056C2">
            <w:pPr>
              <w:tabs>
                <w:tab w:val="left" w:pos="360"/>
              </w:tabs>
              <w:snapToGrid w:val="0"/>
              <w:spacing w:line="240" w:lineRule="exact"/>
              <w:jc w:val="center"/>
              <w:rPr>
                <w:rFonts w:ascii="Calibri" w:hAnsi="Calibri" w:cs="Arial"/>
                <w:sz w:val="20"/>
              </w:rPr>
            </w:pPr>
            <w:r>
              <w:rPr>
                <w:rFonts w:ascii="Calibri" w:hAnsi="Calibri" w:cs="Arial"/>
                <w:sz w:val="20"/>
              </w:rPr>
              <w:t>K</w:t>
            </w:r>
          </w:p>
        </w:tc>
        <w:tc>
          <w:tcPr>
            <w:tcW w:w="7620" w:type="dxa"/>
            <w:tcBorders>
              <w:top w:val="single" w:sz="4" w:space="0" w:color="auto"/>
              <w:left w:val="single" w:sz="4" w:space="0" w:color="000000"/>
              <w:bottom w:val="single" w:sz="4" w:space="0" w:color="auto"/>
            </w:tcBorders>
            <w:shd w:val="clear" w:color="auto" w:fill="F2F2F2"/>
          </w:tcPr>
          <w:p w:rsidR="00BE4151" w:rsidRPr="00BE4151" w:rsidRDefault="00BE4151" w:rsidP="00144F4D">
            <w:pPr>
              <w:tabs>
                <w:tab w:val="left" w:pos="360"/>
              </w:tabs>
              <w:snapToGrid w:val="0"/>
              <w:spacing w:line="240" w:lineRule="exact"/>
              <w:jc w:val="both"/>
              <w:rPr>
                <w:rFonts w:ascii="Calibri" w:hAnsi="Calibri" w:cs="Arial"/>
                <w:sz w:val="20"/>
              </w:rPr>
            </w:pPr>
            <w:r w:rsidRPr="00BE4151">
              <w:rPr>
                <w:rFonts w:ascii="Calibri" w:hAnsi="Calibri" w:cs="Arial"/>
                <w:sz w:val="20"/>
              </w:rPr>
              <w:t>Objęcie ochroną kradzieży zwykłej z dodatkowym limitem 10.000 zł na wszystkie lokalizacje pod warunkiem zgłoszenia tego faktu na policję przez ubezpieczającego/uprawnionego</w:t>
            </w:r>
          </w:p>
        </w:tc>
        <w:tc>
          <w:tcPr>
            <w:tcW w:w="851" w:type="dxa"/>
            <w:tcBorders>
              <w:top w:val="single" w:sz="4" w:space="0" w:color="auto"/>
              <w:left w:val="single" w:sz="4" w:space="0" w:color="000000"/>
              <w:bottom w:val="single" w:sz="4" w:space="0" w:color="auto"/>
            </w:tcBorders>
            <w:vAlign w:val="center"/>
          </w:tcPr>
          <w:p w:rsidR="00BE4151" w:rsidRPr="00BB13DF" w:rsidRDefault="00BE4151" w:rsidP="00144F4D">
            <w:pPr>
              <w:tabs>
                <w:tab w:val="left" w:pos="360"/>
              </w:tabs>
              <w:snapToGrid w:val="0"/>
              <w:spacing w:line="240" w:lineRule="exact"/>
              <w:jc w:val="center"/>
              <w:rPr>
                <w:rFonts w:ascii="Calibri" w:hAnsi="Calibri" w:cs="Arial"/>
                <w:sz w:val="20"/>
                <w:highlight w:val="yellow"/>
              </w:rPr>
            </w:pPr>
          </w:p>
        </w:tc>
        <w:tc>
          <w:tcPr>
            <w:tcW w:w="1134" w:type="dxa"/>
            <w:tcBorders>
              <w:top w:val="single" w:sz="4" w:space="0" w:color="auto"/>
              <w:left w:val="single" w:sz="4" w:space="0" w:color="000000"/>
              <w:bottom w:val="single" w:sz="4" w:space="0" w:color="auto"/>
              <w:right w:val="double" w:sz="1" w:space="0" w:color="000000"/>
            </w:tcBorders>
            <w:shd w:val="clear" w:color="auto" w:fill="F2F2F2"/>
            <w:vAlign w:val="center"/>
          </w:tcPr>
          <w:p w:rsidR="00BE4151" w:rsidRPr="00AD7CCD" w:rsidRDefault="00487942" w:rsidP="00144F4D">
            <w:pPr>
              <w:tabs>
                <w:tab w:val="left" w:pos="360"/>
              </w:tabs>
              <w:snapToGrid w:val="0"/>
              <w:spacing w:line="240" w:lineRule="exact"/>
              <w:jc w:val="center"/>
              <w:rPr>
                <w:rFonts w:ascii="Calibri" w:hAnsi="Calibri" w:cs="Arial"/>
                <w:sz w:val="20"/>
              </w:rPr>
            </w:pPr>
            <w:r w:rsidRPr="00AD7CCD">
              <w:rPr>
                <w:rFonts w:ascii="Calibri" w:hAnsi="Calibri" w:cs="Arial"/>
                <w:sz w:val="20"/>
              </w:rPr>
              <w:t>10</w:t>
            </w:r>
          </w:p>
        </w:tc>
      </w:tr>
      <w:tr w:rsidR="00BE4151" w:rsidRPr="00AD7CCD" w:rsidTr="008F216F">
        <w:tc>
          <w:tcPr>
            <w:tcW w:w="575" w:type="dxa"/>
            <w:vMerge/>
            <w:tcBorders>
              <w:left w:val="double" w:sz="4" w:space="0" w:color="auto"/>
              <w:bottom w:val="double" w:sz="4" w:space="0" w:color="auto"/>
            </w:tcBorders>
            <w:shd w:val="clear" w:color="auto" w:fill="F2F2F2"/>
            <w:vAlign w:val="center"/>
          </w:tcPr>
          <w:p w:rsidR="00BE4151" w:rsidRPr="00BB13DF" w:rsidRDefault="00BE4151" w:rsidP="00144F4D">
            <w:pPr>
              <w:rPr>
                <w:rFonts w:ascii="Calibri" w:hAnsi="Calibri"/>
                <w:highlight w:val="yellow"/>
              </w:rPr>
            </w:pPr>
          </w:p>
        </w:tc>
        <w:tc>
          <w:tcPr>
            <w:tcW w:w="7620" w:type="dxa"/>
            <w:tcBorders>
              <w:top w:val="single" w:sz="4" w:space="0" w:color="auto"/>
              <w:left w:val="single" w:sz="4" w:space="0" w:color="000000"/>
              <w:bottom w:val="double" w:sz="4" w:space="0" w:color="auto"/>
            </w:tcBorders>
            <w:shd w:val="clear" w:color="auto" w:fill="F2F2F2"/>
          </w:tcPr>
          <w:p w:rsidR="00BE4151" w:rsidRPr="00BE4151" w:rsidRDefault="00BE4151" w:rsidP="00144F4D">
            <w:pPr>
              <w:tabs>
                <w:tab w:val="left" w:pos="360"/>
              </w:tabs>
              <w:snapToGrid w:val="0"/>
              <w:spacing w:line="240" w:lineRule="exact"/>
              <w:rPr>
                <w:rFonts w:ascii="Calibri" w:hAnsi="Calibri" w:cs="Arial"/>
                <w:sz w:val="20"/>
              </w:rPr>
            </w:pPr>
            <w:r w:rsidRPr="00BE4151">
              <w:rPr>
                <w:rFonts w:ascii="Calibri" w:hAnsi="Calibri" w:cs="Arial"/>
                <w:sz w:val="20"/>
              </w:rPr>
              <w:t>Brak włączenia</w:t>
            </w:r>
          </w:p>
        </w:tc>
        <w:tc>
          <w:tcPr>
            <w:tcW w:w="851" w:type="dxa"/>
            <w:tcBorders>
              <w:top w:val="single" w:sz="4" w:space="0" w:color="auto"/>
              <w:left w:val="single" w:sz="4" w:space="0" w:color="000000"/>
              <w:bottom w:val="double" w:sz="4" w:space="0" w:color="auto"/>
            </w:tcBorders>
            <w:vAlign w:val="center"/>
          </w:tcPr>
          <w:p w:rsidR="00BE4151" w:rsidRPr="00BB13DF" w:rsidRDefault="00BE4151" w:rsidP="00144F4D">
            <w:pPr>
              <w:tabs>
                <w:tab w:val="left" w:pos="360"/>
              </w:tabs>
              <w:snapToGrid w:val="0"/>
              <w:spacing w:line="240" w:lineRule="exact"/>
              <w:jc w:val="center"/>
              <w:rPr>
                <w:rFonts w:ascii="Calibri" w:hAnsi="Calibri" w:cs="Arial"/>
                <w:sz w:val="20"/>
                <w:highlight w:val="yellow"/>
              </w:rPr>
            </w:pPr>
          </w:p>
        </w:tc>
        <w:tc>
          <w:tcPr>
            <w:tcW w:w="1134" w:type="dxa"/>
            <w:tcBorders>
              <w:top w:val="single" w:sz="4" w:space="0" w:color="auto"/>
              <w:left w:val="single" w:sz="4" w:space="0" w:color="000000"/>
              <w:bottom w:val="double" w:sz="4" w:space="0" w:color="auto"/>
              <w:right w:val="double" w:sz="1" w:space="0" w:color="000000"/>
            </w:tcBorders>
            <w:shd w:val="clear" w:color="auto" w:fill="F2F2F2"/>
            <w:vAlign w:val="center"/>
          </w:tcPr>
          <w:p w:rsidR="00BE4151" w:rsidRPr="00AD7CCD" w:rsidRDefault="00BE4151" w:rsidP="00144F4D">
            <w:pPr>
              <w:tabs>
                <w:tab w:val="left" w:pos="360"/>
              </w:tabs>
              <w:snapToGrid w:val="0"/>
              <w:spacing w:line="240" w:lineRule="exact"/>
              <w:jc w:val="center"/>
              <w:rPr>
                <w:rFonts w:ascii="Calibri" w:hAnsi="Calibri" w:cs="Arial"/>
                <w:sz w:val="20"/>
              </w:rPr>
            </w:pPr>
            <w:r w:rsidRPr="00AD7CCD">
              <w:rPr>
                <w:rFonts w:ascii="Calibri" w:hAnsi="Calibri" w:cs="Arial"/>
                <w:sz w:val="20"/>
              </w:rPr>
              <w:t>0</w:t>
            </w:r>
          </w:p>
        </w:tc>
      </w:tr>
      <w:tr w:rsidR="00376D48" w:rsidRPr="00BB13DF" w:rsidTr="007F31CA">
        <w:trPr>
          <w:trHeight w:val="56"/>
        </w:trPr>
        <w:tc>
          <w:tcPr>
            <w:tcW w:w="8195" w:type="dxa"/>
            <w:gridSpan w:val="2"/>
            <w:tcBorders>
              <w:top w:val="double" w:sz="4" w:space="0" w:color="auto"/>
              <w:left w:val="double" w:sz="1" w:space="0" w:color="000000"/>
              <w:bottom w:val="double" w:sz="1" w:space="0" w:color="000000"/>
            </w:tcBorders>
            <w:shd w:val="clear" w:color="auto" w:fill="F2F2F2"/>
          </w:tcPr>
          <w:p w:rsidR="00376D48" w:rsidRPr="00BE4151" w:rsidRDefault="00376D48" w:rsidP="00603E48">
            <w:pPr>
              <w:tabs>
                <w:tab w:val="left" w:pos="360"/>
              </w:tabs>
              <w:snapToGrid w:val="0"/>
              <w:jc w:val="right"/>
              <w:rPr>
                <w:rFonts w:ascii="Calibri" w:hAnsi="Calibri" w:cs="Arial"/>
                <w:b/>
                <w:sz w:val="20"/>
              </w:rPr>
            </w:pPr>
            <w:r w:rsidRPr="00BE4151">
              <w:rPr>
                <w:rFonts w:ascii="Calibri" w:hAnsi="Calibri" w:cs="Arial"/>
                <w:b/>
                <w:sz w:val="20"/>
              </w:rPr>
              <w:t>RAZEM (punktów):</w:t>
            </w:r>
          </w:p>
        </w:tc>
        <w:tc>
          <w:tcPr>
            <w:tcW w:w="851" w:type="dxa"/>
            <w:tcBorders>
              <w:top w:val="double" w:sz="4" w:space="0" w:color="auto"/>
              <w:left w:val="single" w:sz="4" w:space="0" w:color="000000"/>
              <w:bottom w:val="double" w:sz="1" w:space="0" w:color="000000"/>
            </w:tcBorders>
            <w:vAlign w:val="center"/>
          </w:tcPr>
          <w:p w:rsidR="00376D48" w:rsidRPr="00BE4151" w:rsidRDefault="00376D48" w:rsidP="00603E48">
            <w:pPr>
              <w:tabs>
                <w:tab w:val="left" w:pos="360"/>
              </w:tabs>
              <w:snapToGrid w:val="0"/>
              <w:jc w:val="center"/>
              <w:rPr>
                <w:rFonts w:ascii="Calibri" w:hAnsi="Calibri" w:cs="Arial"/>
                <w:sz w:val="20"/>
              </w:rPr>
            </w:pPr>
          </w:p>
        </w:tc>
        <w:tc>
          <w:tcPr>
            <w:tcW w:w="1134" w:type="dxa"/>
            <w:tcBorders>
              <w:top w:val="double" w:sz="4" w:space="0" w:color="auto"/>
              <w:left w:val="single" w:sz="4" w:space="0" w:color="000000"/>
              <w:bottom w:val="double" w:sz="1" w:space="0" w:color="000000"/>
              <w:right w:val="double" w:sz="1" w:space="0" w:color="000000"/>
            </w:tcBorders>
            <w:shd w:val="clear" w:color="auto" w:fill="F2F2F2"/>
            <w:vAlign w:val="center"/>
          </w:tcPr>
          <w:p w:rsidR="00376D48" w:rsidRPr="00BE4151" w:rsidRDefault="00376D48" w:rsidP="00603E48">
            <w:pPr>
              <w:tabs>
                <w:tab w:val="left" w:pos="360"/>
              </w:tabs>
              <w:snapToGrid w:val="0"/>
              <w:jc w:val="center"/>
              <w:rPr>
                <w:rFonts w:ascii="Calibri" w:hAnsi="Calibri" w:cs="Arial"/>
                <w:sz w:val="20"/>
              </w:rPr>
            </w:pPr>
            <w:r w:rsidRPr="00BE4151">
              <w:rPr>
                <w:rFonts w:ascii="Calibri" w:hAnsi="Calibri" w:cs="Arial"/>
                <w:sz w:val="20"/>
              </w:rPr>
              <w:t>100</w:t>
            </w:r>
          </w:p>
        </w:tc>
      </w:tr>
    </w:tbl>
    <w:p w:rsidR="00251EDF" w:rsidRPr="00D5723E" w:rsidRDefault="00251EDF" w:rsidP="00251EDF">
      <w:pPr>
        <w:tabs>
          <w:tab w:val="left" w:pos="360"/>
        </w:tabs>
        <w:spacing w:line="240" w:lineRule="exact"/>
        <w:jc w:val="both"/>
        <w:rPr>
          <w:rFonts w:ascii="Calibri" w:hAnsi="Calibri" w:cs="Arial"/>
          <w:sz w:val="20"/>
        </w:rPr>
      </w:pPr>
      <w:r w:rsidRPr="00D5723E">
        <w:rPr>
          <w:rFonts w:ascii="Calibri" w:hAnsi="Calibri" w:cs="Arial"/>
          <w:sz w:val="20"/>
        </w:rPr>
        <w:t xml:space="preserve">* - zaznaczyć „X” </w:t>
      </w:r>
      <w:r w:rsidR="00E83391" w:rsidRPr="00D5723E">
        <w:rPr>
          <w:rFonts w:ascii="Calibri" w:hAnsi="Calibri" w:cs="Arial"/>
          <w:sz w:val="20"/>
        </w:rPr>
        <w:t>– w przypadku braku oznaczenia wyboru Zamawiający przyjmuje brak akceptacji (i tym samym nie nalicza punktów)</w:t>
      </w:r>
      <w:r w:rsidRPr="00D5723E">
        <w:rPr>
          <w:rFonts w:ascii="Calibri" w:hAnsi="Calibri" w:cs="Arial"/>
          <w:sz w:val="20"/>
        </w:rPr>
        <w:tab/>
      </w:r>
      <w:r w:rsidRPr="00D5723E">
        <w:rPr>
          <w:rFonts w:ascii="Calibri" w:hAnsi="Calibri" w:cs="Arial"/>
          <w:sz w:val="20"/>
        </w:rPr>
        <w:tab/>
      </w:r>
      <w:r w:rsidRPr="00D5723E">
        <w:rPr>
          <w:rFonts w:ascii="Calibri" w:hAnsi="Calibri" w:cs="Arial"/>
          <w:sz w:val="20"/>
        </w:rPr>
        <w:tab/>
      </w:r>
      <w:r w:rsidRPr="00D5723E">
        <w:rPr>
          <w:rFonts w:ascii="Calibri" w:hAnsi="Calibri" w:cs="Arial"/>
          <w:sz w:val="20"/>
        </w:rPr>
        <w:tab/>
      </w:r>
    </w:p>
    <w:p w:rsidR="001056C2" w:rsidRDefault="001056C2" w:rsidP="00251EDF">
      <w:pPr>
        <w:spacing w:line="240" w:lineRule="exact"/>
        <w:jc w:val="both"/>
        <w:rPr>
          <w:rFonts w:ascii="Calibri" w:hAnsi="Calibri" w:cs="Arial"/>
          <w:b/>
          <w:sz w:val="20"/>
          <w:highlight w:val="yellow"/>
          <w:u w:val="single"/>
        </w:rPr>
      </w:pPr>
    </w:p>
    <w:p w:rsidR="001056C2" w:rsidRPr="00BB13DF" w:rsidRDefault="001056C2" w:rsidP="00251EDF">
      <w:pPr>
        <w:spacing w:line="240" w:lineRule="exact"/>
        <w:jc w:val="both"/>
        <w:rPr>
          <w:rFonts w:ascii="Calibri" w:hAnsi="Calibri" w:cs="Arial"/>
          <w:b/>
          <w:sz w:val="20"/>
          <w:highlight w:val="yellow"/>
          <w:u w:val="single"/>
        </w:rPr>
      </w:pPr>
    </w:p>
    <w:tbl>
      <w:tblPr>
        <w:tblW w:w="0" w:type="auto"/>
        <w:tblInd w:w="-45" w:type="dxa"/>
        <w:tblLayout w:type="fixed"/>
        <w:tblCellMar>
          <w:left w:w="70" w:type="dxa"/>
          <w:right w:w="70" w:type="dxa"/>
        </w:tblCellMar>
        <w:tblLook w:val="0000" w:firstRow="0" w:lastRow="0" w:firstColumn="0" w:lastColumn="0" w:noHBand="0" w:noVBand="0"/>
      </w:tblPr>
      <w:tblGrid>
        <w:gridCol w:w="575"/>
        <w:gridCol w:w="7620"/>
        <w:gridCol w:w="851"/>
        <w:gridCol w:w="1134"/>
      </w:tblGrid>
      <w:tr w:rsidR="000411D8" w:rsidRPr="008B4062" w:rsidTr="007F31CA">
        <w:trPr>
          <w:trHeight w:val="354"/>
        </w:trPr>
        <w:tc>
          <w:tcPr>
            <w:tcW w:w="10180" w:type="dxa"/>
            <w:gridSpan w:val="4"/>
            <w:tcBorders>
              <w:top w:val="double" w:sz="1" w:space="0" w:color="000000"/>
              <w:left w:val="double" w:sz="1" w:space="0" w:color="000000"/>
              <w:bottom w:val="double" w:sz="1" w:space="0" w:color="000000"/>
              <w:right w:val="double" w:sz="1" w:space="0" w:color="000000"/>
            </w:tcBorders>
            <w:shd w:val="clear" w:color="auto" w:fill="95B3D7"/>
            <w:vAlign w:val="center"/>
          </w:tcPr>
          <w:p w:rsidR="000411D8" w:rsidRPr="00DA1806" w:rsidRDefault="00D952DD" w:rsidP="00DA1806">
            <w:pPr>
              <w:tabs>
                <w:tab w:val="left" w:pos="360"/>
              </w:tabs>
              <w:snapToGrid w:val="0"/>
              <w:spacing w:line="240" w:lineRule="exact"/>
              <w:rPr>
                <w:rFonts w:ascii="Calibri" w:hAnsi="Calibri" w:cs="Arial"/>
                <w:b/>
                <w:sz w:val="20"/>
              </w:rPr>
            </w:pPr>
            <w:r>
              <w:rPr>
                <w:rFonts w:ascii="Calibri" w:hAnsi="Calibri" w:cs="Arial"/>
                <w:b/>
                <w:sz w:val="28"/>
              </w:rPr>
              <w:t>B</w:t>
            </w:r>
            <w:r w:rsidR="000411D8" w:rsidRPr="00017082">
              <w:rPr>
                <w:rFonts w:ascii="Calibri" w:hAnsi="Calibri" w:cs="Arial"/>
                <w:b/>
                <w:sz w:val="28"/>
              </w:rPr>
              <w:t xml:space="preserve">. Ubezpieczenie sprzętu elektronicznego od wszystkich </w:t>
            </w:r>
            <w:proofErr w:type="spellStart"/>
            <w:r w:rsidR="000411D8" w:rsidRPr="00017082">
              <w:rPr>
                <w:rFonts w:ascii="Calibri" w:hAnsi="Calibri" w:cs="Arial"/>
                <w:b/>
                <w:sz w:val="28"/>
              </w:rPr>
              <w:t>ryzyk</w:t>
            </w:r>
            <w:proofErr w:type="spellEnd"/>
            <w:r w:rsidR="000411D8" w:rsidRPr="00017082">
              <w:rPr>
                <w:rFonts w:ascii="Calibri" w:hAnsi="Calibri" w:cs="Arial"/>
                <w:b/>
                <w:sz w:val="28"/>
              </w:rPr>
              <w:t xml:space="preserve"> – 5</w:t>
            </w:r>
            <w:r w:rsidR="00DA1806" w:rsidRPr="00017082">
              <w:rPr>
                <w:rFonts w:ascii="Calibri" w:hAnsi="Calibri" w:cs="Arial"/>
                <w:b/>
                <w:sz w:val="28"/>
              </w:rPr>
              <w:t>%</w:t>
            </w:r>
          </w:p>
        </w:tc>
      </w:tr>
      <w:tr w:rsidR="00251EDF" w:rsidRPr="008B4062" w:rsidTr="007F31CA">
        <w:tc>
          <w:tcPr>
            <w:tcW w:w="575" w:type="dxa"/>
            <w:tcBorders>
              <w:top w:val="double" w:sz="1" w:space="0" w:color="000000"/>
              <w:left w:val="double" w:sz="1" w:space="0" w:color="000000"/>
              <w:bottom w:val="double" w:sz="1" w:space="0" w:color="000000"/>
            </w:tcBorders>
            <w:shd w:val="clear" w:color="auto" w:fill="95B3D7"/>
          </w:tcPr>
          <w:p w:rsidR="00251EDF" w:rsidRPr="008B4062" w:rsidRDefault="00251EDF" w:rsidP="00603E48">
            <w:pPr>
              <w:tabs>
                <w:tab w:val="left" w:pos="360"/>
              </w:tabs>
              <w:snapToGrid w:val="0"/>
              <w:spacing w:line="240" w:lineRule="exact"/>
              <w:jc w:val="center"/>
              <w:rPr>
                <w:rFonts w:ascii="Calibri" w:hAnsi="Calibri" w:cs="Arial"/>
                <w:b/>
                <w:sz w:val="20"/>
              </w:rPr>
            </w:pPr>
            <w:r w:rsidRPr="008B4062">
              <w:rPr>
                <w:rFonts w:ascii="Calibri" w:hAnsi="Calibri" w:cs="Arial"/>
                <w:b/>
                <w:sz w:val="20"/>
              </w:rPr>
              <w:t>Lp.</w:t>
            </w:r>
          </w:p>
        </w:tc>
        <w:tc>
          <w:tcPr>
            <w:tcW w:w="7620" w:type="dxa"/>
            <w:tcBorders>
              <w:top w:val="double" w:sz="1" w:space="0" w:color="000000"/>
              <w:left w:val="single" w:sz="4" w:space="0" w:color="000000"/>
              <w:bottom w:val="double" w:sz="1" w:space="0" w:color="000000"/>
            </w:tcBorders>
            <w:shd w:val="clear" w:color="auto" w:fill="95B3D7"/>
          </w:tcPr>
          <w:p w:rsidR="00251EDF" w:rsidRPr="008B4062" w:rsidRDefault="00251EDF" w:rsidP="00603E48">
            <w:pPr>
              <w:tabs>
                <w:tab w:val="left" w:pos="360"/>
              </w:tabs>
              <w:snapToGrid w:val="0"/>
              <w:spacing w:line="240" w:lineRule="exact"/>
              <w:jc w:val="center"/>
              <w:rPr>
                <w:rFonts w:ascii="Calibri" w:hAnsi="Calibri" w:cs="Arial"/>
                <w:b/>
                <w:sz w:val="20"/>
              </w:rPr>
            </w:pPr>
            <w:r w:rsidRPr="008B4062">
              <w:rPr>
                <w:rFonts w:ascii="Calibri" w:hAnsi="Calibri" w:cs="Arial"/>
                <w:b/>
                <w:sz w:val="20"/>
              </w:rPr>
              <w:t>Warunek fakultatywny</w:t>
            </w:r>
          </w:p>
        </w:tc>
        <w:tc>
          <w:tcPr>
            <w:tcW w:w="851" w:type="dxa"/>
            <w:tcBorders>
              <w:top w:val="double" w:sz="1" w:space="0" w:color="000000"/>
              <w:left w:val="single" w:sz="4" w:space="0" w:color="000000"/>
              <w:bottom w:val="double" w:sz="1" w:space="0" w:color="000000"/>
            </w:tcBorders>
            <w:shd w:val="clear" w:color="auto" w:fill="95B3D7"/>
            <w:vAlign w:val="center"/>
          </w:tcPr>
          <w:p w:rsidR="00251EDF" w:rsidRPr="008B4062" w:rsidRDefault="00251EDF" w:rsidP="00603E48">
            <w:pPr>
              <w:tabs>
                <w:tab w:val="left" w:pos="360"/>
              </w:tabs>
              <w:snapToGrid w:val="0"/>
              <w:spacing w:line="240" w:lineRule="exact"/>
              <w:jc w:val="center"/>
              <w:rPr>
                <w:rFonts w:ascii="Calibri" w:hAnsi="Calibri" w:cs="Arial"/>
                <w:b/>
                <w:sz w:val="20"/>
              </w:rPr>
            </w:pPr>
            <w:r w:rsidRPr="008B4062">
              <w:rPr>
                <w:rFonts w:ascii="Calibri" w:hAnsi="Calibri" w:cs="Arial"/>
                <w:b/>
                <w:sz w:val="20"/>
              </w:rPr>
              <w:t>*</w:t>
            </w:r>
          </w:p>
        </w:tc>
        <w:tc>
          <w:tcPr>
            <w:tcW w:w="1134" w:type="dxa"/>
            <w:tcBorders>
              <w:top w:val="double" w:sz="1" w:space="0" w:color="000000"/>
              <w:left w:val="single" w:sz="4" w:space="0" w:color="000000"/>
              <w:bottom w:val="double" w:sz="1" w:space="0" w:color="000000"/>
              <w:right w:val="double" w:sz="1" w:space="0" w:color="000000"/>
            </w:tcBorders>
            <w:shd w:val="clear" w:color="auto" w:fill="95B3D7"/>
            <w:vAlign w:val="center"/>
          </w:tcPr>
          <w:p w:rsidR="00251EDF" w:rsidRPr="008B4062" w:rsidRDefault="00251EDF" w:rsidP="00603E48">
            <w:pPr>
              <w:tabs>
                <w:tab w:val="left" w:pos="360"/>
              </w:tabs>
              <w:snapToGrid w:val="0"/>
              <w:spacing w:line="240" w:lineRule="exact"/>
              <w:jc w:val="center"/>
              <w:rPr>
                <w:rFonts w:ascii="Calibri" w:hAnsi="Calibri" w:cs="Arial"/>
                <w:b/>
                <w:sz w:val="20"/>
              </w:rPr>
            </w:pPr>
            <w:r w:rsidRPr="008B4062">
              <w:rPr>
                <w:rFonts w:ascii="Calibri" w:hAnsi="Calibri" w:cs="Arial"/>
                <w:b/>
                <w:sz w:val="20"/>
              </w:rPr>
              <w:t>Liczba pkt.</w:t>
            </w:r>
          </w:p>
        </w:tc>
      </w:tr>
      <w:tr w:rsidR="00251EDF" w:rsidRPr="008B4062" w:rsidTr="007F31CA">
        <w:trPr>
          <w:cantSplit/>
          <w:trHeight w:hRule="exact" w:val="262"/>
        </w:trPr>
        <w:tc>
          <w:tcPr>
            <w:tcW w:w="575" w:type="dxa"/>
            <w:vMerge w:val="restart"/>
            <w:tcBorders>
              <w:left w:val="double" w:sz="1" w:space="0" w:color="000000"/>
              <w:bottom w:val="double" w:sz="1" w:space="0" w:color="000000"/>
            </w:tcBorders>
            <w:shd w:val="clear" w:color="auto" w:fill="F2F2F2"/>
            <w:vAlign w:val="center"/>
          </w:tcPr>
          <w:p w:rsidR="00251EDF" w:rsidRPr="00D952DD" w:rsidRDefault="00251EDF" w:rsidP="00603E48">
            <w:pPr>
              <w:tabs>
                <w:tab w:val="left" w:pos="360"/>
              </w:tabs>
              <w:snapToGrid w:val="0"/>
              <w:spacing w:line="240" w:lineRule="exact"/>
              <w:jc w:val="center"/>
              <w:rPr>
                <w:rFonts w:ascii="Calibri" w:hAnsi="Calibri" w:cs="Arial"/>
                <w:sz w:val="20"/>
              </w:rPr>
            </w:pPr>
            <w:r w:rsidRPr="00D952DD">
              <w:rPr>
                <w:rFonts w:ascii="Calibri" w:hAnsi="Calibri" w:cs="Arial"/>
                <w:sz w:val="20"/>
              </w:rPr>
              <w:t>A</w:t>
            </w:r>
          </w:p>
        </w:tc>
        <w:tc>
          <w:tcPr>
            <w:tcW w:w="7620" w:type="dxa"/>
            <w:tcBorders>
              <w:left w:val="single" w:sz="4" w:space="0" w:color="000000"/>
              <w:bottom w:val="single" w:sz="4" w:space="0" w:color="000000"/>
            </w:tcBorders>
            <w:shd w:val="clear" w:color="auto" w:fill="F2F2F2"/>
          </w:tcPr>
          <w:p w:rsidR="00251EDF" w:rsidRPr="00D952DD" w:rsidRDefault="00251EDF" w:rsidP="00603E48">
            <w:pPr>
              <w:tabs>
                <w:tab w:val="left" w:pos="360"/>
              </w:tabs>
              <w:snapToGrid w:val="0"/>
              <w:spacing w:line="240" w:lineRule="exact"/>
              <w:jc w:val="both"/>
              <w:rPr>
                <w:rFonts w:ascii="Calibri" w:hAnsi="Calibri" w:cs="Arial"/>
                <w:sz w:val="20"/>
              </w:rPr>
            </w:pPr>
            <w:r w:rsidRPr="00D952DD">
              <w:rPr>
                <w:rFonts w:ascii="Calibri" w:hAnsi="Calibri" w:cs="Arial"/>
                <w:sz w:val="20"/>
              </w:rPr>
              <w:t xml:space="preserve">Brak franszyzy redukcyjnej </w:t>
            </w:r>
          </w:p>
        </w:tc>
        <w:tc>
          <w:tcPr>
            <w:tcW w:w="851" w:type="dxa"/>
            <w:tcBorders>
              <w:left w:val="single" w:sz="4" w:space="0" w:color="000000"/>
              <w:bottom w:val="single" w:sz="4" w:space="0" w:color="000000"/>
            </w:tcBorders>
            <w:vAlign w:val="center"/>
          </w:tcPr>
          <w:p w:rsidR="00251EDF" w:rsidRPr="00D952DD" w:rsidRDefault="00251EDF" w:rsidP="00603E48">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single" w:sz="4" w:space="0" w:color="000000"/>
              <w:right w:val="double" w:sz="1" w:space="0" w:color="000000"/>
            </w:tcBorders>
            <w:shd w:val="clear" w:color="auto" w:fill="F2F2F2"/>
            <w:vAlign w:val="center"/>
          </w:tcPr>
          <w:p w:rsidR="00251EDF" w:rsidRPr="00D952DD" w:rsidRDefault="00251EDF" w:rsidP="00603E48">
            <w:pPr>
              <w:tabs>
                <w:tab w:val="left" w:pos="360"/>
              </w:tabs>
              <w:snapToGrid w:val="0"/>
              <w:spacing w:line="240" w:lineRule="exact"/>
              <w:jc w:val="center"/>
              <w:rPr>
                <w:rFonts w:ascii="Calibri" w:hAnsi="Calibri" w:cs="Arial"/>
                <w:sz w:val="20"/>
              </w:rPr>
            </w:pPr>
            <w:r w:rsidRPr="00D952DD">
              <w:rPr>
                <w:rFonts w:ascii="Calibri" w:hAnsi="Calibri" w:cs="Arial"/>
                <w:sz w:val="20"/>
              </w:rPr>
              <w:t>20</w:t>
            </w:r>
          </w:p>
        </w:tc>
      </w:tr>
      <w:tr w:rsidR="00251EDF" w:rsidRPr="008B4062" w:rsidTr="007F31CA">
        <w:trPr>
          <w:cantSplit/>
        </w:trPr>
        <w:tc>
          <w:tcPr>
            <w:tcW w:w="575" w:type="dxa"/>
            <w:vMerge/>
            <w:tcBorders>
              <w:left w:val="double" w:sz="1" w:space="0" w:color="000000"/>
              <w:bottom w:val="double" w:sz="4" w:space="0" w:color="auto"/>
            </w:tcBorders>
            <w:shd w:val="clear" w:color="auto" w:fill="F2F2F2"/>
            <w:vAlign w:val="center"/>
          </w:tcPr>
          <w:p w:rsidR="00251EDF" w:rsidRPr="00D952DD" w:rsidRDefault="00251EDF" w:rsidP="00603E48">
            <w:pPr>
              <w:rPr>
                <w:rFonts w:ascii="Calibri" w:hAnsi="Calibri"/>
              </w:rPr>
            </w:pPr>
          </w:p>
        </w:tc>
        <w:tc>
          <w:tcPr>
            <w:tcW w:w="7620" w:type="dxa"/>
            <w:tcBorders>
              <w:left w:val="single" w:sz="4" w:space="0" w:color="000000"/>
              <w:bottom w:val="double" w:sz="4" w:space="0" w:color="auto"/>
            </w:tcBorders>
            <w:shd w:val="clear" w:color="auto" w:fill="F2F2F2"/>
          </w:tcPr>
          <w:p w:rsidR="00251EDF" w:rsidRPr="00D952DD" w:rsidRDefault="00251EDF" w:rsidP="00603E48">
            <w:pPr>
              <w:tabs>
                <w:tab w:val="left" w:pos="360"/>
              </w:tabs>
              <w:snapToGrid w:val="0"/>
              <w:spacing w:line="240" w:lineRule="exact"/>
              <w:jc w:val="both"/>
              <w:rPr>
                <w:rFonts w:ascii="Calibri" w:hAnsi="Calibri" w:cs="Arial"/>
                <w:sz w:val="20"/>
              </w:rPr>
            </w:pPr>
            <w:r w:rsidRPr="00D952DD">
              <w:rPr>
                <w:rFonts w:ascii="Calibri" w:hAnsi="Calibri" w:cs="Arial"/>
                <w:sz w:val="20"/>
              </w:rPr>
              <w:t>Fr</w:t>
            </w:r>
            <w:r w:rsidR="00404C96" w:rsidRPr="00D952DD">
              <w:rPr>
                <w:rFonts w:ascii="Calibri" w:hAnsi="Calibri" w:cs="Arial"/>
                <w:sz w:val="20"/>
              </w:rPr>
              <w:t>anszyza redukcyjna w wysokości 2</w:t>
            </w:r>
            <w:r w:rsidRPr="00D952DD">
              <w:rPr>
                <w:rFonts w:ascii="Calibri" w:hAnsi="Calibri" w:cs="Arial"/>
                <w:sz w:val="20"/>
              </w:rPr>
              <w:t>00 zł</w:t>
            </w:r>
          </w:p>
        </w:tc>
        <w:tc>
          <w:tcPr>
            <w:tcW w:w="851" w:type="dxa"/>
            <w:tcBorders>
              <w:left w:val="single" w:sz="4" w:space="0" w:color="000000"/>
              <w:bottom w:val="double" w:sz="4" w:space="0" w:color="auto"/>
            </w:tcBorders>
            <w:vAlign w:val="center"/>
          </w:tcPr>
          <w:p w:rsidR="00251EDF" w:rsidRPr="00D952DD" w:rsidRDefault="00251EDF" w:rsidP="00603E48">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double" w:sz="4" w:space="0" w:color="auto"/>
              <w:right w:val="double" w:sz="1" w:space="0" w:color="000000"/>
            </w:tcBorders>
            <w:shd w:val="clear" w:color="auto" w:fill="F2F2F2"/>
            <w:vAlign w:val="center"/>
          </w:tcPr>
          <w:p w:rsidR="00251EDF" w:rsidRPr="00D952DD" w:rsidRDefault="00251EDF" w:rsidP="00603E48">
            <w:pPr>
              <w:tabs>
                <w:tab w:val="left" w:pos="360"/>
              </w:tabs>
              <w:snapToGrid w:val="0"/>
              <w:spacing w:line="240" w:lineRule="exact"/>
              <w:jc w:val="center"/>
              <w:rPr>
                <w:rFonts w:ascii="Calibri" w:hAnsi="Calibri" w:cs="Arial"/>
                <w:sz w:val="20"/>
              </w:rPr>
            </w:pPr>
            <w:r w:rsidRPr="00D952DD">
              <w:rPr>
                <w:rFonts w:ascii="Calibri" w:hAnsi="Calibri" w:cs="Arial"/>
                <w:sz w:val="20"/>
              </w:rPr>
              <w:t>0</w:t>
            </w:r>
          </w:p>
        </w:tc>
      </w:tr>
      <w:tr w:rsidR="00251EDF" w:rsidRPr="008B4062" w:rsidTr="007F31CA">
        <w:trPr>
          <w:cantSplit/>
          <w:trHeight w:hRule="exact" w:val="502"/>
        </w:trPr>
        <w:tc>
          <w:tcPr>
            <w:tcW w:w="575" w:type="dxa"/>
            <w:vMerge w:val="restart"/>
            <w:tcBorders>
              <w:top w:val="double" w:sz="4" w:space="0" w:color="auto"/>
              <w:left w:val="double" w:sz="1" w:space="0" w:color="000000"/>
            </w:tcBorders>
            <w:shd w:val="clear" w:color="auto" w:fill="F2F2F2"/>
            <w:vAlign w:val="center"/>
          </w:tcPr>
          <w:p w:rsidR="00251EDF" w:rsidRPr="00D952DD" w:rsidRDefault="00251EDF" w:rsidP="00603E48">
            <w:pPr>
              <w:tabs>
                <w:tab w:val="left" w:pos="360"/>
              </w:tabs>
              <w:snapToGrid w:val="0"/>
              <w:spacing w:line="240" w:lineRule="exact"/>
              <w:jc w:val="center"/>
              <w:rPr>
                <w:rFonts w:ascii="Calibri" w:hAnsi="Calibri" w:cs="Arial"/>
                <w:sz w:val="20"/>
              </w:rPr>
            </w:pPr>
            <w:r w:rsidRPr="00D952DD">
              <w:rPr>
                <w:rFonts w:ascii="Calibri" w:hAnsi="Calibri" w:cs="Arial"/>
                <w:sz w:val="20"/>
              </w:rPr>
              <w:lastRenderedPageBreak/>
              <w:t>B</w:t>
            </w:r>
          </w:p>
        </w:tc>
        <w:tc>
          <w:tcPr>
            <w:tcW w:w="7620" w:type="dxa"/>
            <w:tcBorders>
              <w:top w:val="double" w:sz="4" w:space="0" w:color="auto"/>
              <w:left w:val="single" w:sz="4" w:space="0" w:color="000000"/>
              <w:bottom w:val="single" w:sz="4" w:space="0" w:color="000000"/>
            </w:tcBorders>
            <w:shd w:val="clear" w:color="auto" w:fill="F2F2F2"/>
          </w:tcPr>
          <w:p w:rsidR="00251EDF" w:rsidRPr="00D952DD" w:rsidRDefault="00251EDF" w:rsidP="00603E48">
            <w:pPr>
              <w:tabs>
                <w:tab w:val="left" w:pos="360"/>
              </w:tabs>
              <w:snapToGrid w:val="0"/>
              <w:spacing w:line="240" w:lineRule="exact"/>
              <w:jc w:val="both"/>
              <w:rPr>
                <w:rFonts w:ascii="Calibri" w:hAnsi="Calibri" w:cs="Arial"/>
                <w:sz w:val="20"/>
              </w:rPr>
            </w:pPr>
            <w:r w:rsidRPr="00D952DD">
              <w:rPr>
                <w:rFonts w:ascii="Calibri" w:hAnsi="Calibri" w:cs="Arial"/>
                <w:sz w:val="20"/>
              </w:rPr>
              <w:t>Objęcie ochroną szkód powstałych wskutek działania wirusów komputerowych oraz hakerów z limitem w wysokości 30 000 zł</w:t>
            </w:r>
          </w:p>
        </w:tc>
        <w:tc>
          <w:tcPr>
            <w:tcW w:w="851" w:type="dxa"/>
            <w:tcBorders>
              <w:top w:val="double" w:sz="4" w:space="0" w:color="auto"/>
              <w:left w:val="single" w:sz="4" w:space="0" w:color="000000"/>
              <w:bottom w:val="single" w:sz="4" w:space="0" w:color="000000"/>
            </w:tcBorders>
            <w:vAlign w:val="center"/>
          </w:tcPr>
          <w:p w:rsidR="00251EDF" w:rsidRPr="00D952DD" w:rsidRDefault="00251EDF" w:rsidP="00603E48">
            <w:pPr>
              <w:tabs>
                <w:tab w:val="left" w:pos="360"/>
              </w:tabs>
              <w:snapToGrid w:val="0"/>
              <w:spacing w:line="240" w:lineRule="exact"/>
              <w:jc w:val="center"/>
              <w:rPr>
                <w:rFonts w:ascii="Calibri" w:hAnsi="Calibri" w:cs="Arial"/>
                <w:sz w:val="20"/>
                <w:shd w:val="clear" w:color="auto" w:fill="FF0000"/>
              </w:rPr>
            </w:pPr>
          </w:p>
        </w:tc>
        <w:tc>
          <w:tcPr>
            <w:tcW w:w="1134" w:type="dxa"/>
            <w:tcBorders>
              <w:top w:val="double" w:sz="4" w:space="0" w:color="auto"/>
              <w:left w:val="single" w:sz="4" w:space="0" w:color="000000"/>
              <w:bottom w:val="single" w:sz="4" w:space="0" w:color="000000"/>
              <w:right w:val="double" w:sz="1" w:space="0" w:color="000000"/>
            </w:tcBorders>
            <w:shd w:val="clear" w:color="auto" w:fill="F2F2F2"/>
            <w:vAlign w:val="center"/>
          </w:tcPr>
          <w:p w:rsidR="00251EDF" w:rsidRPr="00D952DD" w:rsidRDefault="00251EDF" w:rsidP="00603E48">
            <w:pPr>
              <w:tabs>
                <w:tab w:val="left" w:pos="360"/>
              </w:tabs>
              <w:snapToGrid w:val="0"/>
              <w:spacing w:line="240" w:lineRule="exact"/>
              <w:jc w:val="center"/>
              <w:rPr>
                <w:rFonts w:ascii="Calibri" w:hAnsi="Calibri" w:cs="Arial"/>
                <w:sz w:val="20"/>
              </w:rPr>
            </w:pPr>
            <w:r w:rsidRPr="00D952DD">
              <w:rPr>
                <w:rFonts w:ascii="Calibri" w:hAnsi="Calibri" w:cs="Arial"/>
                <w:sz w:val="20"/>
              </w:rPr>
              <w:t>20</w:t>
            </w:r>
          </w:p>
        </w:tc>
      </w:tr>
      <w:tr w:rsidR="00251EDF" w:rsidRPr="008B4062" w:rsidTr="007F31CA">
        <w:trPr>
          <w:cantSplit/>
        </w:trPr>
        <w:tc>
          <w:tcPr>
            <w:tcW w:w="575" w:type="dxa"/>
            <w:vMerge/>
            <w:tcBorders>
              <w:top w:val="double" w:sz="4" w:space="0" w:color="auto"/>
              <w:left w:val="double" w:sz="1" w:space="0" w:color="000000"/>
              <w:bottom w:val="double" w:sz="4" w:space="0" w:color="auto"/>
            </w:tcBorders>
            <w:shd w:val="clear" w:color="auto" w:fill="F2F2F2"/>
            <w:vAlign w:val="center"/>
          </w:tcPr>
          <w:p w:rsidR="00251EDF" w:rsidRPr="00D952DD" w:rsidRDefault="00251EDF" w:rsidP="00603E48">
            <w:pPr>
              <w:rPr>
                <w:rFonts w:ascii="Calibri" w:hAnsi="Calibri"/>
              </w:rPr>
            </w:pPr>
          </w:p>
        </w:tc>
        <w:tc>
          <w:tcPr>
            <w:tcW w:w="7620" w:type="dxa"/>
            <w:tcBorders>
              <w:left w:val="single" w:sz="4" w:space="0" w:color="000000"/>
              <w:bottom w:val="double" w:sz="2" w:space="0" w:color="000000"/>
            </w:tcBorders>
            <w:shd w:val="clear" w:color="auto" w:fill="F2F2F2"/>
          </w:tcPr>
          <w:p w:rsidR="00251EDF" w:rsidRPr="00D952DD" w:rsidRDefault="00251EDF" w:rsidP="00603E48">
            <w:pPr>
              <w:tabs>
                <w:tab w:val="left" w:pos="360"/>
              </w:tabs>
              <w:snapToGrid w:val="0"/>
              <w:spacing w:line="240" w:lineRule="exact"/>
              <w:jc w:val="both"/>
              <w:rPr>
                <w:rFonts w:ascii="Calibri" w:hAnsi="Calibri" w:cs="Arial"/>
                <w:sz w:val="20"/>
              </w:rPr>
            </w:pPr>
            <w:r w:rsidRPr="00D952DD">
              <w:rPr>
                <w:rFonts w:ascii="Calibri" w:hAnsi="Calibri" w:cs="Arial"/>
                <w:sz w:val="20"/>
              </w:rPr>
              <w:t xml:space="preserve">Brak włączenia </w:t>
            </w:r>
          </w:p>
        </w:tc>
        <w:tc>
          <w:tcPr>
            <w:tcW w:w="851" w:type="dxa"/>
            <w:tcBorders>
              <w:left w:val="single" w:sz="4" w:space="0" w:color="000000"/>
              <w:bottom w:val="double" w:sz="2" w:space="0" w:color="000000"/>
            </w:tcBorders>
            <w:vAlign w:val="center"/>
          </w:tcPr>
          <w:p w:rsidR="00251EDF" w:rsidRPr="00D952DD" w:rsidRDefault="00251EDF" w:rsidP="00603E48">
            <w:pPr>
              <w:tabs>
                <w:tab w:val="left" w:pos="360"/>
              </w:tabs>
              <w:snapToGrid w:val="0"/>
              <w:spacing w:line="240" w:lineRule="exact"/>
              <w:jc w:val="center"/>
              <w:rPr>
                <w:rFonts w:ascii="Calibri" w:hAnsi="Calibri" w:cs="Arial"/>
                <w:sz w:val="20"/>
                <w:shd w:val="clear" w:color="auto" w:fill="FF0000"/>
              </w:rPr>
            </w:pPr>
          </w:p>
        </w:tc>
        <w:tc>
          <w:tcPr>
            <w:tcW w:w="1134" w:type="dxa"/>
            <w:tcBorders>
              <w:left w:val="single" w:sz="4" w:space="0" w:color="000000"/>
              <w:bottom w:val="double" w:sz="2" w:space="0" w:color="000000"/>
              <w:right w:val="double" w:sz="1" w:space="0" w:color="000000"/>
            </w:tcBorders>
            <w:shd w:val="clear" w:color="auto" w:fill="F2F2F2"/>
            <w:vAlign w:val="center"/>
          </w:tcPr>
          <w:p w:rsidR="00251EDF" w:rsidRPr="00D952DD" w:rsidRDefault="00251EDF" w:rsidP="00603E48">
            <w:pPr>
              <w:tabs>
                <w:tab w:val="left" w:pos="360"/>
              </w:tabs>
              <w:snapToGrid w:val="0"/>
              <w:spacing w:line="240" w:lineRule="exact"/>
              <w:jc w:val="center"/>
              <w:rPr>
                <w:rFonts w:ascii="Calibri" w:hAnsi="Calibri" w:cs="Arial"/>
                <w:sz w:val="20"/>
              </w:rPr>
            </w:pPr>
            <w:r w:rsidRPr="00D952DD">
              <w:rPr>
                <w:rFonts w:ascii="Calibri" w:hAnsi="Calibri" w:cs="Arial"/>
                <w:sz w:val="20"/>
              </w:rPr>
              <w:t>0</w:t>
            </w:r>
          </w:p>
        </w:tc>
      </w:tr>
      <w:tr w:rsidR="00251EDF" w:rsidRPr="008B4062" w:rsidTr="007F31CA">
        <w:trPr>
          <w:cantSplit/>
        </w:trPr>
        <w:tc>
          <w:tcPr>
            <w:tcW w:w="575" w:type="dxa"/>
            <w:vMerge w:val="restart"/>
            <w:tcBorders>
              <w:top w:val="double" w:sz="4" w:space="0" w:color="auto"/>
              <w:left w:val="double" w:sz="1" w:space="0" w:color="000000"/>
            </w:tcBorders>
            <w:shd w:val="clear" w:color="auto" w:fill="F2F2F2"/>
            <w:vAlign w:val="center"/>
          </w:tcPr>
          <w:p w:rsidR="00251EDF" w:rsidRPr="00D952DD" w:rsidRDefault="00251EDF" w:rsidP="004221A6">
            <w:pPr>
              <w:jc w:val="center"/>
              <w:rPr>
                <w:rFonts w:ascii="Calibri" w:hAnsi="Calibri"/>
                <w:sz w:val="20"/>
              </w:rPr>
            </w:pPr>
            <w:r w:rsidRPr="00D952DD">
              <w:rPr>
                <w:rFonts w:ascii="Calibri" w:hAnsi="Calibri"/>
                <w:sz w:val="20"/>
              </w:rPr>
              <w:t>C</w:t>
            </w:r>
          </w:p>
        </w:tc>
        <w:tc>
          <w:tcPr>
            <w:tcW w:w="7620" w:type="dxa"/>
            <w:tcBorders>
              <w:top w:val="double" w:sz="2" w:space="0" w:color="000000"/>
              <w:left w:val="single" w:sz="4" w:space="0" w:color="000000"/>
              <w:bottom w:val="single" w:sz="4" w:space="0" w:color="000000"/>
            </w:tcBorders>
            <w:shd w:val="clear" w:color="auto" w:fill="F2F2F2"/>
          </w:tcPr>
          <w:p w:rsidR="00251EDF" w:rsidRPr="00D952DD" w:rsidRDefault="00251EDF" w:rsidP="00603E48">
            <w:pPr>
              <w:tabs>
                <w:tab w:val="left" w:pos="360"/>
              </w:tabs>
              <w:snapToGrid w:val="0"/>
              <w:spacing w:line="240" w:lineRule="exact"/>
              <w:jc w:val="both"/>
              <w:rPr>
                <w:rFonts w:ascii="Calibri" w:hAnsi="Calibri" w:cs="Arial"/>
                <w:sz w:val="20"/>
              </w:rPr>
            </w:pPr>
            <w:r w:rsidRPr="00D952DD">
              <w:rPr>
                <w:rFonts w:ascii="Calibri" w:hAnsi="Calibri" w:cs="Arial"/>
                <w:sz w:val="20"/>
              </w:rPr>
              <w:t>Włączenie do ochrony ubezpieczeniowej zwiększonych kosztów działalności w limicie 50 000 zł dla kosztów proporcjonalnych i 50 000 zł dla kosztów nieproporcjonalnych (w szczególności pokrycie przez ubezpieczyciela następujących kosztów: wynajęcia zewnętrznego systemu komputerowego lub urządzeń informatycznych itp.  w przypadku awarii własnego, dodatkowe koszty pracy ludzi celem wprowadzenia danych, powierzeniu profesjonalnemu wykonawcy zlecenia odzyskania danych, dodatkowe koszty transportu związane z przywróceniem do pracy utraconego sprzętu, itp.).</w:t>
            </w:r>
          </w:p>
        </w:tc>
        <w:tc>
          <w:tcPr>
            <w:tcW w:w="851" w:type="dxa"/>
            <w:tcBorders>
              <w:top w:val="double" w:sz="2" w:space="0" w:color="000000"/>
              <w:left w:val="single" w:sz="4" w:space="0" w:color="000000"/>
              <w:bottom w:val="single" w:sz="4" w:space="0" w:color="000000"/>
            </w:tcBorders>
            <w:vAlign w:val="center"/>
          </w:tcPr>
          <w:p w:rsidR="00251EDF" w:rsidRPr="00D952DD" w:rsidRDefault="00251EDF" w:rsidP="00603E48">
            <w:pPr>
              <w:tabs>
                <w:tab w:val="left" w:pos="360"/>
              </w:tabs>
              <w:snapToGrid w:val="0"/>
              <w:spacing w:line="240" w:lineRule="exact"/>
              <w:jc w:val="center"/>
              <w:rPr>
                <w:rFonts w:ascii="Calibri" w:hAnsi="Calibri" w:cs="Arial"/>
                <w:sz w:val="20"/>
                <w:shd w:val="clear" w:color="auto" w:fill="FF0000"/>
              </w:rPr>
            </w:pPr>
          </w:p>
        </w:tc>
        <w:tc>
          <w:tcPr>
            <w:tcW w:w="1134" w:type="dxa"/>
            <w:tcBorders>
              <w:top w:val="double" w:sz="2" w:space="0" w:color="000000"/>
              <w:left w:val="single" w:sz="4" w:space="0" w:color="000000"/>
              <w:bottom w:val="single" w:sz="4" w:space="0" w:color="000000"/>
              <w:right w:val="double" w:sz="2" w:space="0" w:color="000000"/>
            </w:tcBorders>
            <w:shd w:val="clear" w:color="auto" w:fill="F2F2F2"/>
            <w:vAlign w:val="center"/>
          </w:tcPr>
          <w:p w:rsidR="00251EDF" w:rsidRPr="00D952DD" w:rsidRDefault="00251EDF" w:rsidP="00603E48">
            <w:pPr>
              <w:tabs>
                <w:tab w:val="left" w:pos="360"/>
              </w:tabs>
              <w:snapToGrid w:val="0"/>
              <w:spacing w:line="240" w:lineRule="exact"/>
              <w:jc w:val="center"/>
              <w:rPr>
                <w:rFonts w:ascii="Calibri" w:hAnsi="Calibri" w:cs="Arial"/>
                <w:sz w:val="20"/>
              </w:rPr>
            </w:pPr>
            <w:r w:rsidRPr="00D952DD">
              <w:rPr>
                <w:rFonts w:ascii="Calibri" w:hAnsi="Calibri" w:cs="Arial"/>
                <w:sz w:val="20"/>
              </w:rPr>
              <w:t>20</w:t>
            </w:r>
          </w:p>
        </w:tc>
      </w:tr>
      <w:tr w:rsidR="00251EDF" w:rsidRPr="008B4062" w:rsidTr="007F31CA">
        <w:trPr>
          <w:cantSplit/>
        </w:trPr>
        <w:tc>
          <w:tcPr>
            <w:tcW w:w="575" w:type="dxa"/>
            <w:vMerge/>
            <w:tcBorders>
              <w:left w:val="double" w:sz="1" w:space="0" w:color="000000"/>
              <w:bottom w:val="double" w:sz="4" w:space="0" w:color="auto"/>
            </w:tcBorders>
            <w:shd w:val="clear" w:color="auto" w:fill="F2F2F2"/>
            <w:vAlign w:val="center"/>
          </w:tcPr>
          <w:p w:rsidR="00251EDF" w:rsidRPr="00D952DD" w:rsidRDefault="00251EDF" w:rsidP="00603E48">
            <w:pPr>
              <w:rPr>
                <w:rFonts w:ascii="Calibri" w:hAnsi="Calibri"/>
              </w:rPr>
            </w:pPr>
          </w:p>
        </w:tc>
        <w:tc>
          <w:tcPr>
            <w:tcW w:w="7620" w:type="dxa"/>
            <w:tcBorders>
              <w:top w:val="single" w:sz="4" w:space="0" w:color="000000"/>
              <w:left w:val="single" w:sz="4" w:space="0" w:color="000000"/>
              <w:bottom w:val="double" w:sz="4" w:space="0" w:color="auto"/>
            </w:tcBorders>
            <w:shd w:val="clear" w:color="auto" w:fill="F2F2F2"/>
          </w:tcPr>
          <w:p w:rsidR="00251EDF" w:rsidRPr="00D952DD" w:rsidRDefault="00251EDF" w:rsidP="00603E48">
            <w:pPr>
              <w:tabs>
                <w:tab w:val="left" w:pos="360"/>
              </w:tabs>
              <w:snapToGrid w:val="0"/>
              <w:spacing w:line="240" w:lineRule="exact"/>
              <w:jc w:val="both"/>
              <w:rPr>
                <w:rFonts w:ascii="Calibri" w:hAnsi="Calibri" w:cs="Arial"/>
                <w:sz w:val="20"/>
              </w:rPr>
            </w:pPr>
            <w:r w:rsidRPr="00D952DD">
              <w:rPr>
                <w:rFonts w:ascii="Calibri" w:hAnsi="Calibri" w:cs="Arial"/>
                <w:sz w:val="20"/>
              </w:rPr>
              <w:t>Brak włączenia</w:t>
            </w:r>
          </w:p>
        </w:tc>
        <w:tc>
          <w:tcPr>
            <w:tcW w:w="851" w:type="dxa"/>
            <w:tcBorders>
              <w:top w:val="single" w:sz="4" w:space="0" w:color="000000"/>
              <w:left w:val="single" w:sz="4" w:space="0" w:color="000000"/>
              <w:bottom w:val="double" w:sz="2" w:space="0" w:color="000000"/>
            </w:tcBorders>
            <w:vAlign w:val="center"/>
          </w:tcPr>
          <w:p w:rsidR="00251EDF" w:rsidRPr="00D952DD" w:rsidRDefault="00251EDF" w:rsidP="00603E48">
            <w:pPr>
              <w:tabs>
                <w:tab w:val="left" w:pos="360"/>
              </w:tabs>
              <w:snapToGrid w:val="0"/>
              <w:spacing w:line="240" w:lineRule="exact"/>
              <w:jc w:val="center"/>
              <w:rPr>
                <w:rFonts w:ascii="Calibri" w:hAnsi="Calibri" w:cs="Arial"/>
                <w:sz w:val="20"/>
                <w:shd w:val="clear" w:color="auto" w:fill="FF0000"/>
              </w:rPr>
            </w:pPr>
          </w:p>
        </w:tc>
        <w:tc>
          <w:tcPr>
            <w:tcW w:w="1134" w:type="dxa"/>
            <w:tcBorders>
              <w:top w:val="single" w:sz="4" w:space="0" w:color="000000"/>
              <w:left w:val="single" w:sz="4" w:space="0" w:color="000000"/>
              <w:bottom w:val="double" w:sz="2" w:space="0" w:color="000000"/>
              <w:right w:val="double" w:sz="2" w:space="0" w:color="000000"/>
            </w:tcBorders>
            <w:shd w:val="clear" w:color="auto" w:fill="F2F2F2"/>
            <w:vAlign w:val="center"/>
          </w:tcPr>
          <w:p w:rsidR="00251EDF" w:rsidRPr="00D952DD" w:rsidRDefault="001C30E9" w:rsidP="00603E48">
            <w:pPr>
              <w:tabs>
                <w:tab w:val="left" w:pos="360"/>
              </w:tabs>
              <w:snapToGrid w:val="0"/>
              <w:spacing w:line="240" w:lineRule="exact"/>
              <w:jc w:val="center"/>
              <w:rPr>
                <w:rFonts w:ascii="Calibri" w:hAnsi="Calibri" w:cs="Arial"/>
                <w:sz w:val="20"/>
              </w:rPr>
            </w:pPr>
            <w:r w:rsidRPr="00D952DD">
              <w:rPr>
                <w:rFonts w:ascii="Calibri" w:hAnsi="Calibri" w:cs="Arial"/>
                <w:sz w:val="20"/>
              </w:rPr>
              <w:t>0</w:t>
            </w:r>
          </w:p>
        </w:tc>
      </w:tr>
      <w:tr w:rsidR="00251EDF" w:rsidRPr="008B4062" w:rsidTr="007F31CA">
        <w:trPr>
          <w:cantSplit/>
          <w:trHeight w:hRule="exact" w:val="742"/>
        </w:trPr>
        <w:tc>
          <w:tcPr>
            <w:tcW w:w="575" w:type="dxa"/>
            <w:vMerge w:val="restart"/>
            <w:tcBorders>
              <w:top w:val="double" w:sz="4" w:space="0" w:color="auto"/>
              <w:left w:val="double" w:sz="4" w:space="0" w:color="auto"/>
              <w:bottom w:val="single" w:sz="4" w:space="0" w:color="000000"/>
            </w:tcBorders>
            <w:shd w:val="clear" w:color="auto" w:fill="F2F2F2"/>
            <w:vAlign w:val="center"/>
          </w:tcPr>
          <w:p w:rsidR="00251EDF" w:rsidRPr="00D952DD" w:rsidRDefault="00251EDF" w:rsidP="00603E48">
            <w:pPr>
              <w:tabs>
                <w:tab w:val="left" w:pos="360"/>
              </w:tabs>
              <w:snapToGrid w:val="0"/>
              <w:spacing w:line="240" w:lineRule="exact"/>
              <w:jc w:val="center"/>
              <w:rPr>
                <w:rFonts w:ascii="Calibri" w:hAnsi="Calibri" w:cs="Arial"/>
                <w:sz w:val="20"/>
              </w:rPr>
            </w:pPr>
            <w:r w:rsidRPr="00D952DD">
              <w:rPr>
                <w:rFonts w:ascii="Calibri" w:hAnsi="Calibri" w:cs="Arial"/>
                <w:sz w:val="20"/>
              </w:rPr>
              <w:t>D</w:t>
            </w:r>
          </w:p>
        </w:tc>
        <w:tc>
          <w:tcPr>
            <w:tcW w:w="7620" w:type="dxa"/>
            <w:tcBorders>
              <w:top w:val="double" w:sz="4" w:space="0" w:color="auto"/>
              <w:left w:val="single" w:sz="4" w:space="0" w:color="000000"/>
              <w:bottom w:val="single" w:sz="4" w:space="0" w:color="000000"/>
            </w:tcBorders>
            <w:shd w:val="clear" w:color="auto" w:fill="F2F2F2"/>
          </w:tcPr>
          <w:p w:rsidR="00251EDF" w:rsidRPr="00D952DD" w:rsidRDefault="00251EDF" w:rsidP="00603E48">
            <w:pPr>
              <w:tabs>
                <w:tab w:val="left" w:pos="360"/>
              </w:tabs>
              <w:snapToGrid w:val="0"/>
              <w:spacing w:line="240" w:lineRule="exact"/>
              <w:jc w:val="both"/>
              <w:rPr>
                <w:rFonts w:ascii="Calibri" w:hAnsi="Calibri" w:cs="Arial"/>
                <w:sz w:val="20"/>
              </w:rPr>
            </w:pPr>
            <w:r w:rsidRPr="00D952DD">
              <w:rPr>
                <w:rFonts w:ascii="Calibri" w:hAnsi="Calibri" w:cs="Arial"/>
                <w:sz w:val="20"/>
              </w:rPr>
              <w:t>Włączenie odpowiedzialności ubezpieczyciela za szkody powstałe wskutek strajków, zamieszek i/lub rozruchów oraz wskutek aktów terroryzmu w ramach sum ubezpieczenia</w:t>
            </w:r>
          </w:p>
        </w:tc>
        <w:tc>
          <w:tcPr>
            <w:tcW w:w="851" w:type="dxa"/>
            <w:tcBorders>
              <w:top w:val="double" w:sz="2" w:space="0" w:color="000000"/>
              <w:left w:val="single" w:sz="4" w:space="0" w:color="000000"/>
              <w:bottom w:val="single" w:sz="4" w:space="0" w:color="000000"/>
            </w:tcBorders>
            <w:vAlign w:val="center"/>
          </w:tcPr>
          <w:p w:rsidR="00251EDF" w:rsidRPr="00D952DD" w:rsidRDefault="00251EDF" w:rsidP="00603E48">
            <w:pPr>
              <w:tabs>
                <w:tab w:val="left" w:pos="360"/>
              </w:tabs>
              <w:snapToGrid w:val="0"/>
              <w:spacing w:line="240" w:lineRule="exact"/>
              <w:jc w:val="center"/>
              <w:rPr>
                <w:rFonts w:ascii="Calibri" w:hAnsi="Calibri" w:cs="Arial"/>
                <w:sz w:val="20"/>
                <w:shd w:val="clear" w:color="auto" w:fill="FF0000"/>
              </w:rPr>
            </w:pPr>
          </w:p>
        </w:tc>
        <w:tc>
          <w:tcPr>
            <w:tcW w:w="1134" w:type="dxa"/>
            <w:tcBorders>
              <w:top w:val="double" w:sz="2" w:space="0" w:color="000000"/>
              <w:left w:val="single" w:sz="4" w:space="0" w:color="000000"/>
              <w:bottom w:val="single" w:sz="4" w:space="0" w:color="000000"/>
              <w:right w:val="double" w:sz="1" w:space="0" w:color="000000"/>
            </w:tcBorders>
            <w:shd w:val="clear" w:color="auto" w:fill="F2F2F2"/>
            <w:vAlign w:val="center"/>
          </w:tcPr>
          <w:p w:rsidR="00251EDF" w:rsidRPr="00D952DD" w:rsidRDefault="00251EDF" w:rsidP="00603E48">
            <w:pPr>
              <w:tabs>
                <w:tab w:val="left" w:pos="360"/>
              </w:tabs>
              <w:snapToGrid w:val="0"/>
              <w:spacing w:line="240" w:lineRule="exact"/>
              <w:jc w:val="center"/>
              <w:rPr>
                <w:rFonts w:ascii="Calibri" w:hAnsi="Calibri" w:cs="Arial"/>
                <w:sz w:val="20"/>
              </w:rPr>
            </w:pPr>
            <w:r w:rsidRPr="00D952DD">
              <w:rPr>
                <w:rFonts w:ascii="Calibri" w:hAnsi="Calibri" w:cs="Arial"/>
                <w:sz w:val="20"/>
              </w:rPr>
              <w:t>5</w:t>
            </w:r>
          </w:p>
        </w:tc>
      </w:tr>
      <w:tr w:rsidR="00251EDF" w:rsidRPr="008B4062" w:rsidTr="007F31CA">
        <w:trPr>
          <w:cantSplit/>
        </w:trPr>
        <w:tc>
          <w:tcPr>
            <w:tcW w:w="575" w:type="dxa"/>
            <w:vMerge/>
            <w:tcBorders>
              <w:top w:val="single" w:sz="4" w:space="0" w:color="000000"/>
              <w:left w:val="double" w:sz="4" w:space="0" w:color="auto"/>
              <w:bottom w:val="double" w:sz="4" w:space="0" w:color="auto"/>
            </w:tcBorders>
            <w:shd w:val="clear" w:color="auto" w:fill="F2F2F2"/>
            <w:vAlign w:val="center"/>
          </w:tcPr>
          <w:p w:rsidR="00251EDF" w:rsidRPr="00D952DD" w:rsidRDefault="00251EDF" w:rsidP="00603E48">
            <w:pPr>
              <w:rPr>
                <w:rFonts w:ascii="Calibri" w:hAnsi="Calibri"/>
              </w:rPr>
            </w:pPr>
          </w:p>
        </w:tc>
        <w:tc>
          <w:tcPr>
            <w:tcW w:w="7620" w:type="dxa"/>
            <w:tcBorders>
              <w:left w:val="single" w:sz="4" w:space="0" w:color="000000"/>
              <w:bottom w:val="double" w:sz="4" w:space="0" w:color="auto"/>
            </w:tcBorders>
            <w:shd w:val="clear" w:color="auto" w:fill="F2F2F2"/>
          </w:tcPr>
          <w:p w:rsidR="00251EDF" w:rsidRPr="00D952DD" w:rsidRDefault="00251EDF" w:rsidP="00603E48">
            <w:pPr>
              <w:tabs>
                <w:tab w:val="left" w:pos="360"/>
              </w:tabs>
              <w:snapToGrid w:val="0"/>
              <w:spacing w:line="240" w:lineRule="exact"/>
              <w:jc w:val="both"/>
              <w:rPr>
                <w:rFonts w:ascii="Calibri" w:hAnsi="Calibri" w:cs="Arial"/>
                <w:sz w:val="20"/>
              </w:rPr>
            </w:pPr>
            <w:r w:rsidRPr="00D952DD">
              <w:rPr>
                <w:rFonts w:ascii="Calibri" w:hAnsi="Calibri" w:cs="Arial"/>
                <w:sz w:val="20"/>
              </w:rPr>
              <w:t>Brak włączenia</w:t>
            </w:r>
          </w:p>
        </w:tc>
        <w:tc>
          <w:tcPr>
            <w:tcW w:w="851" w:type="dxa"/>
            <w:tcBorders>
              <w:left w:val="single" w:sz="4" w:space="0" w:color="000000"/>
              <w:bottom w:val="double" w:sz="1" w:space="0" w:color="000000"/>
            </w:tcBorders>
            <w:vAlign w:val="center"/>
          </w:tcPr>
          <w:p w:rsidR="00251EDF" w:rsidRPr="00D952DD" w:rsidRDefault="00251EDF" w:rsidP="00603E48">
            <w:pPr>
              <w:tabs>
                <w:tab w:val="left" w:pos="360"/>
              </w:tabs>
              <w:snapToGrid w:val="0"/>
              <w:spacing w:line="240" w:lineRule="exact"/>
              <w:jc w:val="center"/>
              <w:rPr>
                <w:rFonts w:ascii="Calibri" w:hAnsi="Calibri" w:cs="Arial"/>
                <w:sz w:val="20"/>
                <w:shd w:val="clear" w:color="auto" w:fill="FF0000"/>
              </w:rPr>
            </w:pPr>
          </w:p>
        </w:tc>
        <w:tc>
          <w:tcPr>
            <w:tcW w:w="1134" w:type="dxa"/>
            <w:tcBorders>
              <w:left w:val="single" w:sz="4" w:space="0" w:color="000000"/>
              <w:bottom w:val="double" w:sz="1" w:space="0" w:color="000000"/>
              <w:right w:val="double" w:sz="1" w:space="0" w:color="000000"/>
            </w:tcBorders>
            <w:shd w:val="clear" w:color="auto" w:fill="F2F2F2"/>
            <w:vAlign w:val="center"/>
          </w:tcPr>
          <w:p w:rsidR="00251EDF" w:rsidRPr="00D952DD" w:rsidRDefault="00251EDF" w:rsidP="00603E48">
            <w:pPr>
              <w:tabs>
                <w:tab w:val="left" w:pos="360"/>
              </w:tabs>
              <w:snapToGrid w:val="0"/>
              <w:spacing w:line="240" w:lineRule="exact"/>
              <w:jc w:val="center"/>
              <w:rPr>
                <w:rFonts w:ascii="Calibri" w:hAnsi="Calibri" w:cs="Arial"/>
                <w:sz w:val="20"/>
              </w:rPr>
            </w:pPr>
            <w:r w:rsidRPr="00D952DD">
              <w:rPr>
                <w:rFonts w:ascii="Calibri" w:hAnsi="Calibri" w:cs="Arial"/>
                <w:sz w:val="20"/>
              </w:rPr>
              <w:t>0</w:t>
            </w:r>
          </w:p>
        </w:tc>
      </w:tr>
      <w:tr w:rsidR="00251EDF" w:rsidRPr="008B4062" w:rsidTr="001C30E9">
        <w:trPr>
          <w:cantSplit/>
          <w:trHeight w:hRule="exact" w:val="410"/>
        </w:trPr>
        <w:tc>
          <w:tcPr>
            <w:tcW w:w="575" w:type="dxa"/>
            <w:vMerge w:val="restart"/>
            <w:tcBorders>
              <w:top w:val="double" w:sz="4" w:space="0" w:color="auto"/>
              <w:left w:val="double" w:sz="4" w:space="0" w:color="auto"/>
              <w:bottom w:val="double" w:sz="1" w:space="0" w:color="000000"/>
            </w:tcBorders>
            <w:shd w:val="clear" w:color="auto" w:fill="F2F2F2"/>
            <w:vAlign w:val="center"/>
          </w:tcPr>
          <w:p w:rsidR="00251EDF" w:rsidRPr="00D952DD" w:rsidRDefault="00251EDF" w:rsidP="00603E48">
            <w:pPr>
              <w:tabs>
                <w:tab w:val="left" w:pos="360"/>
              </w:tabs>
              <w:snapToGrid w:val="0"/>
              <w:spacing w:line="240" w:lineRule="exact"/>
              <w:jc w:val="center"/>
              <w:rPr>
                <w:rFonts w:ascii="Calibri" w:hAnsi="Calibri" w:cs="Arial"/>
                <w:sz w:val="20"/>
              </w:rPr>
            </w:pPr>
            <w:r w:rsidRPr="00D952DD">
              <w:rPr>
                <w:rFonts w:ascii="Calibri" w:hAnsi="Calibri" w:cs="Arial"/>
                <w:sz w:val="20"/>
              </w:rPr>
              <w:t>E</w:t>
            </w:r>
          </w:p>
        </w:tc>
        <w:tc>
          <w:tcPr>
            <w:tcW w:w="7620" w:type="dxa"/>
            <w:tcBorders>
              <w:top w:val="double" w:sz="4" w:space="0" w:color="auto"/>
              <w:left w:val="single" w:sz="4" w:space="0" w:color="000000"/>
              <w:bottom w:val="single" w:sz="4" w:space="0" w:color="000000"/>
            </w:tcBorders>
            <w:shd w:val="clear" w:color="auto" w:fill="F2F2F2"/>
          </w:tcPr>
          <w:p w:rsidR="00251EDF" w:rsidRPr="00D952DD" w:rsidRDefault="00251EDF" w:rsidP="00603E48">
            <w:pPr>
              <w:tabs>
                <w:tab w:val="left" w:pos="360"/>
              </w:tabs>
              <w:snapToGrid w:val="0"/>
              <w:spacing w:line="240" w:lineRule="exact"/>
              <w:jc w:val="both"/>
              <w:rPr>
                <w:rFonts w:ascii="Calibri" w:hAnsi="Calibri" w:cs="Arial"/>
                <w:sz w:val="20"/>
              </w:rPr>
            </w:pPr>
            <w:r w:rsidRPr="00D952DD">
              <w:rPr>
                <w:rFonts w:ascii="Calibri" w:hAnsi="Calibri" w:cs="Arial"/>
                <w:sz w:val="20"/>
              </w:rPr>
              <w:t>Włączenie klauzuli szybkiej likwidacji szkód</w:t>
            </w:r>
            <w:r w:rsidR="001C30E9" w:rsidRPr="00D952DD">
              <w:rPr>
                <w:rFonts w:ascii="Calibri" w:hAnsi="Calibri" w:cs="Arial"/>
                <w:sz w:val="20"/>
              </w:rPr>
              <w:t xml:space="preserve"> w sprzęcie elektronicznym</w:t>
            </w:r>
          </w:p>
        </w:tc>
        <w:tc>
          <w:tcPr>
            <w:tcW w:w="851" w:type="dxa"/>
            <w:tcBorders>
              <w:left w:val="single" w:sz="4" w:space="0" w:color="000000"/>
              <w:bottom w:val="single" w:sz="4" w:space="0" w:color="000000"/>
            </w:tcBorders>
            <w:vAlign w:val="center"/>
          </w:tcPr>
          <w:p w:rsidR="00251EDF" w:rsidRPr="00D952DD" w:rsidRDefault="00251EDF" w:rsidP="00603E48">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single" w:sz="4" w:space="0" w:color="000000"/>
              <w:right w:val="double" w:sz="1" w:space="0" w:color="000000"/>
            </w:tcBorders>
            <w:shd w:val="clear" w:color="auto" w:fill="F2F2F2"/>
            <w:vAlign w:val="center"/>
          </w:tcPr>
          <w:p w:rsidR="00251EDF" w:rsidRPr="00D952DD" w:rsidRDefault="00251EDF" w:rsidP="00603E48">
            <w:pPr>
              <w:tabs>
                <w:tab w:val="left" w:pos="360"/>
              </w:tabs>
              <w:snapToGrid w:val="0"/>
              <w:spacing w:line="240" w:lineRule="exact"/>
              <w:jc w:val="center"/>
              <w:rPr>
                <w:rFonts w:ascii="Calibri" w:hAnsi="Calibri" w:cs="Arial"/>
                <w:sz w:val="20"/>
              </w:rPr>
            </w:pPr>
            <w:r w:rsidRPr="00D952DD">
              <w:rPr>
                <w:rFonts w:ascii="Calibri" w:hAnsi="Calibri" w:cs="Arial"/>
                <w:sz w:val="20"/>
              </w:rPr>
              <w:t>15</w:t>
            </w:r>
          </w:p>
        </w:tc>
      </w:tr>
      <w:tr w:rsidR="00251EDF" w:rsidRPr="008B4062" w:rsidTr="007F31CA">
        <w:trPr>
          <w:cantSplit/>
        </w:trPr>
        <w:tc>
          <w:tcPr>
            <w:tcW w:w="575" w:type="dxa"/>
            <w:vMerge/>
            <w:tcBorders>
              <w:top w:val="double" w:sz="4" w:space="0" w:color="auto"/>
              <w:left w:val="double" w:sz="4" w:space="0" w:color="auto"/>
              <w:bottom w:val="double" w:sz="1" w:space="0" w:color="000000"/>
            </w:tcBorders>
            <w:shd w:val="clear" w:color="auto" w:fill="F2F2F2"/>
            <w:vAlign w:val="center"/>
          </w:tcPr>
          <w:p w:rsidR="00251EDF" w:rsidRPr="00D952DD" w:rsidRDefault="00251EDF" w:rsidP="00603E48">
            <w:pPr>
              <w:rPr>
                <w:rFonts w:ascii="Calibri" w:hAnsi="Calibri"/>
              </w:rPr>
            </w:pPr>
          </w:p>
        </w:tc>
        <w:tc>
          <w:tcPr>
            <w:tcW w:w="7620" w:type="dxa"/>
            <w:tcBorders>
              <w:left w:val="single" w:sz="4" w:space="0" w:color="000000"/>
              <w:bottom w:val="double" w:sz="1" w:space="0" w:color="000000"/>
            </w:tcBorders>
            <w:shd w:val="clear" w:color="auto" w:fill="F2F2F2"/>
          </w:tcPr>
          <w:p w:rsidR="00251EDF" w:rsidRPr="00D952DD" w:rsidRDefault="00251EDF" w:rsidP="00603E48">
            <w:pPr>
              <w:tabs>
                <w:tab w:val="left" w:pos="360"/>
              </w:tabs>
              <w:snapToGrid w:val="0"/>
              <w:spacing w:line="240" w:lineRule="exact"/>
              <w:jc w:val="both"/>
              <w:rPr>
                <w:rFonts w:ascii="Calibri" w:hAnsi="Calibri" w:cs="Arial"/>
                <w:sz w:val="20"/>
              </w:rPr>
            </w:pPr>
            <w:r w:rsidRPr="00D952DD">
              <w:rPr>
                <w:rFonts w:ascii="Calibri" w:hAnsi="Calibri" w:cs="Arial"/>
                <w:sz w:val="20"/>
              </w:rPr>
              <w:t>Brak włączenia klauzuli</w:t>
            </w:r>
          </w:p>
        </w:tc>
        <w:tc>
          <w:tcPr>
            <w:tcW w:w="851" w:type="dxa"/>
            <w:tcBorders>
              <w:left w:val="single" w:sz="4" w:space="0" w:color="000000"/>
              <w:bottom w:val="double" w:sz="1" w:space="0" w:color="000000"/>
            </w:tcBorders>
            <w:vAlign w:val="center"/>
          </w:tcPr>
          <w:p w:rsidR="00251EDF" w:rsidRPr="00D952DD" w:rsidRDefault="00251EDF" w:rsidP="00603E48">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double" w:sz="1" w:space="0" w:color="000000"/>
              <w:right w:val="double" w:sz="1" w:space="0" w:color="000000"/>
            </w:tcBorders>
            <w:shd w:val="clear" w:color="auto" w:fill="F2F2F2"/>
            <w:vAlign w:val="center"/>
          </w:tcPr>
          <w:p w:rsidR="00251EDF" w:rsidRPr="00D952DD" w:rsidRDefault="00251EDF" w:rsidP="00603E48">
            <w:pPr>
              <w:tabs>
                <w:tab w:val="left" w:pos="360"/>
              </w:tabs>
              <w:snapToGrid w:val="0"/>
              <w:spacing w:line="240" w:lineRule="exact"/>
              <w:jc w:val="center"/>
              <w:rPr>
                <w:rFonts w:ascii="Calibri" w:hAnsi="Calibri" w:cs="Arial"/>
                <w:sz w:val="20"/>
              </w:rPr>
            </w:pPr>
            <w:r w:rsidRPr="00D952DD">
              <w:rPr>
                <w:rFonts w:ascii="Calibri" w:hAnsi="Calibri" w:cs="Arial"/>
                <w:sz w:val="20"/>
              </w:rPr>
              <w:t>0</w:t>
            </w:r>
          </w:p>
        </w:tc>
      </w:tr>
      <w:tr w:rsidR="00251EDF" w:rsidRPr="008B4062" w:rsidTr="001C30E9">
        <w:trPr>
          <w:cantSplit/>
          <w:trHeight w:hRule="exact" w:val="578"/>
        </w:trPr>
        <w:tc>
          <w:tcPr>
            <w:tcW w:w="575" w:type="dxa"/>
            <w:vMerge w:val="restart"/>
            <w:tcBorders>
              <w:left w:val="double" w:sz="1" w:space="0" w:color="000000"/>
              <w:bottom w:val="double" w:sz="1" w:space="0" w:color="000000"/>
            </w:tcBorders>
            <w:shd w:val="clear" w:color="auto" w:fill="F2F2F2"/>
            <w:vAlign w:val="center"/>
          </w:tcPr>
          <w:p w:rsidR="00251EDF" w:rsidRPr="00D952DD" w:rsidRDefault="00251EDF" w:rsidP="00603E48">
            <w:pPr>
              <w:snapToGrid w:val="0"/>
              <w:spacing w:line="240" w:lineRule="exact"/>
              <w:jc w:val="center"/>
              <w:rPr>
                <w:rFonts w:ascii="Calibri" w:hAnsi="Calibri" w:cs="Arial"/>
                <w:sz w:val="20"/>
              </w:rPr>
            </w:pPr>
            <w:r w:rsidRPr="00D952DD">
              <w:rPr>
                <w:rFonts w:ascii="Calibri" w:hAnsi="Calibri" w:cs="Arial"/>
                <w:sz w:val="20"/>
              </w:rPr>
              <w:t>F</w:t>
            </w:r>
          </w:p>
        </w:tc>
        <w:tc>
          <w:tcPr>
            <w:tcW w:w="7620" w:type="dxa"/>
            <w:tcBorders>
              <w:left w:val="single" w:sz="4" w:space="0" w:color="000000"/>
              <w:bottom w:val="single" w:sz="4" w:space="0" w:color="000000"/>
            </w:tcBorders>
            <w:shd w:val="clear" w:color="auto" w:fill="F2F2F2"/>
          </w:tcPr>
          <w:p w:rsidR="00251EDF" w:rsidRPr="00D952DD" w:rsidRDefault="002A63CB" w:rsidP="002A63CB">
            <w:pPr>
              <w:tabs>
                <w:tab w:val="left" w:pos="360"/>
              </w:tabs>
              <w:snapToGrid w:val="0"/>
              <w:spacing w:line="240" w:lineRule="exact"/>
              <w:jc w:val="both"/>
              <w:rPr>
                <w:rFonts w:ascii="Calibri" w:hAnsi="Calibri" w:cs="Arial"/>
                <w:sz w:val="20"/>
              </w:rPr>
            </w:pPr>
            <w:r w:rsidRPr="00D952DD">
              <w:rPr>
                <w:rFonts w:ascii="Calibri" w:hAnsi="Calibri" w:cs="Arial"/>
                <w:sz w:val="20"/>
              </w:rPr>
              <w:t>Podwyższenie limitu dla</w:t>
            </w:r>
            <w:r w:rsidR="00251EDF" w:rsidRPr="00D952DD">
              <w:rPr>
                <w:rFonts w:ascii="Calibri" w:hAnsi="Calibri" w:cs="Arial"/>
                <w:sz w:val="20"/>
              </w:rPr>
              <w:t xml:space="preserve"> kradzieży zwykłej </w:t>
            </w:r>
            <w:r w:rsidRPr="00D952DD">
              <w:rPr>
                <w:rFonts w:ascii="Calibri" w:hAnsi="Calibri" w:cs="Arial"/>
                <w:sz w:val="20"/>
              </w:rPr>
              <w:t xml:space="preserve">pod warunkiem zgłoszenia tego faktu na policję przez ubezpieczonego </w:t>
            </w:r>
            <w:r w:rsidR="00251EDF" w:rsidRPr="00D952DD">
              <w:rPr>
                <w:rFonts w:ascii="Calibri" w:hAnsi="Calibri" w:cs="Arial"/>
                <w:sz w:val="20"/>
              </w:rPr>
              <w:t xml:space="preserve">z 10 000 zł na </w:t>
            </w:r>
            <w:r w:rsidRPr="00D952DD">
              <w:rPr>
                <w:rFonts w:ascii="Calibri" w:hAnsi="Calibri" w:cs="Arial"/>
                <w:sz w:val="20"/>
              </w:rPr>
              <w:t xml:space="preserve">20 000 zł </w:t>
            </w:r>
          </w:p>
        </w:tc>
        <w:tc>
          <w:tcPr>
            <w:tcW w:w="851" w:type="dxa"/>
            <w:tcBorders>
              <w:left w:val="single" w:sz="4" w:space="0" w:color="000000"/>
              <w:bottom w:val="single" w:sz="4" w:space="0" w:color="000000"/>
            </w:tcBorders>
            <w:vAlign w:val="center"/>
          </w:tcPr>
          <w:p w:rsidR="00251EDF" w:rsidRPr="00D952DD" w:rsidRDefault="00251EDF" w:rsidP="00603E48">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single" w:sz="4" w:space="0" w:color="000000"/>
              <w:right w:val="double" w:sz="1" w:space="0" w:color="000000"/>
            </w:tcBorders>
            <w:shd w:val="clear" w:color="auto" w:fill="F2F2F2"/>
            <w:vAlign w:val="center"/>
          </w:tcPr>
          <w:p w:rsidR="00251EDF" w:rsidRPr="00D952DD" w:rsidRDefault="00251EDF" w:rsidP="00603E48">
            <w:pPr>
              <w:tabs>
                <w:tab w:val="left" w:pos="360"/>
              </w:tabs>
              <w:snapToGrid w:val="0"/>
              <w:spacing w:line="240" w:lineRule="exact"/>
              <w:jc w:val="center"/>
              <w:rPr>
                <w:rFonts w:ascii="Calibri" w:hAnsi="Calibri" w:cs="Arial"/>
                <w:sz w:val="20"/>
              </w:rPr>
            </w:pPr>
            <w:r w:rsidRPr="00D952DD">
              <w:rPr>
                <w:rFonts w:ascii="Calibri" w:hAnsi="Calibri" w:cs="Arial"/>
                <w:sz w:val="20"/>
              </w:rPr>
              <w:t>20</w:t>
            </w:r>
          </w:p>
        </w:tc>
      </w:tr>
      <w:tr w:rsidR="00251EDF" w:rsidRPr="008B4062" w:rsidTr="007F31CA">
        <w:trPr>
          <w:cantSplit/>
        </w:trPr>
        <w:tc>
          <w:tcPr>
            <w:tcW w:w="575" w:type="dxa"/>
            <w:vMerge/>
            <w:tcBorders>
              <w:left w:val="double" w:sz="1" w:space="0" w:color="000000"/>
              <w:bottom w:val="double" w:sz="1" w:space="0" w:color="000000"/>
            </w:tcBorders>
            <w:shd w:val="clear" w:color="auto" w:fill="F2F2F2"/>
            <w:vAlign w:val="center"/>
          </w:tcPr>
          <w:p w:rsidR="00251EDF" w:rsidRPr="00D952DD" w:rsidRDefault="00251EDF" w:rsidP="00603E48">
            <w:pPr>
              <w:rPr>
                <w:rFonts w:ascii="Calibri" w:hAnsi="Calibri"/>
              </w:rPr>
            </w:pPr>
          </w:p>
        </w:tc>
        <w:tc>
          <w:tcPr>
            <w:tcW w:w="7620" w:type="dxa"/>
            <w:tcBorders>
              <w:left w:val="single" w:sz="4" w:space="0" w:color="000000"/>
              <w:bottom w:val="double" w:sz="1" w:space="0" w:color="000000"/>
            </w:tcBorders>
            <w:shd w:val="clear" w:color="auto" w:fill="F2F2F2"/>
          </w:tcPr>
          <w:p w:rsidR="00251EDF" w:rsidRPr="00D952DD" w:rsidRDefault="00251EDF" w:rsidP="00603E48">
            <w:pPr>
              <w:tabs>
                <w:tab w:val="left" w:pos="360"/>
              </w:tabs>
              <w:snapToGrid w:val="0"/>
              <w:spacing w:line="240" w:lineRule="exact"/>
              <w:jc w:val="both"/>
              <w:rPr>
                <w:rFonts w:ascii="Calibri" w:hAnsi="Calibri" w:cs="Arial"/>
                <w:sz w:val="20"/>
              </w:rPr>
            </w:pPr>
            <w:r w:rsidRPr="00D952DD">
              <w:rPr>
                <w:rFonts w:ascii="Calibri" w:hAnsi="Calibri" w:cs="Arial"/>
                <w:sz w:val="20"/>
              </w:rPr>
              <w:t xml:space="preserve">Brak włączenia </w:t>
            </w:r>
          </w:p>
        </w:tc>
        <w:tc>
          <w:tcPr>
            <w:tcW w:w="851" w:type="dxa"/>
            <w:tcBorders>
              <w:left w:val="single" w:sz="4" w:space="0" w:color="000000"/>
              <w:bottom w:val="double" w:sz="4" w:space="0" w:color="auto"/>
            </w:tcBorders>
            <w:vAlign w:val="center"/>
          </w:tcPr>
          <w:p w:rsidR="00251EDF" w:rsidRPr="00D952DD" w:rsidRDefault="00251EDF" w:rsidP="00603E48">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double" w:sz="4" w:space="0" w:color="auto"/>
              <w:right w:val="double" w:sz="1" w:space="0" w:color="000000"/>
            </w:tcBorders>
            <w:shd w:val="clear" w:color="auto" w:fill="F2F2F2"/>
            <w:vAlign w:val="center"/>
          </w:tcPr>
          <w:p w:rsidR="00251EDF" w:rsidRPr="00D952DD" w:rsidRDefault="00251EDF" w:rsidP="00603E48">
            <w:pPr>
              <w:tabs>
                <w:tab w:val="left" w:pos="360"/>
              </w:tabs>
              <w:snapToGrid w:val="0"/>
              <w:spacing w:line="240" w:lineRule="exact"/>
              <w:jc w:val="center"/>
              <w:rPr>
                <w:rFonts w:ascii="Calibri" w:hAnsi="Calibri" w:cs="Arial"/>
                <w:sz w:val="20"/>
              </w:rPr>
            </w:pPr>
            <w:r w:rsidRPr="00D952DD">
              <w:rPr>
                <w:rFonts w:ascii="Calibri" w:hAnsi="Calibri" w:cs="Arial"/>
                <w:sz w:val="20"/>
              </w:rPr>
              <w:t>0</w:t>
            </w:r>
          </w:p>
        </w:tc>
      </w:tr>
      <w:tr w:rsidR="00251EDF" w:rsidRPr="008B4062" w:rsidTr="007F31CA">
        <w:trPr>
          <w:trHeight w:val="56"/>
        </w:trPr>
        <w:tc>
          <w:tcPr>
            <w:tcW w:w="8195" w:type="dxa"/>
            <w:gridSpan w:val="2"/>
            <w:tcBorders>
              <w:left w:val="double" w:sz="1" w:space="0" w:color="000000"/>
              <w:bottom w:val="double" w:sz="1" w:space="0" w:color="000000"/>
            </w:tcBorders>
            <w:shd w:val="clear" w:color="auto" w:fill="F2F2F2"/>
          </w:tcPr>
          <w:p w:rsidR="00251EDF" w:rsidRPr="00D952DD" w:rsidRDefault="00251EDF" w:rsidP="00603E48">
            <w:pPr>
              <w:tabs>
                <w:tab w:val="left" w:pos="360"/>
              </w:tabs>
              <w:snapToGrid w:val="0"/>
              <w:spacing w:line="240" w:lineRule="exact"/>
              <w:jc w:val="right"/>
              <w:rPr>
                <w:rFonts w:ascii="Calibri" w:hAnsi="Calibri" w:cs="Arial"/>
                <w:b/>
                <w:sz w:val="20"/>
              </w:rPr>
            </w:pPr>
            <w:r w:rsidRPr="00D952DD">
              <w:rPr>
                <w:rFonts w:ascii="Calibri" w:hAnsi="Calibri" w:cs="Arial"/>
                <w:b/>
                <w:sz w:val="20"/>
              </w:rPr>
              <w:t>RAZEM</w:t>
            </w:r>
            <w:r w:rsidR="007A23C0" w:rsidRPr="00D952DD">
              <w:rPr>
                <w:rFonts w:ascii="Calibri" w:hAnsi="Calibri" w:cs="Arial"/>
                <w:b/>
                <w:sz w:val="20"/>
              </w:rPr>
              <w:t xml:space="preserve"> (punktów)</w:t>
            </w:r>
            <w:r w:rsidRPr="00D952DD">
              <w:rPr>
                <w:rFonts w:ascii="Calibri" w:hAnsi="Calibri" w:cs="Arial"/>
                <w:b/>
                <w:sz w:val="20"/>
              </w:rPr>
              <w:t>:</w:t>
            </w:r>
          </w:p>
        </w:tc>
        <w:tc>
          <w:tcPr>
            <w:tcW w:w="851" w:type="dxa"/>
            <w:tcBorders>
              <w:top w:val="double" w:sz="4" w:space="0" w:color="auto"/>
              <w:left w:val="single" w:sz="4" w:space="0" w:color="000000"/>
              <w:bottom w:val="double" w:sz="1" w:space="0" w:color="000000"/>
            </w:tcBorders>
            <w:vAlign w:val="center"/>
          </w:tcPr>
          <w:p w:rsidR="00251EDF" w:rsidRPr="00D952DD" w:rsidRDefault="00251EDF" w:rsidP="00603E48">
            <w:pPr>
              <w:tabs>
                <w:tab w:val="left" w:pos="360"/>
              </w:tabs>
              <w:snapToGrid w:val="0"/>
              <w:spacing w:line="240" w:lineRule="exact"/>
              <w:jc w:val="center"/>
              <w:rPr>
                <w:rFonts w:ascii="Calibri" w:hAnsi="Calibri" w:cs="Arial"/>
                <w:sz w:val="20"/>
              </w:rPr>
            </w:pPr>
          </w:p>
        </w:tc>
        <w:tc>
          <w:tcPr>
            <w:tcW w:w="1134" w:type="dxa"/>
            <w:tcBorders>
              <w:top w:val="double" w:sz="4" w:space="0" w:color="auto"/>
              <w:left w:val="single" w:sz="4" w:space="0" w:color="000000"/>
              <w:bottom w:val="double" w:sz="1" w:space="0" w:color="000000"/>
              <w:right w:val="double" w:sz="1" w:space="0" w:color="000000"/>
            </w:tcBorders>
            <w:shd w:val="clear" w:color="auto" w:fill="F2F2F2"/>
            <w:vAlign w:val="center"/>
          </w:tcPr>
          <w:p w:rsidR="00251EDF" w:rsidRPr="00D952DD" w:rsidRDefault="00ED7E9C" w:rsidP="00603E48">
            <w:pPr>
              <w:tabs>
                <w:tab w:val="left" w:pos="360"/>
              </w:tabs>
              <w:snapToGrid w:val="0"/>
              <w:spacing w:line="240" w:lineRule="exact"/>
              <w:jc w:val="center"/>
              <w:rPr>
                <w:rFonts w:ascii="Calibri" w:hAnsi="Calibri" w:cs="Arial"/>
                <w:sz w:val="20"/>
              </w:rPr>
            </w:pPr>
            <w:r w:rsidRPr="00D952DD">
              <w:rPr>
                <w:rFonts w:ascii="Calibri" w:hAnsi="Calibri" w:cs="Arial"/>
                <w:sz w:val="20"/>
              </w:rPr>
              <w:t>100</w:t>
            </w:r>
          </w:p>
        </w:tc>
      </w:tr>
    </w:tbl>
    <w:p w:rsidR="00251EDF" w:rsidRPr="008B4062" w:rsidRDefault="00251EDF" w:rsidP="00251EDF">
      <w:pPr>
        <w:tabs>
          <w:tab w:val="left" w:pos="360"/>
        </w:tabs>
        <w:spacing w:line="240" w:lineRule="exact"/>
        <w:jc w:val="both"/>
        <w:rPr>
          <w:rFonts w:ascii="Calibri" w:hAnsi="Calibri" w:cs="Arial"/>
          <w:sz w:val="20"/>
        </w:rPr>
      </w:pPr>
      <w:r w:rsidRPr="008B4062">
        <w:rPr>
          <w:rFonts w:ascii="Calibri" w:hAnsi="Calibri" w:cs="Arial"/>
          <w:sz w:val="20"/>
        </w:rPr>
        <w:t xml:space="preserve">* - zaznaczyć „X” </w:t>
      </w:r>
      <w:r w:rsidR="00E83391" w:rsidRPr="00E83391">
        <w:rPr>
          <w:rFonts w:ascii="Calibri" w:hAnsi="Calibri" w:cs="Arial"/>
          <w:sz w:val="20"/>
        </w:rPr>
        <w:t>– w przypadku braku oznaczenia wyboru Zamawiający przyjmuje brak akceptacji (i tym samym nie nalicza punktów)</w:t>
      </w:r>
    </w:p>
    <w:p w:rsidR="00251EDF" w:rsidRDefault="00251EDF" w:rsidP="00251EDF">
      <w:pPr>
        <w:spacing w:after="120" w:line="240" w:lineRule="exact"/>
        <w:rPr>
          <w:rFonts w:ascii="Calibri" w:hAnsi="Calibri" w:cs="Arial"/>
          <w:b/>
          <w:sz w:val="20"/>
          <w:u w:val="single"/>
        </w:rPr>
      </w:pPr>
    </w:p>
    <w:tbl>
      <w:tblPr>
        <w:tblW w:w="10180" w:type="dxa"/>
        <w:tblInd w:w="-45" w:type="dxa"/>
        <w:tblLayout w:type="fixed"/>
        <w:tblCellMar>
          <w:left w:w="70" w:type="dxa"/>
          <w:right w:w="70" w:type="dxa"/>
        </w:tblCellMar>
        <w:tblLook w:val="0000" w:firstRow="0" w:lastRow="0" w:firstColumn="0" w:lastColumn="0" w:noHBand="0" w:noVBand="0"/>
      </w:tblPr>
      <w:tblGrid>
        <w:gridCol w:w="575"/>
        <w:gridCol w:w="7620"/>
        <w:gridCol w:w="851"/>
        <w:gridCol w:w="1134"/>
      </w:tblGrid>
      <w:tr w:rsidR="003411AD" w:rsidRPr="008B4062" w:rsidTr="007F31CA">
        <w:trPr>
          <w:trHeight w:val="330"/>
        </w:trPr>
        <w:tc>
          <w:tcPr>
            <w:tcW w:w="10180" w:type="dxa"/>
            <w:gridSpan w:val="4"/>
            <w:tcBorders>
              <w:top w:val="double" w:sz="1" w:space="0" w:color="000000"/>
              <w:left w:val="double" w:sz="1" w:space="0" w:color="000000"/>
              <w:bottom w:val="double" w:sz="1" w:space="0" w:color="000000"/>
              <w:right w:val="double" w:sz="1" w:space="0" w:color="000000"/>
            </w:tcBorders>
            <w:shd w:val="clear" w:color="auto" w:fill="95B3D7"/>
            <w:vAlign w:val="center"/>
          </w:tcPr>
          <w:p w:rsidR="003411AD" w:rsidRPr="003411AD" w:rsidRDefault="00D952DD" w:rsidP="00DA1806">
            <w:pPr>
              <w:tabs>
                <w:tab w:val="left" w:pos="360"/>
              </w:tabs>
              <w:snapToGrid w:val="0"/>
              <w:spacing w:line="240" w:lineRule="exact"/>
              <w:rPr>
                <w:rFonts w:ascii="Calibri" w:hAnsi="Calibri" w:cs="Arial"/>
                <w:b/>
                <w:sz w:val="20"/>
              </w:rPr>
            </w:pPr>
            <w:r>
              <w:rPr>
                <w:rFonts w:ascii="Calibri" w:hAnsi="Calibri" w:cs="Arial"/>
                <w:b/>
                <w:sz w:val="28"/>
              </w:rPr>
              <w:t>C</w:t>
            </w:r>
            <w:r w:rsidR="003411AD" w:rsidRPr="00017082">
              <w:rPr>
                <w:rFonts w:ascii="Calibri" w:hAnsi="Calibri" w:cs="Arial"/>
                <w:b/>
                <w:sz w:val="28"/>
              </w:rPr>
              <w:t>. Ubezpieczenie OC z tytułu prowadzonej działaln</w:t>
            </w:r>
            <w:r w:rsidR="00DA1806" w:rsidRPr="00017082">
              <w:rPr>
                <w:rFonts w:ascii="Calibri" w:hAnsi="Calibri" w:cs="Arial"/>
                <w:b/>
                <w:sz w:val="28"/>
              </w:rPr>
              <w:t>ości i posiadanego mienia - 10%</w:t>
            </w:r>
          </w:p>
        </w:tc>
      </w:tr>
      <w:tr w:rsidR="00251EDF" w:rsidRPr="008B4062" w:rsidTr="007F31CA">
        <w:tc>
          <w:tcPr>
            <w:tcW w:w="575" w:type="dxa"/>
            <w:tcBorders>
              <w:top w:val="double" w:sz="1" w:space="0" w:color="000000"/>
              <w:left w:val="double" w:sz="1" w:space="0" w:color="000000"/>
              <w:bottom w:val="double" w:sz="1" w:space="0" w:color="000000"/>
            </w:tcBorders>
            <w:shd w:val="clear" w:color="auto" w:fill="95B3D7"/>
          </w:tcPr>
          <w:p w:rsidR="00251EDF" w:rsidRPr="008B4062" w:rsidRDefault="00251EDF" w:rsidP="00603E48">
            <w:pPr>
              <w:tabs>
                <w:tab w:val="left" w:pos="360"/>
              </w:tabs>
              <w:snapToGrid w:val="0"/>
              <w:spacing w:line="240" w:lineRule="exact"/>
              <w:jc w:val="center"/>
              <w:rPr>
                <w:rFonts w:ascii="Calibri" w:hAnsi="Calibri" w:cs="Arial"/>
                <w:b/>
                <w:sz w:val="20"/>
              </w:rPr>
            </w:pPr>
            <w:r w:rsidRPr="008B4062">
              <w:rPr>
                <w:rFonts w:ascii="Calibri" w:hAnsi="Calibri" w:cs="Arial"/>
                <w:b/>
                <w:sz w:val="20"/>
              </w:rPr>
              <w:t>Lp</w:t>
            </w:r>
            <w:r w:rsidR="004221A6">
              <w:rPr>
                <w:rFonts w:ascii="Calibri" w:hAnsi="Calibri" w:cs="Arial"/>
                <w:b/>
                <w:sz w:val="20"/>
              </w:rPr>
              <w:t>.</w:t>
            </w:r>
          </w:p>
        </w:tc>
        <w:tc>
          <w:tcPr>
            <w:tcW w:w="7620" w:type="dxa"/>
            <w:tcBorders>
              <w:top w:val="double" w:sz="1" w:space="0" w:color="000000"/>
              <w:left w:val="single" w:sz="4" w:space="0" w:color="000000"/>
              <w:bottom w:val="double" w:sz="1" w:space="0" w:color="000000"/>
            </w:tcBorders>
            <w:shd w:val="clear" w:color="auto" w:fill="95B3D7"/>
          </w:tcPr>
          <w:p w:rsidR="00251EDF" w:rsidRPr="008B4062" w:rsidRDefault="00251EDF" w:rsidP="00603E48">
            <w:pPr>
              <w:tabs>
                <w:tab w:val="left" w:pos="360"/>
              </w:tabs>
              <w:snapToGrid w:val="0"/>
              <w:spacing w:line="240" w:lineRule="exact"/>
              <w:jc w:val="center"/>
              <w:rPr>
                <w:rFonts w:ascii="Calibri" w:hAnsi="Calibri" w:cs="Arial"/>
                <w:b/>
                <w:sz w:val="20"/>
              </w:rPr>
            </w:pPr>
            <w:r w:rsidRPr="008B4062">
              <w:rPr>
                <w:rFonts w:ascii="Calibri" w:hAnsi="Calibri" w:cs="Arial"/>
                <w:b/>
                <w:sz w:val="20"/>
              </w:rPr>
              <w:t>Warunek fakultatywny</w:t>
            </w:r>
          </w:p>
        </w:tc>
        <w:tc>
          <w:tcPr>
            <w:tcW w:w="851" w:type="dxa"/>
            <w:tcBorders>
              <w:top w:val="double" w:sz="1" w:space="0" w:color="000000"/>
              <w:left w:val="single" w:sz="4" w:space="0" w:color="000000"/>
              <w:bottom w:val="double" w:sz="1" w:space="0" w:color="000000"/>
            </w:tcBorders>
            <w:shd w:val="clear" w:color="auto" w:fill="95B3D7"/>
            <w:vAlign w:val="center"/>
          </w:tcPr>
          <w:p w:rsidR="00251EDF" w:rsidRPr="008B4062" w:rsidRDefault="00251EDF" w:rsidP="00603E48">
            <w:pPr>
              <w:tabs>
                <w:tab w:val="left" w:pos="360"/>
              </w:tabs>
              <w:snapToGrid w:val="0"/>
              <w:spacing w:line="240" w:lineRule="exact"/>
              <w:jc w:val="center"/>
              <w:rPr>
                <w:rFonts w:ascii="Calibri" w:hAnsi="Calibri" w:cs="Arial"/>
                <w:b/>
                <w:sz w:val="20"/>
              </w:rPr>
            </w:pPr>
            <w:r w:rsidRPr="008B4062">
              <w:rPr>
                <w:rFonts w:ascii="Calibri" w:hAnsi="Calibri" w:cs="Arial"/>
                <w:b/>
                <w:sz w:val="20"/>
              </w:rPr>
              <w:t>*</w:t>
            </w:r>
          </w:p>
        </w:tc>
        <w:tc>
          <w:tcPr>
            <w:tcW w:w="1134" w:type="dxa"/>
            <w:tcBorders>
              <w:top w:val="double" w:sz="1" w:space="0" w:color="000000"/>
              <w:left w:val="single" w:sz="4" w:space="0" w:color="000000"/>
              <w:bottom w:val="double" w:sz="1" w:space="0" w:color="000000"/>
              <w:right w:val="double" w:sz="1" w:space="0" w:color="000000"/>
            </w:tcBorders>
            <w:shd w:val="clear" w:color="auto" w:fill="95B3D7"/>
            <w:vAlign w:val="center"/>
          </w:tcPr>
          <w:p w:rsidR="00251EDF" w:rsidRPr="008B4062" w:rsidRDefault="00251EDF" w:rsidP="00603E48">
            <w:pPr>
              <w:tabs>
                <w:tab w:val="left" w:pos="360"/>
              </w:tabs>
              <w:snapToGrid w:val="0"/>
              <w:spacing w:line="240" w:lineRule="exact"/>
              <w:jc w:val="center"/>
              <w:rPr>
                <w:rFonts w:ascii="Calibri" w:hAnsi="Calibri" w:cs="Arial"/>
                <w:b/>
                <w:sz w:val="20"/>
              </w:rPr>
            </w:pPr>
            <w:r w:rsidRPr="008B4062">
              <w:rPr>
                <w:rFonts w:ascii="Calibri" w:hAnsi="Calibri" w:cs="Arial"/>
                <w:b/>
                <w:sz w:val="20"/>
              </w:rPr>
              <w:t>Liczba pkt.</w:t>
            </w:r>
          </w:p>
        </w:tc>
      </w:tr>
      <w:tr w:rsidR="00251EDF" w:rsidRPr="008B4062" w:rsidTr="007F31CA">
        <w:trPr>
          <w:cantSplit/>
          <w:trHeight w:hRule="exact" w:val="262"/>
        </w:trPr>
        <w:tc>
          <w:tcPr>
            <w:tcW w:w="575" w:type="dxa"/>
            <w:vMerge w:val="restart"/>
            <w:tcBorders>
              <w:left w:val="double" w:sz="1" w:space="0" w:color="000000"/>
              <w:bottom w:val="double" w:sz="1" w:space="0" w:color="000000"/>
            </w:tcBorders>
            <w:shd w:val="clear" w:color="auto" w:fill="F2F2F2"/>
            <w:vAlign w:val="center"/>
          </w:tcPr>
          <w:p w:rsidR="00251EDF" w:rsidRPr="008B4062" w:rsidRDefault="00251EDF" w:rsidP="00603E48">
            <w:pPr>
              <w:tabs>
                <w:tab w:val="left" w:pos="360"/>
              </w:tabs>
              <w:snapToGrid w:val="0"/>
              <w:spacing w:line="240" w:lineRule="exact"/>
              <w:jc w:val="center"/>
              <w:rPr>
                <w:rFonts w:ascii="Calibri" w:hAnsi="Calibri" w:cs="Arial"/>
                <w:sz w:val="20"/>
              </w:rPr>
            </w:pPr>
            <w:r w:rsidRPr="008B4062">
              <w:rPr>
                <w:rFonts w:ascii="Calibri" w:hAnsi="Calibri" w:cs="Arial"/>
                <w:sz w:val="20"/>
              </w:rPr>
              <w:t>A</w:t>
            </w:r>
          </w:p>
        </w:tc>
        <w:tc>
          <w:tcPr>
            <w:tcW w:w="7620" w:type="dxa"/>
            <w:tcBorders>
              <w:left w:val="single" w:sz="4" w:space="0" w:color="000000"/>
              <w:bottom w:val="single" w:sz="4" w:space="0" w:color="000000"/>
            </w:tcBorders>
            <w:shd w:val="clear" w:color="auto" w:fill="F2F2F2"/>
          </w:tcPr>
          <w:p w:rsidR="00251EDF" w:rsidRPr="008B4062" w:rsidRDefault="00251EDF" w:rsidP="00603E48">
            <w:pPr>
              <w:tabs>
                <w:tab w:val="left" w:pos="360"/>
              </w:tabs>
              <w:snapToGrid w:val="0"/>
              <w:spacing w:line="240" w:lineRule="exact"/>
              <w:rPr>
                <w:rFonts w:ascii="Calibri" w:hAnsi="Calibri" w:cs="Arial"/>
                <w:sz w:val="20"/>
              </w:rPr>
            </w:pPr>
            <w:r w:rsidRPr="008B4062">
              <w:rPr>
                <w:rFonts w:ascii="Calibri" w:hAnsi="Calibri" w:cs="Arial"/>
                <w:sz w:val="20"/>
              </w:rPr>
              <w:t>Franszyza integralna w szkodach rzeczowych równa zero</w:t>
            </w:r>
          </w:p>
        </w:tc>
        <w:tc>
          <w:tcPr>
            <w:tcW w:w="851" w:type="dxa"/>
            <w:tcBorders>
              <w:left w:val="single" w:sz="4" w:space="0" w:color="000000"/>
              <w:bottom w:val="single" w:sz="4" w:space="0" w:color="000000"/>
            </w:tcBorders>
            <w:vAlign w:val="center"/>
          </w:tcPr>
          <w:p w:rsidR="00251EDF" w:rsidRPr="008B4062" w:rsidRDefault="00251EDF" w:rsidP="00603E48">
            <w:pPr>
              <w:tabs>
                <w:tab w:val="left" w:pos="360"/>
              </w:tabs>
              <w:snapToGrid w:val="0"/>
              <w:spacing w:line="240" w:lineRule="exact"/>
              <w:jc w:val="center"/>
              <w:rPr>
                <w:rFonts w:ascii="Calibri" w:hAnsi="Calibri" w:cs="Arial"/>
                <w:color w:val="FF0000"/>
                <w:sz w:val="20"/>
              </w:rPr>
            </w:pPr>
          </w:p>
        </w:tc>
        <w:tc>
          <w:tcPr>
            <w:tcW w:w="1134" w:type="dxa"/>
            <w:tcBorders>
              <w:left w:val="single" w:sz="4" w:space="0" w:color="000000"/>
              <w:bottom w:val="single" w:sz="4" w:space="0" w:color="000000"/>
              <w:right w:val="double" w:sz="1" w:space="0" w:color="000000"/>
            </w:tcBorders>
            <w:shd w:val="clear" w:color="auto" w:fill="F2F2F2"/>
            <w:vAlign w:val="center"/>
          </w:tcPr>
          <w:p w:rsidR="00251EDF" w:rsidRPr="008B4062" w:rsidRDefault="00964A29" w:rsidP="00603E48">
            <w:pPr>
              <w:tabs>
                <w:tab w:val="left" w:pos="360"/>
              </w:tabs>
              <w:snapToGrid w:val="0"/>
              <w:spacing w:line="240" w:lineRule="exact"/>
              <w:jc w:val="center"/>
              <w:rPr>
                <w:rFonts w:ascii="Calibri" w:hAnsi="Calibri" w:cs="Arial"/>
                <w:sz w:val="20"/>
              </w:rPr>
            </w:pPr>
            <w:r>
              <w:rPr>
                <w:rFonts w:ascii="Calibri" w:hAnsi="Calibri" w:cs="Arial"/>
                <w:sz w:val="20"/>
              </w:rPr>
              <w:t>2</w:t>
            </w:r>
            <w:r w:rsidR="00251EDF" w:rsidRPr="008B4062">
              <w:rPr>
                <w:rFonts w:ascii="Calibri" w:hAnsi="Calibri" w:cs="Arial"/>
                <w:sz w:val="20"/>
              </w:rPr>
              <w:t>0</w:t>
            </w:r>
          </w:p>
        </w:tc>
      </w:tr>
      <w:tr w:rsidR="00251EDF" w:rsidRPr="008B4062" w:rsidTr="007F31CA">
        <w:trPr>
          <w:cantSplit/>
        </w:trPr>
        <w:tc>
          <w:tcPr>
            <w:tcW w:w="575" w:type="dxa"/>
            <w:vMerge/>
            <w:tcBorders>
              <w:left w:val="double" w:sz="1" w:space="0" w:color="000000"/>
              <w:bottom w:val="double" w:sz="1" w:space="0" w:color="000000"/>
            </w:tcBorders>
            <w:shd w:val="clear" w:color="auto" w:fill="F2F2F2"/>
            <w:vAlign w:val="center"/>
          </w:tcPr>
          <w:p w:rsidR="00251EDF" w:rsidRPr="008B4062" w:rsidRDefault="00251EDF" w:rsidP="00603E48">
            <w:pPr>
              <w:rPr>
                <w:rFonts w:ascii="Calibri" w:hAnsi="Calibri"/>
              </w:rPr>
            </w:pPr>
          </w:p>
        </w:tc>
        <w:tc>
          <w:tcPr>
            <w:tcW w:w="7620" w:type="dxa"/>
            <w:tcBorders>
              <w:left w:val="single" w:sz="4" w:space="0" w:color="000000"/>
              <w:bottom w:val="double" w:sz="1" w:space="0" w:color="000000"/>
            </w:tcBorders>
            <w:shd w:val="clear" w:color="auto" w:fill="F2F2F2"/>
          </w:tcPr>
          <w:p w:rsidR="00251EDF" w:rsidRPr="008B4062" w:rsidRDefault="00251EDF" w:rsidP="00603E48">
            <w:pPr>
              <w:tabs>
                <w:tab w:val="left" w:pos="360"/>
              </w:tabs>
              <w:snapToGrid w:val="0"/>
              <w:spacing w:line="240" w:lineRule="exact"/>
              <w:rPr>
                <w:rFonts w:ascii="Calibri" w:hAnsi="Calibri" w:cs="Arial"/>
                <w:sz w:val="20"/>
              </w:rPr>
            </w:pPr>
            <w:r w:rsidRPr="008B4062">
              <w:rPr>
                <w:rFonts w:ascii="Calibri" w:hAnsi="Calibri" w:cs="Arial"/>
                <w:sz w:val="20"/>
              </w:rPr>
              <w:t>Franszyza integralna w szkodach</w:t>
            </w:r>
            <w:r w:rsidR="001C30E9">
              <w:rPr>
                <w:rFonts w:ascii="Calibri" w:hAnsi="Calibri" w:cs="Arial"/>
                <w:sz w:val="20"/>
              </w:rPr>
              <w:t xml:space="preserve"> rzeczowych w wysokości 200 zł</w:t>
            </w:r>
          </w:p>
        </w:tc>
        <w:tc>
          <w:tcPr>
            <w:tcW w:w="851" w:type="dxa"/>
            <w:tcBorders>
              <w:left w:val="single" w:sz="4" w:space="0" w:color="000000"/>
              <w:bottom w:val="double" w:sz="1" w:space="0" w:color="000000"/>
            </w:tcBorders>
            <w:vAlign w:val="center"/>
          </w:tcPr>
          <w:p w:rsidR="00251EDF" w:rsidRPr="008B4062" w:rsidRDefault="00251EDF" w:rsidP="00603E48">
            <w:pPr>
              <w:tabs>
                <w:tab w:val="left" w:pos="360"/>
              </w:tabs>
              <w:snapToGrid w:val="0"/>
              <w:spacing w:line="240" w:lineRule="exact"/>
              <w:jc w:val="center"/>
              <w:rPr>
                <w:rFonts w:ascii="Calibri" w:hAnsi="Calibri" w:cs="Arial"/>
                <w:color w:val="FF0000"/>
                <w:sz w:val="20"/>
              </w:rPr>
            </w:pPr>
          </w:p>
        </w:tc>
        <w:tc>
          <w:tcPr>
            <w:tcW w:w="1134" w:type="dxa"/>
            <w:tcBorders>
              <w:left w:val="single" w:sz="4" w:space="0" w:color="000000"/>
              <w:bottom w:val="double" w:sz="1" w:space="0" w:color="000000"/>
              <w:right w:val="double" w:sz="1" w:space="0" w:color="000000"/>
            </w:tcBorders>
            <w:shd w:val="clear" w:color="auto" w:fill="F2F2F2"/>
            <w:vAlign w:val="center"/>
          </w:tcPr>
          <w:p w:rsidR="00251EDF" w:rsidRPr="008B4062" w:rsidRDefault="00251EDF" w:rsidP="00603E48">
            <w:pPr>
              <w:tabs>
                <w:tab w:val="left" w:pos="360"/>
              </w:tabs>
              <w:snapToGrid w:val="0"/>
              <w:spacing w:line="240" w:lineRule="exact"/>
              <w:jc w:val="center"/>
              <w:rPr>
                <w:rFonts w:ascii="Calibri" w:hAnsi="Calibri" w:cs="Arial"/>
                <w:sz w:val="20"/>
              </w:rPr>
            </w:pPr>
            <w:r w:rsidRPr="008B4062">
              <w:rPr>
                <w:rFonts w:ascii="Calibri" w:hAnsi="Calibri" w:cs="Arial"/>
                <w:sz w:val="20"/>
              </w:rPr>
              <w:t>0</w:t>
            </w:r>
          </w:p>
        </w:tc>
      </w:tr>
      <w:tr w:rsidR="00251EDF" w:rsidRPr="008B4062" w:rsidTr="007F31CA">
        <w:trPr>
          <w:cantSplit/>
          <w:trHeight w:hRule="exact" w:val="502"/>
        </w:trPr>
        <w:tc>
          <w:tcPr>
            <w:tcW w:w="575" w:type="dxa"/>
            <w:vMerge w:val="restart"/>
            <w:tcBorders>
              <w:left w:val="double" w:sz="1" w:space="0" w:color="000000"/>
              <w:bottom w:val="double" w:sz="1" w:space="0" w:color="000000"/>
            </w:tcBorders>
            <w:shd w:val="clear" w:color="auto" w:fill="F2F2F2"/>
            <w:vAlign w:val="center"/>
          </w:tcPr>
          <w:p w:rsidR="00251EDF" w:rsidRPr="008B4062" w:rsidRDefault="00251EDF" w:rsidP="00603E48">
            <w:pPr>
              <w:tabs>
                <w:tab w:val="left" w:pos="360"/>
              </w:tabs>
              <w:snapToGrid w:val="0"/>
              <w:spacing w:line="240" w:lineRule="exact"/>
              <w:jc w:val="center"/>
              <w:rPr>
                <w:rFonts w:ascii="Calibri" w:hAnsi="Calibri" w:cs="Arial"/>
                <w:sz w:val="20"/>
              </w:rPr>
            </w:pPr>
            <w:r w:rsidRPr="008B4062">
              <w:rPr>
                <w:rFonts w:ascii="Calibri" w:hAnsi="Calibri" w:cs="Arial"/>
                <w:sz w:val="20"/>
              </w:rPr>
              <w:t>B</w:t>
            </w:r>
          </w:p>
        </w:tc>
        <w:tc>
          <w:tcPr>
            <w:tcW w:w="7620" w:type="dxa"/>
            <w:tcBorders>
              <w:left w:val="single" w:sz="4" w:space="0" w:color="000000"/>
              <w:bottom w:val="single" w:sz="4" w:space="0" w:color="000000"/>
            </w:tcBorders>
            <w:shd w:val="clear" w:color="auto" w:fill="F2F2F2"/>
          </w:tcPr>
          <w:p w:rsidR="00251EDF" w:rsidRPr="008B4062" w:rsidRDefault="00251EDF" w:rsidP="00603E48">
            <w:pPr>
              <w:snapToGrid w:val="0"/>
              <w:spacing w:after="120" w:line="240" w:lineRule="exact"/>
              <w:jc w:val="both"/>
              <w:rPr>
                <w:rFonts w:ascii="Calibri" w:hAnsi="Calibri" w:cs="Arial"/>
                <w:sz w:val="20"/>
              </w:rPr>
            </w:pPr>
            <w:r w:rsidRPr="008B4062">
              <w:rPr>
                <w:rFonts w:ascii="Calibri" w:hAnsi="Calibri" w:cs="Arial"/>
                <w:sz w:val="20"/>
              </w:rPr>
              <w:t>Włączenie ryzyka szkód osobowych, do naprawienia których zobowiązany jest ubezpieczający w oparciu o zasadę słuszności</w:t>
            </w:r>
          </w:p>
        </w:tc>
        <w:tc>
          <w:tcPr>
            <w:tcW w:w="851" w:type="dxa"/>
            <w:tcBorders>
              <w:left w:val="single" w:sz="4" w:space="0" w:color="000000"/>
              <w:bottom w:val="single" w:sz="4" w:space="0" w:color="000000"/>
            </w:tcBorders>
            <w:vAlign w:val="center"/>
          </w:tcPr>
          <w:p w:rsidR="00251EDF" w:rsidRPr="008B4062" w:rsidRDefault="00251EDF" w:rsidP="00603E48">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single" w:sz="4" w:space="0" w:color="000000"/>
              <w:right w:val="double" w:sz="1" w:space="0" w:color="000000"/>
            </w:tcBorders>
            <w:shd w:val="clear" w:color="auto" w:fill="F2F2F2"/>
            <w:vAlign w:val="center"/>
          </w:tcPr>
          <w:p w:rsidR="00251EDF" w:rsidRPr="008B4062" w:rsidRDefault="00D952DD" w:rsidP="00603E48">
            <w:pPr>
              <w:tabs>
                <w:tab w:val="left" w:pos="360"/>
              </w:tabs>
              <w:snapToGrid w:val="0"/>
              <w:spacing w:line="240" w:lineRule="exact"/>
              <w:jc w:val="center"/>
              <w:rPr>
                <w:rFonts w:ascii="Calibri" w:hAnsi="Calibri" w:cs="Arial"/>
                <w:sz w:val="20"/>
              </w:rPr>
            </w:pPr>
            <w:r>
              <w:rPr>
                <w:rFonts w:ascii="Calibri" w:hAnsi="Calibri" w:cs="Arial"/>
                <w:sz w:val="20"/>
              </w:rPr>
              <w:t>1</w:t>
            </w:r>
            <w:r w:rsidR="00251EDF" w:rsidRPr="008B4062">
              <w:rPr>
                <w:rFonts w:ascii="Calibri" w:hAnsi="Calibri" w:cs="Arial"/>
                <w:sz w:val="20"/>
              </w:rPr>
              <w:t>0</w:t>
            </w:r>
          </w:p>
        </w:tc>
      </w:tr>
      <w:tr w:rsidR="00251EDF" w:rsidRPr="008B4062" w:rsidTr="007F31CA">
        <w:trPr>
          <w:cantSplit/>
        </w:trPr>
        <w:tc>
          <w:tcPr>
            <w:tcW w:w="575" w:type="dxa"/>
            <w:vMerge/>
            <w:tcBorders>
              <w:left w:val="double" w:sz="1" w:space="0" w:color="000000"/>
              <w:bottom w:val="double" w:sz="1" w:space="0" w:color="000000"/>
            </w:tcBorders>
            <w:shd w:val="clear" w:color="auto" w:fill="F2F2F2"/>
            <w:vAlign w:val="center"/>
          </w:tcPr>
          <w:p w:rsidR="00251EDF" w:rsidRPr="008B4062" w:rsidRDefault="00251EDF" w:rsidP="00603E48">
            <w:pPr>
              <w:rPr>
                <w:rFonts w:ascii="Calibri" w:hAnsi="Calibri"/>
              </w:rPr>
            </w:pPr>
          </w:p>
        </w:tc>
        <w:tc>
          <w:tcPr>
            <w:tcW w:w="7620" w:type="dxa"/>
            <w:tcBorders>
              <w:left w:val="single" w:sz="4" w:space="0" w:color="000000"/>
              <w:bottom w:val="double" w:sz="1" w:space="0" w:color="000000"/>
            </w:tcBorders>
            <w:shd w:val="clear" w:color="auto" w:fill="F2F2F2"/>
          </w:tcPr>
          <w:p w:rsidR="00251EDF" w:rsidRPr="008B4062" w:rsidRDefault="00251EDF" w:rsidP="00603E48">
            <w:pPr>
              <w:tabs>
                <w:tab w:val="left" w:pos="360"/>
              </w:tabs>
              <w:snapToGrid w:val="0"/>
              <w:spacing w:line="240" w:lineRule="exact"/>
              <w:jc w:val="both"/>
              <w:rPr>
                <w:rFonts w:ascii="Calibri" w:hAnsi="Calibri" w:cs="Arial"/>
                <w:sz w:val="20"/>
              </w:rPr>
            </w:pPr>
            <w:r w:rsidRPr="008B4062">
              <w:rPr>
                <w:rFonts w:ascii="Calibri" w:hAnsi="Calibri" w:cs="Arial"/>
                <w:sz w:val="20"/>
              </w:rPr>
              <w:t>Brak włączenia</w:t>
            </w:r>
          </w:p>
        </w:tc>
        <w:tc>
          <w:tcPr>
            <w:tcW w:w="851" w:type="dxa"/>
            <w:tcBorders>
              <w:left w:val="single" w:sz="4" w:space="0" w:color="000000"/>
              <w:bottom w:val="double" w:sz="1" w:space="0" w:color="000000"/>
            </w:tcBorders>
            <w:vAlign w:val="center"/>
          </w:tcPr>
          <w:p w:rsidR="00251EDF" w:rsidRPr="008B4062" w:rsidRDefault="00251EDF" w:rsidP="00603E48">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double" w:sz="1" w:space="0" w:color="000000"/>
              <w:right w:val="double" w:sz="1" w:space="0" w:color="000000"/>
            </w:tcBorders>
            <w:shd w:val="clear" w:color="auto" w:fill="F2F2F2"/>
            <w:vAlign w:val="center"/>
          </w:tcPr>
          <w:p w:rsidR="00251EDF" w:rsidRPr="008B4062" w:rsidRDefault="00251EDF" w:rsidP="00603E48">
            <w:pPr>
              <w:tabs>
                <w:tab w:val="left" w:pos="360"/>
              </w:tabs>
              <w:snapToGrid w:val="0"/>
              <w:spacing w:line="240" w:lineRule="exact"/>
              <w:jc w:val="center"/>
              <w:rPr>
                <w:rFonts w:ascii="Calibri" w:hAnsi="Calibri" w:cs="Arial"/>
                <w:sz w:val="20"/>
              </w:rPr>
            </w:pPr>
            <w:r w:rsidRPr="008B4062">
              <w:rPr>
                <w:rFonts w:ascii="Calibri" w:hAnsi="Calibri" w:cs="Arial"/>
                <w:sz w:val="20"/>
              </w:rPr>
              <w:t>0</w:t>
            </w:r>
          </w:p>
        </w:tc>
      </w:tr>
      <w:tr w:rsidR="00251EDF" w:rsidRPr="008B4062" w:rsidTr="00850AC3">
        <w:trPr>
          <w:cantSplit/>
          <w:trHeight w:hRule="exact" w:val="601"/>
        </w:trPr>
        <w:tc>
          <w:tcPr>
            <w:tcW w:w="575" w:type="dxa"/>
            <w:vMerge w:val="restart"/>
            <w:tcBorders>
              <w:left w:val="double" w:sz="1" w:space="0" w:color="000000"/>
              <w:bottom w:val="double" w:sz="1" w:space="0" w:color="000000"/>
            </w:tcBorders>
            <w:shd w:val="clear" w:color="auto" w:fill="F2F2F2"/>
            <w:vAlign w:val="center"/>
          </w:tcPr>
          <w:p w:rsidR="00251EDF" w:rsidRPr="008B4062" w:rsidRDefault="00251EDF" w:rsidP="00603E48">
            <w:pPr>
              <w:tabs>
                <w:tab w:val="left" w:pos="360"/>
              </w:tabs>
              <w:snapToGrid w:val="0"/>
              <w:spacing w:line="240" w:lineRule="exact"/>
              <w:jc w:val="center"/>
              <w:rPr>
                <w:rFonts w:ascii="Calibri" w:hAnsi="Calibri" w:cs="Arial"/>
                <w:sz w:val="20"/>
              </w:rPr>
            </w:pPr>
            <w:r w:rsidRPr="008B4062">
              <w:rPr>
                <w:rFonts w:ascii="Calibri" w:hAnsi="Calibri" w:cs="Arial"/>
                <w:sz w:val="20"/>
              </w:rPr>
              <w:t>C</w:t>
            </w:r>
          </w:p>
        </w:tc>
        <w:tc>
          <w:tcPr>
            <w:tcW w:w="7620" w:type="dxa"/>
            <w:tcBorders>
              <w:left w:val="single" w:sz="4" w:space="0" w:color="000000"/>
              <w:bottom w:val="single" w:sz="4" w:space="0" w:color="000000"/>
            </w:tcBorders>
            <w:shd w:val="clear" w:color="auto" w:fill="F2F2F2"/>
          </w:tcPr>
          <w:p w:rsidR="00251EDF" w:rsidRPr="008B4062" w:rsidRDefault="00251EDF" w:rsidP="00603E48">
            <w:pPr>
              <w:tabs>
                <w:tab w:val="left" w:pos="360"/>
              </w:tabs>
              <w:snapToGrid w:val="0"/>
              <w:spacing w:line="240" w:lineRule="exact"/>
              <w:jc w:val="both"/>
              <w:rPr>
                <w:rFonts w:ascii="Calibri" w:hAnsi="Calibri" w:cs="Arial"/>
                <w:sz w:val="20"/>
              </w:rPr>
            </w:pPr>
            <w:r w:rsidRPr="008B4062">
              <w:rPr>
                <w:rFonts w:ascii="Calibri" w:hAnsi="Calibri" w:cs="Arial"/>
                <w:sz w:val="20"/>
              </w:rPr>
              <w:t>Włączenie do ochrony ubezpieczeniowej odpowiedzialności za szkody powstałe w wyniku bójki, rozboju i niepokojów w czasie organizowanych wystaw, szkoleń, targów itp.</w:t>
            </w:r>
          </w:p>
        </w:tc>
        <w:tc>
          <w:tcPr>
            <w:tcW w:w="851" w:type="dxa"/>
            <w:tcBorders>
              <w:left w:val="single" w:sz="4" w:space="0" w:color="000000"/>
              <w:bottom w:val="single" w:sz="4" w:space="0" w:color="000000"/>
            </w:tcBorders>
            <w:vAlign w:val="center"/>
          </w:tcPr>
          <w:p w:rsidR="00251EDF" w:rsidRPr="008B4062" w:rsidRDefault="00251EDF" w:rsidP="00603E48">
            <w:pPr>
              <w:tabs>
                <w:tab w:val="left" w:pos="360"/>
              </w:tabs>
              <w:snapToGrid w:val="0"/>
              <w:spacing w:line="240" w:lineRule="exact"/>
              <w:jc w:val="center"/>
              <w:rPr>
                <w:rFonts w:ascii="Calibri" w:hAnsi="Calibri" w:cs="Arial"/>
                <w:color w:val="0000FF"/>
                <w:sz w:val="20"/>
              </w:rPr>
            </w:pPr>
          </w:p>
        </w:tc>
        <w:tc>
          <w:tcPr>
            <w:tcW w:w="1134" w:type="dxa"/>
            <w:tcBorders>
              <w:left w:val="single" w:sz="4" w:space="0" w:color="000000"/>
              <w:bottom w:val="single" w:sz="4" w:space="0" w:color="000000"/>
              <w:right w:val="double" w:sz="1" w:space="0" w:color="000000"/>
            </w:tcBorders>
            <w:shd w:val="clear" w:color="auto" w:fill="F2F2F2"/>
            <w:vAlign w:val="center"/>
          </w:tcPr>
          <w:p w:rsidR="00251EDF" w:rsidRPr="008B4062" w:rsidRDefault="00D952DD" w:rsidP="00603E48">
            <w:pPr>
              <w:tabs>
                <w:tab w:val="left" w:pos="360"/>
              </w:tabs>
              <w:snapToGrid w:val="0"/>
              <w:spacing w:line="240" w:lineRule="exact"/>
              <w:jc w:val="center"/>
              <w:rPr>
                <w:rFonts w:ascii="Calibri" w:hAnsi="Calibri" w:cs="Arial"/>
                <w:sz w:val="20"/>
              </w:rPr>
            </w:pPr>
            <w:r>
              <w:rPr>
                <w:rFonts w:ascii="Calibri" w:hAnsi="Calibri" w:cs="Arial"/>
                <w:sz w:val="20"/>
              </w:rPr>
              <w:t>15</w:t>
            </w:r>
          </w:p>
        </w:tc>
      </w:tr>
      <w:tr w:rsidR="00251EDF" w:rsidRPr="008B4062" w:rsidTr="007F31CA">
        <w:trPr>
          <w:cantSplit/>
        </w:trPr>
        <w:tc>
          <w:tcPr>
            <w:tcW w:w="575" w:type="dxa"/>
            <w:vMerge/>
            <w:tcBorders>
              <w:left w:val="double" w:sz="1" w:space="0" w:color="000000"/>
              <w:bottom w:val="double" w:sz="1" w:space="0" w:color="000000"/>
            </w:tcBorders>
            <w:shd w:val="clear" w:color="auto" w:fill="F2F2F2"/>
            <w:vAlign w:val="center"/>
          </w:tcPr>
          <w:p w:rsidR="00251EDF" w:rsidRPr="008B4062" w:rsidRDefault="00251EDF" w:rsidP="00603E48">
            <w:pPr>
              <w:rPr>
                <w:rFonts w:ascii="Calibri" w:hAnsi="Calibri"/>
              </w:rPr>
            </w:pPr>
          </w:p>
        </w:tc>
        <w:tc>
          <w:tcPr>
            <w:tcW w:w="7620" w:type="dxa"/>
            <w:tcBorders>
              <w:left w:val="single" w:sz="4" w:space="0" w:color="000000"/>
              <w:bottom w:val="double" w:sz="1" w:space="0" w:color="000000"/>
            </w:tcBorders>
            <w:shd w:val="clear" w:color="auto" w:fill="F2F2F2"/>
          </w:tcPr>
          <w:p w:rsidR="00251EDF" w:rsidRPr="008B4062" w:rsidRDefault="00251EDF" w:rsidP="00603E48">
            <w:pPr>
              <w:tabs>
                <w:tab w:val="left" w:pos="360"/>
              </w:tabs>
              <w:snapToGrid w:val="0"/>
              <w:spacing w:line="240" w:lineRule="exact"/>
              <w:jc w:val="both"/>
              <w:rPr>
                <w:rFonts w:ascii="Calibri" w:hAnsi="Calibri" w:cs="Arial"/>
                <w:sz w:val="20"/>
              </w:rPr>
            </w:pPr>
            <w:r w:rsidRPr="008B4062">
              <w:rPr>
                <w:rFonts w:ascii="Calibri" w:hAnsi="Calibri" w:cs="Arial"/>
                <w:sz w:val="20"/>
              </w:rPr>
              <w:t>Brak włączenia</w:t>
            </w:r>
          </w:p>
        </w:tc>
        <w:tc>
          <w:tcPr>
            <w:tcW w:w="851" w:type="dxa"/>
            <w:tcBorders>
              <w:left w:val="single" w:sz="4" w:space="0" w:color="000000"/>
              <w:bottom w:val="double" w:sz="1" w:space="0" w:color="000000"/>
            </w:tcBorders>
            <w:vAlign w:val="center"/>
          </w:tcPr>
          <w:p w:rsidR="00251EDF" w:rsidRPr="008B4062" w:rsidRDefault="00251EDF" w:rsidP="00603E48">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double" w:sz="1" w:space="0" w:color="000000"/>
              <w:right w:val="double" w:sz="1" w:space="0" w:color="000000"/>
            </w:tcBorders>
            <w:shd w:val="clear" w:color="auto" w:fill="F2F2F2"/>
            <w:vAlign w:val="center"/>
          </w:tcPr>
          <w:p w:rsidR="00251EDF" w:rsidRPr="008B4062" w:rsidRDefault="00251EDF" w:rsidP="00603E48">
            <w:pPr>
              <w:tabs>
                <w:tab w:val="left" w:pos="360"/>
              </w:tabs>
              <w:snapToGrid w:val="0"/>
              <w:spacing w:line="240" w:lineRule="exact"/>
              <w:jc w:val="center"/>
              <w:rPr>
                <w:rFonts w:ascii="Calibri" w:hAnsi="Calibri" w:cs="Arial"/>
                <w:sz w:val="20"/>
              </w:rPr>
            </w:pPr>
            <w:r w:rsidRPr="008B4062">
              <w:rPr>
                <w:rFonts w:ascii="Calibri" w:hAnsi="Calibri" w:cs="Arial"/>
                <w:sz w:val="20"/>
              </w:rPr>
              <w:t>0</w:t>
            </w:r>
          </w:p>
        </w:tc>
      </w:tr>
      <w:tr w:rsidR="00251EDF" w:rsidRPr="008B4062" w:rsidTr="00D952DD">
        <w:trPr>
          <w:cantSplit/>
          <w:trHeight w:hRule="exact" w:val="347"/>
        </w:trPr>
        <w:tc>
          <w:tcPr>
            <w:tcW w:w="575" w:type="dxa"/>
            <w:vMerge w:val="restart"/>
            <w:tcBorders>
              <w:left w:val="double" w:sz="1" w:space="0" w:color="000000"/>
              <w:bottom w:val="double" w:sz="1" w:space="0" w:color="000000"/>
            </w:tcBorders>
            <w:shd w:val="clear" w:color="auto" w:fill="F2F2F2"/>
            <w:vAlign w:val="center"/>
          </w:tcPr>
          <w:p w:rsidR="00251EDF" w:rsidRPr="008B4062" w:rsidRDefault="00251EDF" w:rsidP="00603E48">
            <w:pPr>
              <w:snapToGrid w:val="0"/>
              <w:spacing w:line="240" w:lineRule="exact"/>
              <w:jc w:val="center"/>
              <w:rPr>
                <w:rFonts w:ascii="Calibri" w:hAnsi="Calibri" w:cs="Arial"/>
                <w:sz w:val="20"/>
              </w:rPr>
            </w:pPr>
            <w:r w:rsidRPr="008B4062">
              <w:rPr>
                <w:rFonts w:ascii="Calibri" w:hAnsi="Calibri" w:cs="Arial"/>
                <w:sz w:val="20"/>
              </w:rPr>
              <w:t>D</w:t>
            </w:r>
          </w:p>
        </w:tc>
        <w:tc>
          <w:tcPr>
            <w:tcW w:w="7620" w:type="dxa"/>
            <w:tcBorders>
              <w:left w:val="single" w:sz="4" w:space="0" w:color="000000"/>
              <w:bottom w:val="single" w:sz="4" w:space="0" w:color="000000"/>
            </w:tcBorders>
            <w:shd w:val="clear" w:color="auto" w:fill="F2F2F2"/>
          </w:tcPr>
          <w:p w:rsidR="00251EDF" w:rsidRPr="008B4062" w:rsidRDefault="00D952DD" w:rsidP="00227FE5">
            <w:pPr>
              <w:tabs>
                <w:tab w:val="left" w:pos="360"/>
              </w:tabs>
              <w:snapToGrid w:val="0"/>
              <w:spacing w:line="240" w:lineRule="exact"/>
              <w:jc w:val="both"/>
              <w:rPr>
                <w:rFonts w:ascii="Calibri" w:hAnsi="Calibri" w:cs="Arial"/>
                <w:sz w:val="20"/>
              </w:rPr>
            </w:pPr>
            <w:r>
              <w:rPr>
                <w:rFonts w:ascii="Calibri" w:hAnsi="Calibri" w:cs="Calibri"/>
                <w:sz w:val="20"/>
              </w:rPr>
              <w:t xml:space="preserve">Podwyższenie podstawowej sumy gwarancyjnej do </w:t>
            </w:r>
            <w:r w:rsidRPr="00487942">
              <w:rPr>
                <w:rFonts w:ascii="Calibri" w:hAnsi="Calibri" w:cs="Calibri"/>
                <w:sz w:val="20"/>
              </w:rPr>
              <w:t xml:space="preserve">kwoty </w:t>
            </w:r>
            <w:r w:rsidR="00227FE5" w:rsidRPr="00487942">
              <w:rPr>
                <w:rFonts w:ascii="Calibri" w:hAnsi="Calibri" w:cs="Calibri"/>
                <w:sz w:val="20"/>
              </w:rPr>
              <w:t>6</w:t>
            </w:r>
            <w:r w:rsidRPr="00487942">
              <w:rPr>
                <w:rFonts w:ascii="Calibri" w:hAnsi="Calibri" w:cs="Calibri"/>
                <w:sz w:val="20"/>
              </w:rPr>
              <w:t>00 000 zł</w:t>
            </w:r>
          </w:p>
        </w:tc>
        <w:tc>
          <w:tcPr>
            <w:tcW w:w="851" w:type="dxa"/>
            <w:tcBorders>
              <w:left w:val="single" w:sz="4" w:space="0" w:color="000000"/>
              <w:bottom w:val="single" w:sz="4" w:space="0" w:color="000000"/>
            </w:tcBorders>
            <w:vAlign w:val="center"/>
          </w:tcPr>
          <w:p w:rsidR="00251EDF" w:rsidRPr="008B4062" w:rsidRDefault="00251EDF" w:rsidP="00603E48">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single" w:sz="4" w:space="0" w:color="000000"/>
              <w:right w:val="double" w:sz="1" w:space="0" w:color="000000"/>
            </w:tcBorders>
            <w:shd w:val="clear" w:color="auto" w:fill="F2F2F2"/>
            <w:vAlign w:val="center"/>
          </w:tcPr>
          <w:p w:rsidR="00251EDF" w:rsidRPr="008B4062" w:rsidRDefault="00964A29" w:rsidP="00603E48">
            <w:pPr>
              <w:tabs>
                <w:tab w:val="left" w:pos="360"/>
              </w:tabs>
              <w:snapToGrid w:val="0"/>
              <w:spacing w:line="240" w:lineRule="exact"/>
              <w:jc w:val="center"/>
              <w:rPr>
                <w:rFonts w:ascii="Calibri" w:hAnsi="Calibri" w:cs="Arial"/>
                <w:sz w:val="20"/>
              </w:rPr>
            </w:pPr>
            <w:r>
              <w:rPr>
                <w:rFonts w:ascii="Calibri" w:hAnsi="Calibri" w:cs="Arial"/>
                <w:sz w:val="20"/>
              </w:rPr>
              <w:t>4</w:t>
            </w:r>
            <w:r w:rsidR="00D952DD">
              <w:rPr>
                <w:rFonts w:ascii="Calibri" w:hAnsi="Calibri" w:cs="Arial"/>
                <w:sz w:val="20"/>
              </w:rPr>
              <w:t>0</w:t>
            </w:r>
          </w:p>
        </w:tc>
      </w:tr>
      <w:tr w:rsidR="00251EDF" w:rsidRPr="008B4062" w:rsidTr="007F31CA">
        <w:trPr>
          <w:cantSplit/>
        </w:trPr>
        <w:tc>
          <w:tcPr>
            <w:tcW w:w="575" w:type="dxa"/>
            <w:vMerge/>
            <w:tcBorders>
              <w:left w:val="double" w:sz="1" w:space="0" w:color="000000"/>
              <w:bottom w:val="double" w:sz="1" w:space="0" w:color="000000"/>
            </w:tcBorders>
            <w:shd w:val="clear" w:color="auto" w:fill="F2F2F2"/>
            <w:vAlign w:val="center"/>
          </w:tcPr>
          <w:p w:rsidR="00251EDF" w:rsidRPr="008B4062" w:rsidRDefault="00251EDF" w:rsidP="00603E48">
            <w:pPr>
              <w:rPr>
                <w:rFonts w:ascii="Calibri" w:hAnsi="Calibri"/>
              </w:rPr>
            </w:pPr>
          </w:p>
        </w:tc>
        <w:tc>
          <w:tcPr>
            <w:tcW w:w="7620" w:type="dxa"/>
            <w:tcBorders>
              <w:left w:val="single" w:sz="4" w:space="0" w:color="000000"/>
              <w:bottom w:val="double" w:sz="4" w:space="0" w:color="auto"/>
            </w:tcBorders>
            <w:shd w:val="clear" w:color="auto" w:fill="F2F2F2"/>
          </w:tcPr>
          <w:p w:rsidR="00251EDF" w:rsidRPr="008B4062" w:rsidRDefault="00251EDF" w:rsidP="00850AC3">
            <w:pPr>
              <w:tabs>
                <w:tab w:val="left" w:pos="360"/>
              </w:tabs>
              <w:snapToGrid w:val="0"/>
              <w:spacing w:line="240" w:lineRule="exact"/>
              <w:jc w:val="both"/>
              <w:rPr>
                <w:rFonts w:ascii="Calibri" w:hAnsi="Calibri" w:cs="Arial"/>
                <w:sz w:val="20"/>
              </w:rPr>
            </w:pPr>
            <w:r w:rsidRPr="008B4062">
              <w:rPr>
                <w:rFonts w:ascii="Calibri" w:hAnsi="Calibri" w:cs="Arial"/>
                <w:sz w:val="20"/>
              </w:rPr>
              <w:t xml:space="preserve">Brak </w:t>
            </w:r>
            <w:r w:rsidR="00850AC3">
              <w:rPr>
                <w:rFonts w:ascii="Calibri" w:hAnsi="Calibri" w:cs="Arial"/>
                <w:sz w:val="20"/>
              </w:rPr>
              <w:t>podwyższenia</w:t>
            </w:r>
          </w:p>
        </w:tc>
        <w:tc>
          <w:tcPr>
            <w:tcW w:w="851" w:type="dxa"/>
            <w:tcBorders>
              <w:left w:val="single" w:sz="4" w:space="0" w:color="000000"/>
              <w:bottom w:val="double" w:sz="4" w:space="0" w:color="auto"/>
            </w:tcBorders>
            <w:vAlign w:val="center"/>
          </w:tcPr>
          <w:p w:rsidR="00251EDF" w:rsidRPr="008B4062" w:rsidRDefault="00251EDF" w:rsidP="00603E48">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double" w:sz="4" w:space="0" w:color="auto"/>
              <w:right w:val="double" w:sz="1" w:space="0" w:color="000000"/>
            </w:tcBorders>
            <w:shd w:val="clear" w:color="auto" w:fill="F2F2F2"/>
            <w:vAlign w:val="center"/>
          </w:tcPr>
          <w:p w:rsidR="00251EDF" w:rsidRPr="008B4062" w:rsidRDefault="00251EDF" w:rsidP="00603E48">
            <w:pPr>
              <w:tabs>
                <w:tab w:val="left" w:pos="360"/>
              </w:tabs>
              <w:snapToGrid w:val="0"/>
              <w:spacing w:line="240" w:lineRule="exact"/>
              <w:jc w:val="center"/>
              <w:rPr>
                <w:rFonts w:ascii="Calibri" w:hAnsi="Calibri" w:cs="Arial"/>
                <w:sz w:val="20"/>
              </w:rPr>
            </w:pPr>
            <w:r w:rsidRPr="008B4062">
              <w:rPr>
                <w:rFonts w:ascii="Calibri" w:hAnsi="Calibri" w:cs="Arial"/>
                <w:sz w:val="20"/>
              </w:rPr>
              <w:t>0</w:t>
            </w:r>
          </w:p>
        </w:tc>
      </w:tr>
      <w:tr w:rsidR="00251EDF" w:rsidRPr="008B4062" w:rsidTr="007F31CA">
        <w:trPr>
          <w:cantSplit/>
          <w:trHeight w:hRule="exact" w:val="1377"/>
        </w:trPr>
        <w:tc>
          <w:tcPr>
            <w:tcW w:w="575" w:type="dxa"/>
            <w:vMerge w:val="restart"/>
            <w:tcBorders>
              <w:top w:val="double" w:sz="4" w:space="0" w:color="auto"/>
              <w:left w:val="double" w:sz="1" w:space="0" w:color="000000"/>
              <w:bottom w:val="single" w:sz="4" w:space="0" w:color="000000"/>
            </w:tcBorders>
            <w:shd w:val="clear" w:color="auto" w:fill="F2F2F2"/>
            <w:vAlign w:val="center"/>
          </w:tcPr>
          <w:p w:rsidR="00251EDF" w:rsidRPr="008B4062" w:rsidRDefault="00251EDF" w:rsidP="00603E48">
            <w:pPr>
              <w:snapToGrid w:val="0"/>
              <w:spacing w:line="240" w:lineRule="exact"/>
              <w:jc w:val="center"/>
              <w:rPr>
                <w:rFonts w:ascii="Calibri" w:hAnsi="Calibri" w:cs="Arial"/>
                <w:sz w:val="20"/>
              </w:rPr>
            </w:pPr>
            <w:r w:rsidRPr="008B4062">
              <w:rPr>
                <w:rFonts w:ascii="Calibri" w:hAnsi="Calibri" w:cs="Arial"/>
                <w:sz w:val="20"/>
              </w:rPr>
              <w:t>E</w:t>
            </w:r>
          </w:p>
        </w:tc>
        <w:tc>
          <w:tcPr>
            <w:tcW w:w="7620" w:type="dxa"/>
            <w:tcBorders>
              <w:top w:val="double" w:sz="4" w:space="0" w:color="auto"/>
              <w:left w:val="single" w:sz="4" w:space="0" w:color="000000"/>
              <w:bottom w:val="single" w:sz="4" w:space="0" w:color="000000"/>
            </w:tcBorders>
            <w:shd w:val="clear" w:color="auto" w:fill="F2F2F2"/>
          </w:tcPr>
          <w:p w:rsidR="00251EDF" w:rsidRPr="008B4062" w:rsidRDefault="00251EDF" w:rsidP="00603E48">
            <w:pPr>
              <w:snapToGrid w:val="0"/>
              <w:spacing w:after="120" w:line="240" w:lineRule="exact"/>
              <w:jc w:val="both"/>
              <w:rPr>
                <w:rFonts w:ascii="Calibri" w:hAnsi="Calibri" w:cs="Arial"/>
                <w:sz w:val="20"/>
              </w:rPr>
            </w:pPr>
            <w:r w:rsidRPr="008B4062">
              <w:rPr>
                <w:rFonts w:ascii="Calibri" w:hAnsi="Calibri" w:cs="Arial"/>
                <w:sz w:val="20"/>
              </w:rPr>
              <w:t>Klauzula odtworzenia sumy</w:t>
            </w:r>
          </w:p>
          <w:p w:rsidR="00251EDF" w:rsidRPr="008B4062" w:rsidRDefault="00251EDF" w:rsidP="00603E48">
            <w:pPr>
              <w:spacing w:after="120" w:line="240" w:lineRule="exact"/>
              <w:jc w:val="both"/>
              <w:rPr>
                <w:rFonts w:ascii="Calibri" w:hAnsi="Calibri" w:cs="Arial"/>
                <w:sz w:val="20"/>
              </w:rPr>
            </w:pPr>
            <w:r w:rsidRPr="008B4062">
              <w:rPr>
                <w:rFonts w:ascii="Calibri" w:hAnsi="Calibri" w:cs="Arial"/>
                <w:sz w:val="20"/>
              </w:rPr>
              <w:t>Niniejszym postanowieniem strony uzgadniają, że suma ubezpieczenia/gwarancyjna/limit odpowiedzialności będzie odtworzony na wniosek Ubezpieczonego w przypadku szkody do maksymalnej wysokości 100%limitów wyznaczonych w wymaganych warunkach ubezpieczenia.</w:t>
            </w:r>
          </w:p>
          <w:p w:rsidR="00251EDF" w:rsidRPr="008B4062" w:rsidRDefault="00251EDF" w:rsidP="00603E48">
            <w:pPr>
              <w:tabs>
                <w:tab w:val="left" w:pos="360"/>
              </w:tabs>
              <w:spacing w:line="240" w:lineRule="exact"/>
              <w:jc w:val="both"/>
              <w:rPr>
                <w:rFonts w:ascii="Calibri" w:hAnsi="Calibri" w:cs="Arial"/>
                <w:sz w:val="20"/>
              </w:rPr>
            </w:pPr>
          </w:p>
        </w:tc>
        <w:tc>
          <w:tcPr>
            <w:tcW w:w="851" w:type="dxa"/>
            <w:tcBorders>
              <w:top w:val="double" w:sz="4" w:space="0" w:color="auto"/>
              <w:left w:val="single" w:sz="4" w:space="0" w:color="000000"/>
              <w:bottom w:val="single" w:sz="4" w:space="0" w:color="000000"/>
            </w:tcBorders>
            <w:vAlign w:val="center"/>
          </w:tcPr>
          <w:p w:rsidR="00251EDF" w:rsidRPr="008B4062" w:rsidRDefault="00251EDF" w:rsidP="00603E48">
            <w:pPr>
              <w:tabs>
                <w:tab w:val="left" w:pos="360"/>
              </w:tabs>
              <w:snapToGrid w:val="0"/>
              <w:spacing w:line="240" w:lineRule="exact"/>
              <w:jc w:val="center"/>
              <w:rPr>
                <w:rFonts w:ascii="Calibri" w:hAnsi="Calibri" w:cs="Arial"/>
                <w:sz w:val="20"/>
              </w:rPr>
            </w:pPr>
          </w:p>
        </w:tc>
        <w:tc>
          <w:tcPr>
            <w:tcW w:w="1134" w:type="dxa"/>
            <w:tcBorders>
              <w:top w:val="double" w:sz="4" w:space="0" w:color="auto"/>
              <w:left w:val="single" w:sz="4" w:space="0" w:color="000000"/>
              <w:bottom w:val="single" w:sz="4" w:space="0" w:color="000000"/>
              <w:right w:val="double" w:sz="1" w:space="0" w:color="000000"/>
            </w:tcBorders>
            <w:shd w:val="clear" w:color="auto" w:fill="F2F2F2"/>
            <w:vAlign w:val="center"/>
          </w:tcPr>
          <w:p w:rsidR="00251EDF" w:rsidRPr="008B4062" w:rsidRDefault="00251EDF" w:rsidP="00603E48">
            <w:pPr>
              <w:tabs>
                <w:tab w:val="left" w:pos="360"/>
              </w:tabs>
              <w:snapToGrid w:val="0"/>
              <w:spacing w:line="240" w:lineRule="exact"/>
              <w:jc w:val="center"/>
              <w:rPr>
                <w:rFonts w:ascii="Calibri" w:hAnsi="Calibri" w:cs="Arial"/>
                <w:sz w:val="20"/>
              </w:rPr>
            </w:pPr>
            <w:r w:rsidRPr="008B4062">
              <w:rPr>
                <w:rFonts w:ascii="Calibri" w:hAnsi="Calibri" w:cs="Arial"/>
                <w:sz w:val="20"/>
              </w:rPr>
              <w:t>15</w:t>
            </w:r>
          </w:p>
        </w:tc>
      </w:tr>
      <w:tr w:rsidR="00251EDF" w:rsidRPr="008B4062" w:rsidTr="007F31CA">
        <w:trPr>
          <w:cantSplit/>
        </w:trPr>
        <w:tc>
          <w:tcPr>
            <w:tcW w:w="575" w:type="dxa"/>
            <w:vMerge/>
            <w:tcBorders>
              <w:left w:val="double" w:sz="1" w:space="0" w:color="000000"/>
              <w:bottom w:val="double" w:sz="4" w:space="0" w:color="auto"/>
            </w:tcBorders>
            <w:shd w:val="clear" w:color="auto" w:fill="F2F2F2"/>
            <w:vAlign w:val="center"/>
          </w:tcPr>
          <w:p w:rsidR="00251EDF" w:rsidRPr="008B4062" w:rsidRDefault="00251EDF" w:rsidP="00603E48">
            <w:pPr>
              <w:rPr>
                <w:rFonts w:ascii="Calibri" w:hAnsi="Calibri"/>
              </w:rPr>
            </w:pPr>
          </w:p>
        </w:tc>
        <w:tc>
          <w:tcPr>
            <w:tcW w:w="7620" w:type="dxa"/>
            <w:tcBorders>
              <w:left w:val="single" w:sz="4" w:space="0" w:color="000000"/>
              <w:bottom w:val="double" w:sz="4" w:space="0" w:color="auto"/>
            </w:tcBorders>
            <w:shd w:val="clear" w:color="auto" w:fill="F2F2F2"/>
          </w:tcPr>
          <w:p w:rsidR="00251EDF" w:rsidRPr="008B4062" w:rsidRDefault="00251EDF" w:rsidP="00603E48">
            <w:pPr>
              <w:tabs>
                <w:tab w:val="left" w:pos="360"/>
              </w:tabs>
              <w:snapToGrid w:val="0"/>
              <w:spacing w:line="240" w:lineRule="exact"/>
              <w:jc w:val="both"/>
              <w:rPr>
                <w:rFonts w:ascii="Calibri" w:hAnsi="Calibri" w:cs="Arial"/>
                <w:sz w:val="20"/>
              </w:rPr>
            </w:pPr>
            <w:r w:rsidRPr="008B4062">
              <w:rPr>
                <w:rFonts w:ascii="Calibri" w:hAnsi="Calibri" w:cs="Arial"/>
                <w:sz w:val="20"/>
              </w:rPr>
              <w:t>Brak włączenia</w:t>
            </w:r>
          </w:p>
        </w:tc>
        <w:tc>
          <w:tcPr>
            <w:tcW w:w="851" w:type="dxa"/>
            <w:tcBorders>
              <w:left w:val="single" w:sz="4" w:space="0" w:color="000000"/>
              <w:bottom w:val="double" w:sz="4" w:space="0" w:color="auto"/>
            </w:tcBorders>
            <w:vAlign w:val="center"/>
          </w:tcPr>
          <w:p w:rsidR="00251EDF" w:rsidRPr="008B4062" w:rsidRDefault="00251EDF" w:rsidP="00603E48">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double" w:sz="4" w:space="0" w:color="auto"/>
              <w:right w:val="double" w:sz="1" w:space="0" w:color="000000"/>
            </w:tcBorders>
            <w:shd w:val="clear" w:color="auto" w:fill="F2F2F2"/>
            <w:vAlign w:val="center"/>
          </w:tcPr>
          <w:p w:rsidR="00251EDF" w:rsidRPr="008B4062" w:rsidRDefault="00251EDF" w:rsidP="00603E48">
            <w:pPr>
              <w:tabs>
                <w:tab w:val="left" w:pos="360"/>
              </w:tabs>
              <w:snapToGrid w:val="0"/>
              <w:spacing w:line="240" w:lineRule="exact"/>
              <w:jc w:val="center"/>
              <w:rPr>
                <w:rFonts w:ascii="Calibri" w:hAnsi="Calibri" w:cs="Arial"/>
                <w:sz w:val="20"/>
              </w:rPr>
            </w:pPr>
            <w:r w:rsidRPr="008B4062">
              <w:rPr>
                <w:rFonts w:ascii="Calibri" w:hAnsi="Calibri" w:cs="Arial"/>
                <w:sz w:val="20"/>
              </w:rPr>
              <w:t>0</w:t>
            </w:r>
          </w:p>
        </w:tc>
      </w:tr>
      <w:tr w:rsidR="00251EDF" w:rsidRPr="008B4062" w:rsidTr="007F31CA">
        <w:trPr>
          <w:trHeight w:val="56"/>
        </w:trPr>
        <w:tc>
          <w:tcPr>
            <w:tcW w:w="8195" w:type="dxa"/>
            <w:gridSpan w:val="2"/>
            <w:tcBorders>
              <w:top w:val="double" w:sz="4" w:space="0" w:color="auto"/>
              <w:left w:val="double" w:sz="1" w:space="0" w:color="000000"/>
              <w:bottom w:val="double" w:sz="1" w:space="0" w:color="000000"/>
            </w:tcBorders>
            <w:shd w:val="clear" w:color="auto" w:fill="F2F2F2"/>
          </w:tcPr>
          <w:p w:rsidR="00251EDF" w:rsidRPr="00E25991" w:rsidRDefault="00251EDF" w:rsidP="00603E48">
            <w:pPr>
              <w:tabs>
                <w:tab w:val="left" w:pos="360"/>
              </w:tabs>
              <w:snapToGrid w:val="0"/>
              <w:spacing w:line="240" w:lineRule="exact"/>
              <w:jc w:val="right"/>
              <w:rPr>
                <w:rFonts w:ascii="Calibri" w:hAnsi="Calibri" w:cs="Arial"/>
                <w:b/>
                <w:sz w:val="20"/>
              </w:rPr>
            </w:pPr>
            <w:r w:rsidRPr="00E25991">
              <w:rPr>
                <w:rFonts w:ascii="Calibri" w:hAnsi="Calibri" w:cs="Arial"/>
                <w:b/>
                <w:sz w:val="20"/>
              </w:rPr>
              <w:t>RAZEM</w:t>
            </w:r>
            <w:r w:rsidR="007A23C0">
              <w:rPr>
                <w:rFonts w:ascii="Calibri" w:hAnsi="Calibri" w:cs="Arial"/>
                <w:b/>
                <w:sz w:val="20"/>
              </w:rPr>
              <w:t xml:space="preserve"> (punktów)</w:t>
            </w:r>
            <w:r w:rsidRPr="00E25991">
              <w:rPr>
                <w:rFonts w:ascii="Calibri" w:hAnsi="Calibri" w:cs="Arial"/>
                <w:b/>
                <w:sz w:val="20"/>
              </w:rPr>
              <w:t>:</w:t>
            </w:r>
          </w:p>
        </w:tc>
        <w:tc>
          <w:tcPr>
            <w:tcW w:w="851" w:type="dxa"/>
            <w:tcBorders>
              <w:top w:val="double" w:sz="4" w:space="0" w:color="auto"/>
              <w:left w:val="single" w:sz="4" w:space="0" w:color="000000"/>
              <w:bottom w:val="double" w:sz="1" w:space="0" w:color="000000"/>
            </w:tcBorders>
            <w:vAlign w:val="center"/>
          </w:tcPr>
          <w:p w:rsidR="00251EDF" w:rsidRPr="008B4062" w:rsidRDefault="00251EDF" w:rsidP="00603E48">
            <w:pPr>
              <w:tabs>
                <w:tab w:val="left" w:pos="360"/>
              </w:tabs>
              <w:snapToGrid w:val="0"/>
              <w:spacing w:line="240" w:lineRule="exact"/>
              <w:jc w:val="center"/>
              <w:rPr>
                <w:rFonts w:ascii="Calibri" w:hAnsi="Calibri" w:cs="Arial"/>
                <w:sz w:val="20"/>
              </w:rPr>
            </w:pPr>
          </w:p>
        </w:tc>
        <w:tc>
          <w:tcPr>
            <w:tcW w:w="1134" w:type="dxa"/>
            <w:tcBorders>
              <w:top w:val="double" w:sz="4" w:space="0" w:color="auto"/>
              <w:left w:val="single" w:sz="4" w:space="0" w:color="000000"/>
              <w:bottom w:val="double" w:sz="1" w:space="0" w:color="000000"/>
              <w:right w:val="double" w:sz="1" w:space="0" w:color="000000"/>
            </w:tcBorders>
            <w:shd w:val="clear" w:color="auto" w:fill="F2F2F2"/>
            <w:vAlign w:val="center"/>
          </w:tcPr>
          <w:p w:rsidR="00251EDF" w:rsidRPr="008B4062" w:rsidRDefault="00ED7E9C" w:rsidP="00603E48">
            <w:pPr>
              <w:tabs>
                <w:tab w:val="left" w:pos="360"/>
              </w:tabs>
              <w:snapToGrid w:val="0"/>
              <w:spacing w:line="240" w:lineRule="exact"/>
              <w:jc w:val="center"/>
              <w:rPr>
                <w:rFonts w:ascii="Calibri" w:hAnsi="Calibri" w:cs="Arial"/>
                <w:sz w:val="20"/>
              </w:rPr>
            </w:pPr>
            <w:r>
              <w:rPr>
                <w:rFonts w:ascii="Calibri" w:hAnsi="Calibri" w:cs="Arial"/>
                <w:sz w:val="20"/>
              </w:rPr>
              <w:t>100</w:t>
            </w:r>
          </w:p>
        </w:tc>
      </w:tr>
    </w:tbl>
    <w:p w:rsidR="00251EDF" w:rsidRDefault="00251EDF" w:rsidP="00251EDF">
      <w:pPr>
        <w:tabs>
          <w:tab w:val="left" w:pos="360"/>
        </w:tabs>
        <w:spacing w:line="240" w:lineRule="exact"/>
        <w:jc w:val="both"/>
        <w:rPr>
          <w:rFonts w:ascii="Calibri" w:hAnsi="Calibri" w:cs="Arial"/>
          <w:sz w:val="20"/>
        </w:rPr>
      </w:pPr>
      <w:r w:rsidRPr="008B4062">
        <w:rPr>
          <w:rFonts w:ascii="Calibri" w:hAnsi="Calibri" w:cs="Arial"/>
          <w:sz w:val="20"/>
        </w:rPr>
        <w:t xml:space="preserve">* - zaznaczyć „X” </w:t>
      </w:r>
      <w:r w:rsidR="00E83391" w:rsidRPr="00E83391">
        <w:rPr>
          <w:rFonts w:ascii="Calibri" w:hAnsi="Calibri" w:cs="Arial"/>
          <w:sz w:val="20"/>
        </w:rPr>
        <w:t>– w przypadku braku oznaczenia wyboru Zamawiający przyjmuje brak akceptacji (i tym samym nie nalicza punktów)</w:t>
      </w:r>
    </w:p>
    <w:p w:rsidR="00F90EEE" w:rsidRDefault="00F90EEE" w:rsidP="00251EDF">
      <w:pPr>
        <w:tabs>
          <w:tab w:val="left" w:pos="360"/>
        </w:tabs>
        <w:spacing w:line="240" w:lineRule="exact"/>
        <w:jc w:val="both"/>
        <w:rPr>
          <w:rFonts w:ascii="Calibri" w:hAnsi="Calibri" w:cs="Arial"/>
          <w:sz w:val="20"/>
        </w:rPr>
      </w:pPr>
    </w:p>
    <w:p w:rsidR="00237518" w:rsidRDefault="00237518" w:rsidP="00251EDF">
      <w:pPr>
        <w:tabs>
          <w:tab w:val="left" w:pos="360"/>
        </w:tabs>
        <w:spacing w:line="240" w:lineRule="exact"/>
        <w:jc w:val="both"/>
        <w:rPr>
          <w:rFonts w:ascii="Calibri" w:hAnsi="Calibri" w:cs="Arial"/>
          <w:sz w:val="20"/>
        </w:rPr>
      </w:pPr>
    </w:p>
    <w:p w:rsidR="005C77B2" w:rsidRPr="005C77B2" w:rsidRDefault="005C77B2" w:rsidP="005C77B2">
      <w:pPr>
        <w:tabs>
          <w:tab w:val="left" w:pos="360"/>
        </w:tabs>
        <w:spacing w:line="240" w:lineRule="exact"/>
        <w:jc w:val="both"/>
        <w:rPr>
          <w:rFonts w:ascii="Calibri" w:hAnsi="Calibri" w:cs="Arial"/>
          <w:sz w:val="20"/>
        </w:rPr>
      </w:pPr>
      <w:r w:rsidRPr="005C77B2">
        <w:rPr>
          <w:rFonts w:ascii="Calibri" w:hAnsi="Calibri" w:cs="Arial"/>
          <w:sz w:val="20"/>
        </w:rPr>
        <w:t>1.</w:t>
      </w:r>
      <w:r w:rsidRPr="005C77B2">
        <w:rPr>
          <w:rFonts w:ascii="Calibri" w:hAnsi="Calibri" w:cs="Arial"/>
          <w:sz w:val="20"/>
        </w:rPr>
        <w:tab/>
        <w:t>OŚWIADCZAMY, że zapoznaliśmy się ze Specyfikacją Istotnych Warunków Zamówienia i uznajemy się za związanych określonymi w niej postanowieniami i zasadami postępowania.</w:t>
      </w:r>
    </w:p>
    <w:p w:rsidR="005C77B2" w:rsidRPr="005C77B2" w:rsidRDefault="005C77B2" w:rsidP="005C77B2">
      <w:pPr>
        <w:tabs>
          <w:tab w:val="left" w:pos="360"/>
        </w:tabs>
        <w:spacing w:line="240" w:lineRule="exact"/>
        <w:jc w:val="both"/>
        <w:rPr>
          <w:rFonts w:ascii="Calibri" w:hAnsi="Calibri" w:cs="Arial"/>
          <w:sz w:val="20"/>
        </w:rPr>
      </w:pPr>
      <w:r w:rsidRPr="005C77B2">
        <w:rPr>
          <w:rFonts w:ascii="Calibri" w:hAnsi="Calibri" w:cs="Arial"/>
          <w:sz w:val="20"/>
        </w:rPr>
        <w:t>2.</w:t>
      </w:r>
      <w:r w:rsidRPr="005C77B2">
        <w:rPr>
          <w:rFonts w:ascii="Calibri" w:hAnsi="Calibri" w:cs="Arial"/>
          <w:sz w:val="20"/>
        </w:rPr>
        <w:tab/>
        <w:t>Oświadczamy, że przyjmujemy do realizacji wymagany zakres ubezpieczeń opisany w załączniku nr</w:t>
      </w:r>
      <w:r w:rsidR="00ED7E9C">
        <w:rPr>
          <w:rFonts w:ascii="Calibri" w:hAnsi="Calibri" w:cs="Arial"/>
          <w:sz w:val="20"/>
        </w:rPr>
        <w:t xml:space="preserve"> 6 SIWZ</w:t>
      </w:r>
    </w:p>
    <w:p w:rsidR="005C77B2" w:rsidRDefault="005C77B2" w:rsidP="005C77B2">
      <w:pPr>
        <w:tabs>
          <w:tab w:val="left" w:pos="360"/>
        </w:tabs>
        <w:spacing w:line="240" w:lineRule="exact"/>
        <w:jc w:val="both"/>
        <w:rPr>
          <w:rFonts w:ascii="Calibri" w:hAnsi="Calibri" w:cs="Arial"/>
          <w:sz w:val="20"/>
        </w:rPr>
      </w:pPr>
      <w:r w:rsidRPr="005C77B2">
        <w:rPr>
          <w:rFonts w:ascii="Calibri" w:hAnsi="Calibri" w:cs="Arial"/>
          <w:sz w:val="20"/>
        </w:rPr>
        <w:t>3.</w:t>
      </w:r>
      <w:r w:rsidRPr="005C77B2">
        <w:rPr>
          <w:rFonts w:ascii="Calibri" w:hAnsi="Calibri" w:cs="Arial"/>
          <w:sz w:val="20"/>
        </w:rPr>
        <w:tab/>
        <w:t>UWAŻAMY się za związanych niniejszą ofertą na czas wskazany w Specyfikacji Istotnych Warunków Zamówienia, czyli przez okres 30 dni od upływu terminu składania ofert.</w:t>
      </w:r>
    </w:p>
    <w:p w:rsidR="00B727D2" w:rsidRDefault="00353201" w:rsidP="005C77B2">
      <w:pPr>
        <w:tabs>
          <w:tab w:val="left" w:pos="360"/>
        </w:tabs>
        <w:spacing w:line="240" w:lineRule="exact"/>
        <w:jc w:val="both"/>
        <w:rPr>
          <w:rFonts w:ascii="Calibri" w:hAnsi="Calibri" w:cs="Arial"/>
          <w:sz w:val="20"/>
        </w:rPr>
      </w:pPr>
      <w:r>
        <w:rPr>
          <w:rFonts w:ascii="Calibri" w:hAnsi="Calibri" w:cs="Arial"/>
          <w:sz w:val="20"/>
        </w:rPr>
        <w:t>4</w:t>
      </w:r>
      <w:r w:rsidR="00B727D2" w:rsidRPr="00B727D2">
        <w:rPr>
          <w:rFonts w:ascii="Calibri" w:hAnsi="Calibri" w:cs="Arial"/>
          <w:sz w:val="20"/>
        </w:rPr>
        <w:t>.</w:t>
      </w:r>
      <w:r w:rsidR="00B727D2" w:rsidRPr="00B727D2">
        <w:rPr>
          <w:rFonts w:ascii="Calibri" w:hAnsi="Calibri" w:cs="Arial"/>
          <w:sz w:val="20"/>
        </w:rPr>
        <w:tab/>
        <w:t>Oświadczamy, że ceny/stawki za świadczone usługi w ramach prawa opcji nie ulegną zmianie w stosunku do   określonych w ofercie cen/stawek dla „zamówienia podstawowego”.</w:t>
      </w:r>
    </w:p>
    <w:p w:rsidR="00353201" w:rsidRPr="00353201" w:rsidRDefault="00353201" w:rsidP="00353201">
      <w:pPr>
        <w:tabs>
          <w:tab w:val="left" w:pos="360"/>
        </w:tabs>
        <w:spacing w:line="240" w:lineRule="exact"/>
        <w:jc w:val="both"/>
        <w:rPr>
          <w:rFonts w:ascii="Calibri" w:hAnsi="Calibri" w:cs="Arial"/>
          <w:sz w:val="20"/>
        </w:rPr>
      </w:pPr>
      <w:r>
        <w:rPr>
          <w:rFonts w:ascii="Calibri" w:hAnsi="Calibri" w:cs="Arial"/>
          <w:sz w:val="20"/>
        </w:rPr>
        <w:t>5</w:t>
      </w:r>
      <w:r w:rsidRPr="00353201">
        <w:rPr>
          <w:rFonts w:ascii="Calibri" w:hAnsi="Calibri" w:cs="Arial"/>
          <w:sz w:val="20"/>
        </w:rPr>
        <w:t>.</w:t>
      </w:r>
      <w:r w:rsidRPr="00353201">
        <w:rPr>
          <w:rFonts w:ascii="Calibri" w:hAnsi="Calibri" w:cs="Arial"/>
          <w:sz w:val="20"/>
        </w:rPr>
        <w:tab/>
        <w:t>Zamówienie:</w:t>
      </w:r>
    </w:p>
    <w:p w:rsidR="00353201" w:rsidRDefault="00353201" w:rsidP="00353201">
      <w:pPr>
        <w:tabs>
          <w:tab w:val="left" w:pos="360"/>
        </w:tabs>
        <w:spacing w:line="240" w:lineRule="exact"/>
        <w:jc w:val="both"/>
        <w:rPr>
          <w:rFonts w:ascii="Calibri" w:hAnsi="Calibri" w:cs="Arial"/>
          <w:sz w:val="20"/>
        </w:rPr>
      </w:pPr>
      <w:r w:rsidRPr="00353201">
        <w:rPr>
          <w:rFonts w:ascii="Calibri" w:hAnsi="Calibri" w:cs="Arial"/>
          <w:sz w:val="20"/>
        </w:rPr>
        <w:lastRenderedPageBreak/>
        <w:tab/>
        <w:t xml:space="preserve">a) </w:t>
      </w:r>
      <w:r>
        <w:rPr>
          <w:rFonts w:ascii="Calibri" w:hAnsi="Calibri" w:cs="Arial"/>
          <w:sz w:val="20"/>
        </w:rPr>
        <w:t xml:space="preserve">    zrealizujemy sami *</w:t>
      </w:r>
    </w:p>
    <w:p w:rsidR="00353201" w:rsidRDefault="00353201" w:rsidP="00353201">
      <w:pPr>
        <w:tabs>
          <w:tab w:val="left" w:pos="360"/>
        </w:tabs>
        <w:spacing w:line="240" w:lineRule="exact"/>
        <w:ind w:left="360"/>
        <w:rPr>
          <w:rFonts w:ascii="Calibri" w:hAnsi="Calibri" w:cs="Arial"/>
          <w:sz w:val="20"/>
        </w:rPr>
      </w:pPr>
      <w:r w:rsidRPr="00353201">
        <w:rPr>
          <w:rFonts w:ascii="Calibri" w:hAnsi="Calibri" w:cs="Arial"/>
          <w:sz w:val="20"/>
        </w:rPr>
        <w:t>b) zrealizujemy przy udziale podwykonawców * – podwykonawstwo będzie dotyczyło ……………………………………………………………………………………………………………………………………</w:t>
      </w:r>
    </w:p>
    <w:p w:rsidR="00353201" w:rsidRPr="00353201" w:rsidRDefault="00353201" w:rsidP="00353201">
      <w:pPr>
        <w:tabs>
          <w:tab w:val="left" w:pos="360"/>
        </w:tabs>
        <w:spacing w:line="240" w:lineRule="exact"/>
        <w:ind w:left="360"/>
        <w:rPr>
          <w:rFonts w:ascii="Calibri" w:hAnsi="Calibri" w:cs="Arial"/>
          <w:sz w:val="20"/>
        </w:rPr>
      </w:pPr>
      <w:r w:rsidRPr="00353201">
        <w:rPr>
          <w:rFonts w:ascii="Calibri" w:hAnsi="Calibri" w:cs="Arial"/>
          <w:sz w:val="20"/>
        </w:rPr>
        <w:t xml:space="preserve">c)Oświadczamy, że w celu wykazania spełnienia warunków udziału w postępowaniu, o których mowa w art. 22 ust. 1 ustawy, powołujemy się, na zasadach określonych w art. 26 ust. 2b ustawy </w:t>
      </w:r>
      <w:proofErr w:type="spellStart"/>
      <w:r w:rsidRPr="00353201">
        <w:rPr>
          <w:rFonts w:ascii="Calibri" w:hAnsi="Calibri" w:cs="Arial"/>
          <w:sz w:val="20"/>
        </w:rPr>
        <w:t>pzp</w:t>
      </w:r>
      <w:proofErr w:type="spellEnd"/>
      <w:r w:rsidRPr="00353201">
        <w:rPr>
          <w:rFonts w:ascii="Calibri" w:hAnsi="Calibri" w:cs="Arial"/>
          <w:sz w:val="20"/>
        </w:rPr>
        <w:t>,</w:t>
      </w:r>
    </w:p>
    <w:p w:rsidR="00353201" w:rsidRPr="00353201" w:rsidRDefault="00353201" w:rsidP="00353201">
      <w:pPr>
        <w:tabs>
          <w:tab w:val="left" w:pos="360"/>
        </w:tabs>
        <w:spacing w:line="240" w:lineRule="exact"/>
        <w:rPr>
          <w:rFonts w:ascii="Calibri" w:hAnsi="Calibri" w:cs="Arial"/>
          <w:sz w:val="20"/>
        </w:rPr>
      </w:pPr>
      <w:r>
        <w:rPr>
          <w:rFonts w:ascii="Calibri" w:hAnsi="Calibri" w:cs="Arial"/>
          <w:sz w:val="20"/>
        </w:rPr>
        <w:tab/>
      </w:r>
      <w:r w:rsidRPr="00353201">
        <w:rPr>
          <w:rFonts w:ascii="Calibri" w:hAnsi="Calibri" w:cs="Arial"/>
          <w:sz w:val="20"/>
        </w:rPr>
        <w:t>na zasoby podwykonawców wskazanych poniżej:</w:t>
      </w:r>
    </w:p>
    <w:p w:rsidR="00353201" w:rsidRPr="00353201" w:rsidRDefault="00353201" w:rsidP="00353201">
      <w:pPr>
        <w:tabs>
          <w:tab w:val="left" w:pos="360"/>
        </w:tabs>
        <w:spacing w:line="240" w:lineRule="exact"/>
        <w:rPr>
          <w:rFonts w:ascii="Calibri" w:hAnsi="Calibri" w:cs="Arial"/>
          <w:sz w:val="20"/>
        </w:rPr>
      </w:pPr>
    </w:p>
    <w:p w:rsidR="00353201" w:rsidRPr="00353201" w:rsidRDefault="00353201" w:rsidP="00353201">
      <w:pPr>
        <w:tabs>
          <w:tab w:val="left" w:pos="360"/>
        </w:tabs>
        <w:spacing w:line="240" w:lineRule="exact"/>
        <w:rPr>
          <w:rFonts w:ascii="Calibri" w:hAnsi="Calibri" w:cs="Arial"/>
          <w:sz w:val="20"/>
        </w:rPr>
      </w:pPr>
      <w:r>
        <w:rPr>
          <w:rFonts w:ascii="Calibri" w:hAnsi="Calibri" w:cs="Arial"/>
          <w:sz w:val="20"/>
        </w:rPr>
        <w:tab/>
      </w:r>
      <w:r w:rsidRPr="00353201">
        <w:rPr>
          <w:rFonts w:ascii="Calibri" w:hAnsi="Calibri" w:cs="Arial"/>
          <w:sz w:val="20"/>
        </w:rPr>
        <w:t>……………………………………………………………………………………………………………………………………………………</w:t>
      </w:r>
    </w:p>
    <w:p w:rsidR="00353201" w:rsidRPr="00353201" w:rsidRDefault="00353201" w:rsidP="00353201">
      <w:pPr>
        <w:tabs>
          <w:tab w:val="left" w:pos="360"/>
        </w:tabs>
        <w:spacing w:line="240" w:lineRule="exact"/>
        <w:rPr>
          <w:rFonts w:ascii="Calibri" w:hAnsi="Calibri" w:cs="Arial"/>
          <w:sz w:val="20"/>
        </w:rPr>
      </w:pPr>
      <w:r>
        <w:rPr>
          <w:rFonts w:ascii="Calibri" w:hAnsi="Calibri" w:cs="Arial"/>
          <w:sz w:val="20"/>
        </w:rPr>
        <w:tab/>
      </w:r>
      <w:r w:rsidRPr="00353201">
        <w:rPr>
          <w:rFonts w:ascii="Calibri" w:hAnsi="Calibri" w:cs="Arial"/>
          <w:sz w:val="20"/>
        </w:rPr>
        <w:t>(nazwa (firma) podwykonawcy, na zasoby którego powołuje się Wykonawca)</w:t>
      </w:r>
    </w:p>
    <w:p w:rsidR="00353201" w:rsidRPr="00353201" w:rsidRDefault="00353201" w:rsidP="00353201">
      <w:pPr>
        <w:tabs>
          <w:tab w:val="left" w:pos="360"/>
        </w:tabs>
        <w:spacing w:line="240" w:lineRule="exact"/>
        <w:rPr>
          <w:rFonts w:ascii="Calibri" w:hAnsi="Calibri" w:cs="Arial"/>
          <w:sz w:val="20"/>
        </w:rPr>
      </w:pPr>
    </w:p>
    <w:p w:rsidR="00353201" w:rsidRPr="00353201" w:rsidRDefault="00353201" w:rsidP="00353201">
      <w:pPr>
        <w:tabs>
          <w:tab w:val="left" w:pos="360"/>
        </w:tabs>
        <w:spacing w:line="240" w:lineRule="exact"/>
        <w:rPr>
          <w:rFonts w:ascii="Calibri" w:hAnsi="Calibri" w:cs="Arial"/>
          <w:sz w:val="20"/>
        </w:rPr>
      </w:pPr>
      <w:r>
        <w:rPr>
          <w:rFonts w:ascii="Calibri" w:hAnsi="Calibri" w:cs="Arial"/>
          <w:sz w:val="20"/>
        </w:rPr>
        <w:tab/>
      </w:r>
      <w:r w:rsidRPr="00353201">
        <w:rPr>
          <w:rFonts w:ascii="Calibri" w:hAnsi="Calibri" w:cs="Arial"/>
          <w:sz w:val="20"/>
        </w:rPr>
        <w:t>……………………………………………………………………………………………………………………………………………………</w:t>
      </w:r>
    </w:p>
    <w:p w:rsidR="00353201" w:rsidRPr="005C77B2" w:rsidRDefault="00353201" w:rsidP="00353201">
      <w:pPr>
        <w:tabs>
          <w:tab w:val="left" w:pos="360"/>
        </w:tabs>
        <w:spacing w:line="240" w:lineRule="exact"/>
        <w:jc w:val="both"/>
        <w:rPr>
          <w:rFonts w:ascii="Calibri" w:hAnsi="Calibri" w:cs="Arial"/>
          <w:sz w:val="20"/>
        </w:rPr>
      </w:pPr>
      <w:r>
        <w:rPr>
          <w:rFonts w:ascii="Calibri" w:hAnsi="Calibri" w:cs="Arial"/>
          <w:sz w:val="20"/>
        </w:rPr>
        <w:tab/>
      </w:r>
      <w:r w:rsidRPr="00353201">
        <w:rPr>
          <w:rFonts w:ascii="Calibri" w:hAnsi="Calibri" w:cs="Arial"/>
          <w:sz w:val="20"/>
        </w:rPr>
        <w:t>(nazwa (firma) podwykonawcy, na zasoby którego powołuje się Wykonawca)</w:t>
      </w:r>
    </w:p>
    <w:p w:rsidR="005C77B2" w:rsidRPr="005C77B2" w:rsidRDefault="00B727D2" w:rsidP="005C77B2">
      <w:pPr>
        <w:tabs>
          <w:tab w:val="left" w:pos="360"/>
        </w:tabs>
        <w:spacing w:line="240" w:lineRule="exact"/>
        <w:jc w:val="both"/>
        <w:rPr>
          <w:rFonts w:ascii="Calibri" w:hAnsi="Calibri" w:cs="Arial"/>
          <w:sz w:val="20"/>
        </w:rPr>
      </w:pPr>
      <w:r>
        <w:rPr>
          <w:rFonts w:ascii="Calibri" w:hAnsi="Calibri" w:cs="Arial"/>
          <w:sz w:val="20"/>
        </w:rPr>
        <w:t>6</w:t>
      </w:r>
      <w:r w:rsidR="005C77B2" w:rsidRPr="005C77B2">
        <w:rPr>
          <w:rFonts w:ascii="Calibri" w:hAnsi="Calibri" w:cs="Arial"/>
          <w:sz w:val="20"/>
        </w:rPr>
        <w:t>.</w:t>
      </w:r>
      <w:r w:rsidR="005C77B2" w:rsidRPr="005C77B2">
        <w:rPr>
          <w:rFonts w:ascii="Calibri" w:hAnsi="Calibri" w:cs="Arial"/>
          <w:sz w:val="20"/>
        </w:rPr>
        <w:tab/>
        <w:t>ZAŁĄCZNIKAMI do niniejszej oferty, stanowiącymi jej integralną część są:</w:t>
      </w:r>
    </w:p>
    <w:p w:rsidR="005C77B2" w:rsidRPr="005C77B2" w:rsidRDefault="005C77B2" w:rsidP="005C77B2">
      <w:pPr>
        <w:tabs>
          <w:tab w:val="left" w:pos="360"/>
        </w:tabs>
        <w:spacing w:line="240" w:lineRule="exact"/>
        <w:jc w:val="both"/>
        <w:rPr>
          <w:rFonts w:ascii="Calibri" w:hAnsi="Calibri" w:cs="Arial"/>
          <w:sz w:val="20"/>
        </w:rPr>
      </w:pPr>
      <w:r w:rsidRPr="005C77B2">
        <w:rPr>
          <w:rFonts w:ascii="Calibri" w:hAnsi="Calibri" w:cs="Arial"/>
          <w:sz w:val="20"/>
        </w:rPr>
        <w:t>1) …..........................................................................,</w:t>
      </w:r>
    </w:p>
    <w:p w:rsidR="005C77B2" w:rsidRPr="005C77B2" w:rsidRDefault="005C77B2" w:rsidP="005C77B2">
      <w:pPr>
        <w:tabs>
          <w:tab w:val="left" w:pos="360"/>
        </w:tabs>
        <w:spacing w:line="240" w:lineRule="exact"/>
        <w:jc w:val="both"/>
        <w:rPr>
          <w:rFonts w:ascii="Calibri" w:hAnsi="Calibri" w:cs="Arial"/>
          <w:sz w:val="20"/>
        </w:rPr>
      </w:pPr>
      <w:r w:rsidRPr="005C77B2">
        <w:rPr>
          <w:rFonts w:ascii="Calibri" w:hAnsi="Calibri" w:cs="Arial"/>
          <w:sz w:val="20"/>
        </w:rPr>
        <w:t>2) …...........................................................................</w:t>
      </w:r>
    </w:p>
    <w:p w:rsidR="005C77B2" w:rsidRPr="005C77B2" w:rsidRDefault="005C77B2" w:rsidP="005C77B2">
      <w:pPr>
        <w:tabs>
          <w:tab w:val="left" w:pos="360"/>
        </w:tabs>
        <w:spacing w:line="240" w:lineRule="exact"/>
        <w:jc w:val="both"/>
        <w:rPr>
          <w:rFonts w:ascii="Calibri" w:hAnsi="Calibri" w:cs="Arial"/>
          <w:sz w:val="20"/>
        </w:rPr>
      </w:pPr>
      <w:r w:rsidRPr="005C77B2">
        <w:rPr>
          <w:rFonts w:ascii="Calibri" w:hAnsi="Calibri" w:cs="Arial"/>
          <w:sz w:val="20"/>
        </w:rPr>
        <w:t>3) …..........................................................................,</w:t>
      </w:r>
    </w:p>
    <w:p w:rsidR="005C77B2" w:rsidRPr="005C77B2" w:rsidRDefault="005C77B2" w:rsidP="005C77B2">
      <w:pPr>
        <w:tabs>
          <w:tab w:val="left" w:pos="360"/>
        </w:tabs>
        <w:spacing w:line="240" w:lineRule="exact"/>
        <w:jc w:val="both"/>
        <w:rPr>
          <w:rFonts w:ascii="Calibri" w:hAnsi="Calibri" w:cs="Arial"/>
          <w:sz w:val="20"/>
        </w:rPr>
      </w:pPr>
      <w:r w:rsidRPr="005C77B2">
        <w:rPr>
          <w:rFonts w:ascii="Calibri" w:hAnsi="Calibri" w:cs="Arial"/>
          <w:sz w:val="20"/>
        </w:rPr>
        <w:t>4) …..........................................................................,</w:t>
      </w:r>
    </w:p>
    <w:p w:rsidR="005C77B2" w:rsidRPr="005C77B2" w:rsidRDefault="005C77B2" w:rsidP="005C77B2">
      <w:pPr>
        <w:tabs>
          <w:tab w:val="left" w:pos="360"/>
        </w:tabs>
        <w:spacing w:line="240" w:lineRule="exact"/>
        <w:jc w:val="both"/>
        <w:rPr>
          <w:rFonts w:ascii="Calibri" w:hAnsi="Calibri" w:cs="Arial"/>
          <w:sz w:val="20"/>
        </w:rPr>
      </w:pPr>
    </w:p>
    <w:p w:rsidR="005C77B2" w:rsidRPr="005C77B2" w:rsidRDefault="005C77B2" w:rsidP="005C77B2">
      <w:pPr>
        <w:tabs>
          <w:tab w:val="left" w:pos="360"/>
        </w:tabs>
        <w:spacing w:line="240" w:lineRule="exact"/>
        <w:jc w:val="both"/>
        <w:rPr>
          <w:rFonts w:ascii="Calibri" w:hAnsi="Calibri" w:cs="Arial"/>
          <w:sz w:val="20"/>
        </w:rPr>
      </w:pPr>
      <w:r w:rsidRPr="005C77B2">
        <w:rPr>
          <w:rFonts w:ascii="Calibri" w:hAnsi="Calibri" w:cs="Arial"/>
          <w:sz w:val="20"/>
        </w:rPr>
        <w:t>…..........................</w:t>
      </w:r>
      <w:r w:rsidRPr="005C77B2">
        <w:rPr>
          <w:rFonts w:ascii="Calibri" w:hAnsi="Calibri" w:cs="Arial"/>
          <w:sz w:val="20"/>
        </w:rPr>
        <w:tab/>
        <w:t>dn. …................</w:t>
      </w:r>
      <w:r w:rsidRPr="005C77B2">
        <w:rPr>
          <w:rFonts w:ascii="Calibri" w:hAnsi="Calibri" w:cs="Arial"/>
          <w:sz w:val="20"/>
        </w:rPr>
        <w:tab/>
        <w:t xml:space="preserve">………                </w:t>
      </w:r>
      <w:r w:rsidRPr="005C77B2">
        <w:rPr>
          <w:rFonts w:ascii="Calibri" w:hAnsi="Calibri" w:cs="Arial"/>
          <w:sz w:val="20"/>
        </w:rPr>
        <w:tab/>
      </w:r>
      <w:r w:rsidRPr="005C77B2">
        <w:rPr>
          <w:rFonts w:ascii="Calibri" w:hAnsi="Calibri" w:cs="Arial"/>
          <w:sz w:val="20"/>
        </w:rPr>
        <w:tab/>
        <w:t xml:space="preserve">    …....................................................................</w:t>
      </w:r>
    </w:p>
    <w:p w:rsidR="005C77B2" w:rsidRPr="005C77B2" w:rsidRDefault="005C77B2" w:rsidP="005C77B2">
      <w:pPr>
        <w:tabs>
          <w:tab w:val="left" w:pos="360"/>
        </w:tabs>
        <w:spacing w:line="240" w:lineRule="exact"/>
        <w:jc w:val="both"/>
        <w:rPr>
          <w:rFonts w:ascii="Calibri" w:hAnsi="Calibri" w:cs="Arial"/>
          <w:sz w:val="20"/>
        </w:rPr>
      </w:pPr>
      <w:r w:rsidRPr="005C77B2">
        <w:rPr>
          <w:rFonts w:ascii="Calibri" w:hAnsi="Calibri" w:cs="Arial"/>
          <w:sz w:val="20"/>
        </w:rPr>
        <w:t>(podpis upełnomocnionego</w:t>
      </w:r>
    </w:p>
    <w:p w:rsidR="00821F4A" w:rsidRDefault="005A5482" w:rsidP="00251EDF">
      <w:pPr>
        <w:tabs>
          <w:tab w:val="left" w:pos="360"/>
        </w:tabs>
        <w:spacing w:line="240" w:lineRule="exact"/>
        <w:jc w:val="both"/>
        <w:rPr>
          <w:rFonts w:ascii="Calibri" w:hAnsi="Calibri" w:cs="Arial"/>
          <w:sz w:val="20"/>
        </w:rPr>
      </w:pPr>
      <w:r>
        <w:rPr>
          <w:rFonts w:ascii="Calibri" w:hAnsi="Calibri" w:cs="Arial"/>
          <w:sz w:val="20"/>
        </w:rPr>
        <w:t xml:space="preserve"> przedstawiciela wykonawcy</w:t>
      </w:r>
    </w:p>
    <w:p w:rsidR="00821F4A" w:rsidRDefault="00821F4A" w:rsidP="00251EDF">
      <w:pPr>
        <w:tabs>
          <w:tab w:val="left" w:pos="360"/>
        </w:tabs>
        <w:spacing w:line="240" w:lineRule="exact"/>
        <w:jc w:val="both"/>
        <w:rPr>
          <w:rFonts w:ascii="Calibri" w:hAnsi="Calibri" w:cs="Arial"/>
          <w:sz w:val="20"/>
        </w:rPr>
      </w:pPr>
    </w:p>
    <w:p w:rsidR="00821F4A" w:rsidRDefault="00821F4A" w:rsidP="00251EDF">
      <w:pPr>
        <w:tabs>
          <w:tab w:val="left" w:pos="360"/>
        </w:tabs>
        <w:spacing w:line="240" w:lineRule="exact"/>
        <w:jc w:val="both"/>
        <w:rPr>
          <w:rFonts w:ascii="Calibri" w:hAnsi="Calibri" w:cs="Arial"/>
          <w:sz w:val="20"/>
        </w:rPr>
      </w:pPr>
    </w:p>
    <w:p w:rsidR="00821F4A" w:rsidRDefault="00821F4A" w:rsidP="00251EDF">
      <w:pPr>
        <w:tabs>
          <w:tab w:val="left" w:pos="360"/>
        </w:tabs>
        <w:spacing w:line="240" w:lineRule="exact"/>
        <w:jc w:val="both"/>
        <w:rPr>
          <w:rFonts w:ascii="Calibri" w:hAnsi="Calibri" w:cs="Arial"/>
          <w:sz w:val="20"/>
        </w:rPr>
      </w:pPr>
    </w:p>
    <w:p w:rsidR="00821F4A" w:rsidRDefault="00821F4A" w:rsidP="00251EDF">
      <w:pPr>
        <w:tabs>
          <w:tab w:val="left" w:pos="360"/>
        </w:tabs>
        <w:spacing w:line="240" w:lineRule="exact"/>
        <w:jc w:val="both"/>
        <w:rPr>
          <w:rFonts w:ascii="Calibri" w:hAnsi="Calibri" w:cs="Arial"/>
          <w:sz w:val="20"/>
        </w:rPr>
      </w:pPr>
    </w:p>
    <w:p w:rsidR="00821F4A" w:rsidRDefault="00821F4A" w:rsidP="00251EDF">
      <w:pPr>
        <w:tabs>
          <w:tab w:val="left" w:pos="360"/>
        </w:tabs>
        <w:spacing w:line="240" w:lineRule="exact"/>
        <w:jc w:val="both"/>
        <w:rPr>
          <w:rFonts w:ascii="Calibri" w:hAnsi="Calibri" w:cs="Arial"/>
          <w:sz w:val="20"/>
        </w:rPr>
      </w:pPr>
    </w:p>
    <w:p w:rsidR="00821F4A" w:rsidRDefault="00821F4A" w:rsidP="00251EDF">
      <w:pPr>
        <w:tabs>
          <w:tab w:val="left" w:pos="360"/>
        </w:tabs>
        <w:spacing w:line="240" w:lineRule="exact"/>
        <w:jc w:val="both"/>
        <w:rPr>
          <w:rFonts w:ascii="Calibri" w:hAnsi="Calibri" w:cs="Arial"/>
          <w:sz w:val="20"/>
        </w:rPr>
      </w:pPr>
    </w:p>
    <w:p w:rsidR="006551F3" w:rsidRDefault="006551F3" w:rsidP="00251EDF">
      <w:pPr>
        <w:spacing w:line="276" w:lineRule="auto"/>
        <w:ind w:left="4961"/>
        <w:jc w:val="right"/>
        <w:outlineLvl w:val="0"/>
        <w:rPr>
          <w:rFonts w:ascii="Calibri" w:hAnsi="Calibri" w:cs="Tahoma"/>
          <w:b/>
          <w:sz w:val="22"/>
          <w:szCs w:val="22"/>
        </w:rPr>
        <w:sectPr w:rsidR="006551F3" w:rsidSect="00077642">
          <w:headerReference w:type="even" r:id="rId15"/>
          <w:headerReference w:type="default" r:id="rId16"/>
          <w:footerReference w:type="even" r:id="rId17"/>
          <w:footerReference w:type="default" r:id="rId18"/>
          <w:pgSz w:w="11907" w:h="16840" w:code="9"/>
          <w:pgMar w:top="1077" w:right="907" w:bottom="1134" w:left="907" w:header="567" w:footer="709" w:gutter="0"/>
          <w:paperSrc w:first="15" w:other="15"/>
          <w:cols w:space="708"/>
        </w:sectPr>
      </w:pPr>
    </w:p>
    <w:p w:rsidR="00251EDF" w:rsidRDefault="00251EDF" w:rsidP="00251EDF">
      <w:pPr>
        <w:spacing w:line="276" w:lineRule="auto"/>
        <w:ind w:left="4961"/>
        <w:jc w:val="right"/>
        <w:outlineLvl w:val="0"/>
        <w:rPr>
          <w:rFonts w:ascii="Calibri" w:hAnsi="Calibri" w:cs="Tahoma"/>
          <w:b/>
          <w:sz w:val="22"/>
          <w:szCs w:val="22"/>
        </w:rPr>
      </w:pPr>
    </w:p>
    <w:p w:rsidR="00251EDF" w:rsidRDefault="006551F3" w:rsidP="006551F3">
      <w:pPr>
        <w:spacing w:line="276" w:lineRule="auto"/>
        <w:ind w:left="4536" w:hanging="3969"/>
        <w:outlineLvl w:val="0"/>
        <w:rPr>
          <w:rFonts w:ascii="Calibri" w:hAnsi="Calibri" w:cs="Tahoma"/>
          <w:b/>
          <w:sz w:val="22"/>
          <w:szCs w:val="22"/>
        </w:rPr>
      </w:pPr>
      <w:r>
        <w:rPr>
          <w:rFonts w:ascii="Calibri" w:hAnsi="Calibri" w:cs="Tahoma"/>
          <w:b/>
          <w:sz w:val="22"/>
          <w:szCs w:val="22"/>
        </w:rPr>
        <w:t xml:space="preserve">Załącznik do formularza ofertowego </w:t>
      </w:r>
      <w:r w:rsidR="00821F4A">
        <w:rPr>
          <w:rFonts w:ascii="Calibri" w:hAnsi="Calibri" w:cs="Tahoma"/>
          <w:b/>
          <w:sz w:val="22"/>
          <w:szCs w:val="22"/>
        </w:rPr>
        <w:t>1A</w:t>
      </w:r>
      <w:r w:rsidR="00F302AF">
        <w:rPr>
          <w:rFonts w:ascii="Calibri" w:hAnsi="Calibri" w:cs="Tahoma"/>
          <w:b/>
          <w:sz w:val="22"/>
          <w:szCs w:val="22"/>
        </w:rPr>
        <w:t xml:space="preserve"> </w:t>
      </w:r>
      <w:r>
        <w:rPr>
          <w:rFonts w:ascii="Calibri" w:hAnsi="Calibri" w:cs="Tahoma"/>
          <w:b/>
          <w:sz w:val="22"/>
          <w:szCs w:val="22"/>
        </w:rPr>
        <w:t xml:space="preserve">– okres ubezpieczenia poszczególnych jednostek organizacyjnych </w:t>
      </w:r>
      <w:r w:rsidR="00EB73AD">
        <w:rPr>
          <w:rFonts w:ascii="Calibri" w:hAnsi="Calibri" w:cs="Tahoma"/>
          <w:b/>
          <w:sz w:val="22"/>
          <w:szCs w:val="22"/>
        </w:rPr>
        <w:t>Gminy</w:t>
      </w:r>
      <w:r w:rsidR="00C41804">
        <w:rPr>
          <w:rFonts w:ascii="Calibri" w:hAnsi="Calibri" w:cs="Tahoma"/>
          <w:b/>
          <w:sz w:val="22"/>
          <w:szCs w:val="22"/>
        </w:rPr>
        <w:t xml:space="preserve"> </w:t>
      </w:r>
      <w:r w:rsidR="00CB66B1">
        <w:rPr>
          <w:rFonts w:ascii="Calibri" w:hAnsi="Calibri" w:cs="Tahoma"/>
          <w:b/>
          <w:sz w:val="22"/>
          <w:szCs w:val="22"/>
        </w:rPr>
        <w:t xml:space="preserve"> </w:t>
      </w:r>
      <w:r w:rsidR="00BB13DF">
        <w:rPr>
          <w:rFonts w:ascii="Calibri" w:hAnsi="Calibri" w:cs="Tahoma"/>
          <w:b/>
          <w:sz w:val="22"/>
          <w:szCs w:val="22"/>
        </w:rPr>
        <w:t>Biesiekierz</w:t>
      </w:r>
      <w:r w:rsidR="00C41804">
        <w:rPr>
          <w:rFonts w:ascii="Calibri" w:hAnsi="Calibri" w:cs="Tahoma"/>
          <w:b/>
          <w:sz w:val="22"/>
          <w:szCs w:val="22"/>
        </w:rPr>
        <w:t xml:space="preserve"> </w:t>
      </w:r>
      <w:r>
        <w:rPr>
          <w:rFonts w:ascii="Calibri" w:hAnsi="Calibri" w:cs="Tahoma"/>
          <w:b/>
          <w:sz w:val="22"/>
          <w:szCs w:val="22"/>
        </w:rPr>
        <w:t>dla mienia ubezpieczonego według sum stałych</w:t>
      </w:r>
    </w:p>
    <w:tbl>
      <w:tblPr>
        <w:tblpPr w:leftFromText="141" w:rightFromText="141" w:vertAnchor="page" w:horzAnchor="margin" w:tblpXSpec="center" w:tblpY="2029"/>
        <w:tblW w:w="13679" w:type="dxa"/>
        <w:tblCellMar>
          <w:left w:w="70" w:type="dxa"/>
          <w:right w:w="70" w:type="dxa"/>
        </w:tblCellMar>
        <w:tblLook w:val="04A0" w:firstRow="1" w:lastRow="0" w:firstColumn="1" w:lastColumn="0" w:noHBand="0" w:noVBand="1"/>
      </w:tblPr>
      <w:tblGrid>
        <w:gridCol w:w="496"/>
        <w:gridCol w:w="5670"/>
        <w:gridCol w:w="2693"/>
        <w:gridCol w:w="2410"/>
        <w:gridCol w:w="2410"/>
      </w:tblGrid>
      <w:tr w:rsidR="00EC13EC" w:rsidRPr="006551F3" w:rsidTr="006E16B2">
        <w:trPr>
          <w:trHeight w:val="843"/>
        </w:trPr>
        <w:tc>
          <w:tcPr>
            <w:tcW w:w="496"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C13EC" w:rsidRPr="006551F3" w:rsidRDefault="00EC13EC" w:rsidP="00EC13EC">
            <w:pPr>
              <w:rPr>
                <w:rFonts w:ascii="Calibri" w:hAnsi="Calibri"/>
                <w:b/>
                <w:bCs/>
                <w:color w:val="000000"/>
                <w:sz w:val="22"/>
                <w:szCs w:val="22"/>
                <w:lang w:eastAsia="pl-PL"/>
              </w:rPr>
            </w:pPr>
            <w:r w:rsidRPr="006551F3">
              <w:rPr>
                <w:rFonts w:ascii="Calibri" w:hAnsi="Calibri"/>
                <w:b/>
                <w:bCs/>
                <w:color w:val="000000"/>
                <w:sz w:val="22"/>
                <w:szCs w:val="22"/>
                <w:lang w:eastAsia="pl-PL"/>
              </w:rPr>
              <w:t>L.p.</w:t>
            </w:r>
          </w:p>
        </w:tc>
        <w:tc>
          <w:tcPr>
            <w:tcW w:w="5670" w:type="dxa"/>
            <w:tcBorders>
              <w:top w:val="single" w:sz="4" w:space="0" w:color="auto"/>
              <w:left w:val="nil"/>
              <w:bottom w:val="single" w:sz="4" w:space="0" w:color="auto"/>
              <w:right w:val="single" w:sz="4" w:space="0" w:color="auto"/>
            </w:tcBorders>
            <w:shd w:val="clear" w:color="000000" w:fill="C5D9F1"/>
            <w:noWrap/>
            <w:vAlign w:val="center"/>
            <w:hideMark/>
          </w:tcPr>
          <w:p w:rsidR="00EC13EC" w:rsidRPr="006551F3" w:rsidRDefault="00EC13EC" w:rsidP="00EC13EC">
            <w:pPr>
              <w:jc w:val="center"/>
              <w:rPr>
                <w:rFonts w:ascii="Calibri" w:hAnsi="Calibri"/>
                <w:b/>
                <w:bCs/>
                <w:color w:val="000000"/>
                <w:sz w:val="22"/>
                <w:szCs w:val="22"/>
                <w:lang w:eastAsia="pl-PL"/>
              </w:rPr>
            </w:pPr>
            <w:r w:rsidRPr="006551F3">
              <w:rPr>
                <w:rFonts w:ascii="Calibri" w:hAnsi="Calibri"/>
                <w:b/>
                <w:bCs/>
                <w:color w:val="000000"/>
                <w:sz w:val="22"/>
                <w:szCs w:val="22"/>
                <w:lang w:eastAsia="pl-PL"/>
              </w:rPr>
              <w:t>Nazwa jednostki</w:t>
            </w:r>
            <w:r w:rsidR="00C53F11">
              <w:rPr>
                <w:rFonts w:ascii="Calibri" w:hAnsi="Calibri"/>
                <w:b/>
                <w:bCs/>
                <w:color w:val="000000"/>
                <w:sz w:val="22"/>
                <w:szCs w:val="22"/>
                <w:lang w:eastAsia="pl-PL"/>
              </w:rPr>
              <w:t xml:space="preserve"> organizacyjnej</w:t>
            </w:r>
            <w:r w:rsidR="005F544E">
              <w:rPr>
                <w:rFonts w:ascii="Calibri" w:hAnsi="Calibri"/>
                <w:b/>
                <w:bCs/>
                <w:color w:val="000000"/>
                <w:sz w:val="22"/>
                <w:szCs w:val="22"/>
                <w:lang w:eastAsia="pl-PL"/>
              </w:rPr>
              <w:t>/podmiotu biorącego udział w kompleksowym programie ubezpieczenia</w:t>
            </w:r>
          </w:p>
        </w:tc>
        <w:tc>
          <w:tcPr>
            <w:tcW w:w="2693" w:type="dxa"/>
            <w:tcBorders>
              <w:top w:val="single" w:sz="4" w:space="0" w:color="auto"/>
              <w:left w:val="nil"/>
              <w:bottom w:val="single" w:sz="4" w:space="0" w:color="auto"/>
              <w:right w:val="single" w:sz="4" w:space="0" w:color="auto"/>
            </w:tcBorders>
            <w:shd w:val="clear" w:color="000000" w:fill="C5D9F1"/>
            <w:vAlign w:val="center"/>
            <w:hideMark/>
          </w:tcPr>
          <w:p w:rsidR="00EC13EC" w:rsidRPr="006551F3" w:rsidRDefault="00EC13EC" w:rsidP="00EC13EC">
            <w:pPr>
              <w:jc w:val="center"/>
              <w:rPr>
                <w:rFonts w:ascii="Calibri" w:hAnsi="Calibri"/>
                <w:b/>
                <w:bCs/>
                <w:sz w:val="20"/>
                <w:lang w:eastAsia="pl-PL"/>
              </w:rPr>
            </w:pPr>
            <w:r w:rsidRPr="006551F3">
              <w:rPr>
                <w:rFonts w:ascii="Calibri" w:hAnsi="Calibri"/>
                <w:b/>
                <w:bCs/>
                <w:sz w:val="20"/>
                <w:lang w:eastAsia="pl-PL"/>
              </w:rPr>
              <w:t>Okres ubezpieczenia od ognia i innych zdarzeń losowych - dotyczy budynki, budowle,</w:t>
            </w:r>
            <w:r w:rsidR="00A072FE">
              <w:rPr>
                <w:rFonts w:ascii="Calibri" w:hAnsi="Calibri"/>
                <w:b/>
                <w:bCs/>
                <w:sz w:val="20"/>
                <w:lang w:eastAsia="pl-PL"/>
              </w:rPr>
              <w:t xml:space="preserve"> urządzenia wyposażenie</w:t>
            </w:r>
          </w:p>
        </w:tc>
        <w:tc>
          <w:tcPr>
            <w:tcW w:w="2410" w:type="dxa"/>
            <w:tcBorders>
              <w:top w:val="single" w:sz="4" w:space="0" w:color="auto"/>
              <w:left w:val="nil"/>
              <w:bottom w:val="single" w:sz="4" w:space="0" w:color="auto"/>
              <w:right w:val="single" w:sz="4" w:space="0" w:color="auto"/>
            </w:tcBorders>
            <w:shd w:val="clear" w:color="000000" w:fill="C5D9F1"/>
            <w:vAlign w:val="center"/>
            <w:hideMark/>
          </w:tcPr>
          <w:p w:rsidR="00EC13EC" w:rsidRPr="006551F3" w:rsidRDefault="00EC13EC" w:rsidP="006E16B2">
            <w:pPr>
              <w:jc w:val="center"/>
              <w:rPr>
                <w:rFonts w:ascii="Calibri" w:hAnsi="Calibri"/>
                <w:b/>
                <w:bCs/>
                <w:sz w:val="20"/>
                <w:lang w:eastAsia="pl-PL"/>
              </w:rPr>
            </w:pPr>
            <w:r w:rsidRPr="006551F3">
              <w:rPr>
                <w:rFonts w:ascii="Calibri" w:hAnsi="Calibri"/>
                <w:b/>
                <w:bCs/>
                <w:sz w:val="20"/>
                <w:lang w:eastAsia="pl-PL"/>
              </w:rPr>
              <w:t xml:space="preserve">Okres ubezpieczenia </w:t>
            </w:r>
            <w:r w:rsidR="006E16B2">
              <w:rPr>
                <w:rFonts w:ascii="Calibri" w:hAnsi="Calibri"/>
                <w:b/>
                <w:bCs/>
                <w:sz w:val="20"/>
                <w:lang w:eastAsia="pl-PL"/>
              </w:rPr>
              <w:t xml:space="preserve">sprzętu elektronicznego </w:t>
            </w:r>
            <w:r w:rsidRPr="006551F3">
              <w:rPr>
                <w:rFonts w:ascii="Calibri" w:hAnsi="Calibri"/>
                <w:b/>
                <w:bCs/>
                <w:sz w:val="20"/>
                <w:lang w:eastAsia="pl-PL"/>
              </w:rPr>
              <w:t xml:space="preserve">od wszystkich </w:t>
            </w:r>
            <w:proofErr w:type="spellStart"/>
            <w:r w:rsidRPr="006551F3">
              <w:rPr>
                <w:rFonts w:ascii="Calibri" w:hAnsi="Calibri"/>
                <w:b/>
                <w:bCs/>
                <w:sz w:val="20"/>
                <w:lang w:eastAsia="pl-PL"/>
              </w:rPr>
              <w:t>ryzyk</w:t>
            </w:r>
            <w:proofErr w:type="spellEnd"/>
          </w:p>
        </w:tc>
        <w:tc>
          <w:tcPr>
            <w:tcW w:w="2410" w:type="dxa"/>
            <w:tcBorders>
              <w:top w:val="single" w:sz="4" w:space="0" w:color="auto"/>
              <w:left w:val="nil"/>
              <w:bottom w:val="single" w:sz="4" w:space="0" w:color="auto"/>
              <w:right w:val="single" w:sz="4" w:space="0" w:color="auto"/>
            </w:tcBorders>
            <w:shd w:val="clear" w:color="000000" w:fill="C5D9F1"/>
            <w:vAlign w:val="center"/>
            <w:hideMark/>
          </w:tcPr>
          <w:p w:rsidR="00EC13EC" w:rsidRPr="006551F3" w:rsidRDefault="00EC13EC" w:rsidP="00EC13EC">
            <w:pPr>
              <w:jc w:val="center"/>
              <w:rPr>
                <w:rFonts w:ascii="Calibri" w:hAnsi="Calibri"/>
                <w:b/>
                <w:bCs/>
                <w:sz w:val="20"/>
                <w:lang w:eastAsia="pl-PL"/>
              </w:rPr>
            </w:pPr>
            <w:r w:rsidRPr="006551F3">
              <w:rPr>
                <w:rFonts w:ascii="Calibri" w:hAnsi="Calibri"/>
                <w:b/>
                <w:bCs/>
                <w:sz w:val="20"/>
                <w:lang w:eastAsia="pl-PL"/>
              </w:rPr>
              <w:t>Okres ubezpieczenia odpowiedzialności cywilnej</w:t>
            </w:r>
          </w:p>
        </w:tc>
      </w:tr>
      <w:tr w:rsidR="00E86B33" w:rsidRPr="006521AB" w:rsidTr="00CD0493">
        <w:trPr>
          <w:trHeight w:val="418"/>
        </w:trPr>
        <w:tc>
          <w:tcPr>
            <w:tcW w:w="496" w:type="dxa"/>
            <w:tcBorders>
              <w:left w:val="single" w:sz="4" w:space="0" w:color="auto"/>
              <w:right w:val="single" w:sz="4" w:space="0" w:color="auto"/>
            </w:tcBorders>
            <w:shd w:val="clear" w:color="000000" w:fill="FFFFFF"/>
            <w:noWrap/>
            <w:vAlign w:val="center"/>
          </w:tcPr>
          <w:p w:rsidR="00E86B33" w:rsidRPr="00A71787" w:rsidRDefault="00BB13DF" w:rsidP="00CB66B1">
            <w:pPr>
              <w:jc w:val="center"/>
              <w:rPr>
                <w:rFonts w:ascii="Calibri" w:hAnsi="Calibri"/>
                <w:sz w:val="20"/>
                <w:lang w:eastAsia="pl-PL"/>
              </w:rPr>
            </w:pPr>
            <w:r>
              <w:rPr>
                <w:rFonts w:ascii="Calibri" w:hAnsi="Calibri"/>
                <w:sz w:val="20"/>
                <w:lang w:eastAsia="pl-PL"/>
              </w:rPr>
              <w:t>1</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E86B33" w:rsidRPr="00AA752D" w:rsidRDefault="00BF0616" w:rsidP="006F2BC4">
            <w:pPr>
              <w:rPr>
                <w:rFonts w:ascii="Calibri" w:hAnsi="Calibri"/>
                <w:bCs/>
                <w:sz w:val="20"/>
                <w:szCs w:val="22"/>
                <w:lang w:eastAsia="pl-PL"/>
              </w:rPr>
            </w:pPr>
            <w:r>
              <w:rPr>
                <w:rFonts w:ascii="Calibri" w:hAnsi="Calibri"/>
                <w:bCs/>
                <w:sz w:val="20"/>
                <w:szCs w:val="22"/>
                <w:lang w:eastAsia="pl-PL"/>
              </w:rPr>
              <w:t>Urząd Gminy w Biesiekierzu</w:t>
            </w:r>
          </w:p>
        </w:tc>
        <w:tc>
          <w:tcPr>
            <w:tcW w:w="2693" w:type="dxa"/>
            <w:tcBorders>
              <w:top w:val="nil"/>
              <w:left w:val="nil"/>
              <w:right w:val="single" w:sz="4" w:space="0" w:color="auto"/>
            </w:tcBorders>
            <w:shd w:val="clear" w:color="auto" w:fill="FFFFFF" w:themeFill="background1"/>
            <w:noWrap/>
            <w:vAlign w:val="center"/>
          </w:tcPr>
          <w:p w:rsidR="00756E78" w:rsidRPr="00CB66B1" w:rsidRDefault="00241AF1" w:rsidP="00252C90">
            <w:pPr>
              <w:jc w:val="center"/>
              <w:rPr>
                <w:rFonts w:ascii="Calibri" w:hAnsi="Calibri"/>
                <w:sz w:val="20"/>
                <w:lang w:eastAsia="pl-PL"/>
              </w:rPr>
            </w:pPr>
            <w:r>
              <w:rPr>
                <w:rFonts w:ascii="Calibri" w:hAnsi="Calibri"/>
                <w:sz w:val="20"/>
                <w:lang w:eastAsia="pl-PL"/>
              </w:rPr>
              <w:t>14.11.2015-13.11.2018</w:t>
            </w:r>
          </w:p>
        </w:tc>
        <w:tc>
          <w:tcPr>
            <w:tcW w:w="2410" w:type="dxa"/>
            <w:tcBorders>
              <w:top w:val="nil"/>
              <w:left w:val="nil"/>
              <w:right w:val="single" w:sz="4" w:space="0" w:color="auto"/>
            </w:tcBorders>
            <w:shd w:val="clear" w:color="auto" w:fill="FFFFFF" w:themeFill="background1"/>
            <w:noWrap/>
            <w:vAlign w:val="center"/>
          </w:tcPr>
          <w:p w:rsidR="00241AF1" w:rsidRPr="00CB66B1" w:rsidRDefault="00241AF1" w:rsidP="005B63C2">
            <w:pPr>
              <w:jc w:val="center"/>
              <w:rPr>
                <w:rFonts w:ascii="Calibri" w:hAnsi="Calibri"/>
                <w:sz w:val="20"/>
                <w:lang w:eastAsia="pl-PL"/>
              </w:rPr>
            </w:pPr>
            <w:r>
              <w:rPr>
                <w:rFonts w:ascii="Calibri" w:hAnsi="Calibri"/>
                <w:sz w:val="20"/>
                <w:lang w:eastAsia="pl-PL"/>
              </w:rPr>
              <w:t>14.11.2015-13.11.2018</w:t>
            </w:r>
          </w:p>
        </w:tc>
        <w:tc>
          <w:tcPr>
            <w:tcW w:w="2410" w:type="dxa"/>
            <w:tcBorders>
              <w:top w:val="nil"/>
              <w:left w:val="nil"/>
              <w:right w:val="single" w:sz="4" w:space="0" w:color="auto"/>
            </w:tcBorders>
            <w:shd w:val="clear" w:color="auto" w:fill="auto"/>
            <w:noWrap/>
            <w:vAlign w:val="center"/>
          </w:tcPr>
          <w:p w:rsidR="00E86B33" w:rsidRPr="00CB66B1" w:rsidRDefault="00241AF1" w:rsidP="00CB66B1">
            <w:pPr>
              <w:jc w:val="center"/>
              <w:rPr>
                <w:rFonts w:ascii="Calibri" w:hAnsi="Calibri"/>
                <w:sz w:val="20"/>
                <w:lang w:eastAsia="pl-PL"/>
              </w:rPr>
            </w:pPr>
            <w:r>
              <w:rPr>
                <w:rFonts w:ascii="Calibri" w:hAnsi="Calibri"/>
                <w:sz w:val="20"/>
                <w:lang w:eastAsia="pl-PL"/>
              </w:rPr>
              <w:t>14.11.2015-13.11.2018</w:t>
            </w:r>
          </w:p>
        </w:tc>
      </w:tr>
      <w:tr w:rsidR="00E86B33" w:rsidRPr="006521AB" w:rsidTr="00BB13DF">
        <w:trPr>
          <w:trHeight w:val="409"/>
        </w:trPr>
        <w:tc>
          <w:tcPr>
            <w:tcW w:w="4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6B33" w:rsidRPr="00A71787" w:rsidRDefault="00BB13DF" w:rsidP="00CB66B1">
            <w:pPr>
              <w:jc w:val="center"/>
              <w:rPr>
                <w:rFonts w:ascii="Calibri" w:hAnsi="Calibri"/>
                <w:sz w:val="20"/>
                <w:lang w:eastAsia="pl-PL"/>
              </w:rPr>
            </w:pPr>
            <w:r>
              <w:rPr>
                <w:rFonts w:ascii="Calibri" w:hAnsi="Calibri"/>
                <w:sz w:val="20"/>
                <w:lang w:eastAsia="pl-PL"/>
              </w:rPr>
              <w:t>2</w:t>
            </w:r>
          </w:p>
        </w:tc>
        <w:tc>
          <w:tcPr>
            <w:tcW w:w="5670" w:type="dxa"/>
            <w:tcBorders>
              <w:top w:val="single" w:sz="4" w:space="0" w:color="auto"/>
              <w:left w:val="nil"/>
              <w:bottom w:val="single" w:sz="4" w:space="0" w:color="auto"/>
              <w:right w:val="single" w:sz="4" w:space="0" w:color="auto"/>
            </w:tcBorders>
            <w:shd w:val="clear" w:color="auto" w:fill="FFFFFF"/>
            <w:noWrap/>
            <w:vAlign w:val="center"/>
          </w:tcPr>
          <w:p w:rsidR="00E86B33" w:rsidRPr="001614A2" w:rsidRDefault="00241AF1" w:rsidP="00E86B33">
            <w:pPr>
              <w:rPr>
                <w:rFonts w:ascii="Calibri" w:hAnsi="Calibri"/>
                <w:bCs/>
                <w:sz w:val="20"/>
                <w:szCs w:val="22"/>
                <w:lang w:eastAsia="pl-PL"/>
              </w:rPr>
            </w:pPr>
            <w:r w:rsidRPr="001614A2">
              <w:rPr>
                <w:rFonts w:ascii="Calibri" w:hAnsi="Calibri"/>
                <w:bCs/>
                <w:sz w:val="20"/>
                <w:szCs w:val="22"/>
                <w:lang w:eastAsia="pl-PL"/>
              </w:rPr>
              <w:t>Gminny Ośrodek Pomocy Społecznej w Biesiekierz</w:t>
            </w:r>
            <w:r w:rsidR="00487942" w:rsidRPr="001614A2">
              <w:rPr>
                <w:rFonts w:ascii="Calibri" w:hAnsi="Calibri"/>
                <w:bCs/>
                <w:sz w:val="20"/>
                <w:szCs w:val="22"/>
                <w:lang w:eastAsia="pl-PL"/>
              </w:rPr>
              <w:t>u</w:t>
            </w:r>
          </w:p>
          <w:p w:rsidR="00241AF1" w:rsidRPr="001614A2" w:rsidRDefault="00241AF1" w:rsidP="00E86B33">
            <w:pPr>
              <w:rPr>
                <w:rFonts w:ascii="Calibri" w:hAnsi="Calibri"/>
                <w:bCs/>
                <w:sz w:val="20"/>
                <w:szCs w:val="22"/>
                <w:lang w:eastAsia="pl-PL"/>
              </w:rPr>
            </w:pPr>
            <w:r w:rsidRPr="001614A2">
              <w:rPr>
                <w:rFonts w:ascii="Calibri" w:hAnsi="Calibri"/>
                <w:bCs/>
                <w:sz w:val="20"/>
                <w:szCs w:val="22"/>
                <w:lang w:eastAsia="pl-PL"/>
              </w:rPr>
              <w:t>(w tym: Środowiskowy Dom Samopomocy „Feniks”)</w:t>
            </w:r>
          </w:p>
        </w:tc>
        <w:tc>
          <w:tcPr>
            <w:tcW w:w="2693" w:type="dxa"/>
            <w:tcBorders>
              <w:top w:val="single" w:sz="4" w:space="0" w:color="auto"/>
              <w:left w:val="nil"/>
              <w:bottom w:val="single" w:sz="4" w:space="0" w:color="auto"/>
              <w:right w:val="single" w:sz="4" w:space="0" w:color="auto"/>
            </w:tcBorders>
            <w:shd w:val="clear" w:color="auto" w:fill="FFFFFF" w:themeFill="background1"/>
            <w:noWrap/>
            <w:vAlign w:val="center"/>
          </w:tcPr>
          <w:p w:rsidR="00E86B33" w:rsidRPr="005E1225" w:rsidRDefault="00241AF1" w:rsidP="00CB66B1">
            <w:pPr>
              <w:jc w:val="center"/>
            </w:pPr>
            <w:r>
              <w:rPr>
                <w:rFonts w:ascii="Calibri" w:hAnsi="Calibri"/>
                <w:sz w:val="20"/>
                <w:lang w:eastAsia="pl-PL"/>
              </w:rPr>
              <w:t>14.11.2015-13.11.2018</w:t>
            </w:r>
          </w:p>
        </w:tc>
        <w:tc>
          <w:tcPr>
            <w:tcW w:w="2410" w:type="dxa"/>
            <w:tcBorders>
              <w:top w:val="single" w:sz="4" w:space="0" w:color="auto"/>
              <w:left w:val="nil"/>
              <w:bottom w:val="single" w:sz="4" w:space="0" w:color="auto"/>
              <w:right w:val="single" w:sz="4" w:space="0" w:color="auto"/>
            </w:tcBorders>
            <w:shd w:val="clear" w:color="auto" w:fill="FFFFFF" w:themeFill="background1"/>
            <w:noWrap/>
            <w:vAlign w:val="center"/>
          </w:tcPr>
          <w:p w:rsidR="00E86B33" w:rsidRPr="00756E78" w:rsidRDefault="00241AF1" w:rsidP="00CB66B1">
            <w:pPr>
              <w:jc w:val="center"/>
              <w:rPr>
                <w:i/>
              </w:rPr>
            </w:pPr>
            <w:r>
              <w:rPr>
                <w:rFonts w:ascii="Calibri" w:hAnsi="Calibri"/>
                <w:sz w:val="20"/>
                <w:lang w:eastAsia="pl-PL"/>
              </w:rPr>
              <w:t>14.11.2015-13.11.2018</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E86B33" w:rsidRPr="005E1225" w:rsidRDefault="00241AF1" w:rsidP="00CB66B1">
            <w:pPr>
              <w:jc w:val="center"/>
            </w:pPr>
            <w:r w:rsidRPr="00241AF1">
              <w:t>14.11.2015-13.11.2018</w:t>
            </w:r>
          </w:p>
        </w:tc>
      </w:tr>
      <w:tr w:rsidR="00E86B33" w:rsidRPr="006521AB" w:rsidTr="00BB13DF">
        <w:trPr>
          <w:trHeight w:val="430"/>
        </w:trPr>
        <w:tc>
          <w:tcPr>
            <w:tcW w:w="496" w:type="dxa"/>
            <w:tcBorders>
              <w:top w:val="nil"/>
              <w:left w:val="single" w:sz="4" w:space="0" w:color="auto"/>
              <w:bottom w:val="single" w:sz="4" w:space="0" w:color="auto"/>
              <w:right w:val="single" w:sz="4" w:space="0" w:color="auto"/>
            </w:tcBorders>
            <w:shd w:val="clear" w:color="000000" w:fill="FFFFFF"/>
            <w:noWrap/>
            <w:vAlign w:val="center"/>
          </w:tcPr>
          <w:p w:rsidR="00E86B33" w:rsidRPr="00A71787" w:rsidRDefault="00BB13DF" w:rsidP="00CB66B1">
            <w:pPr>
              <w:jc w:val="center"/>
              <w:rPr>
                <w:rFonts w:ascii="Calibri" w:hAnsi="Calibri"/>
                <w:sz w:val="20"/>
                <w:lang w:eastAsia="pl-PL"/>
              </w:rPr>
            </w:pPr>
            <w:r>
              <w:rPr>
                <w:rFonts w:ascii="Calibri" w:hAnsi="Calibri"/>
                <w:sz w:val="20"/>
                <w:lang w:eastAsia="pl-PL"/>
              </w:rPr>
              <w:t>3</w:t>
            </w:r>
          </w:p>
        </w:tc>
        <w:tc>
          <w:tcPr>
            <w:tcW w:w="5670" w:type="dxa"/>
            <w:tcBorders>
              <w:top w:val="nil"/>
              <w:left w:val="nil"/>
              <w:bottom w:val="single" w:sz="4" w:space="0" w:color="auto"/>
              <w:right w:val="single" w:sz="4" w:space="0" w:color="auto"/>
            </w:tcBorders>
            <w:shd w:val="clear" w:color="auto" w:fill="FFFFFF"/>
            <w:noWrap/>
            <w:vAlign w:val="center"/>
          </w:tcPr>
          <w:p w:rsidR="00E86B33" w:rsidRPr="00AA752D" w:rsidRDefault="00241AF1" w:rsidP="006F2BC4">
            <w:pPr>
              <w:rPr>
                <w:rFonts w:ascii="Calibri" w:hAnsi="Calibri"/>
                <w:bCs/>
                <w:sz w:val="20"/>
                <w:szCs w:val="22"/>
                <w:lang w:eastAsia="pl-PL"/>
              </w:rPr>
            </w:pPr>
            <w:r w:rsidRPr="00241AF1">
              <w:rPr>
                <w:rFonts w:ascii="Calibri" w:hAnsi="Calibri"/>
                <w:bCs/>
                <w:sz w:val="20"/>
                <w:szCs w:val="22"/>
                <w:lang w:eastAsia="pl-PL"/>
              </w:rPr>
              <w:t>Biblioteka Publiczna Gminy Biesiekierz</w:t>
            </w:r>
          </w:p>
        </w:tc>
        <w:tc>
          <w:tcPr>
            <w:tcW w:w="2693" w:type="dxa"/>
            <w:tcBorders>
              <w:top w:val="nil"/>
              <w:left w:val="nil"/>
              <w:bottom w:val="single" w:sz="4" w:space="0" w:color="auto"/>
              <w:right w:val="single" w:sz="4" w:space="0" w:color="auto"/>
            </w:tcBorders>
            <w:shd w:val="clear" w:color="auto" w:fill="FFFFFF" w:themeFill="background1"/>
            <w:noWrap/>
            <w:vAlign w:val="center"/>
          </w:tcPr>
          <w:p w:rsidR="00756E78" w:rsidRPr="005E1225" w:rsidRDefault="00241AF1" w:rsidP="00252C90">
            <w:pPr>
              <w:jc w:val="center"/>
              <w:rPr>
                <w:rFonts w:ascii="Calibri" w:hAnsi="Calibri"/>
                <w:sz w:val="20"/>
                <w:lang w:eastAsia="pl-PL"/>
              </w:rPr>
            </w:pPr>
            <w:r>
              <w:rPr>
                <w:rFonts w:ascii="Calibri" w:hAnsi="Calibri"/>
                <w:sz w:val="20"/>
                <w:lang w:eastAsia="pl-PL"/>
              </w:rPr>
              <w:t>14.11.2015-13.11.2018</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E86B33" w:rsidRPr="005E1225" w:rsidRDefault="00241AF1" w:rsidP="00CB66B1">
            <w:pPr>
              <w:jc w:val="center"/>
              <w:rPr>
                <w:rFonts w:ascii="Calibri" w:hAnsi="Calibri"/>
                <w:sz w:val="20"/>
                <w:lang w:eastAsia="pl-PL"/>
              </w:rPr>
            </w:pPr>
            <w:r>
              <w:rPr>
                <w:rFonts w:ascii="Calibri" w:hAnsi="Calibri"/>
                <w:sz w:val="20"/>
                <w:lang w:eastAsia="pl-PL"/>
              </w:rPr>
              <w:t>14.11.2015-13.11.2018</w:t>
            </w:r>
          </w:p>
        </w:tc>
        <w:tc>
          <w:tcPr>
            <w:tcW w:w="2410" w:type="dxa"/>
            <w:tcBorders>
              <w:top w:val="nil"/>
              <w:left w:val="nil"/>
              <w:bottom w:val="single" w:sz="4" w:space="0" w:color="auto"/>
              <w:right w:val="single" w:sz="4" w:space="0" w:color="auto"/>
            </w:tcBorders>
            <w:shd w:val="clear" w:color="auto" w:fill="auto"/>
            <w:noWrap/>
            <w:vAlign w:val="center"/>
          </w:tcPr>
          <w:p w:rsidR="00E86B33" w:rsidRPr="005E1225" w:rsidRDefault="00241AF1" w:rsidP="00CB66B1">
            <w:pPr>
              <w:jc w:val="center"/>
              <w:rPr>
                <w:rFonts w:ascii="Calibri" w:hAnsi="Calibri"/>
                <w:sz w:val="20"/>
                <w:lang w:eastAsia="pl-PL"/>
              </w:rPr>
            </w:pPr>
            <w:r w:rsidRPr="00241AF1">
              <w:rPr>
                <w:rFonts w:ascii="Calibri" w:hAnsi="Calibri"/>
                <w:sz w:val="20"/>
                <w:lang w:eastAsia="pl-PL"/>
              </w:rPr>
              <w:t>14.11.2015-13.11.2018</w:t>
            </w:r>
          </w:p>
        </w:tc>
      </w:tr>
      <w:tr w:rsidR="00E86B33" w:rsidRPr="006521AB" w:rsidTr="00BB13DF">
        <w:trPr>
          <w:trHeight w:val="407"/>
        </w:trPr>
        <w:tc>
          <w:tcPr>
            <w:tcW w:w="496" w:type="dxa"/>
            <w:tcBorders>
              <w:top w:val="nil"/>
              <w:left w:val="single" w:sz="4" w:space="0" w:color="auto"/>
              <w:bottom w:val="single" w:sz="4" w:space="0" w:color="auto"/>
              <w:right w:val="single" w:sz="4" w:space="0" w:color="auto"/>
            </w:tcBorders>
            <w:shd w:val="clear" w:color="000000" w:fill="FFFFFF"/>
            <w:noWrap/>
            <w:vAlign w:val="center"/>
          </w:tcPr>
          <w:p w:rsidR="00E86B33" w:rsidRPr="00A71787" w:rsidRDefault="00BB13DF" w:rsidP="005F544E">
            <w:pPr>
              <w:jc w:val="center"/>
              <w:rPr>
                <w:rFonts w:ascii="Calibri" w:hAnsi="Calibri"/>
                <w:sz w:val="20"/>
                <w:lang w:eastAsia="pl-PL"/>
              </w:rPr>
            </w:pPr>
            <w:r>
              <w:rPr>
                <w:rFonts w:ascii="Calibri" w:hAnsi="Calibri"/>
                <w:sz w:val="20"/>
                <w:lang w:eastAsia="pl-PL"/>
              </w:rPr>
              <w:t>4</w:t>
            </w:r>
          </w:p>
        </w:tc>
        <w:tc>
          <w:tcPr>
            <w:tcW w:w="5670" w:type="dxa"/>
            <w:tcBorders>
              <w:top w:val="nil"/>
              <w:left w:val="nil"/>
              <w:bottom w:val="single" w:sz="4" w:space="0" w:color="auto"/>
              <w:right w:val="single" w:sz="4" w:space="0" w:color="auto"/>
            </w:tcBorders>
            <w:shd w:val="clear" w:color="auto" w:fill="FFFFFF"/>
            <w:noWrap/>
            <w:vAlign w:val="center"/>
          </w:tcPr>
          <w:p w:rsidR="00E86B33" w:rsidRPr="00AA752D" w:rsidRDefault="00241AF1" w:rsidP="00241AF1">
            <w:pPr>
              <w:rPr>
                <w:rFonts w:ascii="Calibri" w:hAnsi="Calibri"/>
                <w:bCs/>
                <w:sz w:val="20"/>
                <w:szCs w:val="22"/>
                <w:lang w:eastAsia="pl-PL"/>
              </w:rPr>
            </w:pPr>
            <w:r>
              <w:rPr>
                <w:rFonts w:ascii="Calibri" w:hAnsi="Calibri"/>
                <w:bCs/>
                <w:sz w:val="20"/>
                <w:szCs w:val="22"/>
                <w:lang w:eastAsia="pl-PL"/>
              </w:rPr>
              <w:t xml:space="preserve">Szkoła Podstawowa im. Kpt. Władysława Wysockiego </w:t>
            </w:r>
            <w:r w:rsidRPr="00241AF1">
              <w:rPr>
                <w:rFonts w:ascii="Calibri" w:hAnsi="Calibri"/>
                <w:bCs/>
                <w:sz w:val="20"/>
                <w:szCs w:val="22"/>
                <w:lang w:eastAsia="pl-PL"/>
              </w:rPr>
              <w:t>w Biesiekierzu</w:t>
            </w:r>
          </w:p>
        </w:tc>
        <w:tc>
          <w:tcPr>
            <w:tcW w:w="2693" w:type="dxa"/>
            <w:tcBorders>
              <w:top w:val="nil"/>
              <w:left w:val="nil"/>
              <w:bottom w:val="single" w:sz="4" w:space="0" w:color="auto"/>
              <w:right w:val="single" w:sz="4" w:space="0" w:color="auto"/>
            </w:tcBorders>
            <w:shd w:val="clear" w:color="auto" w:fill="FFFFFF" w:themeFill="background1"/>
            <w:noWrap/>
            <w:vAlign w:val="center"/>
          </w:tcPr>
          <w:p w:rsidR="00E86B33" w:rsidRPr="005E1225" w:rsidRDefault="00241AF1" w:rsidP="005F544E">
            <w:pPr>
              <w:jc w:val="center"/>
              <w:rPr>
                <w:rFonts w:ascii="Calibri" w:hAnsi="Calibri"/>
                <w:sz w:val="20"/>
                <w:lang w:eastAsia="pl-PL"/>
              </w:rPr>
            </w:pPr>
            <w:r>
              <w:rPr>
                <w:rFonts w:ascii="Calibri" w:hAnsi="Calibri"/>
                <w:sz w:val="20"/>
                <w:lang w:eastAsia="pl-PL"/>
              </w:rPr>
              <w:t>14.11.2015-13.11.2018</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E86B33" w:rsidRPr="005E1225" w:rsidRDefault="00241AF1" w:rsidP="005F544E">
            <w:pPr>
              <w:jc w:val="center"/>
              <w:rPr>
                <w:rFonts w:ascii="Calibri" w:hAnsi="Calibri"/>
                <w:sz w:val="20"/>
                <w:lang w:eastAsia="pl-PL"/>
              </w:rPr>
            </w:pPr>
            <w:r>
              <w:rPr>
                <w:rFonts w:ascii="Calibri" w:hAnsi="Calibri"/>
                <w:sz w:val="20"/>
                <w:lang w:eastAsia="pl-PL"/>
              </w:rPr>
              <w:t>14.11.2015-13.11.2018</w:t>
            </w:r>
          </w:p>
        </w:tc>
        <w:tc>
          <w:tcPr>
            <w:tcW w:w="2410" w:type="dxa"/>
            <w:tcBorders>
              <w:top w:val="nil"/>
              <w:left w:val="nil"/>
              <w:bottom w:val="single" w:sz="4" w:space="0" w:color="auto"/>
              <w:right w:val="single" w:sz="4" w:space="0" w:color="auto"/>
            </w:tcBorders>
            <w:shd w:val="clear" w:color="auto" w:fill="auto"/>
            <w:noWrap/>
            <w:vAlign w:val="center"/>
          </w:tcPr>
          <w:p w:rsidR="00E86B33" w:rsidRPr="00CB66B1" w:rsidRDefault="00241AF1" w:rsidP="005F544E">
            <w:pPr>
              <w:jc w:val="center"/>
              <w:rPr>
                <w:rFonts w:ascii="Calibri" w:hAnsi="Calibri"/>
                <w:sz w:val="20"/>
                <w:lang w:eastAsia="pl-PL"/>
              </w:rPr>
            </w:pPr>
            <w:r w:rsidRPr="00241AF1">
              <w:rPr>
                <w:rFonts w:ascii="Calibri" w:hAnsi="Calibri"/>
                <w:sz w:val="20"/>
                <w:lang w:eastAsia="pl-PL"/>
              </w:rPr>
              <w:t>14.11.2015-13.11.2018</w:t>
            </w:r>
          </w:p>
        </w:tc>
      </w:tr>
      <w:tr w:rsidR="00E86B33" w:rsidRPr="006521AB" w:rsidTr="00CD0493">
        <w:trPr>
          <w:trHeight w:val="407"/>
        </w:trPr>
        <w:tc>
          <w:tcPr>
            <w:tcW w:w="496" w:type="dxa"/>
            <w:tcBorders>
              <w:top w:val="nil"/>
              <w:left w:val="single" w:sz="4" w:space="0" w:color="auto"/>
              <w:bottom w:val="single" w:sz="4" w:space="0" w:color="auto"/>
              <w:right w:val="single" w:sz="4" w:space="0" w:color="auto"/>
            </w:tcBorders>
            <w:shd w:val="clear" w:color="000000" w:fill="FFFFFF"/>
            <w:noWrap/>
            <w:vAlign w:val="center"/>
          </w:tcPr>
          <w:p w:rsidR="00E86B33" w:rsidRPr="00A71787" w:rsidRDefault="00BB13DF" w:rsidP="00894CAD">
            <w:pPr>
              <w:jc w:val="center"/>
              <w:rPr>
                <w:rFonts w:ascii="Calibri" w:hAnsi="Calibri"/>
                <w:sz w:val="20"/>
                <w:lang w:eastAsia="pl-PL"/>
              </w:rPr>
            </w:pPr>
            <w:r>
              <w:rPr>
                <w:rFonts w:ascii="Calibri" w:hAnsi="Calibri"/>
                <w:sz w:val="20"/>
                <w:lang w:eastAsia="pl-PL"/>
              </w:rPr>
              <w:t>5</w:t>
            </w:r>
          </w:p>
        </w:tc>
        <w:tc>
          <w:tcPr>
            <w:tcW w:w="5670" w:type="dxa"/>
            <w:tcBorders>
              <w:top w:val="nil"/>
              <w:left w:val="nil"/>
              <w:bottom w:val="single" w:sz="4" w:space="0" w:color="auto"/>
              <w:right w:val="single" w:sz="4" w:space="0" w:color="auto"/>
            </w:tcBorders>
            <w:shd w:val="clear" w:color="auto" w:fill="FFFFFF"/>
            <w:noWrap/>
            <w:vAlign w:val="center"/>
          </w:tcPr>
          <w:p w:rsidR="00E86B33" w:rsidRPr="00AA752D" w:rsidRDefault="00241AF1" w:rsidP="00241AF1">
            <w:pPr>
              <w:rPr>
                <w:rFonts w:ascii="Calibri" w:hAnsi="Calibri"/>
                <w:bCs/>
                <w:sz w:val="20"/>
                <w:szCs w:val="22"/>
                <w:lang w:eastAsia="pl-PL"/>
              </w:rPr>
            </w:pPr>
            <w:r>
              <w:rPr>
                <w:rFonts w:ascii="Calibri" w:hAnsi="Calibri"/>
                <w:bCs/>
                <w:sz w:val="20"/>
                <w:szCs w:val="22"/>
                <w:lang w:eastAsia="pl-PL"/>
              </w:rPr>
              <w:t xml:space="preserve">Szkoła Podstawowa </w:t>
            </w:r>
            <w:r w:rsidRPr="00241AF1">
              <w:rPr>
                <w:rFonts w:ascii="Calibri" w:hAnsi="Calibri"/>
                <w:bCs/>
                <w:sz w:val="20"/>
                <w:szCs w:val="22"/>
                <w:lang w:eastAsia="pl-PL"/>
              </w:rPr>
              <w:t xml:space="preserve">w Starych Bielicach             </w:t>
            </w:r>
          </w:p>
        </w:tc>
        <w:tc>
          <w:tcPr>
            <w:tcW w:w="2693" w:type="dxa"/>
            <w:tcBorders>
              <w:top w:val="nil"/>
              <w:left w:val="nil"/>
              <w:bottom w:val="single" w:sz="4" w:space="0" w:color="auto"/>
              <w:right w:val="single" w:sz="4" w:space="0" w:color="auto"/>
            </w:tcBorders>
            <w:shd w:val="clear" w:color="auto" w:fill="FFFFFF" w:themeFill="background1"/>
            <w:noWrap/>
            <w:vAlign w:val="center"/>
          </w:tcPr>
          <w:p w:rsidR="00E86B33" w:rsidRPr="005E1225" w:rsidRDefault="00241AF1" w:rsidP="00894CAD">
            <w:pPr>
              <w:jc w:val="center"/>
              <w:rPr>
                <w:rFonts w:ascii="Calibri" w:hAnsi="Calibri"/>
                <w:sz w:val="20"/>
                <w:lang w:eastAsia="pl-PL"/>
              </w:rPr>
            </w:pPr>
            <w:r>
              <w:rPr>
                <w:rFonts w:ascii="Calibri" w:hAnsi="Calibri"/>
                <w:sz w:val="20"/>
                <w:lang w:eastAsia="pl-PL"/>
              </w:rPr>
              <w:t>14.11.2015-13.11.2018</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E86B33" w:rsidRPr="005E1225" w:rsidRDefault="00241AF1" w:rsidP="00894CAD">
            <w:pPr>
              <w:jc w:val="center"/>
              <w:rPr>
                <w:rFonts w:ascii="Calibri" w:hAnsi="Calibri"/>
                <w:sz w:val="20"/>
                <w:lang w:eastAsia="pl-PL"/>
              </w:rPr>
            </w:pPr>
            <w:r>
              <w:rPr>
                <w:rFonts w:ascii="Calibri" w:hAnsi="Calibri"/>
                <w:sz w:val="20"/>
                <w:lang w:eastAsia="pl-PL"/>
              </w:rPr>
              <w:t>14.11.2015-13.11.2018</w:t>
            </w:r>
          </w:p>
        </w:tc>
        <w:tc>
          <w:tcPr>
            <w:tcW w:w="2410" w:type="dxa"/>
            <w:tcBorders>
              <w:top w:val="nil"/>
              <w:left w:val="nil"/>
              <w:bottom w:val="single" w:sz="4" w:space="0" w:color="auto"/>
              <w:right w:val="single" w:sz="4" w:space="0" w:color="auto"/>
            </w:tcBorders>
            <w:shd w:val="clear" w:color="auto" w:fill="auto"/>
            <w:noWrap/>
            <w:vAlign w:val="center"/>
          </w:tcPr>
          <w:p w:rsidR="00E86B33" w:rsidRPr="005E1225" w:rsidRDefault="00241AF1" w:rsidP="00894CAD">
            <w:pPr>
              <w:jc w:val="center"/>
            </w:pPr>
            <w:r>
              <w:rPr>
                <w:rFonts w:ascii="Calibri" w:hAnsi="Calibri"/>
                <w:sz w:val="20"/>
                <w:lang w:eastAsia="pl-PL"/>
              </w:rPr>
              <w:t>14.11.2015-13.11.2018</w:t>
            </w:r>
          </w:p>
        </w:tc>
      </w:tr>
      <w:tr w:rsidR="00E86B33" w:rsidRPr="006521AB" w:rsidTr="00CD0493">
        <w:trPr>
          <w:trHeight w:val="407"/>
        </w:trPr>
        <w:tc>
          <w:tcPr>
            <w:tcW w:w="496" w:type="dxa"/>
            <w:tcBorders>
              <w:top w:val="nil"/>
              <w:left w:val="single" w:sz="4" w:space="0" w:color="auto"/>
              <w:bottom w:val="single" w:sz="4" w:space="0" w:color="auto"/>
              <w:right w:val="single" w:sz="4" w:space="0" w:color="auto"/>
            </w:tcBorders>
            <w:shd w:val="clear" w:color="000000" w:fill="FFFFFF"/>
            <w:noWrap/>
            <w:vAlign w:val="center"/>
          </w:tcPr>
          <w:p w:rsidR="00E86B33" w:rsidRPr="00A71787" w:rsidRDefault="00BB13DF" w:rsidP="00894CAD">
            <w:pPr>
              <w:jc w:val="center"/>
              <w:rPr>
                <w:rFonts w:ascii="Calibri" w:hAnsi="Calibri"/>
                <w:sz w:val="20"/>
                <w:lang w:eastAsia="pl-PL"/>
              </w:rPr>
            </w:pPr>
            <w:r>
              <w:rPr>
                <w:rFonts w:ascii="Calibri" w:hAnsi="Calibri"/>
                <w:sz w:val="20"/>
                <w:lang w:eastAsia="pl-PL"/>
              </w:rPr>
              <w:t>6</w:t>
            </w:r>
          </w:p>
        </w:tc>
        <w:tc>
          <w:tcPr>
            <w:tcW w:w="5670" w:type="dxa"/>
            <w:tcBorders>
              <w:top w:val="nil"/>
              <w:left w:val="nil"/>
              <w:bottom w:val="single" w:sz="4" w:space="0" w:color="auto"/>
              <w:right w:val="single" w:sz="4" w:space="0" w:color="auto"/>
            </w:tcBorders>
            <w:shd w:val="clear" w:color="auto" w:fill="FFFFFF"/>
            <w:noWrap/>
            <w:vAlign w:val="center"/>
          </w:tcPr>
          <w:p w:rsidR="00E86B33" w:rsidRPr="00AA752D" w:rsidRDefault="00241AF1" w:rsidP="00241AF1">
            <w:pPr>
              <w:rPr>
                <w:rFonts w:ascii="Calibri" w:hAnsi="Calibri"/>
                <w:bCs/>
                <w:sz w:val="20"/>
                <w:szCs w:val="22"/>
                <w:lang w:eastAsia="pl-PL"/>
              </w:rPr>
            </w:pPr>
            <w:r w:rsidRPr="00241AF1">
              <w:rPr>
                <w:rFonts w:ascii="Calibri" w:hAnsi="Calibri"/>
                <w:bCs/>
                <w:sz w:val="20"/>
                <w:szCs w:val="22"/>
                <w:lang w:eastAsia="pl-PL"/>
              </w:rPr>
              <w:t xml:space="preserve">Szkoła Podstawowa </w:t>
            </w:r>
            <w:r>
              <w:rPr>
                <w:rFonts w:ascii="Calibri" w:hAnsi="Calibri"/>
                <w:bCs/>
                <w:sz w:val="20"/>
                <w:szCs w:val="22"/>
                <w:lang w:eastAsia="pl-PL"/>
              </w:rPr>
              <w:t xml:space="preserve">im. Kornela Makuszyńskiego </w:t>
            </w:r>
            <w:r w:rsidRPr="00241AF1">
              <w:rPr>
                <w:rFonts w:ascii="Calibri" w:hAnsi="Calibri"/>
                <w:bCs/>
                <w:sz w:val="20"/>
                <w:szCs w:val="22"/>
                <w:lang w:eastAsia="pl-PL"/>
              </w:rPr>
              <w:t xml:space="preserve">w Świeminie             </w:t>
            </w:r>
          </w:p>
        </w:tc>
        <w:tc>
          <w:tcPr>
            <w:tcW w:w="2693" w:type="dxa"/>
            <w:tcBorders>
              <w:top w:val="nil"/>
              <w:left w:val="nil"/>
              <w:bottom w:val="single" w:sz="4" w:space="0" w:color="auto"/>
              <w:right w:val="single" w:sz="4" w:space="0" w:color="auto"/>
            </w:tcBorders>
            <w:shd w:val="clear" w:color="auto" w:fill="FFFFFF" w:themeFill="background1"/>
            <w:noWrap/>
            <w:vAlign w:val="center"/>
          </w:tcPr>
          <w:p w:rsidR="00756E78" w:rsidRPr="005E1225" w:rsidRDefault="00241AF1" w:rsidP="00252C90">
            <w:pPr>
              <w:jc w:val="center"/>
              <w:rPr>
                <w:rFonts w:ascii="Calibri" w:hAnsi="Calibri"/>
                <w:sz w:val="20"/>
                <w:lang w:eastAsia="pl-PL"/>
              </w:rPr>
            </w:pPr>
            <w:r>
              <w:rPr>
                <w:rFonts w:ascii="Calibri" w:hAnsi="Calibri"/>
                <w:sz w:val="20"/>
                <w:lang w:eastAsia="pl-PL"/>
              </w:rPr>
              <w:t>14.11.2015-13.11.2018</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E86B33" w:rsidRPr="005E1225" w:rsidRDefault="00241AF1" w:rsidP="00894CAD">
            <w:pPr>
              <w:jc w:val="center"/>
              <w:rPr>
                <w:rFonts w:ascii="Calibri" w:hAnsi="Calibri"/>
                <w:sz w:val="20"/>
                <w:lang w:eastAsia="pl-PL"/>
              </w:rPr>
            </w:pPr>
            <w:r>
              <w:rPr>
                <w:rFonts w:ascii="Calibri" w:hAnsi="Calibri"/>
                <w:sz w:val="20"/>
                <w:lang w:eastAsia="pl-PL"/>
              </w:rPr>
              <w:t>14.11.2015-13.11.2018</w:t>
            </w:r>
          </w:p>
        </w:tc>
        <w:tc>
          <w:tcPr>
            <w:tcW w:w="2410" w:type="dxa"/>
            <w:tcBorders>
              <w:top w:val="nil"/>
              <w:left w:val="nil"/>
              <w:bottom w:val="single" w:sz="4" w:space="0" w:color="auto"/>
              <w:right w:val="single" w:sz="4" w:space="0" w:color="auto"/>
            </w:tcBorders>
            <w:shd w:val="clear" w:color="auto" w:fill="auto"/>
            <w:noWrap/>
            <w:vAlign w:val="center"/>
          </w:tcPr>
          <w:p w:rsidR="00E86B33" w:rsidRPr="005E1225" w:rsidRDefault="00241AF1" w:rsidP="00894CAD">
            <w:pPr>
              <w:jc w:val="center"/>
              <w:rPr>
                <w:rFonts w:ascii="Calibri" w:hAnsi="Calibri"/>
                <w:sz w:val="20"/>
                <w:lang w:eastAsia="pl-PL"/>
              </w:rPr>
            </w:pPr>
            <w:r>
              <w:rPr>
                <w:rFonts w:ascii="Calibri" w:hAnsi="Calibri"/>
                <w:sz w:val="20"/>
                <w:lang w:eastAsia="pl-PL"/>
              </w:rPr>
              <w:t>14.11.2015-13.11.2018</w:t>
            </w:r>
          </w:p>
        </w:tc>
      </w:tr>
      <w:tr w:rsidR="00252C90" w:rsidRPr="006521AB" w:rsidTr="00CD0493">
        <w:trPr>
          <w:trHeight w:val="407"/>
        </w:trPr>
        <w:tc>
          <w:tcPr>
            <w:tcW w:w="496" w:type="dxa"/>
            <w:tcBorders>
              <w:top w:val="nil"/>
              <w:left w:val="single" w:sz="4" w:space="0" w:color="auto"/>
              <w:bottom w:val="single" w:sz="4" w:space="0" w:color="auto"/>
              <w:right w:val="single" w:sz="4" w:space="0" w:color="auto"/>
            </w:tcBorders>
            <w:shd w:val="clear" w:color="000000" w:fill="FFFFFF"/>
            <w:noWrap/>
            <w:vAlign w:val="center"/>
          </w:tcPr>
          <w:p w:rsidR="00252C90" w:rsidRPr="00A71787" w:rsidRDefault="00BB13DF" w:rsidP="00894CAD">
            <w:pPr>
              <w:jc w:val="center"/>
              <w:rPr>
                <w:rFonts w:ascii="Calibri" w:hAnsi="Calibri"/>
                <w:sz w:val="20"/>
                <w:lang w:eastAsia="pl-PL"/>
              </w:rPr>
            </w:pPr>
            <w:r>
              <w:rPr>
                <w:rFonts w:ascii="Calibri" w:hAnsi="Calibri"/>
                <w:sz w:val="20"/>
                <w:lang w:eastAsia="pl-PL"/>
              </w:rPr>
              <w:t>7</w:t>
            </w:r>
          </w:p>
        </w:tc>
        <w:tc>
          <w:tcPr>
            <w:tcW w:w="5670" w:type="dxa"/>
            <w:tcBorders>
              <w:top w:val="nil"/>
              <w:left w:val="nil"/>
              <w:bottom w:val="single" w:sz="4" w:space="0" w:color="auto"/>
              <w:right w:val="single" w:sz="4" w:space="0" w:color="auto"/>
            </w:tcBorders>
            <w:shd w:val="clear" w:color="auto" w:fill="FFFFFF"/>
            <w:noWrap/>
            <w:vAlign w:val="center"/>
          </w:tcPr>
          <w:p w:rsidR="00252C90" w:rsidRPr="00AA752D" w:rsidRDefault="00241AF1" w:rsidP="006F2BC4">
            <w:pPr>
              <w:rPr>
                <w:rFonts w:ascii="Calibri" w:hAnsi="Calibri"/>
                <w:bCs/>
                <w:sz w:val="20"/>
                <w:szCs w:val="22"/>
                <w:lang w:eastAsia="pl-PL"/>
              </w:rPr>
            </w:pPr>
            <w:r w:rsidRPr="00241AF1">
              <w:rPr>
                <w:rFonts w:ascii="Calibri" w:hAnsi="Calibri"/>
                <w:bCs/>
                <w:sz w:val="20"/>
                <w:szCs w:val="22"/>
                <w:lang w:eastAsia="pl-PL"/>
              </w:rPr>
              <w:t>Gimnazjum im. Wybit</w:t>
            </w:r>
            <w:r>
              <w:rPr>
                <w:rFonts w:ascii="Calibri" w:hAnsi="Calibri"/>
                <w:bCs/>
                <w:sz w:val="20"/>
                <w:szCs w:val="22"/>
                <w:lang w:eastAsia="pl-PL"/>
              </w:rPr>
              <w:t>n</w:t>
            </w:r>
            <w:r w:rsidRPr="00241AF1">
              <w:rPr>
                <w:rFonts w:ascii="Calibri" w:hAnsi="Calibri"/>
                <w:bCs/>
                <w:sz w:val="20"/>
                <w:szCs w:val="22"/>
                <w:lang w:eastAsia="pl-PL"/>
              </w:rPr>
              <w:t xml:space="preserve">ych Polaków w Biesiekierzu             </w:t>
            </w:r>
          </w:p>
        </w:tc>
        <w:tc>
          <w:tcPr>
            <w:tcW w:w="2693" w:type="dxa"/>
            <w:tcBorders>
              <w:top w:val="nil"/>
              <w:left w:val="nil"/>
              <w:bottom w:val="single" w:sz="4" w:space="0" w:color="auto"/>
              <w:right w:val="single" w:sz="4" w:space="0" w:color="auto"/>
            </w:tcBorders>
            <w:shd w:val="clear" w:color="auto" w:fill="FFFFFF" w:themeFill="background1"/>
            <w:noWrap/>
            <w:vAlign w:val="center"/>
          </w:tcPr>
          <w:p w:rsidR="00252C90" w:rsidRDefault="00241AF1" w:rsidP="00252C90">
            <w:pPr>
              <w:jc w:val="center"/>
              <w:rPr>
                <w:rFonts w:ascii="Calibri" w:hAnsi="Calibri"/>
                <w:sz w:val="20"/>
              </w:rPr>
            </w:pPr>
            <w:r>
              <w:rPr>
                <w:rFonts w:ascii="Calibri" w:hAnsi="Calibri"/>
                <w:sz w:val="20"/>
                <w:lang w:eastAsia="pl-PL"/>
              </w:rPr>
              <w:t>14.11.2015-13.11.2018</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252C90" w:rsidRPr="005E1225" w:rsidRDefault="00241AF1" w:rsidP="003C54BB">
            <w:pPr>
              <w:jc w:val="center"/>
              <w:rPr>
                <w:rFonts w:ascii="Calibri" w:hAnsi="Calibri"/>
                <w:sz w:val="20"/>
                <w:lang w:eastAsia="pl-PL"/>
              </w:rPr>
            </w:pPr>
            <w:r>
              <w:rPr>
                <w:rFonts w:ascii="Calibri" w:hAnsi="Calibri"/>
                <w:sz w:val="20"/>
                <w:lang w:eastAsia="pl-PL"/>
              </w:rPr>
              <w:t>14.11.2015-13.11.2018</w:t>
            </w:r>
          </w:p>
        </w:tc>
        <w:tc>
          <w:tcPr>
            <w:tcW w:w="2410" w:type="dxa"/>
            <w:tcBorders>
              <w:top w:val="nil"/>
              <w:left w:val="nil"/>
              <w:bottom w:val="single" w:sz="4" w:space="0" w:color="auto"/>
              <w:right w:val="single" w:sz="4" w:space="0" w:color="auto"/>
            </w:tcBorders>
            <w:shd w:val="clear" w:color="auto" w:fill="auto"/>
            <w:noWrap/>
            <w:vAlign w:val="center"/>
          </w:tcPr>
          <w:p w:rsidR="00252C90" w:rsidRPr="00CB66B1" w:rsidRDefault="00241AF1" w:rsidP="00894CAD">
            <w:pPr>
              <w:jc w:val="center"/>
              <w:rPr>
                <w:rFonts w:ascii="Calibri" w:hAnsi="Calibri"/>
                <w:sz w:val="20"/>
                <w:lang w:eastAsia="pl-PL"/>
              </w:rPr>
            </w:pPr>
            <w:r>
              <w:rPr>
                <w:rFonts w:ascii="Calibri" w:hAnsi="Calibri"/>
                <w:sz w:val="20"/>
                <w:lang w:eastAsia="pl-PL"/>
              </w:rPr>
              <w:t>14.11.2015-13.11.2018</w:t>
            </w:r>
          </w:p>
        </w:tc>
      </w:tr>
      <w:tr w:rsidR="00252C90" w:rsidRPr="006521AB" w:rsidTr="00CD0493">
        <w:trPr>
          <w:trHeight w:val="407"/>
        </w:trPr>
        <w:tc>
          <w:tcPr>
            <w:tcW w:w="496" w:type="dxa"/>
            <w:tcBorders>
              <w:top w:val="nil"/>
              <w:left w:val="single" w:sz="4" w:space="0" w:color="auto"/>
              <w:bottom w:val="single" w:sz="4" w:space="0" w:color="auto"/>
              <w:right w:val="single" w:sz="4" w:space="0" w:color="auto"/>
            </w:tcBorders>
            <w:shd w:val="clear" w:color="000000" w:fill="FFFFFF"/>
            <w:noWrap/>
            <w:vAlign w:val="center"/>
          </w:tcPr>
          <w:p w:rsidR="00252C90" w:rsidRPr="00A71787" w:rsidRDefault="00BB13DF" w:rsidP="00894CAD">
            <w:pPr>
              <w:jc w:val="center"/>
              <w:rPr>
                <w:rFonts w:ascii="Calibri" w:hAnsi="Calibri"/>
                <w:sz w:val="20"/>
                <w:lang w:eastAsia="pl-PL"/>
              </w:rPr>
            </w:pPr>
            <w:r>
              <w:rPr>
                <w:rFonts w:ascii="Calibri" w:hAnsi="Calibri"/>
                <w:sz w:val="20"/>
                <w:lang w:eastAsia="pl-PL"/>
              </w:rPr>
              <w:t>8</w:t>
            </w:r>
          </w:p>
        </w:tc>
        <w:tc>
          <w:tcPr>
            <w:tcW w:w="5670" w:type="dxa"/>
            <w:tcBorders>
              <w:top w:val="nil"/>
              <w:left w:val="nil"/>
              <w:bottom w:val="single" w:sz="4" w:space="0" w:color="auto"/>
              <w:right w:val="single" w:sz="4" w:space="0" w:color="auto"/>
            </w:tcBorders>
            <w:shd w:val="clear" w:color="auto" w:fill="FFFFFF"/>
            <w:noWrap/>
            <w:vAlign w:val="center"/>
          </w:tcPr>
          <w:p w:rsidR="00252C90" w:rsidRPr="00AA752D" w:rsidRDefault="00241AF1" w:rsidP="006F2BC4">
            <w:pPr>
              <w:rPr>
                <w:rFonts w:ascii="Calibri" w:hAnsi="Calibri"/>
                <w:bCs/>
                <w:sz w:val="20"/>
                <w:szCs w:val="22"/>
                <w:lang w:eastAsia="pl-PL"/>
              </w:rPr>
            </w:pPr>
            <w:r w:rsidRPr="00241AF1">
              <w:rPr>
                <w:rFonts w:ascii="Calibri" w:hAnsi="Calibri"/>
                <w:bCs/>
                <w:sz w:val="20"/>
                <w:szCs w:val="22"/>
                <w:lang w:eastAsia="pl-PL"/>
              </w:rPr>
              <w:t>Gminne Prze</w:t>
            </w:r>
            <w:r>
              <w:rPr>
                <w:rFonts w:ascii="Calibri" w:hAnsi="Calibri"/>
                <w:bCs/>
                <w:sz w:val="20"/>
                <w:szCs w:val="22"/>
                <w:lang w:eastAsia="pl-PL"/>
              </w:rPr>
              <w:t xml:space="preserve">dszkole </w:t>
            </w:r>
            <w:r w:rsidRPr="00241AF1">
              <w:rPr>
                <w:rFonts w:ascii="Calibri" w:hAnsi="Calibri"/>
                <w:bCs/>
                <w:sz w:val="20"/>
                <w:szCs w:val="22"/>
                <w:lang w:eastAsia="pl-PL"/>
              </w:rPr>
              <w:t xml:space="preserve">w Biesiekierzu             </w:t>
            </w:r>
          </w:p>
        </w:tc>
        <w:tc>
          <w:tcPr>
            <w:tcW w:w="2693" w:type="dxa"/>
            <w:tcBorders>
              <w:top w:val="nil"/>
              <w:left w:val="nil"/>
              <w:bottom w:val="single" w:sz="4" w:space="0" w:color="auto"/>
              <w:right w:val="single" w:sz="4" w:space="0" w:color="auto"/>
            </w:tcBorders>
            <w:shd w:val="clear" w:color="auto" w:fill="FFFFFF" w:themeFill="background1"/>
            <w:noWrap/>
            <w:vAlign w:val="center"/>
          </w:tcPr>
          <w:p w:rsidR="00252C90" w:rsidRDefault="00241AF1" w:rsidP="00252C90">
            <w:pPr>
              <w:jc w:val="center"/>
              <w:rPr>
                <w:rFonts w:ascii="Calibri" w:hAnsi="Calibri"/>
                <w:sz w:val="20"/>
              </w:rPr>
            </w:pPr>
            <w:r>
              <w:rPr>
                <w:rFonts w:ascii="Calibri" w:hAnsi="Calibri"/>
                <w:sz w:val="20"/>
                <w:lang w:eastAsia="pl-PL"/>
              </w:rPr>
              <w:t>14.11.2015-13.11.2018</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252C90" w:rsidRPr="005E1225" w:rsidRDefault="00241AF1" w:rsidP="00894CAD">
            <w:pPr>
              <w:jc w:val="center"/>
              <w:rPr>
                <w:rFonts w:ascii="Calibri" w:hAnsi="Calibri"/>
                <w:sz w:val="20"/>
                <w:lang w:eastAsia="pl-PL"/>
              </w:rPr>
            </w:pPr>
            <w:r>
              <w:rPr>
                <w:rFonts w:ascii="Calibri" w:hAnsi="Calibri"/>
                <w:sz w:val="20"/>
                <w:lang w:eastAsia="pl-PL"/>
              </w:rPr>
              <w:t>14.11.2015-13.11.2018</w:t>
            </w:r>
          </w:p>
        </w:tc>
        <w:tc>
          <w:tcPr>
            <w:tcW w:w="2410" w:type="dxa"/>
            <w:tcBorders>
              <w:top w:val="nil"/>
              <w:left w:val="nil"/>
              <w:bottom w:val="single" w:sz="4" w:space="0" w:color="auto"/>
              <w:right w:val="single" w:sz="4" w:space="0" w:color="auto"/>
            </w:tcBorders>
            <w:shd w:val="clear" w:color="auto" w:fill="auto"/>
            <w:noWrap/>
            <w:vAlign w:val="center"/>
          </w:tcPr>
          <w:p w:rsidR="00252C90" w:rsidRPr="005E1225" w:rsidRDefault="00241AF1" w:rsidP="00894CAD">
            <w:pPr>
              <w:jc w:val="center"/>
            </w:pPr>
            <w:r>
              <w:rPr>
                <w:rFonts w:ascii="Calibri" w:hAnsi="Calibri"/>
                <w:sz w:val="20"/>
                <w:lang w:eastAsia="pl-PL"/>
              </w:rPr>
              <w:t>14.11.2015-13.11.2018</w:t>
            </w:r>
          </w:p>
        </w:tc>
      </w:tr>
      <w:tr w:rsidR="00252C90" w:rsidRPr="006521AB" w:rsidTr="00252C90">
        <w:trPr>
          <w:trHeight w:val="407"/>
        </w:trPr>
        <w:tc>
          <w:tcPr>
            <w:tcW w:w="496" w:type="dxa"/>
            <w:tcBorders>
              <w:top w:val="nil"/>
              <w:left w:val="single" w:sz="4" w:space="0" w:color="auto"/>
              <w:bottom w:val="single" w:sz="4" w:space="0" w:color="auto"/>
              <w:right w:val="single" w:sz="4" w:space="0" w:color="auto"/>
            </w:tcBorders>
            <w:shd w:val="clear" w:color="000000" w:fill="FFFFFF"/>
            <w:noWrap/>
            <w:vAlign w:val="center"/>
          </w:tcPr>
          <w:p w:rsidR="00252C90" w:rsidRPr="00A71787" w:rsidRDefault="00BB13DF" w:rsidP="00894CAD">
            <w:pPr>
              <w:jc w:val="center"/>
              <w:rPr>
                <w:rFonts w:ascii="Calibri" w:hAnsi="Calibri"/>
                <w:sz w:val="20"/>
                <w:lang w:eastAsia="pl-PL"/>
              </w:rPr>
            </w:pPr>
            <w:r>
              <w:rPr>
                <w:rFonts w:ascii="Calibri" w:hAnsi="Calibri"/>
                <w:sz w:val="20"/>
                <w:lang w:eastAsia="pl-PL"/>
              </w:rPr>
              <w:t>9</w:t>
            </w:r>
          </w:p>
        </w:tc>
        <w:tc>
          <w:tcPr>
            <w:tcW w:w="5670" w:type="dxa"/>
            <w:tcBorders>
              <w:top w:val="nil"/>
              <w:left w:val="nil"/>
              <w:bottom w:val="single" w:sz="4" w:space="0" w:color="auto"/>
              <w:right w:val="single" w:sz="4" w:space="0" w:color="auto"/>
            </w:tcBorders>
            <w:shd w:val="clear" w:color="auto" w:fill="FFFFFF"/>
            <w:noWrap/>
            <w:vAlign w:val="center"/>
          </w:tcPr>
          <w:p w:rsidR="00252C90" w:rsidRPr="00AA752D" w:rsidRDefault="00241AF1" w:rsidP="00241AF1">
            <w:pPr>
              <w:rPr>
                <w:rFonts w:ascii="Calibri" w:hAnsi="Calibri"/>
                <w:bCs/>
                <w:sz w:val="20"/>
                <w:szCs w:val="22"/>
                <w:lang w:eastAsia="pl-PL"/>
              </w:rPr>
            </w:pPr>
            <w:r>
              <w:rPr>
                <w:rFonts w:ascii="Calibri" w:hAnsi="Calibri"/>
                <w:bCs/>
                <w:sz w:val="20"/>
                <w:szCs w:val="22"/>
                <w:lang w:eastAsia="pl-PL"/>
              </w:rPr>
              <w:t xml:space="preserve">Gminne Służby Techniczne </w:t>
            </w:r>
            <w:r w:rsidRPr="00241AF1">
              <w:rPr>
                <w:rFonts w:ascii="Calibri" w:hAnsi="Calibri"/>
                <w:bCs/>
                <w:sz w:val="20"/>
                <w:szCs w:val="22"/>
                <w:lang w:eastAsia="pl-PL"/>
              </w:rPr>
              <w:t>i Komunalne w Biesiekierzu</w:t>
            </w:r>
          </w:p>
        </w:tc>
        <w:tc>
          <w:tcPr>
            <w:tcW w:w="2693" w:type="dxa"/>
            <w:tcBorders>
              <w:top w:val="nil"/>
              <w:left w:val="nil"/>
              <w:bottom w:val="single" w:sz="4" w:space="0" w:color="auto"/>
              <w:right w:val="single" w:sz="4" w:space="0" w:color="auto"/>
            </w:tcBorders>
            <w:shd w:val="clear" w:color="auto" w:fill="FFFFFF" w:themeFill="background1"/>
            <w:noWrap/>
            <w:vAlign w:val="center"/>
          </w:tcPr>
          <w:p w:rsidR="00252C90" w:rsidRPr="005E1225" w:rsidRDefault="00241AF1" w:rsidP="00252C90">
            <w:pPr>
              <w:jc w:val="center"/>
              <w:rPr>
                <w:rFonts w:ascii="Calibri" w:hAnsi="Calibri"/>
                <w:sz w:val="20"/>
                <w:lang w:eastAsia="pl-PL"/>
              </w:rPr>
            </w:pPr>
            <w:r>
              <w:rPr>
                <w:rFonts w:ascii="Calibri" w:hAnsi="Calibri"/>
                <w:sz w:val="20"/>
                <w:lang w:eastAsia="pl-PL"/>
              </w:rPr>
              <w:t>14.11.2015-13.11.2018</w:t>
            </w:r>
          </w:p>
        </w:tc>
        <w:tc>
          <w:tcPr>
            <w:tcW w:w="2410" w:type="dxa"/>
            <w:tcBorders>
              <w:top w:val="nil"/>
              <w:left w:val="nil"/>
              <w:bottom w:val="single" w:sz="4" w:space="0" w:color="auto"/>
              <w:right w:val="single" w:sz="4" w:space="0" w:color="auto"/>
            </w:tcBorders>
            <w:shd w:val="clear" w:color="auto" w:fill="auto"/>
            <w:noWrap/>
            <w:vAlign w:val="center"/>
          </w:tcPr>
          <w:p w:rsidR="00252C90" w:rsidRPr="005E1225" w:rsidRDefault="00241AF1" w:rsidP="003C54BB">
            <w:pPr>
              <w:jc w:val="center"/>
              <w:rPr>
                <w:rFonts w:ascii="Calibri" w:hAnsi="Calibri"/>
                <w:sz w:val="20"/>
                <w:lang w:eastAsia="pl-PL"/>
              </w:rPr>
            </w:pPr>
            <w:r>
              <w:rPr>
                <w:rFonts w:ascii="Calibri" w:hAnsi="Calibri"/>
                <w:sz w:val="20"/>
                <w:lang w:eastAsia="pl-PL"/>
              </w:rPr>
              <w:t>14.11.2015-13.11.2018</w:t>
            </w:r>
          </w:p>
        </w:tc>
        <w:tc>
          <w:tcPr>
            <w:tcW w:w="2410" w:type="dxa"/>
            <w:tcBorders>
              <w:top w:val="nil"/>
              <w:left w:val="nil"/>
              <w:bottom w:val="single" w:sz="4" w:space="0" w:color="auto"/>
              <w:right w:val="single" w:sz="4" w:space="0" w:color="auto"/>
            </w:tcBorders>
            <w:shd w:val="clear" w:color="auto" w:fill="auto"/>
            <w:noWrap/>
            <w:vAlign w:val="center"/>
          </w:tcPr>
          <w:p w:rsidR="00252C90" w:rsidRPr="005E1225" w:rsidRDefault="00241AF1" w:rsidP="00894CAD">
            <w:pPr>
              <w:jc w:val="center"/>
              <w:rPr>
                <w:rFonts w:ascii="Calibri" w:hAnsi="Calibri"/>
                <w:sz w:val="20"/>
                <w:lang w:eastAsia="pl-PL"/>
              </w:rPr>
            </w:pPr>
            <w:r>
              <w:rPr>
                <w:rFonts w:ascii="Calibri" w:hAnsi="Calibri"/>
                <w:sz w:val="20"/>
                <w:lang w:eastAsia="pl-PL"/>
              </w:rPr>
              <w:t>14.11.2015-13.11.2018</w:t>
            </w:r>
          </w:p>
        </w:tc>
      </w:tr>
    </w:tbl>
    <w:p w:rsidR="00CD05DC" w:rsidRDefault="00CD05DC" w:rsidP="002C1740">
      <w:pPr>
        <w:spacing w:line="276" w:lineRule="auto"/>
        <w:outlineLvl w:val="0"/>
        <w:rPr>
          <w:rFonts w:ascii="Calibri" w:hAnsi="Calibri" w:cs="Tahoma"/>
          <w:b/>
          <w:sz w:val="22"/>
          <w:szCs w:val="22"/>
        </w:rPr>
        <w:sectPr w:rsidR="00CD05DC" w:rsidSect="006551F3">
          <w:pgSz w:w="16840" w:h="11907" w:orient="landscape" w:code="9"/>
          <w:pgMar w:top="907" w:right="1134" w:bottom="907" w:left="1077" w:header="567" w:footer="709" w:gutter="0"/>
          <w:paperSrc w:first="15" w:other="15"/>
          <w:cols w:space="708"/>
          <w:docGrid w:linePitch="286"/>
        </w:sectPr>
      </w:pPr>
    </w:p>
    <w:p w:rsidR="00F302AF" w:rsidRDefault="00F302AF" w:rsidP="00F302AF">
      <w:pPr>
        <w:spacing w:line="276" w:lineRule="auto"/>
        <w:ind w:left="4961"/>
        <w:jc w:val="right"/>
        <w:outlineLvl w:val="0"/>
        <w:rPr>
          <w:rFonts w:ascii="Calibri" w:hAnsi="Calibri" w:cs="Tahoma"/>
          <w:b/>
          <w:sz w:val="22"/>
          <w:szCs w:val="22"/>
        </w:rPr>
      </w:pPr>
      <w:r w:rsidRPr="000E3DBE">
        <w:rPr>
          <w:rFonts w:ascii="Calibri" w:hAnsi="Calibri" w:cs="Tahoma"/>
          <w:b/>
          <w:sz w:val="22"/>
          <w:szCs w:val="22"/>
        </w:rPr>
        <w:lastRenderedPageBreak/>
        <w:t>ZAŁĄCZNIK NR 1</w:t>
      </w:r>
      <w:r>
        <w:rPr>
          <w:rFonts w:ascii="Calibri" w:hAnsi="Calibri" w:cs="Tahoma"/>
          <w:b/>
          <w:sz w:val="22"/>
          <w:szCs w:val="22"/>
        </w:rPr>
        <w:t>B</w:t>
      </w:r>
    </w:p>
    <w:p w:rsidR="00F302AF" w:rsidRPr="00CB39C1" w:rsidRDefault="00F302AF" w:rsidP="00F302AF">
      <w:pPr>
        <w:keepNext/>
        <w:spacing w:before="240" w:after="60" w:line="300" w:lineRule="exact"/>
        <w:ind w:right="-2"/>
        <w:jc w:val="center"/>
        <w:outlineLvl w:val="1"/>
        <w:rPr>
          <w:rFonts w:ascii="Calibri" w:hAnsi="Calibri" w:cs="Calibri"/>
          <w:b/>
          <w:bCs/>
          <w:iCs/>
          <w:color w:val="000000"/>
          <w:sz w:val="22"/>
          <w:szCs w:val="22"/>
        </w:rPr>
      </w:pPr>
      <w:r w:rsidRPr="00D96789">
        <w:rPr>
          <w:rFonts w:ascii="Calibri" w:hAnsi="Calibri" w:cs="Calibri"/>
          <w:b/>
          <w:bCs/>
          <w:iCs/>
          <w:sz w:val="22"/>
          <w:szCs w:val="22"/>
        </w:rPr>
        <w:t xml:space="preserve">FORMULARZ OFERTY </w:t>
      </w:r>
    </w:p>
    <w:p w:rsidR="00F302AF" w:rsidRPr="000E3DBE" w:rsidRDefault="00F302AF" w:rsidP="00F302AF">
      <w:pPr>
        <w:spacing w:line="276" w:lineRule="auto"/>
        <w:ind w:left="4961"/>
        <w:jc w:val="right"/>
        <w:outlineLvl w:val="0"/>
        <w:rPr>
          <w:rFonts w:ascii="Calibri" w:hAnsi="Calibri" w:cs="Tahoma"/>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2410"/>
        <w:gridCol w:w="7670"/>
      </w:tblGrid>
      <w:tr w:rsidR="00F302AF" w:rsidRPr="000E3DBE" w:rsidTr="00864F9D">
        <w:trPr>
          <w:trHeight w:val="1221"/>
        </w:trPr>
        <w:tc>
          <w:tcPr>
            <w:tcW w:w="2410" w:type="dxa"/>
            <w:tcBorders>
              <w:top w:val="single" w:sz="6" w:space="0" w:color="auto"/>
              <w:left w:val="single" w:sz="6" w:space="0" w:color="auto"/>
              <w:bottom w:val="single" w:sz="6" w:space="0" w:color="auto"/>
            </w:tcBorders>
          </w:tcPr>
          <w:p w:rsidR="00F302AF" w:rsidRPr="000E3DBE" w:rsidRDefault="00F302AF" w:rsidP="00864F9D">
            <w:pPr>
              <w:spacing w:line="276" w:lineRule="auto"/>
              <w:jc w:val="both"/>
              <w:rPr>
                <w:rFonts w:ascii="Calibri" w:hAnsi="Calibri" w:cs="Tahoma"/>
                <w:sz w:val="22"/>
                <w:szCs w:val="22"/>
              </w:rPr>
            </w:pPr>
          </w:p>
          <w:p w:rsidR="00F302AF" w:rsidRPr="000E3DBE" w:rsidRDefault="00F302AF" w:rsidP="00864F9D">
            <w:pPr>
              <w:spacing w:line="276" w:lineRule="auto"/>
              <w:jc w:val="both"/>
              <w:rPr>
                <w:rFonts w:ascii="Calibri" w:hAnsi="Calibri" w:cs="Tahoma"/>
                <w:sz w:val="22"/>
                <w:szCs w:val="22"/>
              </w:rPr>
            </w:pPr>
          </w:p>
          <w:p w:rsidR="00F302AF" w:rsidRPr="000E3DBE" w:rsidRDefault="00F302AF" w:rsidP="00864F9D">
            <w:pPr>
              <w:spacing w:line="276" w:lineRule="auto"/>
              <w:jc w:val="both"/>
              <w:rPr>
                <w:rFonts w:ascii="Calibri" w:hAnsi="Calibri" w:cs="Tahoma"/>
                <w:sz w:val="22"/>
                <w:szCs w:val="22"/>
              </w:rPr>
            </w:pPr>
          </w:p>
          <w:p w:rsidR="00F302AF" w:rsidRPr="000E3DBE" w:rsidRDefault="00F302AF" w:rsidP="00864F9D">
            <w:pPr>
              <w:spacing w:line="276" w:lineRule="auto"/>
              <w:jc w:val="both"/>
              <w:rPr>
                <w:rFonts w:ascii="Calibri" w:hAnsi="Calibri" w:cs="Tahoma"/>
                <w:sz w:val="22"/>
                <w:szCs w:val="22"/>
              </w:rPr>
            </w:pPr>
          </w:p>
          <w:p w:rsidR="00F302AF" w:rsidRPr="000E3DBE" w:rsidRDefault="00F302AF" w:rsidP="00864F9D">
            <w:pPr>
              <w:spacing w:line="276" w:lineRule="auto"/>
              <w:jc w:val="both"/>
              <w:rPr>
                <w:rFonts w:ascii="Calibri" w:hAnsi="Calibri" w:cs="Tahoma"/>
                <w:sz w:val="22"/>
                <w:szCs w:val="22"/>
              </w:rPr>
            </w:pPr>
            <w:r w:rsidRPr="000E3DBE">
              <w:rPr>
                <w:rFonts w:ascii="Calibri" w:hAnsi="Calibri" w:cs="Tahoma"/>
                <w:sz w:val="22"/>
                <w:szCs w:val="22"/>
              </w:rPr>
              <w:t>(pieczęć wykonawcy)</w:t>
            </w:r>
          </w:p>
        </w:tc>
        <w:tc>
          <w:tcPr>
            <w:tcW w:w="7670" w:type="dxa"/>
            <w:tcBorders>
              <w:top w:val="single" w:sz="4" w:space="0" w:color="auto"/>
              <w:left w:val="single" w:sz="4" w:space="0" w:color="auto"/>
              <w:bottom w:val="single" w:sz="4" w:space="0" w:color="auto"/>
              <w:right w:val="single" w:sz="4" w:space="0" w:color="auto"/>
            </w:tcBorders>
          </w:tcPr>
          <w:p w:rsidR="00F302AF" w:rsidRPr="000E3DBE" w:rsidRDefault="00F302AF" w:rsidP="00864F9D">
            <w:pPr>
              <w:pStyle w:val="Nagwek6"/>
              <w:spacing w:before="0" w:after="0" w:line="276" w:lineRule="auto"/>
              <w:rPr>
                <w:rFonts w:ascii="Calibri" w:hAnsi="Calibri" w:cs="Tahoma"/>
                <w:b w:val="0"/>
              </w:rPr>
            </w:pPr>
          </w:p>
          <w:p w:rsidR="00F302AF" w:rsidRPr="000E3DBE" w:rsidRDefault="00F302AF" w:rsidP="00864F9D">
            <w:pPr>
              <w:pStyle w:val="Nagwek6"/>
              <w:spacing w:before="0" w:after="0" w:line="276" w:lineRule="auto"/>
              <w:jc w:val="center"/>
              <w:rPr>
                <w:rFonts w:ascii="Calibri" w:hAnsi="Calibri" w:cs="Tahoma"/>
              </w:rPr>
            </w:pPr>
          </w:p>
          <w:p w:rsidR="00F302AF" w:rsidRPr="000E3DBE" w:rsidRDefault="00F302AF" w:rsidP="00864F9D">
            <w:pPr>
              <w:pStyle w:val="Nagwek6"/>
              <w:spacing w:before="0" w:after="0" w:line="276" w:lineRule="auto"/>
              <w:jc w:val="center"/>
              <w:rPr>
                <w:rFonts w:ascii="Calibri" w:hAnsi="Calibri" w:cs="Tahoma"/>
              </w:rPr>
            </w:pPr>
            <w:r w:rsidRPr="000E3DBE">
              <w:rPr>
                <w:rFonts w:ascii="Calibri" w:hAnsi="Calibri" w:cs="Tahoma"/>
              </w:rPr>
              <w:t>OFERTA</w:t>
            </w:r>
          </w:p>
          <w:p w:rsidR="00F302AF" w:rsidRPr="000E3DBE" w:rsidRDefault="00F302AF" w:rsidP="00864F9D">
            <w:pPr>
              <w:pStyle w:val="Nagwek6"/>
              <w:spacing w:before="0" w:after="0" w:line="276" w:lineRule="auto"/>
              <w:rPr>
                <w:rFonts w:ascii="Calibri" w:hAnsi="Calibri" w:cs="Tahoma"/>
                <w:b w:val="0"/>
              </w:rPr>
            </w:pPr>
          </w:p>
        </w:tc>
      </w:tr>
    </w:tbl>
    <w:p w:rsidR="00F302AF" w:rsidRPr="000E3DBE" w:rsidRDefault="00F302AF" w:rsidP="00F302AF">
      <w:pPr>
        <w:spacing w:line="276" w:lineRule="auto"/>
        <w:jc w:val="both"/>
        <w:rPr>
          <w:rFonts w:ascii="Calibri" w:hAnsi="Calibri" w:cs="Tahoma"/>
          <w:sz w:val="22"/>
          <w:szCs w:val="22"/>
        </w:rPr>
      </w:pPr>
    </w:p>
    <w:p w:rsidR="00F302AF" w:rsidRPr="00581854" w:rsidRDefault="00F302AF" w:rsidP="00581854">
      <w:pPr>
        <w:pStyle w:val="Tekstpodstawowy"/>
        <w:spacing w:line="276" w:lineRule="auto"/>
        <w:jc w:val="both"/>
        <w:rPr>
          <w:rFonts w:ascii="Calibri" w:hAnsi="Calibri" w:cs="Tahoma"/>
          <w:b/>
          <w:caps/>
          <w:sz w:val="22"/>
          <w:szCs w:val="22"/>
        </w:rPr>
      </w:pPr>
      <w:r w:rsidRPr="000E3DBE">
        <w:rPr>
          <w:rFonts w:ascii="Calibri" w:hAnsi="Calibri" w:cs="Tahoma"/>
          <w:b/>
          <w:caps/>
          <w:sz w:val="22"/>
          <w:szCs w:val="22"/>
        </w:rPr>
        <w:t xml:space="preserve">PRZYSTĘPUJĄC do </w:t>
      </w:r>
      <w:r w:rsidRPr="008A76F1">
        <w:rPr>
          <w:rFonts w:ascii="Calibri" w:hAnsi="Calibri" w:cs="Tahoma"/>
          <w:b/>
          <w:caps/>
          <w:sz w:val="22"/>
          <w:szCs w:val="22"/>
        </w:rPr>
        <w:t>wzięcia</w:t>
      </w:r>
      <w:r w:rsidRPr="000E3DBE">
        <w:rPr>
          <w:rFonts w:ascii="Calibri" w:hAnsi="Calibri" w:cs="Tahoma"/>
          <w:b/>
          <w:caps/>
          <w:sz w:val="22"/>
          <w:szCs w:val="22"/>
        </w:rPr>
        <w:t xml:space="preserve"> udziału w postępowaniu o z</w:t>
      </w:r>
      <w:r w:rsidR="00581854">
        <w:rPr>
          <w:rFonts w:ascii="Calibri" w:hAnsi="Calibri" w:cs="Tahoma"/>
          <w:b/>
          <w:caps/>
          <w:sz w:val="22"/>
          <w:szCs w:val="22"/>
        </w:rPr>
        <w:t xml:space="preserve">amówienie publiczne prowadzone </w:t>
      </w:r>
      <w:r w:rsidRPr="000E3DBE">
        <w:rPr>
          <w:rFonts w:ascii="Calibri" w:hAnsi="Calibri" w:cs="Tahoma"/>
          <w:b/>
          <w:caps/>
          <w:sz w:val="22"/>
          <w:szCs w:val="22"/>
        </w:rPr>
        <w:t xml:space="preserve">w trybie PRZETARGU NIEOGRANICZONEGO NA KOMPLEKSOWE UBEZPIECZENIE MIENIA I ODPOWIEDZIALNOŚCI CYWILNEJ </w:t>
      </w:r>
      <w:r>
        <w:rPr>
          <w:rFonts w:ascii="Calibri" w:hAnsi="Calibri" w:cs="Arial"/>
          <w:b/>
          <w:sz w:val="22"/>
          <w:szCs w:val="22"/>
        </w:rPr>
        <w:t xml:space="preserve">GMINY </w:t>
      </w:r>
      <w:r w:rsidR="00B600DE">
        <w:rPr>
          <w:rFonts w:ascii="Calibri" w:hAnsi="Calibri" w:cs="Arial"/>
          <w:b/>
          <w:sz w:val="22"/>
          <w:szCs w:val="22"/>
        </w:rPr>
        <w:t>BIESIEKIERZ</w:t>
      </w:r>
      <w:r w:rsidR="006521AB">
        <w:rPr>
          <w:rFonts w:ascii="Calibri" w:hAnsi="Calibri" w:cs="Arial"/>
          <w:b/>
          <w:sz w:val="22"/>
          <w:szCs w:val="22"/>
        </w:rPr>
        <w:t xml:space="preserve"> I</w:t>
      </w:r>
      <w:r>
        <w:rPr>
          <w:rFonts w:ascii="Calibri" w:hAnsi="Calibri" w:cs="Arial"/>
          <w:b/>
          <w:sz w:val="22"/>
          <w:szCs w:val="22"/>
        </w:rPr>
        <w:t xml:space="preserve"> JEJ</w:t>
      </w:r>
      <w:r w:rsidRPr="00C53B79">
        <w:rPr>
          <w:rFonts w:ascii="Calibri" w:hAnsi="Calibri" w:cs="Arial"/>
          <w:b/>
          <w:sz w:val="22"/>
          <w:szCs w:val="22"/>
        </w:rPr>
        <w:t xml:space="preserve"> JEDNOSTEK ORGANIZACYJNYCH</w:t>
      </w:r>
      <w:r w:rsidR="008E4AC8">
        <w:rPr>
          <w:rFonts w:ascii="Calibri" w:hAnsi="Calibri" w:cs="Arial"/>
          <w:b/>
          <w:sz w:val="22"/>
          <w:szCs w:val="22"/>
        </w:rPr>
        <w:t xml:space="preserve"> ORAZ INSTYTUCJI KULTURY</w:t>
      </w:r>
    </w:p>
    <w:p w:rsidR="00F302AF" w:rsidRDefault="00F302AF" w:rsidP="00F302AF">
      <w:pPr>
        <w:pStyle w:val="Tekstpodstawowy"/>
        <w:spacing w:line="276" w:lineRule="auto"/>
        <w:ind w:right="-2"/>
        <w:jc w:val="both"/>
        <w:rPr>
          <w:rFonts w:ascii="Calibri" w:hAnsi="Calibri" w:cs="Tahoma"/>
          <w:sz w:val="22"/>
          <w:szCs w:val="22"/>
        </w:rPr>
      </w:pPr>
    </w:p>
    <w:p w:rsidR="00F302AF" w:rsidRPr="000E3DBE" w:rsidRDefault="00F302AF" w:rsidP="00F302AF">
      <w:pPr>
        <w:pStyle w:val="Tekstpodstawowy"/>
        <w:spacing w:line="276" w:lineRule="auto"/>
        <w:ind w:right="-2"/>
        <w:jc w:val="both"/>
        <w:rPr>
          <w:rFonts w:ascii="Calibri" w:hAnsi="Calibri" w:cs="Tahoma"/>
          <w:sz w:val="22"/>
          <w:szCs w:val="22"/>
        </w:rPr>
      </w:pPr>
      <w:r w:rsidRPr="000E3DBE">
        <w:rPr>
          <w:rFonts w:ascii="Calibri" w:hAnsi="Calibri" w:cs="Tahoma"/>
          <w:sz w:val="22"/>
          <w:szCs w:val="22"/>
        </w:rPr>
        <w:t>OFERUJEMY wykonanie przedmiotu zamówienia:</w:t>
      </w:r>
    </w:p>
    <w:p w:rsidR="00F302AF" w:rsidRDefault="00F302AF" w:rsidP="00F302AF">
      <w:pPr>
        <w:tabs>
          <w:tab w:val="left" w:pos="1060"/>
        </w:tabs>
        <w:spacing w:before="120" w:after="120" w:line="276" w:lineRule="auto"/>
        <w:jc w:val="both"/>
        <w:rPr>
          <w:rFonts w:ascii="Calibri" w:hAnsi="Calibri" w:cs="Arial"/>
          <w:sz w:val="20"/>
        </w:rPr>
      </w:pPr>
      <w:r w:rsidRPr="008A76F1">
        <w:rPr>
          <w:rFonts w:ascii="Calibri" w:hAnsi="Calibri" w:cs="Tahoma"/>
          <w:b/>
          <w:sz w:val="22"/>
          <w:szCs w:val="22"/>
        </w:rPr>
        <w:t xml:space="preserve">CZĘŚĆ II:  </w:t>
      </w:r>
      <w:r w:rsidRPr="003D06BF">
        <w:rPr>
          <w:rFonts w:ascii="Calibri" w:hAnsi="Calibri" w:cs="Tahoma"/>
          <w:sz w:val="22"/>
          <w:szCs w:val="22"/>
        </w:rPr>
        <w:t>„UBEZPIECZENIE NASTĘPSTW NIESZCZĘŚLIWYCH WYPADKÓW CZŁONKÓW OCHOTNICZ</w:t>
      </w:r>
      <w:r w:rsidR="006049DA">
        <w:rPr>
          <w:rFonts w:ascii="Calibri" w:hAnsi="Calibri" w:cs="Tahoma"/>
          <w:sz w:val="22"/>
          <w:szCs w:val="22"/>
        </w:rPr>
        <w:t>YCH STRAŻY POŻARNYCH</w:t>
      </w:r>
      <w:r w:rsidRPr="003D06BF">
        <w:rPr>
          <w:rFonts w:ascii="Calibri" w:hAnsi="Calibri" w:cs="Tahoma"/>
          <w:sz w:val="22"/>
          <w:szCs w:val="22"/>
        </w:rPr>
        <w:t xml:space="preserve"> GMINY </w:t>
      </w:r>
      <w:r w:rsidR="00B600DE">
        <w:rPr>
          <w:rFonts w:ascii="Calibri" w:hAnsi="Calibri" w:cs="Tahoma"/>
          <w:sz w:val="22"/>
          <w:szCs w:val="22"/>
        </w:rPr>
        <w:t>BIESIEKIERZ</w:t>
      </w:r>
      <w:r w:rsidRPr="003D06BF">
        <w:rPr>
          <w:rFonts w:ascii="Calibri" w:hAnsi="Calibri" w:cs="Tahoma"/>
          <w:sz w:val="22"/>
          <w:szCs w:val="22"/>
        </w:rPr>
        <w:t>”</w:t>
      </w:r>
      <w:r>
        <w:rPr>
          <w:rFonts w:ascii="Calibri" w:hAnsi="Calibri" w:cs="Tahoma"/>
          <w:b/>
          <w:sz w:val="22"/>
          <w:szCs w:val="22"/>
        </w:rPr>
        <w:t xml:space="preserve"> </w:t>
      </w:r>
    </w:p>
    <w:p w:rsidR="00F302AF" w:rsidRPr="005C4E1E" w:rsidRDefault="00F302AF" w:rsidP="00F302AF">
      <w:pPr>
        <w:pStyle w:val="Tekstpodstawowy"/>
        <w:spacing w:line="276" w:lineRule="auto"/>
        <w:ind w:right="-2"/>
        <w:jc w:val="both"/>
        <w:rPr>
          <w:rFonts w:ascii="Calibri" w:hAnsi="Calibri" w:cs="Tahoma"/>
          <w:sz w:val="22"/>
          <w:szCs w:val="22"/>
        </w:rPr>
      </w:pPr>
      <w:r w:rsidRPr="005C4E1E">
        <w:rPr>
          <w:rFonts w:ascii="Calibri" w:hAnsi="Calibri" w:cs="Tahoma"/>
          <w:sz w:val="22"/>
          <w:szCs w:val="22"/>
        </w:rPr>
        <w:t xml:space="preserve">- za cenę brutto za </w:t>
      </w:r>
      <w:r w:rsidR="00591C4B">
        <w:rPr>
          <w:rFonts w:ascii="Calibri" w:hAnsi="Calibri" w:cs="Tahoma"/>
          <w:sz w:val="22"/>
          <w:szCs w:val="22"/>
        </w:rPr>
        <w:t>całe zamówienie</w:t>
      </w:r>
      <w:r w:rsidRPr="005C4E1E">
        <w:rPr>
          <w:rFonts w:ascii="Calibri" w:hAnsi="Calibri" w:cs="Tahoma"/>
          <w:sz w:val="22"/>
          <w:szCs w:val="22"/>
        </w:rPr>
        <w:t xml:space="preserve"> wyliczoną pro rata temporis zgodnie z terminami wskazanymi </w:t>
      </w:r>
      <w:r w:rsidRPr="00F302AF">
        <w:rPr>
          <w:rFonts w:ascii="Calibri" w:hAnsi="Calibri" w:cs="Tahoma"/>
          <w:sz w:val="22"/>
          <w:szCs w:val="22"/>
        </w:rPr>
        <w:t xml:space="preserve">w załączniku nr </w:t>
      </w:r>
      <w:r w:rsidR="00ED7E9C">
        <w:rPr>
          <w:rFonts w:ascii="Calibri" w:hAnsi="Calibri" w:cs="Tahoma"/>
          <w:sz w:val="22"/>
          <w:szCs w:val="22"/>
        </w:rPr>
        <w:t>6</w:t>
      </w:r>
      <w:r w:rsidRPr="005C4E1E">
        <w:rPr>
          <w:rFonts w:ascii="Calibri" w:hAnsi="Calibri" w:cs="Tahoma"/>
          <w:sz w:val="22"/>
          <w:szCs w:val="22"/>
        </w:rPr>
        <w:t xml:space="preserve"> do formularza ofertowego :…..............</w:t>
      </w:r>
      <w:r w:rsidR="00D620BE">
        <w:rPr>
          <w:rFonts w:ascii="Calibri" w:hAnsi="Calibri" w:cs="Tahoma"/>
          <w:sz w:val="22"/>
          <w:szCs w:val="22"/>
        </w:rPr>
        <w:t>...........................................................</w:t>
      </w:r>
      <w:r w:rsidRPr="005C4E1E">
        <w:rPr>
          <w:rFonts w:ascii="Calibri" w:hAnsi="Calibri" w:cs="Tahoma"/>
          <w:sz w:val="22"/>
          <w:szCs w:val="22"/>
        </w:rPr>
        <w:t xml:space="preserve">...........................zł </w:t>
      </w:r>
      <w:r w:rsidR="00D620BE">
        <w:rPr>
          <w:rFonts w:ascii="Calibri" w:hAnsi="Calibri" w:cs="Tahoma"/>
          <w:sz w:val="22"/>
          <w:szCs w:val="22"/>
        </w:rPr>
        <w:t xml:space="preserve">                                                                                        </w:t>
      </w:r>
      <w:r w:rsidRPr="005C4E1E">
        <w:rPr>
          <w:rFonts w:ascii="Calibri" w:hAnsi="Calibri" w:cs="Tahoma"/>
          <w:sz w:val="22"/>
          <w:szCs w:val="22"/>
        </w:rPr>
        <w:t>(słownie złotych: ..................................................................</w:t>
      </w:r>
      <w:r w:rsidR="00D620BE">
        <w:rPr>
          <w:rFonts w:ascii="Calibri" w:hAnsi="Calibri" w:cs="Tahoma"/>
          <w:sz w:val="22"/>
          <w:szCs w:val="22"/>
        </w:rPr>
        <w:t>.........................................................</w:t>
      </w:r>
      <w:r w:rsidRPr="005C4E1E">
        <w:rPr>
          <w:rFonts w:ascii="Calibri" w:hAnsi="Calibri" w:cs="Tahoma"/>
          <w:sz w:val="22"/>
          <w:szCs w:val="22"/>
        </w:rPr>
        <w:t>............................),</w:t>
      </w:r>
    </w:p>
    <w:p w:rsidR="00F302AF" w:rsidRDefault="00F302AF" w:rsidP="00F302AF">
      <w:pPr>
        <w:tabs>
          <w:tab w:val="left" w:pos="1060"/>
        </w:tabs>
        <w:spacing w:before="120" w:after="120" w:line="276" w:lineRule="auto"/>
        <w:jc w:val="center"/>
        <w:rPr>
          <w:rFonts w:ascii="Calibri" w:hAnsi="Calibri" w:cs="Arial"/>
          <w:b/>
          <w:sz w:val="32"/>
        </w:rPr>
      </w:pPr>
      <w:r w:rsidRPr="005C77B2">
        <w:rPr>
          <w:rFonts w:ascii="Calibri" w:hAnsi="Calibri" w:cs="Arial"/>
          <w:b/>
          <w:sz w:val="32"/>
        </w:rPr>
        <w:t>TABELA CENOWA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594"/>
        <w:gridCol w:w="1843"/>
        <w:gridCol w:w="1701"/>
        <w:gridCol w:w="1701"/>
        <w:gridCol w:w="1701"/>
      </w:tblGrid>
      <w:tr w:rsidR="002C08BC" w:rsidRPr="00A0698D" w:rsidTr="002C08BC">
        <w:trPr>
          <w:trHeight w:val="576"/>
        </w:trPr>
        <w:tc>
          <w:tcPr>
            <w:tcW w:w="525" w:type="dxa"/>
            <w:tcBorders>
              <w:top w:val="single" w:sz="4" w:space="0" w:color="auto"/>
              <w:left w:val="single" w:sz="4" w:space="0" w:color="auto"/>
              <w:bottom w:val="single" w:sz="4" w:space="0" w:color="auto"/>
              <w:right w:val="single" w:sz="4" w:space="0" w:color="auto"/>
            </w:tcBorders>
            <w:shd w:val="clear" w:color="auto" w:fill="95B3D7"/>
            <w:vAlign w:val="center"/>
          </w:tcPr>
          <w:p w:rsidR="002C08BC" w:rsidRPr="00A0698D" w:rsidRDefault="002C08BC" w:rsidP="00A71787">
            <w:pPr>
              <w:spacing w:before="120"/>
              <w:jc w:val="center"/>
              <w:rPr>
                <w:rFonts w:ascii="Calibri" w:hAnsi="Calibri" w:cs="Calibri"/>
                <w:b/>
                <w:sz w:val="22"/>
                <w:szCs w:val="22"/>
              </w:rPr>
            </w:pPr>
            <w:r>
              <w:rPr>
                <w:rFonts w:ascii="Calibri" w:hAnsi="Calibri" w:cs="Calibri"/>
                <w:b/>
                <w:sz w:val="22"/>
                <w:szCs w:val="22"/>
              </w:rPr>
              <w:t>Lp.</w:t>
            </w:r>
          </w:p>
        </w:tc>
        <w:tc>
          <w:tcPr>
            <w:tcW w:w="2594"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2C08BC" w:rsidRPr="00A0698D" w:rsidRDefault="002C08BC" w:rsidP="00A71787">
            <w:pPr>
              <w:spacing w:before="120"/>
              <w:jc w:val="center"/>
              <w:rPr>
                <w:rFonts w:ascii="Calibri" w:hAnsi="Calibri" w:cs="Calibri"/>
                <w:b/>
                <w:sz w:val="22"/>
                <w:szCs w:val="22"/>
              </w:rPr>
            </w:pPr>
            <w:r w:rsidRPr="00A0698D">
              <w:rPr>
                <w:rFonts w:ascii="Calibri" w:hAnsi="Calibri" w:cs="Calibri"/>
                <w:b/>
                <w:sz w:val="22"/>
                <w:szCs w:val="22"/>
              </w:rPr>
              <w:t>Ryzyko ubezpieczeniowe</w:t>
            </w:r>
          </w:p>
        </w:tc>
        <w:tc>
          <w:tcPr>
            <w:tcW w:w="1843" w:type="dxa"/>
            <w:tcBorders>
              <w:top w:val="single" w:sz="4" w:space="0" w:color="auto"/>
              <w:left w:val="single" w:sz="4" w:space="0" w:color="auto"/>
              <w:bottom w:val="single" w:sz="4" w:space="0" w:color="auto"/>
              <w:right w:val="single" w:sz="4" w:space="0" w:color="auto"/>
            </w:tcBorders>
            <w:shd w:val="clear" w:color="auto" w:fill="95B3D7"/>
            <w:vAlign w:val="center"/>
          </w:tcPr>
          <w:p w:rsidR="002C08BC" w:rsidRDefault="002C08BC" w:rsidP="005F544E">
            <w:pPr>
              <w:spacing w:before="120"/>
              <w:jc w:val="center"/>
              <w:rPr>
                <w:rFonts w:ascii="Calibri" w:hAnsi="Calibri" w:cs="Calibri"/>
                <w:b/>
                <w:sz w:val="22"/>
                <w:szCs w:val="22"/>
              </w:rPr>
            </w:pPr>
            <w:r>
              <w:rPr>
                <w:rFonts w:ascii="Calibri" w:hAnsi="Calibri" w:cs="Calibri"/>
                <w:b/>
                <w:sz w:val="18"/>
                <w:szCs w:val="22"/>
              </w:rPr>
              <w:t xml:space="preserve">Składka za wyrównawczy okres ubezpieczenia – </w:t>
            </w:r>
            <w:r>
              <w:rPr>
                <w:rFonts w:ascii="Calibri" w:hAnsi="Calibri" w:cs="Calibri"/>
                <w:b/>
                <w:sz w:val="18"/>
                <w:szCs w:val="22"/>
                <w:u w:val="single"/>
              </w:rPr>
              <w:t>niepełne 12 miesięcy</w:t>
            </w:r>
            <w:r>
              <w:rPr>
                <w:rFonts w:ascii="Calibri" w:hAnsi="Calibri" w:cs="Calibri"/>
                <w:b/>
                <w:sz w:val="18"/>
                <w:szCs w:val="22"/>
              </w:rPr>
              <w:t xml:space="preserve">                 (okres I)</w:t>
            </w:r>
          </w:p>
        </w:tc>
        <w:tc>
          <w:tcPr>
            <w:tcW w:w="1701" w:type="dxa"/>
            <w:tcBorders>
              <w:top w:val="single" w:sz="4" w:space="0" w:color="auto"/>
              <w:left w:val="single" w:sz="4" w:space="0" w:color="auto"/>
              <w:bottom w:val="single" w:sz="4" w:space="0" w:color="auto"/>
              <w:right w:val="single" w:sz="4" w:space="0" w:color="auto"/>
            </w:tcBorders>
            <w:shd w:val="clear" w:color="auto" w:fill="95B3D7"/>
            <w:vAlign w:val="center"/>
          </w:tcPr>
          <w:p w:rsidR="002C08BC" w:rsidRDefault="002C08BC" w:rsidP="002C08BC">
            <w:pPr>
              <w:spacing w:before="120"/>
              <w:jc w:val="center"/>
              <w:rPr>
                <w:rFonts w:ascii="Calibri" w:hAnsi="Calibri" w:cs="Calibri"/>
                <w:b/>
                <w:sz w:val="18"/>
                <w:szCs w:val="22"/>
              </w:rPr>
            </w:pPr>
            <w:r>
              <w:rPr>
                <w:rFonts w:ascii="Calibri" w:hAnsi="Calibri" w:cs="Calibri"/>
                <w:b/>
                <w:sz w:val="18"/>
                <w:szCs w:val="22"/>
              </w:rPr>
              <w:t xml:space="preserve">Składka za pełny okres </w:t>
            </w:r>
            <w:r>
              <w:rPr>
                <w:rFonts w:ascii="Calibri" w:hAnsi="Calibri" w:cs="Calibri"/>
                <w:b/>
                <w:sz w:val="18"/>
                <w:szCs w:val="22"/>
                <w:u w:val="single"/>
              </w:rPr>
              <w:t>12 miesięcy</w:t>
            </w:r>
            <w:r>
              <w:rPr>
                <w:rFonts w:ascii="Calibri" w:hAnsi="Calibri" w:cs="Calibri"/>
                <w:b/>
                <w:sz w:val="18"/>
                <w:szCs w:val="22"/>
              </w:rPr>
              <w:t xml:space="preserve">   (okres II)</w:t>
            </w:r>
          </w:p>
        </w:tc>
        <w:tc>
          <w:tcPr>
            <w:tcW w:w="1701" w:type="dxa"/>
            <w:tcBorders>
              <w:top w:val="single" w:sz="4" w:space="0" w:color="auto"/>
              <w:left w:val="single" w:sz="4" w:space="0" w:color="auto"/>
              <w:bottom w:val="single" w:sz="4" w:space="0" w:color="auto"/>
              <w:right w:val="single" w:sz="4" w:space="0" w:color="auto"/>
            </w:tcBorders>
            <w:shd w:val="clear" w:color="auto" w:fill="95B3D7"/>
            <w:vAlign w:val="center"/>
          </w:tcPr>
          <w:p w:rsidR="002C08BC" w:rsidRDefault="002C08BC" w:rsidP="002C08BC">
            <w:pPr>
              <w:spacing w:before="120"/>
              <w:jc w:val="center"/>
              <w:rPr>
                <w:rFonts w:ascii="Calibri" w:hAnsi="Calibri" w:cs="Calibri"/>
                <w:b/>
                <w:sz w:val="18"/>
                <w:szCs w:val="22"/>
              </w:rPr>
            </w:pPr>
            <w:r>
              <w:rPr>
                <w:rFonts w:ascii="Calibri" w:hAnsi="Calibri" w:cs="Calibri"/>
                <w:b/>
                <w:sz w:val="18"/>
                <w:szCs w:val="22"/>
              </w:rPr>
              <w:t xml:space="preserve">Składka za pełny okres </w:t>
            </w:r>
            <w:r>
              <w:rPr>
                <w:rFonts w:ascii="Calibri" w:hAnsi="Calibri" w:cs="Calibri"/>
                <w:b/>
                <w:sz w:val="18"/>
                <w:szCs w:val="22"/>
                <w:u w:val="single"/>
              </w:rPr>
              <w:t>12 miesięcy</w:t>
            </w:r>
            <w:r>
              <w:rPr>
                <w:rFonts w:ascii="Calibri" w:hAnsi="Calibri" w:cs="Calibri"/>
                <w:b/>
                <w:sz w:val="18"/>
                <w:szCs w:val="22"/>
              </w:rPr>
              <w:t xml:space="preserve">   (okres III)</w:t>
            </w:r>
          </w:p>
        </w:tc>
        <w:tc>
          <w:tcPr>
            <w:tcW w:w="1701" w:type="dxa"/>
            <w:tcBorders>
              <w:top w:val="single" w:sz="4" w:space="0" w:color="auto"/>
              <w:left w:val="single" w:sz="4" w:space="0" w:color="auto"/>
              <w:bottom w:val="single" w:sz="4" w:space="0" w:color="auto"/>
              <w:right w:val="single" w:sz="4" w:space="0" w:color="auto"/>
            </w:tcBorders>
            <w:shd w:val="clear" w:color="auto" w:fill="95B3D7"/>
            <w:vAlign w:val="center"/>
          </w:tcPr>
          <w:p w:rsidR="002C08BC" w:rsidRDefault="002C08BC">
            <w:pPr>
              <w:spacing w:before="120"/>
              <w:jc w:val="center"/>
              <w:rPr>
                <w:rFonts w:ascii="Calibri" w:hAnsi="Calibri" w:cs="Calibri"/>
                <w:b/>
                <w:sz w:val="18"/>
                <w:szCs w:val="22"/>
              </w:rPr>
            </w:pPr>
            <w:r>
              <w:rPr>
                <w:rFonts w:ascii="Calibri" w:hAnsi="Calibri" w:cs="Calibri"/>
                <w:b/>
                <w:sz w:val="18"/>
                <w:szCs w:val="22"/>
              </w:rPr>
              <w:t>Składka łączna</w:t>
            </w:r>
          </w:p>
          <w:p w:rsidR="002C08BC" w:rsidRDefault="002C08BC">
            <w:pPr>
              <w:spacing w:before="120"/>
              <w:jc w:val="center"/>
              <w:rPr>
                <w:rFonts w:ascii="Calibri" w:hAnsi="Calibri" w:cs="Calibri"/>
                <w:b/>
                <w:sz w:val="18"/>
                <w:szCs w:val="22"/>
              </w:rPr>
            </w:pPr>
            <w:r>
              <w:rPr>
                <w:rFonts w:ascii="Calibri" w:hAnsi="Calibri" w:cs="Calibri"/>
                <w:b/>
                <w:sz w:val="18"/>
                <w:szCs w:val="22"/>
              </w:rPr>
              <w:t>(za okres I + II + III)</w:t>
            </w:r>
          </w:p>
        </w:tc>
      </w:tr>
      <w:tr w:rsidR="002C08BC" w:rsidRPr="00A0698D" w:rsidTr="002C08BC">
        <w:trPr>
          <w:trHeight w:val="997"/>
        </w:trPr>
        <w:tc>
          <w:tcPr>
            <w:tcW w:w="525" w:type="dxa"/>
            <w:tcBorders>
              <w:top w:val="single" w:sz="4" w:space="0" w:color="auto"/>
              <w:left w:val="single" w:sz="4" w:space="0" w:color="auto"/>
              <w:bottom w:val="single" w:sz="8" w:space="0" w:color="auto"/>
              <w:right w:val="single" w:sz="4" w:space="0" w:color="auto"/>
            </w:tcBorders>
            <w:shd w:val="clear" w:color="auto" w:fill="F2F2F2"/>
            <w:vAlign w:val="center"/>
          </w:tcPr>
          <w:p w:rsidR="002C08BC" w:rsidRPr="00A0698D" w:rsidRDefault="002C08BC" w:rsidP="007A23C0">
            <w:pPr>
              <w:spacing w:before="120" w:line="360" w:lineRule="exact"/>
              <w:jc w:val="center"/>
              <w:rPr>
                <w:rFonts w:ascii="Calibri" w:hAnsi="Calibri" w:cs="Calibri"/>
                <w:b/>
                <w:sz w:val="22"/>
                <w:szCs w:val="22"/>
              </w:rPr>
            </w:pPr>
            <w:r>
              <w:rPr>
                <w:rFonts w:ascii="Calibri" w:hAnsi="Calibri" w:cs="Calibri"/>
                <w:b/>
                <w:sz w:val="22"/>
                <w:szCs w:val="22"/>
              </w:rPr>
              <w:t>A</w:t>
            </w:r>
          </w:p>
        </w:tc>
        <w:tc>
          <w:tcPr>
            <w:tcW w:w="2594"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C08BC" w:rsidRPr="000B2EB1" w:rsidRDefault="002C08BC" w:rsidP="009B6BEA">
            <w:pPr>
              <w:spacing w:before="120" w:line="276" w:lineRule="auto"/>
              <w:jc w:val="center"/>
              <w:rPr>
                <w:rFonts w:ascii="Calibri" w:hAnsi="Calibri" w:cs="Calibri"/>
                <w:b/>
                <w:sz w:val="22"/>
                <w:szCs w:val="22"/>
              </w:rPr>
            </w:pPr>
            <w:r w:rsidRPr="00BE4151">
              <w:rPr>
                <w:rFonts w:ascii="Calibri" w:hAnsi="Calibri" w:cs="Calibri"/>
                <w:b/>
                <w:sz w:val="22"/>
                <w:szCs w:val="22"/>
              </w:rPr>
              <w:t>Ubezpieczenie NNW członków ochotniczych straży pożarnych  - wariant BEZIMIENNY (wg warunków podanych w załączniku nr 6 do SIWZ)</w:t>
            </w:r>
          </w:p>
        </w:tc>
        <w:tc>
          <w:tcPr>
            <w:tcW w:w="1843" w:type="dxa"/>
            <w:tcBorders>
              <w:top w:val="single" w:sz="4" w:space="0" w:color="auto"/>
              <w:left w:val="single" w:sz="4" w:space="0" w:color="auto"/>
              <w:bottom w:val="single" w:sz="8" w:space="0" w:color="auto"/>
              <w:right w:val="single" w:sz="4" w:space="0" w:color="auto"/>
            </w:tcBorders>
          </w:tcPr>
          <w:p w:rsidR="002C08BC" w:rsidRPr="006B4D91" w:rsidRDefault="002C08BC" w:rsidP="00864F9D">
            <w:pPr>
              <w:spacing w:before="120" w:line="360" w:lineRule="exact"/>
              <w:jc w:val="both"/>
              <w:rPr>
                <w:rFonts w:ascii="Calibri" w:hAnsi="Calibri" w:cs="Calibri"/>
                <w:sz w:val="22"/>
                <w:szCs w:val="22"/>
                <w:highlight w:val="yellow"/>
              </w:rPr>
            </w:pPr>
          </w:p>
        </w:tc>
        <w:tc>
          <w:tcPr>
            <w:tcW w:w="1701" w:type="dxa"/>
            <w:tcBorders>
              <w:top w:val="single" w:sz="4" w:space="0" w:color="auto"/>
              <w:left w:val="single" w:sz="4" w:space="0" w:color="auto"/>
              <w:bottom w:val="single" w:sz="8" w:space="0" w:color="auto"/>
              <w:right w:val="single" w:sz="4" w:space="0" w:color="auto"/>
            </w:tcBorders>
          </w:tcPr>
          <w:p w:rsidR="002C08BC" w:rsidRPr="006B4D91" w:rsidRDefault="002C08BC" w:rsidP="00864F9D">
            <w:pPr>
              <w:spacing w:before="120" w:line="360" w:lineRule="exact"/>
              <w:jc w:val="both"/>
              <w:rPr>
                <w:rFonts w:ascii="Calibri" w:hAnsi="Calibri" w:cs="Calibri"/>
                <w:sz w:val="22"/>
                <w:szCs w:val="22"/>
                <w:highlight w:val="yellow"/>
              </w:rPr>
            </w:pPr>
          </w:p>
        </w:tc>
        <w:tc>
          <w:tcPr>
            <w:tcW w:w="1701" w:type="dxa"/>
            <w:tcBorders>
              <w:top w:val="single" w:sz="4" w:space="0" w:color="auto"/>
              <w:left w:val="single" w:sz="4" w:space="0" w:color="auto"/>
              <w:bottom w:val="single" w:sz="8" w:space="0" w:color="auto"/>
              <w:right w:val="single" w:sz="4" w:space="0" w:color="auto"/>
            </w:tcBorders>
          </w:tcPr>
          <w:p w:rsidR="002C08BC" w:rsidRPr="006B4D91" w:rsidRDefault="002C08BC" w:rsidP="00864F9D">
            <w:pPr>
              <w:spacing w:before="120" w:line="360" w:lineRule="exact"/>
              <w:jc w:val="both"/>
              <w:rPr>
                <w:rFonts w:ascii="Calibri" w:hAnsi="Calibri" w:cs="Calibri"/>
                <w:sz w:val="22"/>
                <w:szCs w:val="22"/>
                <w:highlight w:val="yellow"/>
              </w:rPr>
            </w:pPr>
          </w:p>
        </w:tc>
        <w:tc>
          <w:tcPr>
            <w:tcW w:w="1701" w:type="dxa"/>
            <w:tcBorders>
              <w:top w:val="single" w:sz="4" w:space="0" w:color="auto"/>
              <w:left w:val="single" w:sz="4" w:space="0" w:color="auto"/>
              <w:bottom w:val="single" w:sz="8" w:space="0" w:color="auto"/>
              <w:right w:val="single" w:sz="4" w:space="0" w:color="auto"/>
            </w:tcBorders>
          </w:tcPr>
          <w:p w:rsidR="002C08BC" w:rsidRPr="006B4D91" w:rsidRDefault="002C08BC" w:rsidP="00864F9D">
            <w:pPr>
              <w:spacing w:before="120" w:line="360" w:lineRule="exact"/>
              <w:jc w:val="both"/>
              <w:rPr>
                <w:rFonts w:ascii="Calibri" w:hAnsi="Calibri" w:cs="Calibri"/>
                <w:sz w:val="22"/>
                <w:szCs w:val="22"/>
                <w:highlight w:val="yellow"/>
              </w:rPr>
            </w:pPr>
          </w:p>
        </w:tc>
      </w:tr>
      <w:tr w:rsidR="002C08BC" w:rsidRPr="00A0698D" w:rsidTr="002C08BC">
        <w:tc>
          <w:tcPr>
            <w:tcW w:w="3119" w:type="dxa"/>
            <w:gridSpan w:val="2"/>
            <w:tcBorders>
              <w:top w:val="single" w:sz="8" w:space="0" w:color="auto"/>
              <w:left w:val="single" w:sz="4" w:space="0" w:color="auto"/>
              <w:bottom w:val="single" w:sz="4" w:space="0" w:color="auto"/>
              <w:right w:val="single" w:sz="4" w:space="0" w:color="auto"/>
            </w:tcBorders>
            <w:shd w:val="clear" w:color="auto" w:fill="F2F2F2"/>
            <w:vAlign w:val="center"/>
          </w:tcPr>
          <w:p w:rsidR="002C08BC" w:rsidRPr="00A0698D" w:rsidRDefault="002C08BC" w:rsidP="00E25991">
            <w:pPr>
              <w:keepNext/>
              <w:spacing w:line="276" w:lineRule="auto"/>
              <w:jc w:val="right"/>
              <w:rPr>
                <w:rFonts w:ascii="Calibri" w:hAnsi="Calibri" w:cs="Calibri"/>
                <w:b/>
                <w:sz w:val="22"/>
                <w:szCs w:val="22"/>
              </w:rPr>
            </w:pPr>
            <w:r>
              <w:rPr>
                <w:rFonts w:ascii="Calibri" w:hAnsi="Calibri" w:cs="Calibri"/>
                <w:b/>
                <w:sz w:val="22"/>
                <w:szCs w:val="22"/>
              </w:rPr>
              <w:t>RAZEM (cena):</w:t>
            </w:r>
          </w:p>
        </w:tc>
        <w:tc>
          <w:tcPr>
            <w:tcW w:w="1843" w:type="dxa"/>
            <w:tcBorders>
              <w:top w:val="single" w:sz="8" w:space="0" w:color="auto"/>
              <w:left w:val="single" w:sz="4" w:space="0" w:color="auto"/>
              <w:bottom w:val="single" w:sz="4" w:space="0" w:color="auto"/>
              <w:right w:val="single" w:sz="4" w:space="0" w:color="auto"/>
            </w:tcBorders>
          </w:tcPr>
          <w:p w:rsidR="002C08BC" w:rsidRPr="00A0698D" w:rsidRDefault="002C08BC" w:rsidP="00864F9D">
            <w:pPr>
              <w:spacing w:before="120" w:line="360" w:lineRule="exact"/>
              <w:jc w:val="both"/>
              <w:rPr>
                <w:rFonts w:ascii="Calibri" w:hAnsi="Calibri" w:cs="Calibri"/>
                <w:sz w:val="22"/>
                <w:szCs w:val="22"/>
              </w:rPr>
            </w:pPr>
          </w:p>
        </w:tc>
        <w:tc>
          <w:tcPr>
            <w:tcW w:w="1701" w:type="dxa"/>
            <w:tcBorders>
              <w:top w:val="single" w:sz="8" w:space="0" w:color="auto"/>
              <w:left w:val="single" w:sz="4" w:space="0" w:color="auto"/>
              <w:bottom w:val="single" w:sz="4" w:space="0" w:color="auto"/>
              <w:right w:val="single" w:sz="4" w:space="0" w:color="auto"/>
            </w:tcBorders>
          </w:tcPr>
          <w:p w:rsidR="002C08BC" w:rsidRPr="00A0698D" w:rsidRDefault="002C08BC" w:rsidP="00864F9D">
            <w:pPr>
              <w:spacing w:before="120" w:line="360" w:lineRule="exact"/>
              <w:jc w:val="both"/>
              <w:rPr>
                <w:rFonts w:ascii="Calibri" w:hAnsi="Calibri" w:cs="Calibri"/>
                <w:sz w:val="22"/>
                <w:szCs w:val="22"/>
              </w:rPr>
            </w:pPr>
          </w:p>
        </w:tc>
        <w:tc>
          <w:tcPr>
            <w:tcW w:w="1701" w:type="dxa"/>
            <w:tcBorders>
              <w:top w:val="single" w:sz="8" w:space="0" w:color="auto"/>
              <w:left w:val="single" w:sz="4" w:space="0" w:color="auto"/>
              <w:bottom w:val="single" w:sz="4" w:space="0" w:color="auto"/>
              <w:right w:val="single" w:sz="4" w:space="0" w:color="auto"/>
            </w:tcBorders>
          </w:tcPr>
          <w:p w:rsidR="002C08BC" w:rsidRPr="00A0698D" w:rsidRDefault="002C08BC" w:rsidP="00864F9D">
            <w:pPr>
              <w:spacing w:before="120" w:line="360" w:lineRule="exact"/>
              <w:jc w:val="both"/>
              <w:rPr>
                <w:rFonts w:ascii="Calibri" w:hAnsi="Calibri" w:cs="Calibri"/>
                <w:sz w:val="22"/>
                <w:szCs w:val="22"/>
              </w:rPr>
            </w:pPr>
          </w:p>
        </w:tc>
        <w:tc>
          <w:tcPr>
            <w:tcW w:w="1701" w:type="dxa"/>
            <w:tcBorders>
              <w:top w:val="single" w:sz="8" w:space="0" w:color="auto"/>
              <w:left w:val="single" w:sz="4" w:space="0" w:color="auto"/>
              <w:bottom w:val="single" w:sz="4" w:space="0" w:color="auto"/>
              <w:right w:val="single" w:sz="4" w:space="0" w:color="auto"/>
            </w:tcBorders>
          </w:tcPr>
          <w:p w:rsidR="002C08BC" w:rsidRPr="00A0698D" w:rsidRDefault="002C08BC" w:rsidP="00864F9D">
            <w:pPr>
              <w:spacing w:before="120" w:line="360" w:lineRule="exact"/>
              <w:jc w:val="both"/>
              <w:rPr>
                <w:rFonts w:ascii="Calibri" w:hAnsi="Calibri" w:cs="Calibri"/>
                <w:sz w:val="22"/>
                <w:szCs w:val="22"/>
              </w:rPr>
            </w:pPr>
          </w:p>
        </w:tc>
      </w:tr>
    </w:tbl>
    <w:p w:rsidR="00404C96" w:rsidRPr="00404C96" w:rsidRDefault="00404C96" w:rsidP="00404C96">
      <w:pPr>
        <w:keepNext/>
        <w:spacing w:before="60" w:after="60" w:line="360" w:lineRule="exact"/>
        <w:outlineLvl w:val="1"/>
        <w:rPr>
          <w:rFonts w:ascii="Calibri" w:hAnsi="Calibri" w:cs="Arial"/>
          <w:bCs/>
          <w:iCs/>
          <w:sz w:val="22"/>
          <w:szCs w:val="22"/>
        </w:rPr>
      </w:pPr>
      <w:r w:rsidRPr="00404C96">
        <w:rPr>
          <w:rFonts w:ascii="Calibri" w:hAnsi="Calibri" w:cs="Arial"/>
          <w:bCs/>
          <w:iCs/>
          <w:sz w:val="22"/>
          <w:szCs w:val="22"/>
        </w:rPr>
        <w:t>oraz</w:t>
      </w:r>
      <w:r w:rsidRPr="00404C96">
        <w:rPr>
          <w:rFonts w:ascii="Calibri" w:hAnsi="Calibri" w:cs="Arial"/>
          <w:b/>
          <w:bCs/>
          <w:iCs/>
          <w:sz w:val="22"/>
          <w:szCs w:val="22"/>
        </w:rPr>
        <w:t xml:space="preserve"> PRZYJMUJEMY FAKULTATYWNE WARUNKI UBEZPIECZENIA </w:t>
      </w:r>
      <w:r w:rsidRPr="00404C96">
        <w:rPr>
          <w:rFonts w:ascii="Calibri" w:hAnsi="Calibri" w:cs="Arial"/>
          <w:bCs/>
          <w:iCs/>
          <w:sz w:val="22"/>
          <w:szCs w:val="22"/>
        </w:rPr>
        <w:t>jak niżej:</w:t>
      </w:r>
    </w:p>
    <w:p w:rsidR="00404C96" w:rsidRPr="00404C96" w:rsidRDefault="00404C96" w:rsidP="00404C96">
      <w:pPr>
        <w:spacing w:before="60" w:after="60" w:line="360" w:lineRule="exact"/>
        <w:outlineLvl w:val="4"/>
        <w:rPr>
          <w:rFonts w:ascii="Calibri" w:hAnsi="Calibri"/>
          <w:b/>
          <w:bCs/>
          <w:i/>
          <w:iCs/>
          <w:sz w:val="22"/>
          <w:szCs w:val="22"/>
        </w:rPr>
      </w:pPr>
      <w:r w:rsidRPr="00404C96">
        <w:rPr>
          <w:rFonts w:ascii="Calibri" w:hAnsi="Calibri"/>
          <w:bCs/>
          <w:i/>
          <w:iCs/>
          <w:sz w:val="22"/>
          <w:szCs w:val="22"/>
        </w:rPr>
        <w:t xml:space="preserve">wybraną opcję zaznaczono – </w:t>
      </w:r>
      <w:r w:rsidRPr="00404C96">
        <w:rPr>
          <w:rFonts w:ascii="Calibri" w:hAnsi="Calibri"/>
          <w:b/>
          <w:bCs/>
          <w:i/>
          <w:iCs/>
          <w:sz w:val="22"/>
          <w:szCs w:val="22"/>
        </w:rPr>
        <w:t>X</w:t>
      </w:r>
    </w:p>
    <w:tbl>
      <w:tblPr>
        <w:tblW w:w="9565" w:type="dxa"/>
        <w:jc w:val="center"/>
        <w:tblInd w:w="2" w:type="dxa"/>
        <w:tblLayout w:type="fixed"/>
        <w:tblCellMar>
          <w:left w:w="0" w:type="dxa"/>
          <w:right w:w="0" w:type="dxa"/>
        </w:tblCellMar>
        <w:tblLook w:val="04A0" w:firstRow="1" w:lastRow="0" w:firstColumn="1" w:lastColumn="0" w:noHBand="0" w:noVBand="1"/>
      </w:tblPr>
      <w:tblGrid>
        <w:gridCol w:w="576"/>
        <w:gridCol w:w="6863"/>
        <w:gridCol w:w="992"/>
        <w:gridCol w:w="1134"/>
      </w:tblGrid>
      <w:tr w:rsidR="00404C96" w:rsidRPr="00404C96" w:rsidTr="00DA649B">
        <w:trPr>
          <w:trHeight w:val="322"/>
          <w:jc w:val="center"/>
        </w:trPr>
        <w:tc>
          <w:tcPr>
            <w:tcW w:w="9565" w:type="dxa"/>
            <w:gridSpan w:val="4"/>
            <w:tcBorders>
              <w:top w:val="double" w:sz="2" w:space="0" w:color="000000"/>
              <w:left w:val="double" w:sz="2" w:space="0" w:color="000000"/>
              <w:bottom w:val="double" w:sz="2" w:space="0" w:color="000000"/>
              <w:right w:val="double" w:sz="2" w:space="0" w:color="000000"/>
            </w:tcBorders>
            <w:shd w:val="clear" w:color="auto" w:fill="95B3D7"/>
            <w:tcMar>
              <w:top w:w="0" w:type="dxa"/>
              <w:left w:w="70" w:type="dxa"/>
              <w:bottom w:w="0" w:type="dxa"/>
              <w:right w:w="70" w:type="dxa"/>
            </w:tcMar>
            <w:vAlign w:val="center"/>
          </w:tcPr>
          <w:p w:rsidR="00404C96" w:rsidRPr="00404C96" w:rsidRDefault="00404C96" w:rsidP="00404C96">
            <w:pPr>
              <w:snapToGrid w:val="0"/>
              <w:spacing w:line="240" w:lineRule="exact"/>
              <w:rPr>
                <w:rFonts w:ascii="Calibri" w:hAnsi="Calibri"/>
                <w:b/>
                <w:bCs/>
                <w:sz w:val="22"/>
                <w:szCs w:val="22"/>
                <w:lang w:eastAsia="pl-PL"/>
              </w:rPr>
            </w:pPr>
            <w:r w:rsidRPr="00404C96">
              <w:rPr>
                <w:rFonts w:ascii="Calibri" w:hAnsi="Calibri"/>
                <w:b/>
                <w:sz w:val="24"/>
              </w:rPr>
              <w:t>A. Ubezpieczenia NNW członków OSP – 10%</w:t>
            </w:r>
          </w:p>
        </w:tc>
      </w:tr>
      <w:tr w:rsidR="00404C96" w:rsidRPr="00404C96" w:rsidTr="00DA649B">
        <w:trPr>
          <w:jc w:val="center"/>
        </w:trPr>
        <w:tc>
          <w:tcPr>
            <w:tcW w:w="576" w:type="dxa"/>
            <w:tcBorders>
              <w:top w:val="double" w:sz="2" w:space="0" w:color="000000"/>
              <w:left w:val="double" w:sz="2" w:space="0" w:color="000000"/>
              <w:bottom w:val="double" w:sz="2" w:space="0" w:color="000000"/>
              <w:right w:val="nil"/>
            </w:tcBorders>
            <w:shd w:val="clear" w:color="auto" w:fill="95B3D7"/>
            <w:tcMar>
              <w:top w:w="0" w:type="dxa"/>
              <w:left w:w="70" w:type="dxa"/>
              <w:bottom w:w="0" w:type="dxa"/>
              <w:right w:w="70" w:type="dxa"/>
            </w:tcMar>
            <w:hideMark/>
          </w:tcPr>
          <w:p w:rsidR="00404C96" w:rsidRPr="00404C96" w:rsidRDefault="00404C96" w:rsidP="00404C96">
            <w:pPr>
              <w:snapToGrid w:val="0"/>
              <w:spacing w:line="240" w:lineRule="exact"/>
              <w:jc w:val="center"/>
              <w:rPr>
                <w:rFonts w:ascii="Calibri" w:hAnsi="Calibri"/>
                <w:b/>
                <w:bCs/>
                <w:sz w:val="22"/>
                <w:szCs w:val="22"/>
                <w:lang w:eastAsia="pl-PL"/>
              </w:rPr>
            </w:pPr>
            <w:r w:rsidRPr="00404C96">
              <w:rPr>
                <w:rFonts w:ascii="Calibri" w:hAnsi="Calibri"/>
                <w:b/>
                <w:bCs/>
                <w:sz w:val="22"/>
                <w:szCs w:val="22"/>
                <w:lang w:eastAsia="pl-PL"/>
              </w:rPr>
              <w:t>Lp.</w:t>
            </w:r>
          </w:p>
        </w:tc>
        <w:tc>
          <w:tcPr>
            <w:tcW w:w="6863" w:type="dxa"/>
            <w:tcBorders>
              <w:top w:val="double" w:sz="2" w:space="0" w:color="000000"/>
              <w:left w:val="single" w:sz="8" w:space="0" w:color="000000"/>
              <w:bottom w:val="double" w:sz="2" w:space="0" w:color="000000"/>
              <w:right w:val="nil"/>
            </w:tcBorders>
            <w:shd w:val="clear" w:color="auto" w:fill="95B3D7"/>
            <w:tcMar>
              <w:top w:w="0" w:type="dxa"/>
              <w:left w:w="70" w:type="dxa"/>
              <w:bottom w:w="0" w:type="dxa"/>
              <w:right w:w="70" w:type="dxa"/>
            </w:tcMar>
            <w:hideMark/>
          </w:tcPr>
          <w:p w:rsidR="00404C96" w:rsidRPr="00404C96" w:rsidRDefault="00404C96" w:rsidP="00404C96">
            <w:pPr>
              <w:snapToGrid w:val="0"/>
              <w:spacing w:line="240" w:lineRule="exact"/>
              <w:jc w:val="center"/>
              <w:rPr>
                <w:rFonts w:ascii="Calibri" w:hAnsi="Calibri"/>
                <w:b/>
                <w:bCs/>
                <w:sz w:val="22"/>
                <w:szCs w:val="22"/>
                <w:lang w:eastAsia="pl-PL"/>
              </w:rPr>
            </w:pPr>
            <w:r w:rsidRPr="00404C96">
              <w:rPr>
                <w:rFonts w:ascii="Calibri" w:hAnsi="Calibri"/>
                <w:b/>
                <w:bCs/>
                <w:sz w:val="22"/>
                <w:szCs w:val="22"/>
                <w:lang w:eastAsia="pl-PL"/>
              </w:rPr>
              <w:t xml:space="preserve">Warunek fakultatywny </w:t>
            </w:r>
          </w:p>
        </w:tc>
        <w:tc>
          <w:tcPr>
            <w:tcW w:w="992" w:type="dxa"/>
            <w:tcBorders>
              <w:top w:val="double" w:sz="2" w:space="0" w:color="000000"/>
              <w:left w:val="single" w:sz="8" w:space="0" w:color="000000"/>
              <w:bottom w:val="double" w:sz="2" w:space="0" w:color="000000"/>
              <w:right w:val="nil"/>
            </w:tcBorders>
            <w:shd w:val="clear" w:color="auto" w:fill="95B3D7"/>
            <w:tcMar>
              <w:top w:w="0" w:type="dxa"/>
              <w:left w:w="70" w:type="dxa"/>
              <w:bottom w:w="0" w:type="dxa"/>
              <w:right w:w="70" w:type="dxa"/>
            </w:tcMar>
            <w:vAlign w:val="center"/>
            <w:hideMark/>
          </w:tcPr>
          <w:p w:rsidR="00404C96" w:rsidRPr="00404C96" w:rsidRDefault="00404C96" w:rsidP="00404C96">
            <w:pPr>
              <w:snapToGrid w:val="0"/>
              <w:spacing w:line="240" w:lineRule="exact"/>
              <w:jc w:val="center"/>
              <w:rPr>
                <w:rFonts w:ascii="Calibri" w:hAnsi="Calibri"/>
                <w:b/>
                <w:bCs/>
                <w:sz w:val="22"/>
                <w:szCs w:val="22"/>
                <w:lang w:eastAsia="pl-PL"/>
              </w:rPr>
            </w:pPr>
            <w:r w:rsidRPr="00404C96">
              <w:rPr>
                <w:rFonts w:ascii="Calibri" w:hAnsi="Calibri"/>
                <w:b/>
                <w:bCs/>
                <w:sz w:val="22"/>
                <w:szCs w:val="22"/>
                <w:lang w:eastAsia="pl-PL"/>
              </w:rPr>
              <w:t>*</w:t>
            </w:r>
          </w:p>
        </w:tc>
        <w:tc>
          <w:tcPr>
            <w:tcW w:w="1134" w:type="dxa"/>
            <w:tcBorders>
              <w:top w:val="double" w:sz="2" w:space="0" w:color="000000"/>
              <w:left w:val="single" w:sz="8" w:space="0" w:color="000000"/>
              <w:bottom w:val="double" w:sz="2" w:space="0" w:color="000000"/>
              <w:right w:val="double" w:sz="2" w:space="0" w:color="000000"/>
            </w:tcBorders>
            <w:shd w:val="clear" w:color="auto" w:fill="95B3D7"/>
            <w:tcMar>
              <w:top w:w="0" w:type="dxa"/>
              <w:left w:w="70" w:type="dxa"/>
              <w:bottom w:w="0" w:type="dxa"/>
              <w:right w:w="70" w:type="dxa"/>
            </w:tcMar>
            <w:vAlign w:val="center"/>
            <w:hideMark/>
          </w:tcPr>
          <w:p w:rsidR="00404C96" w:rsidRPr="00404C96" w:rsidRDefault="00404C96" w:rsidP="00404C96">
            <w:pPr>
              <w:snapToGrid w:val="0"/>
              <w:spacing w:line="240" w:lineRule="exact"/>
              <w:jc w:val="center"/>
              <w:rPr>
                <w:rFonts w:ascii="Calibri" w:hAnsi="Calibri"/>
                <w:b/>
                <w:bCs/>
                <w:sz w:val="22"/>
                <w:szCs w:val="22"/>
                <w:lang w:eastAsia="pl-PL"/>
              </w:rPr>
            </w:pPr>
            <w:r w:rsidRPr="00404C96">
              <w:rPr>
                <w:rFonts w:ascii="Calibri" w:hAnsi="Calibri"/>
                <w:b/>
                <w:bCs/>
                <w:sz w:val="22"/>
                <w:szCs w:val="22"/>
                <w:lang w:eastAsia="pl-PL"/>
              </w:rPr>
              <w:t>Ilość pkt.</w:t>
            </w:r>
          </w:p>
        </w:tc>
      </w:tr>
      <w:tr w:rsidR="00404C96" w:rsidRPr="00404C96" w:rsidTr="00241AF1">
        <w:trPr>
          <w:cantSplit/>
          <w:trHeight w:hRule="exact" w:val="619"/>
          <w:jc w:val="center"/>
        </w:trPr>
        <w:tc>
          <w:tcPr>
            <w:tcW w:w="576" w:type="dxa"/>
            <w:vMerge w:val="restart"/>
            <w:tcBorders>
              <w:top w:val="nil"/>
              <w:left w:val="double" w:sz="2" w:space="0" w:color="000000"/>
              <w:bottom w:val="double" w:sz="2" w:space="0" w:color="000000"/>
              <w:right w:val="nil"/>
            </w:tcBorders>
            <w:shd w:val="clear" w:color="auto" w:fill="F2F2F2"/>
            <w:tcMar>
              <w:top w:w="0" w:type="dxa"/>
              <w:left w:w="70" w:type="dxa"/>
              <w:bottom w:w="0" w:type="dxa"/>
              <w:right w:w="70" w:type="dxa"/>
            </w:tcMar>
            <w:vAlign w:val="center"/>
            <w:hideMark/>
          </w:tcPr>
          <w:p w:rsidR="00404C96" w:rsidRPr="00404C96" w:rsidRDefault="00404C96" w:rsidP="00404C96">
            <w:pPr>
              <w:snapToGrid w:val="0"/>
              <w:spacing w:line="240" w:lineRule="exact"/>
              <w:jc w:val="center"/>
              <w:rPr>
                <w:rFonts w:ascii="Calibri" w:hAnsi="Calibri"/>
                <w:sz w:val="22"/>
                <w:szCs w:val="22"/>
                <w:lang w:eastAsia="pl-PL"/>
              </w:rPr>
            </w:pPr>
            <w:r w:rsidRPr="00404C96">
              <w:rPr>
                <w:rFonts w:ascii="Calibri" w:hAnsi="Calibri"/>
                <w:sz w:val="22"/>
                <w:szCs w:val="22"/>
                <w:lang w:eastAsia="pl-PL"/>
              </w:rPr>
              <w:t>A</w:t>
            </w:r>
          </w:p>
        </w:tc>
        <w:tc>
          <w:tcPr>
            <w:tcW w:w="6863" w:type="dxa"/>
            <w:tcBorders>
              <w:top w:val="nil"/>
              <w:left w:val="single" w:sz="8" w:space="0" w:color="000000"/>
              <w:bottom w:val="single" w:sz="8" w:space="0" w:color="000000"/>
              <w:right w:val="nil"/>
            </w:tcBorders>
            <w:shd w:val="clear" w:color="auto" w:fill="F2F2F2"/>
            <w:tcMar>
              <w:top w:w="0" w:type="dxa"/>
              <w:left w:w="70" w:type="dxa"/>
              <w:bottom w:w="0" w:type="dxa"/>
              <w:right w:w="70" w:type="dxa"/>
            </w:tcMar>
            <w:hideMark/>
          </w:tcPr>
          <w:p w:rsidR="00404C96" w:rsidRPr="009B59A1" w:rsidRDefault="00571FF0" w:rsidP="00241AF1">
            <w:pPr>
              <w:snapToGrid w:val="0"/>
              <w:spacing w:line="240" w:lineRule="exact"/>
              <w:jc w:val="both"/>
              <w:rPr>
                <w:rFonts w:ascii="Calibri" w:hAnsi="Calibri"/>
                <w:sz w:val="22"/>
                <w:szCs w:val="22"/>
                <w:lang w:eastAsia="pl-PL"/>
              </w:rPr>
            </w:pPr>
            <w:r w:rsidRPr="00241AF1">
              <w:rPr>
                <w:rFonts w:ascii="Calibri" w:eastAsia="Calibri" w:hAnsi="Calibri"/>
                <w:sz w:val="20"/>
                <w:lang w:eastAsia="pl-PL"/>
              </w:rPr>
              <w:t>Podwyższenie sumy ubezpieczenia w ubezpieczeniu NNW</w:t>
            </w:r>
            <w:r w:rsidR="009B535A" w:rsidRPr="00241AF1">
              <w:rPr>
                <w:rFonts w:ascii="Calibri" w:eastAsia="Calibri" w:hAnsi="Calibri"/>
                <w:sz w:val="20"/>
                <w:lang w:eastAsia="pl-PL"/>
              </w:rPr>
              <w:t xml:space="preserve"> OSP w wariancie bezimiennym z </w:t>
            </w:r>
            <w:r w:rsidR="00241AF1" w:rsidRPr="00241AF1">
              <w:rPr>
                <w:rFonts w:ascii="Calibri" w:eastAsia="Calibri" w:hAnsi="Calibri"/>
                <w:sz w:val="20"/>
                <w:lang w:eastAsia="pl-PL"/>
              </w:rPr>
              <w:t>50 000 zł na 60</w:t>
            </w:r>
            <w:r w:rsidRPr="00241AF1">
              <w:rPr>
                <w:rFonts w:ascii="Calibri" w:eastAsia="Calibri" w:hAnsi="Calibri"/>
                <w:sz w:val="20"/>
                <w:lang w:eastAsia="pl-PL"/>
              </w:rPr>
              <w:t xml:space="preserve"> 000 zł na osobę – dla </w:t>
            </w:r>
            <w:r w:rsidR="00241AF1" w:rsidRPr="00241AF1">
              <w:rPr>
                <w:rFonts w:ascii="Calibri" w:eastAsia="Calibri" w:hAnsi="Calibri"/>
                <w:sz w:val="20"/>
                <w:lang w:eastAsia="pl-PL"/>
              </w:rPr>
              <w:t>4</w:t>
            </w:r>
            <w:r w:rsidRPr="00241AF1">
              <w:rPr>
                <w:rFonts w:ascii="Calibri" w:eastAsia="Calibri" w:hAnsi="Calibri"/>
                <w:sz w:val="20"/>
                <w:lang w:eastAsia="pl-PL"/>
              </w:rPr>
              <w:t xml:space="preserve"> jednostek OSP</w:t>
            </w:r>
          </w:p>
        </w:tc>
        <w:tc>
          <w:tcPr>
            <w:tcW w:w="992" w:type="dxa"/>
            <w:tcBorders>
              <w:top w:val="nil"/>
              <w:left w:val="single" w:sz="8" w:space="0" w:color="000000"/>
              <w:bottom w:val="single" w:sz="8" w:space="0" w:color="000000"/>
              <w:right w:val="nil"/>
            </w:tcBorders>
            <w:tcMar>
              <w:top w:w="0" w:type="dxa"/>
              <w:left w:w="70" w:type="dxa"/>
              <w:bottom w:w="0" w:type="dxa"/>
              <w:right w:w="70" w:type="dxa"/>
            </w:tcMar>
            <w:vAlign w:val="center"/>
          </w:tcPr>
          <w:p w:rsidR="00404C96" w:rsidRPr="00404C96" w:rsidRDefault="00404C96" w:rsidP="00404C96">
            <w:pPr>
              <w:snapToGrid w:val="0"/>
              <w:spacing w:line="240" w:lineRule="exact"/>
              <w:jc w:val="center"/>
              <w:rPr>
                <w:rFonts w:ascii="Calibri" w:hAnsi="Calibri"/>
                <w:sz w:val="22"/>
                <w:szCs w:val="22"/>
                <w:lang w:eastAsia="pl-PL"/>
              </w:rPr>
            </w:pPr>
          </w:p>
        </w:tc>
        <w:tc>
          <w:tcPr>
            <w:tcW w:w="1134" w:type="dxa"/>
            <w:tcBorders>
              <w:top w:val="nil"/>
              <w:left w:val="single" w:sz="8" w:space="0" w:color="000000"/>
              <w:bottom w:val="single" w:sz="8" w:space="0" w:color="000000"/>
              <w:right w:val="double" w:sz="2" w:space="0" w:color="000000"/>
            </w:tcBorders>
            <w:shd w:val="clear" w:color="auto" w:fill="F2F2F2"/>
            <w:tcMar>
              <w:top w:w="0" w:type="dxa"/>
              <w:left w:w="70" w:type="dxa"/>
              <w:bottom w:w="0" w:type="dxa"/>
              <w:right w:w="70" w:type="dxa"/>
            </w:tcMar>
            <w:vAlign w:val="center"/>
            <w:hideMark/>
          </w:tcPr>
          <w:p w:rsidR="00404C96" w:rsidRPr="00404C96" w:rsidRDefault="00404C96" w:rsidP="00404C96">
            <w:pPr>
              <w:snapToGrid w:val="0"/>
              <w:spacing w:line="240" w:lineRule="exact"/>
              <w:jc w:val="center"/>
              <w:rPr>
                <w:rFonts w:ascii="Calibri" w:hAnsi="Calibri"/>
                <w:sz w:val="22"/>
                <w:szCs w:val="22"/>
                <w:lang w:eastAsia="pl-PL"/>
              </w:rPr>
            </w:pPr>
            <w:r w:rsidRPr="00404C96">
              <w:rPr>
                <w:rFonts w:ascii="Calibri" w:hAnsi="Calibri"/>
                <w:sz w:val="22"/>
                <w:szCs w:val="22"/>
                <w:lang w:eastAsia="pl-PL"/>
              </w:rPr>
              <w:t>50</w:t>
            </w:r>
          </w:p>
        </w:tc>
      </w:tr>
      <w:tr w:rsidR="00404C96" w:rsidRPr="00404C96" w:rsidTr="00DA649B">
        <w:trPr>
          <w:cantSplit/>
          <w:trHeight w:val="390"/>
          <w:jc w:val="center"/>
        </w:trPr>
        <w:tc>
          <w:tcPr>
            <w:tcW w:w="576" w:type="dxa"/>
            <w:vMerge/>
            <w:tcBorders>
              <w:top w:val="nil"/>
              <w:left w:val="double" w:sz="2" w:space="0" w:color="000000"/>
              <w:bottom w:val="double" w:sz="2" w:space="0" w:color="000000"/>
              <w:right w:val="nil"/>
            </w:tcBorders>
            <w:shd w:val="clear" w:color="auto" w:fill="F2F2F2"/>
            <w:vAlign w:val="center"/>
            <w:hideMark/>
          </w:tcPr>
          <w:p w:rsidR="00404C96" w:rsidRPr="00404C96" w:rsidRDefault="00404C96" w:rsidP="00404C96">
            <w:pPr>
              <w:rPr>
                <w:rFonts w:ascii="Calibri" w:hAnsi="Calibri"/>
                <w:sz w:val="22"/>
                <w:szCs w:val="22"/>
                <w:lang w:eastAsia="pl-PL"/>
              </w:rPr>
            </w:pPr>
          </w:p>
        </w:tc>
        <w:tc>
          <w:tcPr>
            <w:tcW w:w="6863" w:type="dxa"/>
            <w:tcBorders>
              <w:top w:val="nil"/>
              <w:left w:val="single" w:sz="8" w:space="0" w:color="000000"/>
              <w:bottom w:val="double" w:sz="2" w:space="0" w:color="000000"/>
              <w:right w:val="nil"/>
            </w:tcBorders>
            <w:shd w:val="clear" w:color="auto" w:fill="F2F2F2"/>
            <w:tcMar>
              <w:top w:w="0" w:type="dxa"/>
              <w:left w:w="70" w:type="dxa"/>
              <w:bottom w:w="0" w:type="dxa"/>
              <w:right w:w="70" w:type="dxa"/>
            </w:tcMar>
            <w:hideMark/>
          </w:tcPr>
          <w:p w:rsidR="00404C96" w:rsidRPr="00404C96" w:rsidRDefault="00404C96" w:rsidP="00404C96">
            <w:pPr>
              <w:snapToGrid w:val="0"/>
              <w:spacing w:line="240" w:lineRule="exact"/>
              <w:jc w:val="both"/>
              <w:rPr>
                <w:rFonts w:ascii="Calibri" w:eastAsia="Calibri" w:hAnsi="Calibri"/>
                <w:sz w:val="20"/>
                <w:lang w:eastAsia="pl-PL"/>
              </w:rPr>
            </w:pPr>
            <w:r w:rsidRPr="00404C96">
              <w:rPr>
                <w:rFonts w:ascii="Calibri" w:eastAsia="Calibri" w:hAnsi="Calibri"/>
                <w:sz w:val="20"/>
                <w:lang w:eastAsia="pl-PL"/>
              </w:rPr>
              <w:t>Brak podwyższenia</w:t>
            </w:r>
          </w:p>
        </w:tc>
        <w:tc>
          <w:tcPr>
            <w:tcW w:w="992" w:type="dxa"/>
            <w:tcBorders>
              <w:top w:val="nil"/>
              <w:left w:val="single" w:sz="8" w:space="0" w:color="000000"/>
              <w:bottom w:val="double" w:sz="2" w:space="0" w:color="000000"/>
              <w:right w:val="nil"/>
            </w:tcBorders>
            <w:tcMar>
              <w:top w:w="0" w:type="dxa"/>
              <w:left w:w="70" w:type="dxa"/>
              <w:bottom w:w="0" w:type="dxa"/>
              <w:right w:w="70" w:type="dxa"/>
            </w:tcMar>
            <w:vAlign w:val="center"/>
          </w:tcPr>
          <w:p w:rsidR="00404C96" w:rsidRPr="00404C96" w:rsidRDefault="00404C96" w:rsidP="00404C96">
            <w:pPr>
              <w:snapToGrid w:val="0"/>
              <w:spacing w:line="240" w:lineRule="exact"/>
              <w:jc w:val="center"/>
              <w:rPr>
                <w:rFonts w:ascii="Calibri" w:hAnsi="Calibri"/>
                <w:sz w:val="22"/>
                <w:szCs w:val="22"/>
                <w:lang w:eastAsia="pl-PL"/>
              </w:rPr>
            </w:pPr>
          </w:p>
        </w:tc>
        <w:tc>
          <w:tcPr>
            <w:tcW w:w="1134" w:type="dxa"/>
            <w:tcBorders>
              <w:top w:val="nil"/>
              <w:left w:val="single" w:sz="8" w:space="0" w:color="000000"/>
              <w:bottom w:val="double" w:sz="2" w:space="0" w:color="000000"/>
              <w:right w:val="double" w:sz="2" w:space="0" w:color="000000"/>
            </w:tcBorders>
            <w:shd w:val="clear" w:color="auto" w:fill="F2F2F2"/>
            <w:tcMar>
              <w:top w:w="0" w:type="dxa"/>
              <w:left w:w="70" w:type="dxa"/>
              <w:bottom w:w="0" w:type="dxa"/>
              <w:right w:w="70" w:type="dxa"/>
            </w:tcMar>
            <w:vAlign w:val="center"/>
            <w:hideMark/>
          </w:tcPr>
          <w:p w:rsidR="00404C96" w:rsidRPr="00404C96" w:rsidRDefault="00404C96" w:rsidP="00404C96">
            <w:pPr>
              <w:snapToGrid w:val="0"/>
              <w:spacing w:line="240" w:lineRule="exact"/>
              <w:jc w:val="center"/>
              <w:rPr>
                <w:rFonts w:ascii="Calibri" w:hAnsi="Calibri"/>
                <w:sz w:val="22"/>
                <w:szCs w:val="22"/>
                <w:lang w:eastAsia="pl-PL"/>
              </w:rPr>
            </w:pPr>
            <w:r w:rsidRPr="00404C96">
              <w:rPr>
                <w:rFonts w:ascii="Calibri" w:hAnsi="Calibri"/>
                <w:sz w:val="22"/>
                <w:szCs w:val="22"/>
                <w:lang w:eastAsia="pl-PL"/>
              </w:rPr>
              <w:t>0</w:t>
            </w:r>
          </w:p>
        </w:tc>
      </w:tr>
      <w:tr w:rsidR="00404C96" w:rsidRPr="00404C96" w:rsidTr="00DA649B">
        <w:trPr>
          <w:cantSplit/>
          <w:trHeight w:hRule="exact" w:val="724"/>
          <w:jc w:val="center"/>
        </w:trPr>
        <w:tc>
          <w:tcPr>
            <w:tcW w:w="576" w:type="dxa"/>
            <w:vMerge w:val="restart"/>
            <w:tcBorders>
              <w:top w:val="nil"/>
              <w:left w:val="double" w:sz="2" w:space="0" w:color="000000"/>
              <w:bottom w:val="double" w:sz="2" w:space="0" w:color="000000"/>
              <w:right w:val="nil"/>
            </w:tcBorders>
            <w:shd w:val="clear" w:color="auto" w:fill="F2F2F2"/>
            <w:tcMar>
              <w:top w:w="0" w:type="dxa"/>
              <w:left w:w="70" w:type="dxa"/>
              <w:bottom w:w="0" w:type="dxa"/>
              <w:right w:w="70" w:type="dxa"/>
            </w:tcMar>
            <w:vAlign w:val="center"/>
          </w:tcPr>
          <w:p w:rsidR="00404C96" w:rsidRPr="00404C96" w:rsidRDefault="00404C96" w:rsidP="00404C96">
            <w:pPr>
              <w:snapToGrid w:val="0"/>
              <w:spacing w:line="240" w:lineRule="exact"/>
              <w:jc w:val="center"/>
              <w:rPr>
                <w:rFonts w:ascii="Calibri" w:hAnsi="Calibri"/>
                <w:sz w:val="20"/>
                <w:lang w:eastAsia="pl-PL"/>
              </w:rPr>
            </w:pPr>
            <w:r w:rsidRPr="00404C96">
              <w:rPr>
                <w:rFonts w:ascii="Calibri" w:hAnsi="Calibri"/>
                <w:sz w:val="22"/>
                <w:szCs w:val="22"/>
                <w:lang w:eastAsia="pl-PL"/>
              </w:rPr>
              <w:t>B</w:t>
            </w:r>
          </w:p>
        </w:tc>
        <w:tc>
          <w:tcPr>
            <w:tcW w:w="6863" w:type="dxa"/>
            <w:tcBorders>
              <w:top w:val="nil"/>
              <w:left w:val="single" w:sz="8" w:space="0" w:color="000000"/>
              <w:bottom w:val="single" w:sz="8" w:space="0" w:color="000000"/>
              <w:right w:val="nil"/>
            </w:tcBorders>
            <w:shd w:val="clear" w:color="auto" w:fill="F2F2F2"/>
            <w:tcMar>
              <w:top w:w="0" w:type="dxa"/>
              <w:left w:w="70" w:type="dxa"/>
              <w:bottom w:w="0" w:type="dxa"/>
              <w:right w:w="70" w:type="dxa"/>
            </w:tcMar>
            <w:hideMark/>
          </w:tcPr>
          <w:p w:rsidR="00404C96" w:rsidRPr="00404C96" w:rsidRDefault="00404C96" w:rsidP="00404C96">
            <w:pPr>
              <w:snapToGrid w:val="0"/>
              <w:spacing w:line="240" w:lineRule="exact"/>
              <w:jc w:val="both"/>
              <w:rPr>
                <w:rFonts w:ascii="Calibri" w:hAnsi="Calibri"/>
                <w:sz w:val="22"/>
                <w:szCs w:val="22"/>
                <w:lang w:eastAsia="pl-PL"/>
              </w:rPr>
            </w:pPr>
            <w:r w:rsidRPr="00404C96">
              <w:rPr>
                <w:rFonts w:ascii="Calibri" w:eastAsia="Calibri" w:hAnsi="Calibri"/>
                <w:sz w:val="20"/>
                <w:lang w:eastAsia="pl-PL"/>
              </w:rPr>
              <w:t>Włączenie odpowiedzialności w przypadku szkody powstałej w stanie nietrzeźwości lub po spożyciu alkoholu, narkotyków lub innych środków odurzających</w:t>
            </w:r>
          </w:p>
        </w:tc>
        <w:tc>
          <w:tcPr>
            <w:tcW w:w="992" w:type="dxa"/>
            <w:tcBorders>
              <w:top w:val="nil"/>
              <w:left w:val="single" w:sz="8" w:space="0" w:color="000000"/>
              <w:bottom w:val="single" w:sz="8" w:space="0" w:color="000000"/>
              <w:right w:val="nil"/>
            </w:tcBorders>
            <w:tcMar>
              <w:top w:w="0" w:type="dxa"/>
              <w:left w:w="70" w:type="dxa"/>
              <w:bottom w:w="0" w:type="dxa"/>
              <w:right w:w="70" w:type="dxa"/>
            </w:tcMar>
            <w:vAlign w:val="center"/>
          </w:tcPr>
          <w:p w:rsidR="00404C96" w:rsidRPr="00404C96" w:rsidRDefault="00404C96" w:rsidP="00404C96">
            <w:pPr>
              <w:snapToGrid w:val="0"/>
              <w:spacing w:line="240" w:lineRule="exact"/>
              <w:jc w:val="center"/>
              <w:rPr>
                <w:rFonts w:ascii="Calibri" w:hAnsi="Calibri"/>
                <w:sz w:val="22"/>
                <w:szCs w:val="22"/>
                <w:lang w:eastAsia="pl-PL"/>
              </w:rPr>
            </w:pPr>
          </w:p>
        </w:tc>
        <w:tc>
          <w:tcPr>
            <w:tcW w:w="1134" w:type="dxa"/>
            <w:tcBorders>
              <w:top w:val="nil"/>
              <w:left w:val="single" w:sz="8" w:space="0" w:color="000000"/>
              <w:bottom w:val="single" w:sz="8" w:space="0" w:color="000000"/>
              <w:right w:val="double" w:sz="2" w:space="0" w:color="000000"/>
            </w:tcBorders>
            <w:shd w:val="clear" w:color="auto" w:fill="F2F2F2"/>
            <w:tcMar>
              <w:top w:w="0" w:type="dxa"/>
              <w:left w:w="70" w:type="dxa"/>
              <w:bottom w:w="0" w:type="dxa"/>
              <w:right w:w="70" w:type="dxa"/>
            </w:tcMar>
            <w:vAlign w:val="center"/>
            <w:hideMark/>
          </w:tcPr>
          <w:p w:rsidR="00404C96" w:rsidRPr="00404C96" w:rsidRDefault="00404C96" w:rsidP="00404C96">
            <w:pPr>
              <w:snapToGrid w:val="0"/>
              <w:spacing w:line="240" w:lineRule="exact"/>
              <w:jc w:val="center"/>
              <w:rPr>
                <w:rFonts w:ascii="Calibri" w:hAnsi="Calibri"/>
                <w:sz w:val="22"/>
                <w:szCs w:val="22"/>
                <w:lang w:eastAsia="pl-PL"/>
              </w:rPr>
            </w:pPr>
            <w:r w:rsidRPr="00404C96">
              <w:rPr>
                <w:rFonts w:ascii="Calibri" w:hAnsi="Calibri"/>
                <w:sz w:val="22"/>
                <w:szCs w:val="22"/>
                <w:lang w:eastAsia="pl-PL"/>
              </w:rPr>
              <w:t>15</w:t>
            </w:r>
          </w:p>
        </w:tc>
      </w:tr>
      <w:tr w:rsidR="00404C96" w:rsidRPr="00404C96" w:rsidTr="00DA649B">
        <w:trPr>
          <w:cantSplit/>
          <w:jc w:val="center"/>
        </w:trPr>
        <w:tc>
          <w:tcPr>
            <w:tcW w:w="576" w:type="dxa"/>
            <w:vMerge/>
            <w:tcBorders>
              <w:top w:val="nil"/>
              <w:left w:val="double" w:sz="2" w:space="0" w:color="000000"/>
              <w:bottom w:val="double" w:sz="2" w:space="0" w:color="000000"/>
              <w:right w:val="nil"/>
            </w:tcBorders>
            <w:shd w:val="clear" w:color="auto" w:fill="F2F2F2"/>
            <w:vAlign w:val="center"/>
            <w:hideMark/>
          </w:tcPr>
          <w:p w:rsidR="00404C96" w:rsidRPr="00404C96" w:rsidRDefault="00404C96" w:rsidP="00404C96">
            <w:pPr>
              <w:rPr>
                <w:rFonts w:ascii="Calibri" w:hAnsi="Calibri"/>
                <w:sz w:val="22"/>
                <w:szCs w:val="22"/>
                <w:lang w:eastAsia="pl-PL"/>
              </w:rPr>
            </w:pPr>
          </w:p>
        </w:tc>
        <w:tc>
          <w:tcPr>
            <w:tcW w:w="6863" w:type="dxa"/>
            <w:tcBorders>
              <w:top w:val="nil"/>
              <w:left w:val="single" w:sz="8" w:space="0" w:color="000000"/>
              <w:bottom w:val="double" w:sz="2" w:space="0" w:color="000000"/>
              <w:right w:val="nil"/>
            </w:tcBorders>
            <w:shd w:val="clear" w:color="auto" w:fill="F2F2F2"/>
            <w:tcMar>
              <w:top w:w="0" w:type="dxa"/>
              <w:left w:w="70" w:type="dxa"/>
              <w:bottom w:w="0" w:type="dxa"/>
              <w:right w:w="70" w:type="dxa"/>
            </w:tcMar>
            <w:hideMark/>
          </w:tcPr>
          <w:p w:rsidR="00404C96" w:rsidRPr="00404C96" w:rsidRDefault="00404C96" w:rsidP="00404C96">
            <w:pPr>
              <w:snapToGrid w:val="0"/>
              <w:spacing w:line="240" w:lineRule="exact"/>
              <w:jc w:val="both"/>
              <w:rPr>
                <w:rFonts w:ascii="Calibri" w:hAnsi="Calibri"/>
                <w:sz w:val="22"/>
                <w:szCs w:val="22"/>
                <w:lang w:eastAsia="pl-PL"/>
              </w:rPr>
            </w:pPr>
            <w:r w:rsidRPr="00581854">
              <w:rPr>
                <w:rFonts w:ascii="Calibri" w:eastAsia="Calibri" w:hAnsi="Calibri"/>
                <w:sz w:val="20"/>
                <w:lang w:eastAsia="pl-PL"/>
              </w:rPr>
              <w:t>Brak włączenia</w:t>
            </w:r>
          </w:p>
        </w:tc>
        <w:tc>
          <w:tcPr>
            <w:tcW w:w="992" w:type="dxa"/>
            <w:tcBorders>
              <w:top w:val="nil"/>
              <w:left w:val="single" w:sz="8" w:space="0" w:color="000000"/>
              <w:bottom w:val="double" w:sz="2" w:space="0" w:color="000000"/>
              <w:right w:val="nil"/>
            </w:tcBorders>
            <w:tcMar>
              <w:top w:w="0" w:type="dxa"/>
              <w:left w:w="70" w:type="dxa"/>
              <w:bottom w:w="0" w:type="dxa"/>
              <w:right w:w="70" w:type="dxa"/>
            </w:tcMar>
            <w:vAlign w:val="center"/>
          </w:tcPr>
          <w:p w:rsidR="00404C96" w:rsidRPr="00404C96" w:rsidRDefault="00404C96" w:rsidP="00404C96">
            <w:pPr>
              <w:snapToGrid w:val="0"/>
              <w:spacing w:line="240" w:lineRule="exact"/>
              <w:jc w:val="center"/>
              <w:rPr>
                <w:rFonts w:ascii="Calibri" w:hAnsi="Calibri"/>
                <w:sz w:val="22"/>
                <w:szCs w:val="22"/>
                <w:lang w:eastAsia="pl-PL"/>
              </w:rPr>
            </w:pPr>
          </w:p>
        </w:tc>
        <w:tc>
          <w:tcPr>
            <w:tcW w:w="1134" w:type="dxa"/>
            <w:tcBorders>
              <w:top w:val="nil"/>
              <w:left w:val="single" w:sz="8" w:space="0" w:color="000000"/>
              <w:bottom w:val="double" w:sz="2" w:space="0" w:color="000000"/>
              <w:right w:val="double" w:sz="2" w:space="0" w:color="000000"/>
            </w:tcBorders>
            <w:shd w:val="clear" w:color="auto" w:fill="F2F2F2"/>
            <w:tcMar>
              <w:top w:w="0" w:type="dxa"/>
              <w:left w:w="70" w:type="dxa"/>
              <w:bottom w:w="0" w:type="dxa"/>
              <w:right w:w="70" w:type="dxa"/>
            </w:tcMar>
            <w:vAlign w:val="center"/>
            <w:hideMark/>
          </w:tcPr>
          <w:p w:rsidR="00404C96" w:rsidRPr="00404C96" w:rsidRDefault="00404C96" w:rsidP="00404C96">
            <w:pPr>
              <w:snapToGrid w:val="0"/>
              <w:spacing w:line="240" w:lineRule="exact"/>
              <w:jc w:val="center"/>
              <w:rPr>
                <w:rFonts w:ascii="Calibri" w:hAnsi="Calibri"/>
                <w:sz w:val="22"/>
                <w:szCs w:val="22"/>
                <w:lang w:eastAsia="pl-PL"/>
              </w:rPr>
            </w:pPr>
            <w:r w:rsidRPr="00404C96">
              <w:rPr>
                <w:rFonts w:ascii="Calibri" w:hAnsi="Calibri"/>
                <w:sz w:val="22"/>
                <w:szCs w:val="22"/>
                <w:lang w:eastAsia="pl-PL"/>
              </w:rPr>
              <w:t>0</w:t>
            </w:r>
          </w:p>
        </w:tc>
      </w:tr>
      <w:tr w:rsidR="00404C96" w:rsidRPr="00404C96" w:rsidTr="00DA649B">
        <w:trPr>
          <w:cantSplit/>
          <w:trHeight w:hRule="exact" w:val="502"/>
          <w:jc w:val="center"/>
        </w:trPr>
        <w:tc>
          <w:tcPr>
            <w:tcW w:w="576" w:type="dxa"/>
            <w:vMerge w:val="restart"/>
            <w:tcBorders>
              <w:top w:val="nil"/>
              <w:left w:val="double" w:sz="2" w:space="0" w:color="000000"/>
              <w:bottom w:val="single" w:sz="8" w:space="0" w:color="000000"/>
              <w:right w:val="nil"/>
            </w:tcBorders>
            <w:shd w:val="clear" w:color="auto" w:fill="F2F2F2"/>
            <w:tcMar>
              <w:top w:w="0" w:type="dxa"/>
              <w:left w:w="70" w:type="dxa"/>
              <w:bottom w:w="0" w:type="dxa"/>
              <w:right w:w="70" w:type="dxa"/>
            </w:tcMar>
            <w:vAlign w:val="center"/>
            <w:hideMark/>
          </w:tcPr>
          <w:p w:rsidR="00404C96" w:rsidRPr="00404C96" w:rsidRDefault="00404C96" w:rsidP="00404C96">
            <w:pPr>
              <w:snapToGrid w:val="0"/>
              <w:spacing w:line="240" w:lineRule="exact"/>
              <w:jc w:val="center"/>
              <w:rPr>
                <w:rFonts w:ascii="Calibri" w:hAnsi="Calibri"/>
                <w:sz w:val="22"/>
                <w:szCs w:val="22"/>
                <w:lang w:eastAsia="pl-PL"/>
              </w:rPr>
            </w:pPr>
            <w:r w:rsidRPr="00404C96">
              <w:rPr>
                <w:rFonts w:ascii="Calibri" w:hAnsi="Calibri"/>
                <w:sz w:val="22"/>
                <w:szCs w:val="22"/>
                <w:lang w:eastAsia="pl-PL"/>
              </w:rPr>
              <w:lastRenderedPageBreak/>
              <w:t>C</w:t>
            </w:r>
          </w:p>
        </w:tc>
        <w:tc>
          <w:tcPr>
            <w:tcW w:w="6863" w:type="dxa"/>
            <w:tcBorders>
              <w:top w:val="nil"/>
              <w:left w:val="single" w:sz="8" w:space="0" w:color="000000"/>
              <w:bottom w:val="single" w:sz="8" w:space="0" w:color="000000"/>
              <w:right w:val="nil"/>
            </w:tcBorders>
            <w:shd w:val="clear" w:color="auto" w:fill="F2F2F2"/>
            <w:tcMar>
              <w:top w:w="0" w:type="dxa"/>
              <w:left w:w="70" w:type="dxa"/>
              <w:bottom w:w="0" w:type="dxa"/>
              <w:right w:w="70" w:type="dxa"/>
            </w:tcMar>
            <w:hideMark/>
          </w:tcPr>
          <w:p w:rsidR="00404C96" w:rsidRPr="00404C96" w:rsidRDefault="00404C96" w:rsidP="00404C96">
            <w:pPr>
              <w:snapToGrid w:val="0"/>
              <w:spacing w:line="240" w:lineRule="exact"/>
              <w:jc w:val="both"/>
              <w:rPr>
                <w:rFonts w:ascii="Calibri" w:hAnsi="Calibri"/>
                <w:sz w:val="22"/>
                <w:szCs w:val="22"/>
                <w:lang w:eastAsia="pl-PL"/>
              </w:rPr>
            </w:pPr>
            <w:r w:rsidRPr="00404C96">
              <w:rPr>
                <w:rFonts w:ascii="Calibri" w:eastAsia="Calibri" w:hAnsi="Calibri"/>
                <w:sz w:val="20"/>
                <w:lang w:eastAsia="pl-PL"/>
              </w:rPr>
              <w:t>Podwyższenie do 50% sumy ubezpieczenia limitów wskazanych w pkt 6.3, 6.4, 6.5, 6.6</w:t>
            </w:r>
          </w:p>
        </w:tc>
        <w:tc>
          <w:tcPr>
            <w:tcW w:w="992" w:type="dxa"/>
            <w:tcBorders>
              <w:top w:val="nil"/>
              <w:left w:val="single" w:sz="8" w:space="0" w:color="000000"/>
              <w:bottom w:val="single" w:sz="8" w:space="0" w:color="000000"/>
              <w:right w:val="nil"/>
            </w:tcBorders>
            <w:tcMar>
              <w:top w:w="0" w:type="dxa"/>
              <w:left w:w="70" w:type="dxa"/>
              <w:bottom w:w="0" w:type="dxa"/>
              <w:right w:w="70" w:type="dxa"/>
            </w:tcMar>
            <w:vAlign w:val="center"/>
          </w:tcPr>
          <w:p w:rsidR="00404C96" w:rsidRPr="00404C96" w:rsidRDefault="00404C96" w:rsidP="00404C96">
            <w:pPr>
              <w:snapToGrid w:val="0"/>
              <w:spacing w:line="240" w:lineRule="exact"/>
              <w:jc w:val="center"/>
              <w:rPr>
                <w:rFonts w:ascii="Calibri" w:hAnsi="Calibri"/>
                <w:sz w:val="22"/>
                <w:szCs w:val="22"/>
                <w:lang w:eastAsia="pl-PL"/>
              </w:rPr>
            </w:pPr>
          </w:p>
        </w:tc>
        <w:tc>
          <w:tcPr>
            <w:tcW w:w="1134" w:type="dxa"/>
            <w:tcBorders>
              <w:top w:val="nil"/>
              <w:left w:val="single" w:sz="8" w:space="0" w:color="000000"/>
              <w:bottom w:val="single" w:sz="8" w:space="0" w:color="000000"/>
              <w:right w:val="double" w:sz="2" w:space="0" w:color="000000"/>
            </w:tcBorders>
            <w:shd w:val="clear" w:color="auto" w:fill="F2F2F2"/>
            <w:tcMar>
              <w:top w:w="0" w:type="dxa"/>
              <w:left w:w="70" w:type="dxa"/>
              <w:bottom w:w="0" w:type="dxa"/>
              <w:right w:w="70" w:type="dxa"/>
            </w:tcMar>
            <w:vAlign w:val="center"/>
            <w:hideMark/>
          </w:tcPr>
          <w:p w:rsidR="00404C96" w:rsidRPr="00404C96" w:rsidRDefault="00404C96" w:rsidP="00404C96">
            <w:pPr>
              <w:snapToGrid w:val="0"/>
              <w:spacing w:line="240" w:lineRule="exact"/>
              <w:jc w:val="center"/>
              <w:rPr>
                <w:rFonts w:ascii="Calibri" w:hAnsi="Calibri"/>
                <w:sz w:val="22"/>
                <w:szCs w:val="22"/>
                <w:lang w:eastAsia="pl-PL"/>
              </w:rPr>
            </w:pPr>
            <w:r w:rsidRPr="00404C96">
              <w:rPr>
                <w:rFonts w:ascii="Calibri" w:hAnsi="Calibri"/>
                <w:sz w:val="22"/>
                <w:szCs w:val="22"/>
                <w:lang w:eastAsia="pl-PL"/>
              </w:rPr>
              <w:t>35</w:t>
            </w:r>
          </w:p>
        </w:tc>
      </w:tr>
      <w:tr w:rsidR="00404C96" w:rsidRPr="00404C96" w:rsidTr="00DA649B">
        <w:trPr>
          <w:cantSplit/>
          <w:jc w:val="center"/>
        </w:trPr>
        <w:tc>
          <w:tcPr>
            <w:tcW w:w="576" w:type="dxa"/>
            <w:vMerge/>
            <w:tcBorders>
              <w:top w:val="nil"/>
              <w:left w:val="double" w:sz="2" w:space="0" w:color="000000"/>
              <w:bottom w:val="double" w:sz="4" w:space="0" w:color="auto"/>
              <w:right w:val="nil"/>
            </w:tcBorders>
            <w:shd w:val="clear" w:color="auto" w:fill="F2F2F2"/>
            <w:vAlign w:val="center"/>
            <w:hideMark/>
          </w:tcPr>
          <w:p w:rsidR="00404C96" w:rsidRPr="00404C96" w:rsidRDefault="00404C96" w:rsidP="00404C96">
            <w:pPr>
              <w:rPr>
                <w:rFonts w:ascii="Calibri" w:hAnsi="Calibri"/>
                <w:sz w:val="22"/>
                <w:szCs w:val="22"/>
                <w:lang w:eastAsia="pl-PL"/>
              </w:rPr>
            </w:pPr>
          </w:p>
        </w:tc>
        <w:tc>
          <w:tcPr>
            <w:tcW w:w="6863" w:type="dxa"/>
            <w:tcBorders>
              <w:top w:val="nil"/>
              <w:left w:val="single" w:sz="8" w:space="0" w:color="000000"/>
              <w:bottom w:val="double" w:sz="2" w:space="0" w:color="000000"/>
              <w:right w:val="nil"/>
            </w:tcBorders>
            <w:shd w:val="clear" w:color="auto" w:fill="F2F2F2"/>
            <w:tcMar>
              <w:top w:w="0" w:type="dxa"/>
              <w:left w:w="70" w:type="dxa"/>
              <w:bottom w:w="0" w:type="dxa"/>
              <w:right w:w="70" w:type="dxa"/>
            </w:tcMar>
            <w:hideMark/>
          </w:tcPr>
          <w:p w:rsidR="00404C96" w:rsidRPr="00404C96" w:rsidRDefault="00404C96" w:rsidP="00404C96">
            <w:pPr>
              <w:snapToGrid w:val="0"/>
              <w:spacing w:line="240" w:lineRule="exact"/>
              <w:jc w:val="both"/>
              <w:rPr>
                <w:rFonts w:ascii="Calibri" w:hAnsi="Calibri"/>
                <w:sz w:val="22"/>
                <w:szCs w:val="22"/>
                <w:lang w:eastAsia="pl-PL"/>
              </w:rPr>
            </w:pPr>
            <w:r w:rsidRPr="00581854">
              <w:rPr>
                <w:rFonts w:ascii="Calibri" w:eastAsia="Calibri" w:hAnsi="Calibri"/>
                <w:sz w:val="20"/>
                <w:lang w:eastAsia="pl-PL"/>
              </w:rPr>
              <w:t>Brak podwyższenia</w:t>
            </w:r>
          </w:p>
        </w:tc>
        <w:tc>
          <w:tcPr>
            <w:tcW w:w="992" w:type="dxa"/>
            <w:tcBorders>
              <w:top w:val="nil"/>
              <w:left w:val="single" w:sz="8" w:space="0" w:color="000000"/>
              <w:bottom w:val="double" w:sz="2" w:space="0" w:color="000000"/>
              <w:right w:val="nil"/>
            </w:tcBorders>
            <w:tcMar>
              <w:top w:w="0" w:type="dxa"/>
              <w:left w:w="70" w:type="dxa"/>
              <w:bottom w:w="0" w:type="dxa"/>
              <w:right w:w="70" w:type="dxa"/>
            </w:tcMar>
            <w:vAlign w:val="center"/>
          </w:tcPr>
          <w:p w:rsidR="00404C96" w:rsidRPr="00404C96" w:rsidRDefault="00404C96" w:rsidP="00404C96">
            <w:pPr>
              <w:snapToGrid w:val="0"/>
              <w:spacing w:line="240" w:lineRule="exact"/>
              <w:jc w:val="center"/>
              <w:rPr>
                <w:rFonts w:ascii="Calibri" w:hAnsi="Calibri"/>
                <w:sz w:val="22"/>
                <w:szCs w:val="22"/>
                <w:lang w:eastAsia="pl-PL"/>
              </w:rPr>
            </w:pPr>
          </w:p>
        </w:tc>
        <w:tc>
          <w:tcPr>
            <w:tcW w:w="1134" w:type="dxa"/>
            <w:tcBorders>
              <w:top w:val="nil"/>
              <w:left w:val="single" w:sz="8" w:space="0" w:color="000000"/>
              <w:bottom w:val="double" w:sz="2" w:space="0" w:color="000000"/>
              <w:right w:val="double" w:sz="2" w:space="0" w:color="000000"/>
            </w:tcBorders>
            <w:shd w:val="clear" w:color="auto" w:fill="F2F2F2"/>
            <w:tcMar>
              <w:top w:w="0" w:type="dxa"/>
              <w:left w:w="70" w:type="dxa"/>
              <w:bottom w:w="0" w:type="dxa"/>
              <w:right w:w="70" w:type="dxa"/>
            </w:tcMar>
            <w:vAlign w:val="center"/>
            <w:hideMark/>
          </w:tcPr>
          <w:p w:rsidR="00404C96" w:rsidRPr="00404C96" w:rsidRDefault="00404C96" w:rsidP="00404C96">
            <w:pPr>
              <w:snapToGrid w:val="0"/>
              <w:spacing w:line="240" w:lineRule="exact"/>
              <w:jc w:val="center"/>
              <w:rPr>
                <w:rFonts w:ascii="Calibri" w:hAnsi="Calibri"/>
                <w:sz w:val="22"/>
                <w:szCs w:val="22"/>
                <w:lang w:eastAsia="pl-PL"/>
              </w:rPr>
            </w:pPr>
            <w:r w:rsidRPr="00404C96">
              <w:rPr>
                <w:rFonts w:ascii="Calibri" w:hAnsi="Calibri"/>
                <w:sz w:val="22"/>
                <w:szCs w:val="22"/>
                <w:lang w:eastAsia="pl-PL"/>
              </w:rPr>
              <w:t>0</w:t>
            </w:r>
          </w:p>
        </w:tc>
      </w:tr>
      <w:tr w:rsidR="00404C96" w:rsidRPr="00404C96" w:rsidTr="00DA649B">
        <w:trPr>
          <w:trHeight w:val="383"/>
          <w:jc w:val="center"/>
        </w:trPr>
        <w:tc>
          <w:tcPr>
            <w:tcW w:w="7439" w:type="dxa"/>
            <w:gridSpan w:val="2"/>
            <w:tcBorders>
              <w:top w:val="nil"/>
              <w:left w:val="double" w:sz="2" w:space="0" w:color="000000"/>
              <w:bottom w:val="double" w:sz="2" w:space="0" w:color="000000"/>
              <w:right w:val="nil"/>
            </w:tcBorders>
            <w:shd w:val="clear" w:color="auto" w:fill="F2F2F2"/>
            <w:tcMar>
              <w:top w:w="0" w:type="dxa"/>
              <w:left w:w="70" w:type="dxa"/>
              <w:bottom w:w="0" w:type="dxa"/>
              <w:right w:w="70" w:type="dxa"/>
            </w:tcMar>
            <w:hideMark/>
          </w:tcPr>
          <w:p w:rsidR="00404C96" w:rsidRPr="00404C96" w:rsidRDefault="00581854" w:rsidP="00581854">
            <w:pPr>
              <w:tabs>
                <w:tab w:val="center" w:pos="3649"/>
                <w:tab w:val="right" w:pos="7299"/>
              </w:tabs>
              <w:snapToGrid w:val="0"/>
              <w:spacing w:line="240" w:lineRule="exact"/>
              <w:rPr>
                <w:rFonts w:ascii="Calibri" w:hAnsi="Calibri"/>
                <w:b/>
                <w:sz w:val="22"/>
                <w:szCs w:val="22"/>
                <w:lang w:eastAsia="pl-PL"/>
              </w:rPr>
            </w:pPr>
            <w:r>
              <w:rPr>
                <w:rFonts w:ascii="Calibri" w:hAnsi="Calibri"/>
                <w:b/>
                <w:sz w:val="22"/>
                <w:szCs w:val="22"/>
                <w:lang w:eastAsia="pl-PL"/>
              </w:rPr>
              <w:tab/>
            </w:r>
            <w:r>
              <w:rPr>
                <w:rFonts w:ascii="Calibri" w:hAnsi="Calibri"/>
                <w:b/>
                <w:sz w:val="22"/>
                <w:szCs w:val="22"/>
                <w:lang w:eastAsia="pl-PL"/>
              </w:rPr>
              <w:tab/>
            </w:r>
            <w:r w:rsidR="00404C96" w:rsidRPr="00404C96">
              <w:rPr>
                <w:rFonts w:ascii="Calibri" w:hAnsi="Calibri"/>
                <w:b/>
                <w:sz w:val="22"/>
                <w:szCs w:val="22"/>
                <w:lang w:eastAsia="pl-PL"/>
              </w:rPr>
              <w:t>RAZEM (punktów):</w:t>
            </w:r>
          </w:p>
        </w:tc>
        <w:tc>
          <w:tcPr>
            <w:tcW w:w="992" w:type="dxa"/>
            <w:tcBorders>
              <w:top w:val="nil"/>
              <w:left w:val="single" w:sz="8" w:space="0" w:color="000000"/>
              <w:bottom w:val="double" w:sz="2" w:space="0" w:color="000000"/>
              <w:right w:val="nil"/>
            </w:tcBorders>
            <w:tcMar>
              <w:top w:w="0" w:type="dxa"/>
              <w:left w:w="70" w:type="dxa"/>
              <w:bottom w:w="0" w:type="dxa"/>
              <w:right w:w="70" w:type="dxa"/>
            </w:tcMar>
            <w:vAlign w:val="center"/>
          </w:tcPr>
          <w:p w:rsidR="00404C96" w:rsidRPr="00404C96" w:rsidRDefault="00404C96" w:rsidP="00404C96">
            <w:pPr>
              <w:snapToGrid w:val="0"/>
              <w:spacing w:line="240" w:lineRule="exact"/>
              <w:jc w:val="center"/>
              <w:rPr>
                <w:rFonts w:ascii="Calibri" w:hAnsi="Calibri"/>
                <w:sz w:val="22"/>
                <w:szCs w:val="22"/>
                <w:lang w:eastAsia="pl-PL"/>
              </w:rPr>
            </w:pPr>
          </w:p>
        </w:tc>
        <w:tc>
          <w:tcPr>
            <w:tcW w:w="1134" w:type="dxa"/>
            <w:tcBorders>
              <w:top w:val="nil"/>
              <w:left w:val="single" w:sz="8" w:space="0" w:color="000000"/>
              <w:bottom w:val="double" w:sz="2" w:space="0" w:color="000000"/>
              <w:right w:val="double" w:sz="2" w:space="0" w:color="000000"/>
            </w:tcBorders>
            <w:shd w:val="clear" w:color="auto" w:fill="F2F2F2"/>
            <w:tcMar>
              <w:top w:w="0" w:type="dxa"/>
              <w:left w:w="70" w:type="dxa"/>
              <w:bottom w:w="0" w:type="dxa"/>
              <w:right w:w="70" w:type="dxa"/>
            </w:tcMar>
            <w:vAlign w:val="center"/>
            <w:hideMark/>
          </w:tcPr>
          <w:p w:rsidR="00404C96" w:rsidRPr="00404C96" w:rsidRDefault="00404C96" w:rsidP="00404C96">
            <w:pPr>
              <w:snapToGrid w:val="0"/>
              <w:spacing w:line="240" w:lineRule="exact"/>
              <w:jc w:val="center"/>
              <w:rPr>
                <w:rFonts w:ascii="Calibri" w:hAnsi="Calibri"/>
                <w:sz w:val="22"/>
                <w:szCs w:val="22"/>
                <w:lang w:eastAsia="pl-PL"/>
              </w:rPr>
            </w:pPr>
            <w:r w:rsidRPr="00404C96">
              <w:rPr>
                <w:rFonts w:ascii="Calibri" w:hAnsi="Calibri"/>
                <w:sz w:val="22"/>
                <w:szCs w:val="22"/>
                <w:lang w:eastAsia="pl-PL"/>
              </w:rPr>
              <w:t>100</w:t>
            </w:r>
          </w:p>
        </w:tc>
      </w:tr>
    </w:tbl>
    <w:p w:rsidR="00404C96" w:rsidRPr="00404C96" w:rsidRDefault="00404C96" w:rsidP="00404C96">
      <w:pPr>
        <w:spacing w:line="276" w:lineRule="auto"/>
        <w:outlineLvl w:val="0"/>
        <w:rPr>
          <w:rFonts w:ascii="Calibri" w:hAnsi="Calibri" w:cs="Arial"/>
          <w:sz w:val="20"/>
        </w:rPr>
      </w:pPr>
      <w:r w:rsidRPr="00404C96">
        <w:rPr>
          <w:rFonts w:ascii="Calibri" w:hAnsi="Calibri" w:cs="Arial"/>
          <w:sz w:val="20"/>
        </w:rPr>
        <w:t xml:space="preserve">* - zaznaczyć „X” </w:t>
      </w:r>
      <w:r w:rsidR="00E83391" w:rsidRPr="00E83391">
        <w:rPr>
          <w:rFonts w:ascii="Calibri" w:hAnsi="Calibri" w:cs="Arial"/>
          <w:sz w:val="20"/>
        </w:rPr>
        <w:t>– w przypadku braku oznaczenia wyboru Zamawiający przyjmuje brak akceptacji (i tym samym nie nalicza punktów)</w:t>
      </w:r>
    </w:p>
    <w:p w:rsidR="00F302AF" w:rsidRPr="00A0698D" w:rsidRDefault="00F302AF" w:rsidP="00F302AF">
      <w:pPr>
        <w:rPr>
          <w:rFonts w:ascii="Times New Roman" w:hAnsi="Times New Roman"/>
          <w:sz w:val="24"/>
          <w:szCs w:val="24"/>
          <w:lang w:eastAsia="pl-PL"/>
        </w:rPr>
      </w:pPr>
    </w:p>
    <w:p w:rsidR="00404C96" w:rsidRDefault="00F302AF" w:rsidP="00404C96">
      <w:pPr>
        <w:numPr>
          <w:ilvl w:val="0"/>
          <w:numId w:val="11"/>
        </w:numPr>
        <w:spacing w:line="276" w:lineRule="auto"/>
        <w:jc w:val="both"/>
        <w:rPr>
          <w:rFonts w:ascii="Calibri" w:hAnsi="Calibri" w:cs="Tahoma"/>
          <w:sz w:val="20"/>
          <w:szCs w:val="22"/>
        </w:rPr>
      </w:pPr>
      <w:r w:rsidRPr="005C77B2">
        <w:rPr>
          <w:rFonts w:ascii="Calibri" w:hAnsi="Calibri" w:cs="Tahoma"/>
          <w:sz w:val="20"/>
          <w:szCs w:val="22"/>
        </w:rPr>
        <w:t>OŚWIADCZAMY, że zapoznaliśmy się ze Specyfikacją Istotnych Warunków Zamówienia i uznajemy się za związanych określonymi w niej postanowieniami i zasadami postępowania.</w:t>
      </w:r>
    </w:p>
    <w:p w:rsidR="00404C96" w:rsidRDefault="00F302AF" w:rsidP="00404C96">
      <w:pPr>
        <w:numPr>
          <w:ilvl w:val="0"/>
          <w:numId w:val="11"/>
        </w:numPr>
        <w:spacing w:line="276" w:lineRule="auto"/>
        <w:jc w:val="both"/>
        <w:rPr>
          <w:rFonts w:ascii="Calibri" w:hAnsi="Calibri" w:cs="Tahoma"/>
          <w:sz w:val="20"/>
          <w:szCs w:val="22"/>
        </w:rPr>
      </w:pPr>
      <w:r w:rsidRPr="00404C96">
        <w:rPr>
          <w:rFonts w:ascii="Calibri" w:hAnsi="Calibri" w:cs="Tahoma"/>
          <w:sz w:val="20"/>
          <w:szCs w:val="22"/>
        </w:rPr>
        <w:t xml:space="preserve">Oświadczamy, że przyjmujemy do realizacji wymagany zakres ubezpieczeń opisany w załączniku nr </w:t>
      </w:r>
      <w:r w:rsidR="00ED7E9C" w:rsidRPr="00404C96">
        <w:rPr>
          <w:rFonts w:ascii="Calibri" w:hAnsi="Calibri" w:cs="Tahoma"/>
          <w:sz w:val="20"/>
          <w:szCs w:val="22"/>
        </w:rPr>
        <w:t>6</w:t>
      </w:r>
    </w:p>
    <w:p w:rsidR="00353201" w:rsidRDefault="00F302AF" w:rsidP="00353201">
      <w:pPr>
        <w:numPr>
          <w:ilvl w:val="0"/>
          <w:numId w:val="11"/>
        </w:numPr>
        <w:spacing w:line="276" w:lineRule="auto"/>
        <w:jc w:val="both"/>
        <w:rPr>
          <w:rFonts w:ascii="Calibri" w:hAnsi="Calibri" w:cs="Tahoma"/>
          <w:sz w:val="20"/>
          <w:szCs w:val="22"/>
        </w:rPr>
      </w:pPr>
      <w:r w:rsidRPr="00404C96">
        <w:rPr>
          <w:rFonts w:ascii="Calibri" w:hAnsi="Calibri" w:cs="Tahoma"/>
          <w:sz w:val="20"/>
          <w:szCs w:val="22"/>
        </w:rPr>
        <w:t>UWAŻAMY się za związanych niniejszą ofertą na czas wskazany w Specyfikacji Istotnych Warunków Zamówienia, czyli przez okres 30 dni od upływu terminu składania ofert.</w:t>
      </w:r>
    </w:p>
    <w:p w:rsidR="00353201" w:rsidRPr="00353201" w:rsidRDefault="00353201" w:rsidP="00353201">
      <w:pPr>
        <w:numPr>
          <w:ilvl w:val="0"/>
          <w:numId w:val="11"/>
        </w:numPr>
        <w:spacing w:line="276" w:lineRule="auto"/>
        <w:jc w:val="both"/>
        <w:rPr>
          <w:rFonts w:ascii="Calibri" w:hAnsi="Calibri" w:cs="Tahoma"/>
          <w:sz w:val="20"/>
          <w:szCs w:val="22"/>
        </w:rPr>
      </w:pPr>
      <w:r w:rsidRPr="00353201">
        <w:rPr>
          <w:rFonts w:ascii="Calibri" w:hAnsi="Calibri" w:cs="Arial"/>
          <w:sz w:val="20"/>
        </w:rPr>
        <w:t>Zamówienie:</w:t>
      </w:r>
    </w:p>
    <w:p w:rsidR="00353201" w:rsidRDefault="00353201" w:rsidP="00353201">
      <w:pPr>
        <w:tabs>
          <w:tab w:val="left" w:pos="360"/>
        </w:tabs>
        <w:spacing w:line="240" w:lineRule="exact"/>
        <w:jc w:val="both"/>
        <w:rPr>
          <w:rFonts w:ascii="Calibri" w:hAnsi="Calibri" w:cs="Arial"/>
          <w:sz w:val="20"/>
        </w:rPr>
      </w:pPr>
      <w:r w:rsidRPr="00353201">
        <w:rPr>
          <w:rFonts w:ascii="Calibri" w:hAnsi="Calibri" w:cs="Arial"/>
          <w:sz w:val="20"/>
        </w:rPr>
        <w:tab/>
        <w:t xml:space="preserve">a) </w:t>
      </w:r>
      <w:r w:rsidR="00241AF1">
        <w:rPr>
          <w:rFonts w:ascii="Calibri" w:hAnsi="Calibri" w:cs="Arial"/>
          <w:sz w:val="20"/>
        </w:rPr>
        <w:t xml:space="preserve"> </w:t>
      </w:r>
      <w:r>
        <w:rPr>
          <w:rFonts w:ascii="Calibri" w:hAnsi="Calibri" w:cs="Arial"/>
          <w:sz w:val="20"/>
        </w:rPr>
        <w:t>zrealizujemy sami *</w:t>
      </w:r>
    </w:p>
    <w:p w:rsidR="00353201" w:rsidRDefault="00353201" w:rsidP="00353201">
      <w:pPr>
        <w:tabs>
          <w:tab w:val="left" w:pos="360"/>
        </w:tabs>
        <w:spacing w:line="240" w:lineRule="exact"/>
        <w:ind w:left="360"/>
        <w:rPr>
          <w:rFonts w:ascii="Calibri" w:hAnsi="Calibri" w:cs="Arial"/>
          <w:sz w:val="20"/>
        </w:rPr>
      </w:pPr>
      <w:r w:rsidRPr="00353201">
        <w:rPr>
          <w:rFonts w:ascii="Calibri" w:hAnsi="Calibri" w:cs="Arial"/>
          <w:sz w:val="20"/>
        </w:rPr>
        <w:t>b) zrealizujemy przy udziale podwykonawców * – podwykonawstwo będzie dotyczyło ……………………………………………………………………………………………………………………………………</w:t>
      </w:r>
    </w:p>
    <w:p w:rsidR="00353201" w:rsidRPr="00353201" w:rsidRDefault="00353201" w:rsidP="00353201">
      <w:pPr>
        <w:tabs>
          <w:tab w:val="left" w:pos="360"/>
        </w:tabs>
        <w:spacing w:line="240" w:lineRule="exact"/>
        <w:ind w:left="360"/>
        <w:rPr>
          <w:rFonts w:ascii="Calibri" w:hAnsi="Calibri" w:cs="Arial"/>
          <w:sz w:val="20"/>
        </w:rPr>
      </w:pPr>
      <w:r w:rsidRPr="00353201">
        <w:rPr>
          <w:rFonts w:ascii="Calibri" w:hAnsi="Calibri" w:cs="Arial"/>
          <w:sz w:val="20"/>
        </w:rPr>
        <w:t>c)</w:t>
      </w:r>
      <w:r w:rsidR="00241AF1">
        <w:rPr>
          <w:rFonts w:ascii="Calibri" w:hAnsi="Calibri" w:cs="Arial"/>
          <w:sz w:val="20"/>
        </w:rPr>
        <w:t xml:space="preserve"> </w:t>
      </w:r>
      <w:r w:rsidRPr="00353201">
        <w:rPr>
          <w:rFonts w:ascii="Calibri" w:hAnsi="Calibri" w:cs="Arial"/>
          <w:sz w:val="20"/>
        </w:rPr>
        <w:t xml:space="preserve">Oświadczamy, że w celu wykazania spełnienia warunków udziału w postępowaniu, o których mowa w art. 22 ust. 1 ustawy, powołujemy się, na zasadach określonych w art. 26 ust. 2b ustawy </w:t>
      </w:r>
      <w:proofErr w:type="spellStart"/>
      <w:r w:rsidRPr="00353201">
        <w:rPr>
          <w:rFonts w:ascii="Calibri" w:hAnsi="Calibri" w:cs="Arial"/>
          <w:sz w:val="20"/>
        </w:rPr>
        <w:t>pzp</w:t>
      </w:r>
      <w:proofErr w:type="spellEnd"/>
      <w:r w:rsidRPr="00353201">
        <w:rPr>
          <w:rFonts w:ascii="Calibri" w:hAnsi="Calibri" w:cs="Arial"/>
          <w:sz w:val="20"/>
        </w:rPr>
        <w:t>,</w:t>
      </w:r>
    </w:p>
    <w:p w:rsidR="00353201" w:rsidRPr="00353201" w:rsidRDefault="00353201" w:rsidP="00353201">
      <w:pPr>
        <w:tabs>
          <w:tab w:val="left" w:pos="360"/>
        </w:tabs>
        <w:spacing w:line="240" w:lineRule="exact"/>
        <w:rPr>
          <w:rFonts w:ascii="Calibri" w:hAnsi="Calibri" w:cs="Arial"/>
          <w:sz w:val="20"/>
        </w:rPr>
      </w:pPr>
      <w:r>
        <w:rPr>
          <w:rFonts w:ascii="Calibri" w:hAnsi="Calibri" w:cs="Arial"/>
          <w:sz w:val="20"/>
        </w:rPr>
        <w:tab/>
      </w:r>
      <w:r w:rsidRPr="00353201">
        <w:rPr>
          <w:rFonts w:ascii="Calibri" w:hAnsi="Calibri" w:cs="Arial"/>
          <w:sz w:val="20"/>
        </w:rPr>
        <w:t>na zasoby podwykonawców wskazanych poniżej:</w:t>
      </w:r>
    </w:p>
    <w:p w:rsidR="00353201" w:rsidRPr="00353201" w:rsidRDefault="00353201" w:rsidP="00353201">
      <w:pPr>
        <w:tabs>
          <w:tab w:val="left" w:pos="360"/>
        </w:tabs>
        <w:spacing w:line="240" w:lineRule="exact"/>
        <w:rPr>
          <w:rFonts w:ascii="Calibri" w:hAnsi="Calibri" w:cs="Arial"/>
          <w:sz w:val="20"/>
        </w:rPr>
      </w:pPr>
    </w:p>
    <w:p w:rsidR="00353201" w:rsidRPr="00353201" w:rsidRDefault="00353201" w:rsidP="00353201">
      <w:pPr>
        <w:tabs>
          <w:tab w:val="left" w:pos="360"/>
        </w:tabs>
        <w:spacing w:line="240" w:lineRule="exact"/>
        <w:rPr>
          <w:rFonts w:ascii="Calibri" w:hAnsi="Calibri" w:cs="Arial"/>
          <w:sz w:val="20"/>
        </w:rPr>
      </w:pPr>
      <w:r>
        <w:rPr>
          <w:rFonts w:ascii="Calibri" w:hAnsi="Calibri" w:cs="Arial"/>
          <w:sz w:val="20"/>
        </w:rPr>
        <w:tab/>
      </w:r>
      <w:r w:rsidRPr="00353201">
        <w:rPr>
          <w:rFonts w:ascii="Calibri" w:hAnsi="Calibri" w:cs="Arial"/>
          <w:sz w:val="20"/>
        </w:rPr>
        <w:t>……………………………………………………………………………………………………………………………………………………</w:t>
      </w:r>
    </w:p>
    <w:p w:rsidR="00353201" w:rsidRPr="00353201" w:rsidRDefault="00353201" w:rsidP="00353201">
      <w:pPr>
        <w:tabs>
          <w:tab w:val="left" w:pos="360"/>
        </w:tabs>
        <w:spacing w:line="240" w:lineRule="exact"/>
        <w:rPr>
          <w:rFonts w:ascii="Calibri" w:hAnsi="Calibri" w:cs="Arial"/>
          <w:sz w:val="20"/>
        </w:rPr>
      </w:pPr>
      <w:r>
        <w:rPr>
          <w:rFonts w:ascii="Calibri" w:hAnsi="Calibri" w:cs="Arial"/>
          <w:sz w:val="20"/>
        </w:rPr>
        <w:tab/>
      </w:r>
      <w:r w:rsidRPr="00353201">
        <w:rPr>
          <w:rFonts w:ascii="Calibri" w:hAnsi="Calibri" w:cs="Arial"/>
          <w:sz w:val="20"/>
        </w:rPr>
        <w:t>(nazwa (firma) podwykonawcy, na zasoby którego powołuje się Wykonawca)</w:t>
      </w:r>
    </w:p>
    <w:p w:rsidR="00353201" w:rsidRPr="00353201" w:rsidRDefault="00353201" w:rsidP="00353201">
      <w:pPr>
        <w:tabs>
          <w:tab w:val="left" w:pos="360"/>
        </w:tabs>
        <w:spacing w:line="240" w:lineRule="exact"/>
        <w:rPr>
          <w:rFonts w:ascii="Calibri" w:hAnsi="Calibri" w:cs="Arial"/>
          <w:sz w:val="20"/>
        </w:rPr>
      </w:pPr>
    </w:p>
    <w:p w:rsidR="00353201" w:rsidRPr="00353201" w:rsidRDefault="00353201" w:rsidP="00353201">
      <w:pPr>
        <w:tabs>
          <w:tab w:val="left" w:pos="360"/>
        </w:tabs>
        <w:spacing w:line="240" w:lineRule="exact"/>
        <w:rPr>
          <w:rFonts w:ascii="Calibri" w:hAnsi="Calibri" w:cs="Arial"/>
          <w:sz w:val="20"/>
        </w:rPr>
      </w:pPr>
      <w:r>
        <w:rPr>
          <w:rFonts w:ascii="Calibri" w:hAnsi="Calibri" w:cs="Arial"/>
          <w:sz w:val="20"/>
        </w:rPr>
        <w:tab/>
      </w:r>
      <w:r w:rsidRPr="00353201">
        <w:rPr>
          <w:rFonts w:ascii="Calibri" w:hAnsi="Calibri" w:cs="Arial"/>
          <w:sz w:val="20"/>
        </w:rPr>
        <w:t>……………………………………………………………………………………………………………………………………………………</w:t>
      </w:r>
    </w:p>
    <w:p w:rsidR="00353201" w:rsidRPr="005C77B2" w:rsidRDefault="00353201" w:rsidP="00353201">
      <w:pPr>
        <w:tabs>
          <w:tab w:val="left" w:pos="360"/>
        </w:tabs>
        <w:spacing w:line="240" w:lineRule="exact"/>
        <w:jc w:val="both"/>
        <w:rPr>
          <w:rFonts w:ascii="Calibri" w:hAnsi="Calibri" w:cs="Arial"/>
          <w:sz w:val="20"/>
        </w:rPr>
      </w:pPr>
      <w:r>
        <w:rPr>
          <w:rFonts w:ascii="Calibri" w:hAnsi="Calibri" w:cs="Arial"/>
          <w:sz w:val="20"/>
        </w:rPr>
        <w:tab/>
      </w:r>
      <w:r w:rsidRPr="00353201">
        <w:rPr>
          <w:rFonts w:ascii="Calibri" w:hAnsi="Calibri" w:cs="Arial"/>
          <w:sz w:val="20"/>
        </w:rPr>
        <w:t>(nazwa (firma) podwykonawcy, na zasoby którego powołuje się Wykonawca)</w:t>
      </w:r>
    </w:p>
    <w:p w:rsidR="00F302AF" w:rsidRPr="00404C96" w:rsidRDefault="00F302AF" w:rsidP="00404C96">
      <w:pPr>
        <w:numPr>
          <w:ilvl w:val="0"/>
          <w:numId w:val="11"/>
        </w:numPr>
        <w:spacing w:line="276" w:lineRule="auto"/>
        <w:jc w:val="both"/>
        <w:rPr>
          <w:rFonts w:ascii="Calibri" w:hAnsi="Calibri" w:cs="Tahoma"/>
          <w:sz w:val="20"/>
          <w:szCs w:val="22"/>
        </w:rPr>
      </w:pPr>
      <w:r w:rsidRPr="00404C96">
        <w:rPr>
          <w:rFonts w:ascii="Calibri" w:hAnsi="Calibri" w:cs="Tahoma"/>
          <w:sz w:val="20"/>
          <w:szCs w:val="22"/>
        </w:rPr>
        <w:t>ZAŁĄCZNIKAMI do niniejszej oferty, stanowiącymi jej integralną część są:</w:t>
      </w:r>
    </w:p>
    <w:p w:rsidR="00F302AF" w:rsidRPr="005C77B2" w:rsidRDefault="00F302AF" w:rsidP="00F302AF">
      <w:pPr>
        <w:spacing w:line="276" w:lineRule="auto"/>
        <w:ind w:firstLine="284"/>
        <w:jc w:val="both"/>
        <w:rPr>
          <w:rFonts w:ascii="Calibri" w:hAnsi="Calibri" w:cs="Tahoma"/>
          <w:sz w:val="20"/>
          <w:szCs w:val="22"/>
        </w:rPr>
      </w:pPr>
      <w:r w:rsidRPr="005C77B2">
        <w:rPr>
          <w:rFonts w:ascii="Calibri" w:hAnsi="Calibri" w:cs="Tahoma"/>
          <w:sz w:val="20"/>
          <w:szCs w:val="22"/>
        </w:rPr>
        <w:t>1) …..........................................................................,</w:t>
      </w:r>
    </w:p>
    <w:p w:rsidR="00F302AF" w:rsidRPr="005C77B2" w:rsidRDefault="00F302AF" w:rsidP="00F302AF">
      <w:pPr>
        <w:spacing w:line="276" w:lineRule="auto"/>
        <w:ind w:firstLine="284"/>
        <w:jc w:val="both"/>
        <w:rPr>
          <w:rFonts w:ascii="Calibri" w:hAnsi="Calibri" w:cs="Tahoma"/>
          <w:sz w:val="20"/>
          <w:szCs w:val="22"/>
        </w:rPr>
      </w:pPr>
      <w:r w:rsidRPr="005C77B2">
        <w:rPr>
          <w:rFonts w:ascii="Calibri" w:hAnsi="Calibri" w:cs="Tahoma"/>
          <w:sz w:val="20"/>
          <w:szCs w:val="22"/>
        </w:rPr>
        <w:t>2) …...........................................................................</w:t>
      </w:r>
    </w:p>
    <w:p w:rsidR="00F302AF" w:rsidRPr="005C77B2" w:rsidRDefault="00F302AF" w:rsidP="00F302AF">
      <w:pPr>
        <w:spacing w:line="276" w:lineRule="auto"/>
        <w:ind w:firstLine="284"/>
        <w:jc w:val="both"/>
        <w:rPr>
          <w:rFonts w:ascii="Calibri" w:hAnsi="Calibri" w:cs="Tahoma"/>
          <w:sz w:val="20"/>
          <w:szCs w:val="22"/>
        </w:rPr>
      </w:pPr>
      <w:r w:rsidRPr="005C77B2">
        <w:rPr>
          <w:rFonts w:ascii="Calibri" w:hAnsi="Calibri" w:cs="Tahoma"/>
          <w:sz w:val="20"/>
          <w:szCs w:val="22"/>
        </w:rPr>
        <w:t>3) …..........................................................................,</w:t>
      </w:r>
    </w:p>
    <w:p w:rsidR="00F302AF" w:rsidRPr="005C77B2" w:rsidRDefault="00F302AF" w:rsidP="00F302AF">
      <w:pPr>
        <w:spacing w:line="276" w:lineRule="auto"/>
        <w:ind w:firstLine="284"/>
        <w:jc w:val="both"/>
        <w:rPr>
          <w:rFonts w:ascii="Calibri" w:hAnsi="Calibri" w:cs="Tahoma"/>
          <w:sz w:val="20"/>
          <w:szCs w:val="22"/>
        </w:rPr>
      </w:pPr>
      <w:r w:rsidRPr="005C77B2">
        <w:rPr>
          <w:rFonts w:ascii="Calibri" w:hAnsi="Calibri" w:cs="Tahoma"/>
          <w:sz w:val="20"/>
          <w:szCs w:val="22"/>
        </w:rPr>
        <w:t>4) …..........................................................................,</w:t>
      </w:r>
    </w:p>
    <w:p w:rsidR="00F302AF" w:rsidRPr="005C77B2" w:rsidRDefault="00F302AF" w:rsidP="00F302AF">
      <w:pPr>
        <w:spacing w:line="276" w:lineRule="auto"/>
        <w:jc w:val="both"/>
        <w:rPr>
          <w:rFonts w:ascii="Calibri" w:hAnsi="Calibri" w:cs="Tahoma"/>
          <w:sz w:val="20"/>
          <w:szCs w:val="22"/>
        </w:rPr>
      </w:pPr>
    </w:p>
    <w:p w:rsidR="00F302AF" w:rsidRPr="005C77B2" w:rsidRDefault="00F302AF" w:rsidP="00F302AF">
      <w:pPr>
        <w:spacing w:line="276" w:lineRule="auto"/>
        <w:jc w:val="both"/>
        <w:rPr>
          <w:rFonts w:ascii="Calibri" w:hAnsi="Calibri" w:cs="Tahoma"/>
          <w:sz w:val="20"/>
          <w:szCs w:val="22"/>
        </w:rPr>
      </w:pPr>
      <w:r w:rsidRPr="005C77B2">
        <w:rPr>
          <w:rFonts w:ascii="Calibri" w:hAnsi="Calibri" w:cs="Tahoma"/>
          <w:sz w:val="20"/>
          <w:szCs w:val="22"/>
        </w:rPr>
        <w:t>…..........................</w:t>
      </w:r>
      <w:r w:rsidRPr="005C77B2">
        <w:rPr>
          <w:rFonts w:ascii="Calibri" w:hAnsi="Calibri" w:cs="Tahoma"/>
          <w:sz w:val="20"/>
          <w:szCs w:val="22"/>
        </w:rPr>
        <w:tab/>
        <w:t>dn. …................</w:t>
      </w:r>
      <w:r w:rsidRPr="005C77B2">
        <w:rPr>
          <w:rFonts w:ascii="Calibri" w:hAnsi="Calibri" w:cs="Tahoma"/>
          <w:sz w:val="20"/>
          <w:szCs w:val="22"/>
        </w:rPr>
        <w:tab/>
        <w:t xml:space="preserve">………                </w:t>
      </w:r>
      <w:r w:rsidRPr="005C77B2">
        <w:rPr>
          <w:rFonts w:ascii="Calibri" w:hAnsi="Calibri" w:cs="Tahoma"/>
          <w:sz w:val="20"/>
          <w:szCs w:val="22"/>
        </w:rPr>
        <w:tab/>
      </w:r>
      <w:r w:rsidRPr="005C77B2">
        <w:rPr>
          <w:rFonts w:ascii="Calibri" w:hAnsi="Calibri" w:cs="Tahoma"/>
          <w:sz w:val="20"/>
          <w:szCs w:val="22"/>
        </w:rPr>
        <w:tab/>
        <w:t xml:space="preserve">    …....................................................................</w:t>
      </w:r>
    </w:p>
    <w:p w:rsidR="00F302AF" w:rsidRPr="005C77B2" w:rsidRDefault="00F302AF" w:rsidP="00F302AF">
      <w:pPr>
        <w:ind w:left="5664" w:firstLine="703"/>
        <w:jc w:val="both"/>
        <w:outlineLvl w:val="0"/>
        <w:rPr>
          <w:rFonts w:ascii="Calibri" w:hAnsi="Calibri" w:cs="Tahoma"/>
          <w:i/>
          <w:sz w:val="20"/>
          <w:szCs w:val="22"/>
        </w:rPr>
      </w:pPr>
      <w:r w:rsidRPr="005C77B2">
        <w:rPr>
          <w:rFonts w:ascii="Calibri" w:hAnsi="Calibri" w:cs="Tahoma"/>
          <w:i/>
          <w:sz w:val="20"/>
          <w:szCs w:val="22"/>
        </w:rPr>
        <w:t>(podpis upełnomocnionego</w:t>
      </w:r>
    </w:p>
    <w:p w:rsidR="00F302AF" w:rsidRPr="005C77B2" w:rsidRDefault="00F302AF" w:rsidP="00F302AF">
      <w:pPr>
        <w:ind w:left="5664" w:firstLine="703"/>
        <w:jc w:val="both"/>
        <w:outlineLvl w:val="0"/>
        <w:rPr>
          <w:rFonts w:ascii="Calibri" w:hAnsi="Calibri" w:cs="Tahoma"/>
          <w:i/>
          <w:sz w:val="20"/>
          <w:szCs w:val="22"/>
        </w:rPr>
      </w:pPr>
      <w:r w:rsidRPr="005C77B2">
        <w:rPr>
          <w:rFonts w:ascii="Calibri" w:hAnsi="Calibri" w:cs="Tahoma"/>
          <w:i/>
          <w:sz w:val="20"/>
          <w:szCs w:val="22"/>
        </w:rPr>
        <w:t xml:space="preserve"> przedstawiciela wykonawcy)</w:t>
      </w:r>
    </w:p>
    <w:p w:rsidR="00F302AF" w:rsidRDefault="00F302AF" w:rsidP="00F302AF">
      <w:pPr>
        <w:ind w:left="5664" w:firstLine="703"/>
        <w:jc w:val="both"/>
        <w:outlineLvl w:val="0"/>
        <w:rPr>
          <w:rFonts w:ascii="Calibri" w:hAnsi="Calibri" w:cs="Tahoma"/>
          <w:i/>
          <w:sz w:val="22"/>
          <w:szCs w:val="22"/>
        </w:rPr>
      </w:pPr>
    </w:p>
    <w:p w:rsidR="00404C96" w:rsidRDefault="00404C96" w:rsidP="00F302AF">
      <w:pPr>
        <w:spacing w:line="276" w:lineRule="auto"/>
        <w:ind w:left="4961"/>
        <w:jc w:val="right"/>
        <w:outlineLvl w:val="0"/>
        <w:rPr>
          <w:rFonts w:ascii="Calibri" w:hAnsi="Calibri" w:cs="Tahoma"/>
          <w:b/>
          <w:sz w:val="22"/>
          <w:szCs w:val="22"/>
        </w:rPr>
      </w:pPr>
    </w:p>
    <w:p w:rsidR="00404C96" w:rsidRDefault="00404C96" w:rsidP="00F302AF">
      <w:pPr>
        <w:spacing w:line="276" w:lineRule="auto"/>
        <w:ind w:left="4961"/>
        <w:jc w:val="right"/>
        <w:outlineLvl w:val="0"/>
        <w:rPr>
          <w:rFonts w:ascii="Calibri" w:hAnsi="Calibri" w:cs="Tahoma"/>
          <w:b/>
          <w:sz w:val="22"/>
          <w:szCs w:val="22"/>
        </w:rPr>
      </w:pPr>
    </w:p>
    <w:p w:rsidR="00404C96" w:rsidRDefault="00404C96" w:rsidP="00F302AF">
      <w:pPr>
        <w:spacing w:line="276" w:lineRule="auto"/>
        <w:ind w:left="4961"/>
        <w:jc w:val="right"/>
        <w:outlineLvl w:val="0"/>
        <w:rPr>
          <w:rFonts w:ascii="Calibri" w:hAnsi="Calibri" w:cs="Tahoma"/>
          <w:b/>
          <w:sz w:val="22"/>
          <w:szCs w:val="22"/>
        </w:rPr>
      </w:pPr>
    </w:p>
    <w:p w:rsidR="00404C96" w:rsidRDefault="00404C96" w:rsidP="00F302AF">
      <w:pPr>
        <w:spacing w:line="276" w:lineRule="auto"/>
        <w:ind w:left="4961"/>
        <w:jc w:val="right"/>
        <w:outlineLvl w:val="0"/>
        <w:rPr>
          <w:rFonts w:ascii="Calibri" w:hAnsi="Calibri" w:cs="Tahoma"/>
          <w:b/>
          <w:sz w:val="22"/>
          <w:szCs w:val="22"/>
        </w:rPr>
      </w:pPr>
    </w:p>
    <w:p w:rsidR="00404C96" w:rsidRDefault="00404C96" w:rsidP="00F302AF">
      <w:pPr>
        <w:spacing w:line="276" w:lineRule="auto"/>
        <w:ind w:left="4961"/>
        <w:jc w:val="right"/>
        <w:outlineLvl w:val="0"/>
        <w:rPr>
          <w:rFonts w:ascii="Calibri" w:hAnsi="Calibri" w:cs="Tahoma"/>
          <w:b/>
          <w:sz w:val="22"/>
          <w:szCs w:val="22"/>
        </w:rPr>
      </w:pPr>
    </w:p>
    <w:p w:rsidR="00404C96" w:rsidRDefault="00404C96" w:rsidP="00F302AF">
      <w:pPr>
        <w:spacing w:line="276" w:lineRule="auto"/>
        <w:ind w:left="4961"/>
        <w:jc w:val="right"/>
        <w:outlineLvl w:val="0"/>
        <w:rPr>
          <w:rFonts w:ascii="Calibri" w:hAnsi="Calibri" w:cs="Tahoma"/>
          <w:b/>
          <w:sz w:val="22"/>
          <w:szCs w:val="22"/>
        </w:rPr>
      </w:pPr>
    </w:p>
    <w:p w:rsidR="00404C96" w:rsidRDefault="00404C96" w:rsidP="00F302AF">
      <w:pPr>
        <w:spacing w:line="276" w:lineRule="auto"/>
        <w:ind w:left="4961"/>
        <w:jc w:val="right"/>
        <w:outlineLvl w:val="0"/>
        <w:rPr>
          <w:rFonts w:ascii="Calibri" w:hAnsi="Calibri" w:cs="Tahoma"/>
          <w:b/>
          <w:sz w:val="22"/>
          <w:szCs w:val="22"/>
        </w:rPr>
      </w:pPr>
    </w:p>
    <w:p w:rsidR="00404C96" w:rsidRDefault="00404C96" w:rsidP="00F302AF">
      <w:pPr>
        <w:spacing w:line="276" w:lineRule="auto"/>
        <w:ind w:left="4961"/>
        <w:jc w:val="right"/>
        <w:outlineLvl w:val="0"/>
        <w:rPr>
          <w:rFonts w:ascii="Calibri" w:hAnsi="Calibri" w:cs="Tahoma"/>
          <w:b/>
          <w:sz w:val="22"/>
          <w:szCs w:val="22"/>
        </w:rPr>
      </w:pPr>
    </w:p>
    <w:p w:rsidR="00404C96" w:rsidRDefault="00404C96" w:rsidP="00F302AF">
      <w:pPr>
        <w:spacing w:line="276" w:lineRule="auto"/>
        <w:ind w:left="4961"/>
        <w:jc w:val="right"/>
        <w:outlineLvl w:val="0"/>
        <w:rPr>
          <w:rFonts w:ascii="Calibri" w:hAnsi="Calibri" w:cs="Tahoma"/>
          <w:b/>
          <w:sz w:val="22"/>
          <w:szCs w:val="22"/>
        </w:rPr>
      </w:pPr>
    </w:p>
    <w:p w:rsidR="00404C96" w:rsidRDefault="00404C96" w:rsidP="00F302AF">
      <w:pPr>
        <w:spacing w:line="276" w:lineRule="auto"/>
        <w:ind w:left="4961"/>
        <w:jc w:val="right"/>
        <w:outlineLvl w:val="0"/>
        <w:rPr>
          <w:rFonts w:ascii="Calibri" w:hAnsi="Calibri" w:cs="Tahoma"/>
          <w:b/>
          <w:sz w:val="22"/>
          <w:szCs w:val="22"/>
        </w:rPr>
      </w:pPr>
    </w:p>
    <w:p w:rsidR="00404C96" w:rsidRDefault="00404C96" w:rsidP="00F302AF">
      <w:pPr>
        <w:spacing w:line="276" w:lineRule="auto"/>
        <w:ind w:left="4961"/>
        <w:jc w:val="right"/>
        <w:outlineLvl w:val="0"/>
        <w:rPr>
          <w:rFonts w:ascii="Calibri" w:hAnsi="Calibri" w:cs="Tahoma"/>
          <w:b/>
          <w:sz w:val="22"/>
          <w:szCs w:val="22"/>
        </w:rPr>
      </w:pPr>
    </w:p>
    <w:p w:rsidR="00404C96" w:rsidRDefault="00404C96" w:rsidP="00F302AF">
      <w:pPr>
        <w:spacing w:line="276" w:lineRule="auto"/>
        <w:ind w:left="4961"/>
        <w:jc w:val="right"/>
        <w:outlineLvl w:val="0"/>
        <w:rPr>
          <w:rFonts w:ascii="Calibri" w:hAnsi="Calibri" w:cs="Tahoma"/>
          <w:b/>
          <w:sz w:val="22"/>
          <w:szCs w:val="22"/>
        </w:rPr>
      </w:pPr>
    </w:p>
    <w:p w:rsidR="00404C96" w:rsidRDefault="00404C96" w:rsidP="00F302AF">
      <w:pPr>
        <w:spacing w:line="276" w:lineRule="auto"/>
        <w:ind w:left="4961"/>
        <w:jc w:val="right"/>
        <w:outlineLvl w:val="0"/>
        <w:rPr>
          <w:rFonts w:ascii="Calibri" w:hAnsi="Calibri" w:cs="Tahoma"/>
          <w:b/>
          <w:sz w:val="22"/>
          <w:szCs w:val="22"/>
        </w:rPr>
      </w:pPr>
    </w:p>
    <w:p w:rsidR="00404C96" w:rsidRDefault="00404C96" w:rsidP="00F302AF">
      <w:pPr>
        <w:spacing w:line="276" w:lineRule="auto"/>
        <w:ind w:left="4961"/>
        <w:jc w:val="right"/>
        <w:outlineLvl w:val="0"/>
        <w:rPr>
          <w:rFonts w:ascii="Calibri" w:hAnsi="Calibri" w:cs="Tahoma"/>
          <w:b/>
          <w:sz w:val="22"/>
          <w:szCs w:val="22"/>
        </w:rPr>
      </w:pPr>
    </w:p>
    <w:p w:rsidR="005B63C2" w:rsidRDefault="005B63C2" w:rsidP="00F302AF">
      <w:pPr>
        <w:spacing w:line="276" w:lineRule="auto"/>
        <w:ind w:left="4961"/>
        <w:jc w:val="right"/>
        <w:outlineLvl w:val="0"/>
        <w:rPr>
          <w:rFonts w:ascii="Calibri" w:hAnsi="Calibri" w:cs="Tahoma"/>
          <w:b/>
          <w:sz w:val="22"/>
          <w:szCs w:val="22"/>
        </w:rPr>
      </w:pPr>
    </w:p>
    <w:p w:rsidR="005B63C2" w:rsidRDefault="005B63C2" w:rsidP="00F302AF">
      <w:pPr>
        <w:spacing w:line="276" w:lineRule="auto"/>
        <w:ind w:left="4961"/>
        <w:jc w:val="right"/>
        <w:outlineLvl w:val="0"/>
        <w:rPr>
          <w:rFonts w:ascii="Calibri" w:hAnsi="Calibri" w:cs="Tahoma"/>
          <w:b/>
          <w:sz w:val="22"/>
          <w:szCs w:val="22"/>
        </w:rPr>
      </w:pPr>
    </w:p>
    <w:p w:rsidR="005B63C2" w:rsidRDefault="005B63C2" w:rsidP="00F302AF">
      <w:pPr>
        <w:spacing w:line="276" w:lineRule="auto"/>
        <w:ind w:left="4961"/>
        <w:jc w:val="right"/>
        <w:outlineLvl w:val="0"/>
        <w:rPr>
          <w:rFonts w:ascii="Calibri" w:hAnsi="Calibri" w:cs="Tahoma"/>
          <w:b/>
          <w:sz w:val="22"/>
          <w:szCs w:val="22"/>
        </w:rPr>
      </w:pPr>
    </w:p>
    <w:p w:rsidR="00F302AF" w:rsidRDefault="00F302AF" w:rsidP="00F302AF">
      <w:pPr>
        <w:spacing w:line="276" w:lineRule="auto"/>
        <w:ind w:left="4961"/>
        <w:jc w:val="right"/>
        <w:outlineLvl w:val="0"/>
        <w:rPr>
          <w:rFonts w:ascii="Calibri" w:hAnsi="Calibri" w:cs="Tahoma"/>
          <w:b/>
          <w:sz w:val="22"/>
          <w:szCs w:val="22"/>
        </w:rPr>
      </w:pPr>
      <w:r>
        <w:rPr>
          <w:rFonts w:ascii="Calibri" w:hAnsi="Calibri" w:cs="Tahoma"/>
          <w:b/>
          <w:sz w:val="22"/>
          <w:szCs w:val="22"/>
        </w:rPr>
        <w:lastRenderedPageBreak/>
        <w:t>ZAŁĄCZNIK NR 1C</w:t>
      </w:r>
    </w:p>
    <w:p w:rsidR="00F302AF" w:rsidRPr="00CB39C1" w:rsidRDefault="00F302AF" w:rsidP="00F302AF">
      <w:pPr>
        <w:keepNext/>
        <w:spacing w:before="240" w:after="60" w:line="300" w:lineRule="exact"/>
        <w:ind w:right="-2"/>
        <w:jc w:val="center"/>
        <w:outlineLvl w:val="1"/>
        <w:rPr>
          <w:rFonts w:ascii="Calibri" w:hAnsi="Calibri" w:cs="Calibri"/>
          <w:b/>
          <w:bCs/>
          <w:iCs/>
          <w:color w:val="000000"/>
          <w:sz w:val="22"/>
          <w:szCs w:val="22"/>
        </w:rPr>
      </w:pPr>
      <w:r w:rsidRPr="00D96789">
        <w:rPr>
          <w:rFonts w:ascii="Calibri" w:hAnsi="Calibri" w:cs="Calibri"/>
          <w:b/>
          <w:bCs/>
          <w:iCs/>
          <w:sz w:val="22"/>
          <w:szCs w:val="22"/>
        </w:rPr>
        <w:t xml:space="preserve">FORMULARZ OFERTY </w:t>
      </w:r>
    </w:p>
    <w:p w:rsidR="00F302AF" w:rsidRPr="000E3DBE" w:rsidRDefault="00F302AF" w:rsidP="00F302AF">
      <w:pPr>
        <w:spacing w:line="276" w:lineRule="auto"/>
        <w:ind w:left="4961"/>
        <w:jc w:val="right"/>
        <w:outlineLvl w:val="0"/>
        <w:rPr>
          <w:rFonts w:ascii="Calibri" w:hAnsi="Calibri" w:cs="Tahoma"/>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2410"/>
        <w:gridCol w:w="7670"/>
      </w:tblGrid>
      <w:tr w:rsidR="00F302AF" w:rsidRPr="000E3DBE" w:rsidTr="00864F9D">
        <w:trPr>
          <w:trHeight w:val="1221"/>
        </w:trPr>
        <w:tc>
          <w:tcPr>
            <w:tcW w:w="2410" w:type="dxa"/>
            <w:tcBorders>
              <w:top w:val="single" w:sz="6" w:space="0" w:color="auto"/>
              <w:left w:val="single" w:sz="6" w:space="0" w:color="auto"/>
              <w:bottom w:val="single" w:sz="6" w:space="0" w:color="auto"/>
            </w:tcBorders>
          </w:tcPr>
          <w:p w:rsidR="00F302AF" w:rsidRPr="000E3DBE" w:rsidRDefault="00F302AF" w:rsidP="00864F9D">
            <w:pPr>
              <w:spacing w:line="276" w:lineRule="auto"/>
              <w:jc w:val="both"/>
              <w:rPr>
                <w:rFonts w:ascii="Calibri" w:hAnsi="Calibri" w:cs="Tahoma"/>
                <w:sz w:val="22"/>
                <w:szCs w:val="22"/>
              </w:rPr>
            </w:pPr>
          </w:p>
          <w:p w:rsidR="00F302AF" w:rsidRPr="000E3DBE" w:rsidRDefault="00F302AF" w:rsidP="00864F9D">
            <w:pPr>
              <w:spacing w:line="276" w:lineRule="auto"/>
              <w:jc w:val="both"/>
              <w:rPr>
                <w:rFonts w:ascii="Calibri" w:hAnsi="Calibri" w:cs="Tahoma"/>
                <w:sz w:val="22"/>
                <w:szCs w:val="22"/>
              </w:rPr>
            </w:pPr>
          </w:p>
          <w:p w:rsidR="00F302AF" w:rsidRPr="000E3DBE" w:rsidRDefault="00F302AF" w:rsidP="00864F9D">
            <w:pPr>
              <w:spacing w:line="276" w:lineRule="auto"/>
              <w:jc w:val="both"/>
              <w:rPr>
                <w:rFonts w:ascii="Calibri" w:hAnsi="Calibri" w:cs="Tahoma"/>
                <w:sz w:val="22"/>
                <w:szCs w:val="22"/>
              </w:rPr>
            </w:pPr>
          </w:p>
          <w:p w:rsidR="00F302AF" w:rsidRPr="000E3DBE" w:rsidRDefault="00F302AF" w:rsidP="00864F9D">
            <w:pPr>
              <w:spacing w:line="276" w:lineRule="auto"/>
              <w:jc w:val="both"/>
              <w:rPr>
                <w:rFonts w:ascii="Calibri" w:hAnsi="Calibri" w:cs="Tahoma"/>
                <w:sz w:val="22"/>
                <w:szCs w:val="22"/>
              </w:rPr>
            </w:pPr>
          </w:p>
          <w:p w:rsidR="00F302AF" w:rsidRPr="000E3DBE" w:rsidRDefault="00F302AF" w:rsidP="00864F9D">
            <w:pPr>
              <w:spacing w:line="276" w:lineRule="auto"/>
              <w:jc w:val="both"/>
              <w:rPr>
                <w:rFonts w:ascii="Calibri" w:hAnsi="Calibri" w:cs="Tahoma"/>
                <w:sz w:val="22"/>
                <w:szCs w:val="22"/>
              </w:rPr>
            </w:pPr>
            <w:r w:rsidRPr="000E3DBE">
              <w:rPr>
                <w:rFonts w:ascii="Calibri" w:hAnsi="Calibri" w:cs="Tahoma"/>
                <w:sz w:val="22"/>
                <w:szCs w:val="22"/>
              </w:rPr>
              <w:t>(pieczęć wykonawcy)</w:t>
            </w:r>
          </w:p>
        </w:tc>
        <w:tc>
          <w:tcPr>
            <w:tcW w:w="7670" w:type="dxa"/>
            <w:tcBorders>
              <w:top w:val="single" w:sz="4" w:space="0" w:color="auto"/>
              <w:left w:val="single" w:sz="4" w:space="0" w:color="auto"/>
              <w:bottom w:val="single" w:sz="4" w:space="0" w:color="auto"/>
              <w:right w:val="single" w:sz="4" w:space="0" w:color="auto"/>
            </w:tcBorders>
          </w:tcPr>
          <w:p w:rsidR="00F302AF" w:rsidRPr="000E3DBE" w:rsidRDefault="00F302AF" w:rsidP="00864F9D">
            <w:pPr>
              <w:pStyle w:val="Nagwek6"/>
              <w:spacing w:before="0" w:after="0" w:line="276" w:lineRule="auto"/>
              <w:rPr>
                <w:rFonts w:ascii="Calibri" w:hAnsi="Calibri" w:cs="Tahoma"/>
                <w:b w:val="0"/>
              </w:rPr>
            </w:pPr>
          </w:p>
          <w:p w:rsidR="00F302AF" w:rsidRPr="000E3DBE" w:rsidRDefault="00F302AF" w:rsidP="00864F9D">
            <w:pPr>
              <w:pStyle w:val="Nagwek6"/>
              <w:spacing w:before="0" w:after="0" w:line="276" w:lineRule="auto"/>
              <w:jc w:val="center"/>
              <w:rPr>
                <w:rFonts w:ascii="Calibri" w:hAnsi="Calibri" w:cs="Tahoma"/>
              </w:rPr>
            </w:pPr>
          </w:p>
          <w:p w:rsidR="00F302AF" w:rsidRPr="000E3DBE" w:rsidRDefault="00F302AF" w:rsidP="00864F9D">
            <w:pPr>
              <w:pStyle w:val="Nagwek6"/>
              <w:spacing w:before="0" w:after="0" w:line="276" w:lineRule="auto"/>
              <w:jc w:val="center"/>
              <w:rPr>
                <w:rFonts w:ascii="Calibri" w:hAnsi="Calibri" w:cs="Tahoma"/>
              </w:rPr>
            </w:pPr>
            <w:r w:rsidRPr="000E3DBE">
              <w:rPr>
                <w:rFonts w:ascii="Calibri" w:hAnsi="Calibri" w:cs="Tahoma"/>
              </w:rPr>
              <w:t>OFERTA</w:t>
            </w:r>
          </w:p>
          <w:p w:rsidR="00F302AF" w:rsidRPr="000E3DBE" w:rsidRDefault="00F302AF" w:rsidP="00864F9D">
            <w:pPr>
              <w:pStyle w:val="Nagwek6"/>
              <w:spacing w:before="0" w:after="0" w:line="276" w:lineRule="auto"/>
              <w:rPr>
                <w:rFonts w:ascii="Calibri" w:hAnsi="Calibri" w:cs="Tahoma"/>
                <w:b w:val="0"/>
              </w:rPr>
            </w:pPr>
          </w:p>
        </w:tc>
      </w:tr>
    </w:tbl>
    <w:p w:rsidR="00F302AF" w:rsidRPr="000E3DBE" w:rsidRDefault="00F302AF" w:rsidP="00F302AF">
      <w:pPr>
        <w:spacing w:line="276" w:lineRule="auto"/>
        <w:jc w:val="both"/>
        <w:rPr>
          <w:rFonts w:ascii="Calibri" w:hAnsi="Calibri" w:cs="Tahoma"/>
          <w:sz w:val="22"/>
          <w:szCs w:val="22"/>
        </w:rPr>
      </w:pPr>
    </w:p>
    <w:p w:rsidR="00F302AF" w:rsidRPr="00581854" w:rsidRDefault="00F302AF" w:rsidP="00581854">
      <w:pPr>
        <w:pStyle w:val="Tekstpodstawowy"/>
        <w:spacing w:line="276" w:lineRule="auto"/>
        <w:jc w:val="both"/>
        <w:rPr>
          <w:rFonts w:ascii="Calibri" w:hAnsi="Calibri" w:cs="Tahoma"/>
          <w:b/>
          <w:caps/>
          <w:sz w:val="22"/>
          <w:szCs w:val="22"/>
        </w:rPr>
      </w:pPr>
      <w:r w:rsidRPr="000E3DBE">
        <w:rPr>
          <w:rFonts w:ascii="Calibri" w:hAnsi="Calibri" w:cs="Tahoma"/>
          <w:b/>
          <w:caps/>
          <w:sz w:val="22"/>
          <w:szCs w:val="22"/>
        </w:rPr>
        <w:t>PRZYSTĘPUJĄC do wzięcia udziału w postępowaniu o z</w:t>
      </w:r>
      <w:r w:rsidR="00581854">
        <w:rPr>
          <w:rFonts w:ascii="Calibri" w:hAnsi="Calibri" w:cs="Tahoma"/>
          <w:b/>
          <w:caps/>
          <w:sz w:val="22"/>
          <w:szCs w:val="22"/>
        </w:rPr>
        <w:t xml:space="preserve">amówienie publiczne prowadzone </w:t>
      </w:r>
      <w:r w:rsidRPr="000E3DBE">
        <w:rPr>
          <w:rFonts w:ascii="Calibri" w:hAnsi="Calibri" w:cs="Tahoma"/>
          <w:b/>
          <w:caps/>
          <w:sz w:val="22"/>
          <w:szCs w:val="22"/>
        </w:rPr>
        <w:t xml:space="preserve">w trybie PRZETARGU NIEOGRANICZONEGO NA KOMPLEKSOWE UBEZPIECZENIE MIENIA I ODPOWIEDZIALNOŚCI CYWILNEJ </w:t>
      </w:r>
      <w:r>
        <w:rPr>
          <w:rFonts w:ascii="Calibri" w:hAnsi="Calibri" w:cs="Arial"/>
          <w:b/>
          <w:sz w:val="22"/>
          <w:szCs w:val="22"/>
        </w:rPr>
        <w:t xml:space="preserve">GMINY </w:t>
      </w:r>
      <w:r w:rsidR="00B600DE">
        <w:rPr>
          <w:rFonts w:ascii="Calibri" w:hAnsi="Calibri" w:cs="Arial"/>
          <w:b/>
          <w:sz w:val="22"/>
          <w:szCs w:val="22"/>
        </w:rPr>
        <w:t>BIESIEKIERZ</w:t>
      </w:r>
      <w:r w:rsidR="00703147">
        <w:rPr>
          <w:rFonts w:ascii="Calibri" w:hAnsi="Calibri" w:cs="Arial"/>
          <w:b/>
          <w:sz w:val="22"/>
          <w:szCs w:val="22"/>
        </w:rPr>
        <w:t xml:space="preserve"> I</w:t>
      </w:r>
      <w:r>
        <w:rPr>
          <w:rFonts w:ascii="Calibri" w:hAnsi="Calibri" w:cs="Arial"/>
          <w:b/>
          <w:sz w:val="22"/>
          <w:szCs w:val="22"/>
        </w:rPr>
        <w:t xml:space="preserve"> JEJ</w:t>
      </w:r>
      <w:r w:rsidRPr="00C53B79">
        <w:rPr>
          <w:rFonts w:ascii="Calibri" w:hAnsi="Calibri" w:cs="Arial"/>
          <w:b/>
          <w:sz w:val="22"/>
          <w:szCs w:val="22"/>
        </w:rPr>
        <w:t xml:space="preserve"> JEDNOSTEK ORGANIZACYJNYCH</w:t>
      </w:r>
      <w:r w:rsidR="008E4AC8">
        <w:rPr>
          <w:rFonts w:ascii="Calibri" w:hAnsi="Calibri" w:cs="Arial"/>
          <w:b/>
          <w:sz w:val="22"/>
          <w:szCs w:val="22"/>
        </w:rPr>
        <w:t xml:space="preserve"> ORAZ INSTYTUCJI KULTURY</w:t>
      </w:r>
    </w:p>
    <w:p w:rsidR="00F302AF" w:rsidRDefault="00F302AF" w:rsidP="00F302AF">
      <w:pPr>
        <w:pStyle w:val="Tekstpodstawowy"/>
        <w:spacing w:line="276" w:lineRule="auto"/>
        <w:ind w:right="-2"/>
        <w:jc w:val="both"/>
        <w:rPr>
          <w:rFonts w:ascii="Calibri" w:hAnsi="Calibri" w:cs="Tahoma"/>
          <w:sz w:val="22"/>
          <w:szCs w:val="22"/>
        </w:rPr>
      </w:pPr>
    </w:p>
    <w:p w:rsidR="00F302AF" w:rsidRPr="000E3DBE" w:rsidRDefault="00F302AF" w:rsidP="00F302AF">
      <w:pPr>
        <w:pStyle w:val="Tekstpodstawowy"/>
        <w:spacing w:line="276" w:lineRule="auto"/>
        <w:ind w:right="-2"/>
        <w:jc w:val="both"/>
        <w:rPr>
          <w:rFonts w:ascii="Calibri" w:hAnsi="Calibri" w:cs="Tahoma"/>
          <w:sz w:val="22"/>
          <w:szCs w:val="22"/>
        </w:rPr>
      </w:pPr>
      <w:r w:rsidRPr="000E3DBE">
        <w:rPr>
          <w:rFonts w:ascii="Calibri" w:hAnsi="Calibri" w:cs="Tahoma"/>
          <w:sz w:val="22"/>
          <w:szCs w:val="22"/>
        </w:rPr>
        <w:t>OFERUJEMY wykonanie przedmiotu zamówienia:</w:t>
      </w:r>
    </w:p>
    <w:p w:rsidR="00F302AF" w:rsidRPr="003D06BF" w:rsidRDefault="00F302AF" w:rsidP="00F302AF">
      <w:pPr>
        <w:pStyle w:val="Tekstpodstawowy"/>
        <w:spacing w:line="276" w:lineRule="auto"/>
        <w:ind w:right="-2"/>
        <w:jc w:val="both"/>
        <w:rPr>
          <w:rFonts w:ascii="Calibri" w:hAnsi="Calibri" w:cs="Tahoma"/>
          <w:sz w:val="22"/>
          <w:szCs w:val="22"/>
        </w:rPr>
      </w:pPr>
      <w:r w:rsidRPr="008A76F1">
        <w:rPr>
          <w:rFonts w:ascii="Calibri" w:hAnsi="Calibri" w:cs="Tahoma"/>
          <w:b/>
          <w:sz w:val="22"/>
          <w:szCs w:val="22"/>
        </w:rPr>
        <w:t xml:space="preserve">CZĘŚĆ III.   </w:t>
      </w:r>
      <w:r w:rsidRPr="003D06BF">
        <w:rPr>
          <w:rFonts w:ascii="Calibri" w:hAnsi="Calibri" w:cs="Tahoma"/>
          <w:sz w:val="22"/>
          <w:szCs w:val="22"/>
        </w:rPr>
        <w:t>„UBEZPIECZENI</w:t>
      </w:r>
      <w:r w:rsidR="006049DA">
        <w:rPr>
          <w:rFonts w:ascii="Calibri" w:hAnsi="Calibri" w:cs="Tahoma"/>
          <w:sz w:val="22"/>
          <w:szCs w:val="22"/>
        </w:rPr>
        <w:t>A</w:t>
      </w:r>
      <w:r w:rsidR="006127C1">
        <w:rPr>
          <w:rFonts w:ascii="Calibri" w:hAnsi="Calibri" w:cs="Tahoma"/>
          <w:sz w:val="22"/>
          <w:szCs w:val="22"/>
        </w:rPr>
        <w:t xml:space="preserve"> KOMUNIKACYJNE GMINY </w:t>
      </w:r>
      <w:r w:rsidR="00B600DE">
        <w:rPr>
          <w:rFonts w:ascii="Calibri" w:hAnsi="Calibri" w:cs="Tahoma"/>
          <w:sz w:val="22"/>
          <w:szCs w:val="22"/>
        </w:rPr>
        <w:t>BIESIEKIERZ I</w:t>
      </w:r>
      <w:r w:rsidRPr="003D06BF">
        <w:rPr>
          <w:rFonts w:ascii="Calibri" w:hAnsi="Calibri" w:cs="Tahoma"/>
          <w:sz w:val="22"/>
          <w:szCs w:val="22"/>
        </w:rPr>
        <w:t xml:space="preserve"> JEJ JEDNOSTEK ORGANIZACYJNYCH</w:t>
      </w:r>
      <w:r w:rsidR="008E4AC8">
        <w:rPr>
          <w:rFonts w:ascii="Calibri" w:hAnsi="Calibri" w:cs="Tahoma"/>
          <w:sz w:val="22"/>
          <w:szCs w:val="22"/>
        </w:rPr>
        <w:t xml:space="preserve"> ORAZ INSTYTUCJI KULTURY</w:t>
      </w:r>
      <w:r w:rsidRPr="003D06BF">
        <w:rPr>
          <w:rFonts w:ascii="Calibri" w:hAnsi="Calibri" w:cs="Tahoma"/>
          <w:sz w:val="22"/>
          <w:szCs w:val="22"/>
        </w:rPr>
        <w:t>”</w:t>
      </w:r>
    </w:p>
    <w:p w:rsidR="00F302AF" w:rsidRDefault="00F302AF" w:rsidP="00F302AF">
      <w:pPr>
        <w:pStyle w:val="Tekstpodstawowy"/>
        <w:spacing w:line="276" w:lineRule="auto"/>
        <w:ind w:right="-2"/>
        <w:jc w:val="both"/>
        <w:rPr>
          <w:rFonts w:ascii="Calibri" w:hAnsi="Calibri" w:cs="Tahoma"/>
          <w:sz w:val="22"/>
          <w:szCs w:val="22"/>
        </w:rPr>
      </w:pPr>
      <w:r w:rsidRPr="000E3DBE">
        <w:rPr>
          <w:rFonts w:ascii="Calibri" w:hAnsi="Calibri" w:cs="Tahoma"/>
          <w:sz w:val="22"/>
          <w:szCs w:val="22"/>
        </w:rPr>
        <w:t>- za cenę bru</w:t>
      </w:r>
      <w:r>
        <w:rPr>
          <w:rFonts w:ascii="Calibri" w:hAnsi="Calibri" w:cs="Tahoma"/>
          <w:sz w:val="22"/>
          <w:szCs w:val="22"/>
        </w:rPr>
        <w:t>tto</w:t>
      </w:r>
      <w:r w:rsidR="00FA2FDA">
        <w:rPr>
          <w:rFonts w:ascii="Calibri" w:hAnsi="Calibri" w:cs="Tahoma"/>
          <w:sz w:val="22"/>
          <w:szCs w:val="22"/>
        </w:rPr>
        <w:t xml:space="preserve"> za </w:t>
      </w:r>
      <w:r w:rsidR="00231725">
        <w:rPr>
          <w:rFonts w:ascii="Calibri" w:hAnsi="Calibri" w:cs="Tahoma"/>
          <w:sz w:val="22"/>
          <w:szCs w:val="22"/>
        </w:rPr>
        <w:t>cały</w:t>
      </w:r>
      <w:r w:rsidR="00FA2FDA">
        <w:rPr>
          <w:rFonts w:ascii="Calibri" w:hAnsi="Calibri" w:cs="Tahoma"/>
          <w:sz w:val="22"/>
          <w:szCs w:val="22"/>
        </w:rPr>
        <w:t xml:space="preserve"> okres ubezpieczenia (</w:t>
      </w:r>
      <w:r w:rsidR="00F70C85">
        <w:rPr>
          <w:rFonts w:ascii="Calibri" w:hAnsi="Calibri" w:cs="Tahoma"/>
          <w:sz w:val="22"/>
          <w:szCs w:val="22"/>
        </w:rPr>
        <w:t>36</w:t>
      </w:r>
      <w:r w:rsidR="006127C1">
        <w:rPr>
          <w:rFonts w:ascii="Calibri" w:hAnsi="Calibri" w:cs="Tahoma"/>
          <w:sz w:val="22"/>
          <w:szCs w:val="22"/>
        </w:rPr>
        <w:t xml:space="preserve"> miesięcy</w:t>
      </w:r>
      <w:r>
        <w:rPr>
          <w:rFonts w:ascii="Calibri" w:hAnsi="Calibri" w:cs="Tahoma"/>
          <w:sz w:val="22"/>
          <w:szCs w:val="22"/>
        </w:rPr>
        <w:t>)</w:t>
      </w:r>
      <w:r w:rsidRPr="000E3DBE">
        <w:rPr>
          <w:rFonts w:ascii="Calibri" w:hAnsi="Calibri" w:cs="Tahoma"/>
          <w:sz w:val="22"/>
          <w:szCs w:val="22"/>
        </w:rPr>
        <w:t xml:space="preserve"> :….........................................zł (słownie złotych: …………………………………………….....................................................................................................).</w:t>
      </w:r>
    </w:p>
    <w:p w:rsidR="00F302AF" w:rsidRPr="005C77B2" w:rsidRDefault="00F302AF" w:rsidP="00F302AF">
      <w:pPr>
        <w:pStyle w:val="Tekstpodstawowy"/>
        <w:spacing w:line="276" w:lineRule="auto"/>
        <w:ind w:right="-2"/>
        <w:jc w:val="center"/>
        <w:rPr>
          <w:rFonts w:ascii="Calibri" w:hAnsi="Calibri" w:cs="Tahoma"/>
          <w:b/>
          <w:sz w:val="28"/>
          <w:szCs w:val="22"/>
        </w:rPr>
      </w:pPr>
      <w:r w:rsidRPr="005C77B2">
        <w:rPr>
          <w:rFonts w:ascii="Calibri" w:hAnsi="Calibri" w:cs="Tahoma"/>
          <w:b/>
          <w:sz w:val="28"/>
          <w:szCs w:val="22"/>
        </w:rPr>
        <w:t>TABELA CENOWA</w:t>
      </w:r>
    </w:p>
    <w:tbl>
      <w:tblPr>
        <w:tblW w:w="49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3005"/>
        <w:gridCol w:w="3483"/>
        <w:gridCol w:w="3119"/>
      </w:tblGrid>
      <w:tr w:rsidR="00F302AF" w:rsidRPr="00E15B98" w:rsidTr="00864F9D">
        <w:tc>
          <w:tcPr>
            <w:tcW w:w="278" w:type="pct"/>
            <w:shd w:val="clear" w:color="auto" w:fill="95B3D7"/>
            <w:vAlign w:val="center"/>
          </w:tcPr>
          <w:p w:rsidR="00F302AF" w:rsidRPr="00E15B98" w:rsidRDefault="00F302AF" w:rsidP="00864F9D">
            <w:pPr>
              <w:spacing w:after="120"/>
              <w:jc w:val="center"/>
              <w:rPr>
                <w:rFonts w:ascii="Calibri" w:hAnsi="Calibri"/>
                <w:b/>
                <w:sz w:val="22"/>
                <w:szCs w:val="22"/>
              </w:rPr>
            </w:pPr>
            <w:r w:rsidRPr="00E15B98">
              <w:rPr>
                <w:rFonts w:ascii="Calibri" w:hAnsi="Calibri"/>
                <w:b/>
                <w:sz w:val="22"/>
                <w:szCs w:val="22"/>
              </w:rPr>
              <w:t>Lp.</w:t>
            </w:r>
          </w:p>
        </w:tc>
        <w:tc>
          <w:tcPr>
            <w:tcW w:w="1477" w:type="pct"/>
            <w:shd w:val="clear" w:color="auto" w:fill="95B3D7"/>
            <w:vAlign w:val="center"/>
          </w:tcPr>
          <w:p w:rsidR="00F302AF" w:rsidRPr="00E15B98" w:rsidRDefault="00F302AF" w:rsidP="00864F9D">
            <w:pPr>
              <w:spacing w:after="120"/>
              <w:jc w:val="center"/>
              <w:rPr>
                <w:rFonts w:ascii="Calibri" w:hAnsi="Calibri"/>
                <w:b/>
                <w:sz w:val="22"/>
                <w:szCs w:val="22"/>
              </w:rPr>
            </w:pPr>
            <w:r w:rsidRPr="00E15B98">
              <w:rPr>
                <w:rFonts w:ascii="Calibri" w:hAnsi="Calibri"/>
                <w:b/>
                <w:sz w:val="22"/>
                <w:szCs w:val="22"/>
              </w:rPr>
              <w:t>RODZAJ UBEZPIECZENIA</w:t>
            </w:r>
          </w:p>
        </w:tc>
        <w:tc>
          <w:tcPr>
            <w:tcW w:w="1712" w:type="pct"/>
            <w:shd w:val="clear" w:color="auto" w:fill="95B3D7"/>
            <w:vAlign w:val="center"/>
          </w:tcPr>
          <w:p w:rsidR="00F302AF" w:rsidRPr="00E15B98" w:rsidRDefault="00F302AF" w:rsidP="00864F9D">
            <w:pPr>
              <w:spacing w:after="120"/>
              <w:jc w:val="center"/>
              <w:rPr>
                <w:rFonts w:ascii="Calibri" w:hAnsi="Calibri"/>
                <w:b/>
                <w:sz w:val="22"/>
                <w:szCs w:val="22"/>
              </w:rPr>
            </w:pPr>
            <w:r w:rsidRPr="00E15B98">
              <w:rPr>
                <w:rFonts w:ascii="Calibri" w:hAnsi="Calibri"/>
                <w:b/>
                <w:sz w:val="22"/>
                <w:szCs w:val="22"/>
              </w:rPr>
              <w:t>Suma ubezpieczenia/</w:t>
            </w:r>
          </w:p>
          <w:p w:rsidR="00F302AF" w:rsidRPr="00E15B98" w:rsidRDefault="00F302AF" w:rsidP="00864F9D">
            <w:pPr>
              <w:spacing w:after="120"/>
              <w:jc w:val="center"/>
              <w:rPr>
                <w:rFonts w:ascii="Calibri" w:hAnsi="Calibri"/>
                <w:b/>
                <w:sz w:val="22"/>
                <w:szCs w:val="22"/>
              </w:rPr>
            </w:pPr>
            <w:r w:rsidRPr="00E15B98">
              <w:rPr>
                <w:rFonts w:ascii="Calibri" w:hAnsi="Calibri"/>
                <w:b/>
                <w:sz w:val="22"/>
                <w:szCs w:val="22"/>
              </w:rPr>
              <w:t>gwarancyjna w zł</w:t>
            </w:r>
          </w:p>
        </w:tc>
        <w:tc>
          <w:tcPr>
            <w:tcW w:w="1533" w:type="pct"/>
            <w:shd w:val="clear" w:color="auto" w:fill="95B3D7"/>
            <w:vAlign w:val="center"/>
          </w:tcPr>
          <w:p w:rsidR="00F302AF" w:rsidRPr="00E15B98" w:rsidRDefault="00F302AF" w:rsidP="006127C1">
            <w:pPr>
              <w:spacing w:after="120"/>
              <w:jc w:val="center"/>
              <w:rPr>
                <w:rFonts w:ascii="Calibri" w:hAnsi="Calibri"/>
                <w:b/>
                <w:sz w:val="22"/>
                <w:szCs w:val="22"/>
              </w:rPr>
            </w:pPr>
            <w:r>
              <w:rPr>
                <w:rFonts w:ascii="Calibri" w:hAnsi="Calibri"/>
                <w:b/>
                <w:sz w:val="22"/>
                <w:szCs w:val="22"/>
              </w:rPr>
              <w:t>Składka za</w:t>
            </w:r>
            <w:r w:rsidR="006127C1">
              <w:rPr>
                <w:rFonts w:ascii="Calibri" w:hAnsi="Calibri"/>
                <w:b/>
                <w:sz w:val="22"/>
                <w:szCs w:val="22"/>
              </w:rPr>
              <w:t xml:space="preserve"> 36</w:t>
            </w:r>
            <w:r w:rsidR="00A71787">
              <w:rPr>
                <w:rFonts w:ascii="Calibri" w:hAnsi="Calibri"/>
                <w:b/>
                <w:sz w:val="22"/>
                <w:szCs w:val="22"/>
              </w:rPr>
              <w:t xml:space="preserve"> miesięcy</w:t>
            </w:r>
          </w:p>
        </w:tc>
      </w:tr>
      <w:tr w:rsidR="00F302AF" w:rsidRPr="00E15B98" w:rsidTr="007F31CA">
        <w:tc>
          <w:tcPr>
            <w:tcW w:w="278" w:type="pct"/>
            <w:shd w:val="clear" w:color="auto" w:fill="F2F2F2"/>
            <w:vAlign w:val="center"/>
          </w:tcPr>
          <w:p w:rsidR="00F302AF" w:rsidRPr="00E15B98" w:rsidRDefault="00F302AF" w:rsidP="00864F9D">
            <w:pPr>
              <w:spacing w:after="120"/>
              <w:jc w:val="center"/>
              <w:rPr>
                <w:rFonts w:ascii="Calibri" w:hAnsi="Calibri"/>
                <w:b/>
                <w:sz w:val="22"/>
                <w:szCs w:val="22"/>
              </w:rPr>
            </w:pPr>
            <w:r w:rsidRPr="00E15B98">
              <w:rPr>
                <w:rFonts w:ascii="Calibri" w:hAnsi="Calibri"/>
                <w:b/>
                <w:sz w:val="22"/>
                <w:szCs w:val="22"/>
              </w:rPr>
              <w:t>A</w:t>
            </w:r>
          </w:p>
        </w:tc>
        <w:tc>
          <w:tcPr>
            <w:tcW w:w="1477" w:type="pct"/>
            <w:shd w:val="clear" w:color="auto" w:fill="F2F2F2"/>
            <w:vAlign w:val="center"/>
          </w:tcPr>
          <w:p w:rsidR="00F302AF" w:rsidRPr="00E15B98" w:rsidRDefault="00F302AF" w:rsidP="00864F9D">
            <w:pPr>
              <w:spacing w:after="120"/>
              <w:jc w:val="center"/>
              <w:rPr>
                <w:rFonts w:ascii="Calibri" w:hAnsi="Calibri"/>
                <w:b/>
                <w:sz w:val="22"/>
                <w:szCs w:val="22"/>
              </w:rPr>
            </w:pPr>
            <w:r>
              <w:rPr>
                <w:rFonts w:ascii="Calibri" w:hAnsi="Calibri"/>
                <w:b/>
                <w:sz w:val="22"/>
                <w:szCs w:val="22"/>
              </w:rPr>
              <w:t>UBEZPIECZENIA KOMUNIKACYJNE</w:t>
            </w:r>
            <w:r w:rsidR="00C33536">
              <w:rPr>
                <w:rFonts w:ascii="Calibri" w:hAnsi="Calibri"/>
                <w:b/>
                <w:sz w:val="22"/>
                <w:szCs w:val="22"/>
              </w:rPr>
              <w:t xml:space="preserve"> </w:t>
            </w:r>
            <w:r w:rsidR="00872589">
              <w:rPr>
                <w:rFonts w:ascii="Calibri" w:hAnsi="Calibri"/>
                <w:b/>
                <w:sz w:val="22"/>
                <w:szCs w:val="22"/>
              </w:rPr>
              <w:t>–</w:t>
            </w:r>
            <w:r w:rsidR="00C33536">
              <w:rPr>
                <w:rFonts w:ascii="Calibri" w:hAnsi="Calibri"/>
                <w:b/>
                <w:sz w:val="22"/>
                <w:szCs w:val="22"/>
              </w:rPr>
              <w:t>OC</w:t>
            </w:r>
          </w:p>
        </w:tc>
        <w:tc>
          <w:tcPr>
            <w:tcW w:w="1712" w:type="pct"/>
            <w:shd w:val="clear" w:color="auto" w:fill="F2F2F2"/>
            <w:vAlign w:val="center"/>
          </w:tcPr>
          <w:p w:rsidR="00F302AF" w:rsidRPr="00E15B98" w:rsidRDefault="008D5363" w:rsidP="00864F9D">
            <w:pPr>
              <w:jc w:val="center"/>
              <w:rPr>
                <w:rFonts w:ascii="Calibri" w:hAnsi="Calibri"/>
                <w:sz w:val="22"/>
                <w:szCs w:val="22"/>
                <w:lang w:bidi="pl-PL"/>
              </w:rPr>
            </w:pPr>
            <w:r>
              <w:rPr>
                <w:rFonts w:ascii="Calibri" w:hAnsi="Calibri"/>
                <w:b/>
                <w:sz w:val="22"/>
                <w:szCs w:val="22"/>
                <w:lang w:bidi="pl-PL"/>
              </w:rPr>
              <w:t>Ustawowa</w:t>
            </w:r>
          </w:p>
        </w:tc>
        <w:tc>
          <w:tcPr>
            <w:tcW w:w="1533" w:type="pct"/>
          </w:tcPr>
          <w:p w:rsidR="00F302AF" w:rsidRPr="00E15B98" w:rsidRDefault="00F302AF" w:rsidP="00864F9D">
            <w:pPr>
              <w:spacing w:after="120"/>
              <w:rPr>
                <w:rFonts w:ascii="Calibri" w:hAnsi="Calibri"/>
                <w:b/>
                <w:sz w:val="22"/>
                <w:szCs w:val="22"/>
              </w:rPr>
            </w:pPr>
          </w:p>
        </w:tc>
      </w:tr>
      <w:tr w:rsidR="00C33536" w:rsidRPr="00E15B98" w:rsidTr="007F31CA">
        <w:tc>
          <w:tcPr>
            <w:tcW w:w="278" w:type="pct"/>
            <w:shd w:val="clear" w:color="auto" w:fill="F2F2F2"/>
            <w:vAlign w:val="center"/>
          </w:tcPr>
          <w:p w:rsidR="00C33536" w:rsidRPr="00E15B98" w:rsidRDefault="008E4AC8" w:rsidP="00864F9D">
            <w:pPr>
              <w:spacing w:after="120"/>
              <w:jc w:val="center"/>
              <w:rPr>
                <w:rFonts w:ascii="Calibri" w:hAnsi="Calibri"/>
                <w:b/>
                <w:sz w:val="22"/>
                <w:szCs w:val="22"/>
              </w:rPr>
            </w:pPr>
            <w:r>
              <w:rPr>
                <w:rFonts w:ascii="Calibri" w:hAnsi="Calibri"/>
                <w:b/>
                <w:sz w:val="22"/>
                <w:szCs w:val="22"/>
              </w:rPr>
              <w:t>B</w:t>
            </w:r>
          </w:p>
        </w:tc>
        <w:tc>
          <w:tcPr>
            <w:tcW w:w="1477" w:type="pct"/>
            <w:shd w:val="clear" w:color="auto" w:fill="F2F2F2"/>
            <w:vAlign w:val="center"/>
          </w:tcPr>
          <w:p w:rsidR="00C33536" w:rsidRDefault="00C33536" w:rsidP="00864F9D">
            <w:pPr>
              <w:spacing w:after="120"/>
              <w:jc w:val="center"/>
              <w:rPr>
                <w:rFonts w:ascii="Calibri" w:hAnsi="Calibri"/>
                <w:b/>
                <w:sz w:val="22"/>
                <w:szCs w:val="22"/>
              </w:rPr>
            </w:pPr>
            <w:r>
              <w:rPr>
                <w:rFonts w:ascii="Calibri" w:hAnsi="Calibri"/>
                <w:b/>
                <w:sz w:val="22"/>
                <w:szCs w:val="22"/>
              </w:rPr>
              <w:t xml:space="preserve">UBEZPIECZENIA KOMUNIKACYJNE </w:t>
            </w:r>
            <w:r w:rsidR="00872589">
              <w:rPr>
                <w:rFonts w:ascii="Calibri" w:hAnsi="Calibri"/>
                <w:b/>
                <w:sz w:val="22"/>
                <w:szCs w:val="22"/>
              </w:rPr>
              <w:t>–</w:t>
            </w:r>
            <w:r>
              <w:rPr>
                <w:rFonts w:ascii="Calibri" w:hAnsi="Calibri"/>
                <w:b/>
                <w:sz w:val="22"/>
                <w:szCs w:val="22"/>
              </w:rPr>
              <w:t xml:space="preserve"> </w:t>
            </w:r>
            <w:r w:rsidR="008D5363">
              <w:rPr>
                <w:rFonts w:ascii="Calibri" w:hAnsi="Calibri"/>
                <w:b/>
                <w:sz w:val="22"/>
                <w:szCs w:val="22"/>
              </w:rPr>
              <w:t>AC</w:t>
            </w:r>
          </w:p>
        </w:tc>
        <w:tc>
          <w:tcPr>
            <w:tcW w:w="1712" w:type="pct"/>
            <w:shd w:val="clear" w:color="auto" w:fill="F2F2F2"/>
            <w:vAlign w:val="center"/>
          </w:tcPr>
          <w:p w:rsidR="00C33536" w:rsidRPr="008D5363" w:rsidRDefault="008D5363" w:rsidP="00864F9D">
            <w:pPr>
              <w:jc w:val="center"/>
              <w:rPr>
                <w:rFonts w:ascii="Calibri" w:hAnsi="Calibri"/>
                <w:sz w:val="22"/>
                <w:szCs w:val="22"/>
                <w:lang w:bidi="pl-PL"/>
              </w:rPr>
            </w:pPr>
            <w:r w:rsidRPr="008D5363">
              <w:rPr>
                <w:rFonts w:ascii="Calibri" w:hAnsi="Calibri"/>
                <w:sz w:val="22"/>
                <w:szCs w:val="22"/>
                <w:lang w:bidi="pl-PL"/>
              </w:rPr>
              <w:t>Zgodnie z SIWZ</w:t>
            </w:r>
          </w:p>
        </w:tc>
        <w:tc>
          <w:tcPr>
            <w:tcW w:w="1533" w:type="pct"/>
          </w:tcPr>
          <w:p w:rsidR="00C33536" w:rsidRPr="00E15B98" w:rsidRDefault="00C33536" w:rsidP="00864F9D">
            <w:pPr>
              <w:spacing w:after="120"/>
              <w:rPr>
                <w:rFonts w:ascii="Calibri" w:hAnsi="Calibri"/>
                <w:b/>
                <w:sz w:val="22"/>
                <w:szCs w:val="22"/>
              </w:rPr>
            </w:pPr>
          </w:p>
        </w:tc>
      </w:tr>
      <w:tr w:rsidR="00C33536" w:rsidRPr="00E15B98" w:rsidTr="007F31CA">
        <w:tc>
          <w:tcPr>
            <w:tcW w:w="278" w:type="pct"/>
            <w:shd w:val="clear" w:color="auto" w:fill="F2F2F2"/>
            <w:vAlign w:val="center"/>
          </w:tcPr>
          <w:p w:rsidR="00C33536" w:rsidRPr="00E15B98" w:rsidRDefault="008E4AC8" w:rsidP="00864F9D">
            <w:pPr>
              <w:spacing w:after="120"/>
              <w:jc w:val="center"/>
              <w:rPr>
                <w:rFonts w:ascii="Calibri" w:hAnsi="Calibri"/>
                <w:b/>
                <w:sz w:val="22"/>
                <w:szCs w:val="22"/>
              </w:rPr>
            </w:pPr>
            <w:r>
              <w:rPr>
                <w:rFonts w:ascii="Calibri" w:hAnsi="Calibri"/>
                <w:b/>
                <w:sz w:val="22"/>
                <w:szCs w:val="22"/>
              </w:rPr>
              <w:t>C</w:t>
            </w:r>
          </w:p>
        </w:tc>
        <w:tc>
          <w:tcPr>
            <w:tcW w:w="1477" w:type="pct"/>
            <w:shd w:val="clear" w:color="auto" w:fill="F2F2F2"/>
            <w:vAlign w:val="center"/>
          </w:tcPr>
          <w:p w:rsidR="00C33536" w:rsidRDefault="00C33536" w:rsidP="00864F9D">
            <w:pPr>
              <w:spacing w:after="120"/>
              <w:jc w:val="center"/>
              <w:rPr>
                <w:rFonts w:ascii="Calibri" w:hAnsi="Calibri"/>
                <w:b/>
                <w:sz w:val="22"/>
                <w:szCs w:val="22"/>
              </w:rPr>
            </w:pPr>
            <w:r>
              <w:rPr>
                <w:rFonts w:ascii="Calibri" w:hAnsi="Calibri"/>
                <w:b/>
                <w:sz w:val="22"/>
                <w:szCs w:val="22"/>
              </w:rPr>
              <w:t>UBEZPIECZENIA KOMUNI</w:t>
            </w:r>
            <w:r w:rsidR="009F66F8">
              <w:rPr>
                <w:rFonts w:ascii="Calibri" w:hAnsi="Calibri"/>
                <w:b/>
                <w:sz w:val="22"/>
                <w:szCs w:val="22"/>
              </w:rPr>
              <w:t>KACY</w:t>
            </w:r>
            <w:r>
              <w:rPr>
                <w:rFonts w:ascii="Calibri" w:hAnsi="Calibri"/>
                <w:b/>
                <w:sz w:val="22"/>
                <w:szCs w:val="22"/>
              </w:rPr>
              <w:t xml:space="preserve">JNE </w:t>
            </w:r>
            <w:r w:rsidR="008D5363">
              <w:rPr>
                <w:rFonts w:ascii="Calibri" w:hAnsi="Calibri"/>
                <w:b/>
                <w:sz w:val="22"/>
                <w:szCs w:val="22"/>
              </w:rPr>
              <w:t>– NNW</w:t>
            </w:r>
          </w:p>
        </w:tc>
        <w:tc>
          <w:tcPr>
            <w:tcW w:w="1712" w:type="pct"/>
            <w:shd w:val="clear" w:color="auto" w:fill="F2F2F2"/>
            <w:vAlign w:val="center"/>
          </w:tcPr>
          <w:p w:rsidR="00C33536" w:rsidRPr="008D5363" w:rsidRDefault="008D5363" w:rsidP="00864F9D">
            <w:pPr>
              <w:jc w:val="center"/>
              <w:rPr>
                <w:rFonts w:ascii="Calibri" w:hAnsi="Calibri"/>
                <w:sz w:val="22"/>
                <w:szCs w:val="22"/>
                <w:lang w:bidi="pl-PL"/>
              </w:rPr>
            </w:pPr>
            <w:r w:rsidRPr="008D5363">
              <w:rPr>
                <w:rFonts w:ascii="Calibri" w:hAnsi="Calibri"/>
                <w:sz w:val="22"/>
                <w:szCs w:val="22"/>
                <w:lang w:bidi="pl-PL"/>
              </w:rPr>
              <w:t>Zgodnie z SIWZ</w:t>
            </w:r>
          </w:p>
        </w:tc>
        <w:tc>
          <w:tcPr>
            <w:tcW w:w="1533" w:type="pct"/>
          </w:tcPr>
          <w:p w:rsidR="00C33536" w:rsidRPr="00E15B98" w:rsidRDefault="00C33536" w:rsidP="00864F9D">
            <w:pPr>
              <w:spacing w:after="120"/>
              <w:rPr>
                <w:rFonts w:ascii="Calibri" w:hAnsi="Calibri"/>
                <w:b/>
                <w:sz w:val="22"/>
                <w:szCs w:val="22"/>
              </w:rPr>
            </w:pPr>
          </w:p>
        </w:tc>
      </w:tr>
      <w:tr w:rsidR="00C33536" w:rsidRPr="00E15B98" w:rsidTr="007F31CA">
        <w:tc>
          <w:tcPr>
            <w:tcW w:w="278" w:type="pct"/>
            <w:shd w:val="clear" w:color="auto" w:fill="F2F2F2"/>
            <w:vAlign w:val="center"/>
          </w:tcPr>
          <w:p w:rsidR="00C33536" w:rsidRPr="00E15B98" w:rsidRDefault="008E4AC8" w:rsidP="00864F9D">
            <w:pPr>
              <w:spacing w:after="120"/>
              <w:jc w:val="center"/>
              <w:rPr>
                <w:rFonts w:ascii="Calibri" w:hAnsi="Calibri"/>
                <w:b/>
                <w:sz w:val="22"/>
                <w:szCs w:val="22"/>
              </w:rPr>
            </w:pPr>
            <w:r>
              <w:rPr>
                <w:rFonts w:ascii="Calibri" w:hAnsi="Calibri"/>
                <w:b/>
                <w:sz w:val="22"/>
                <w:szCs w:val="22"/>
              </w:rPr>
              <w:t>D</w:t>
            </w:r>
          </w:p>
        </w:tc>
        <w:tc>
          <w:tcPr>
            <w:tcW w:w="1477" w:type="pct"/>
            <w:shd w:val="clear" w:color="auto" w:fill="F2F2F2"/>
            <w:vAlign w:val="center"/>
          </w:tcPr>
          <w:p w:rsidR="00C33536" w:rsidRDefault="009F66F8" w:rsidP="00864F9D">
            <w:pPr>
              <w:spacing w:after="120"/>
              <w:jc w:val="center"/>
              <w:rPr>
                <w:rFonts w:ascii="Calibri" w:hAnsi="Calibri"/>
                <w:b/>
                <w:sz w:val="22"/>
                <w:szCs w:val="22"/>
              </w:rPr>
            </w:pPr>
            <w:r>
              <w:rPr>
                <w:rFonts w:ascii="Calibri" w:hAnsi="Calibri"/>
                <w:b/>
                <w:sz w:val="22"/>
                <w:szCs w:val="22"/>
              </w:rPr>
              <w:t>UBEZPIECZENIA KOMUNIKACY</w:t>
            </w:r>
            <w:r w:rsidR="00C33536">
              <w:rPr>
                <w:rFonts w:ascii="Calibri" w:hAnsi="Calibri"/>
                <w:b/>
                <w:sz w:val="22"/>
                <w:szCs w:val="22"/>
              </w:rPr>
              <w:t xml:space="preserve">JNE - </w:t>
            </w:r>
            <w:r w:rsidR="008D5363">
              <w:rPr>
                <w:rFonts w:ascii="Calibri" w:hAnsi="Calibri"/>
                <w:b/>
                <w:sz w:val="22"/>
                <w:szCs w:val="22"/>
              </w:rPr>
              <w:t>Assistance</w:t>
            </w:r>
          </w:p>
        </w:tc>
        <w:tc>
          <w:tcPr>
            <w:tcW w:w="1712" w:type="pct"/>
            <w:shd w:val="clear" w:color="auto" w:fill="F2F2F2"/>
            <w:vAlign w:val="center"/>
          </w:tcPr>
          <w:p w:rsidR="00C33536" w:rsidRPr="008D5363" w:rsidRDefault="008D5363" w:rsidP="00864F9D">
            <w:pPr>
              <w:jc w:val="center"/>
              <w:rPr>
                <w:rFonts w:ascii="Calibri" w:hAnsi="Calibri"/>
                <w:sz w:val="22"/>
                <w:szCs w:val="22"/>
                <w:lang w:bidi="pl-PL"/>
              </w:rPr>
            </w:pPr>
            <w:r w:rsidRPr="008D5363">
              <w:rPr>
                <w:rFonts w:ascii="Calibri" w:hAnsi="Calibri"/>
                <w:sz w:val="22"/>
                <w:szCs w:val="22"/>
                <w:lang w:bidi="pl-PL"/>
              </w:rPr>
              <w:t>Zgodnie z SIWZ</w:t>
            </w:r>
          </w:p>
        </w:tc>
        <w:tc>
          <w:tcPr>
            <w:tcW w:w="1533" w:type="pct"/>
          </w:tcPr>
          <w:p w:rsidR="00C33536" w:rsidRPr="00E15B98" w:rsidRDefault="00C33536" w:rsidP="00864F9D">
            <w:pPr>
              <w:spacing w:after="120"/>
              <w:rPr>
                <w:rFonts w:ascii="Calibri" w:hAnsi="Calibri"/>
                <w:b/>
                <w:sz w:val="22"/>
                <w:szCs w:val="22"/>
              </w:rPr>
            </w:pPr>
          </w:p>
        </w:tc>
      </w:tr>
      <w:tr w:rsidR="007419EE" w:rsidRPr="00E15B98" w:rsidTr="007419EE">
        <w:tc>
          <w:tcPr>
            <w:tcW w:w="3467" w:type="pct"/>
            <w:gridSpan w:val="3"/>
            <w:shd w:val="clear" w:color="auto" w:fill="F2F2F2"/>
            <w:vAlign w:val="center"/>
          </w:tcPr>
          <w:p w:rsidR="007419EE" w:rsidRPr="008D5363" w:rsidRDefault="007419EE" w:rsidP="00864F9D">
            <w:pPr>
              <w:jc w:val="center"/>
              <w:rPr>
                <w:rFonts w:ascii="Calibri" w:hAnsi="Calibri"/>
                <w:sz w:val="22"/>
                <w:szCs w:val="22"/>
                <w:lang w:bidi="pl-PL"/>
              </w:rPr>
            </w:pPr>
            <w:r>
              <w:rPr>
                <w:rFonts w:ascii="Calibri" w:hAnsi="Calibri" w:cs="Calibri"/>
                <w:b/>
                <w:sz w:val="22"/>
                <w:szCs w:val="22"/>
              </w:rPr>
              <w:t>RAZEM (cena):</w:t>
            </w:r>
          </w:p>
        </w:tc>
        <w:tc>
          <w:tcPr>
            <w:tcW w:w="1533" w:type="pct"/>
          </w:tcPr>
          <w:p w:rsidR="007419EE" w:rsidRPr="00E15B98" w:rsidRDefault="007419EE" w:rsidP="00864F9D">
            <w:pPr>
              <w:spacing w:after="120"/>
              <w:rPr>
                <w:rFonts w:ascii="Calibri" w:hAnsi="Calibri"/>
                <w:b/>
                <w:sz w:val="22"/>
                <w:szCs w:val="22"/>
              </w:rPr>
            </w:pPr>
          </w:p>
        </w:tc>
      </w:tr>
    </w:tbl>
    <w:p w:rsidR="00410BC8" w:rsidRDefault="00410BC8" w:rsidP="00F302AF">
      <w:pPr>
        <w:keepNext/>
        <w:spacing w:before="60" w:after="60" w:line="360" w:lineRule="exact"/>
        <w:outlineLvl w:val="1"/>
        <w:rPr>
          <w:rFonts w:ascii="Calibri" w:hAnsi="Calibri" w:cs="Arial"/>
          <w:bCs/>
          <w:iCs/>
          <w:sz w:val="22"/>
          <w:szCs w:val="22"/>
        </w:rPr>
      </w:pPr>
    </w:p>
    <w:p w:rsidR="00F302AF" w:rsidRPr="008B4062" w:rsidRDefault="00DA1806" w:rsidP="00F302AF">
      <w:pPr>
        <w:keepNext/>
        <w:spacing w:before="60" w:after="60" w:line="360" w:lineRule="exact"/>
        <w:outlineLvl w:val="1"/>
        <w:rPr>
          <w:rFonts w:ascii="Calibri" w:hAnsi="Calibri" w:cs="Arial"/>
          <w:bCs/>
          <w:iCs/>
          <w:sz w:val="22"/>
          <w:szCs w:val="22"/>
        </w:rPr>
      </w:pPr>
      <w:r w:rsidRPr="00DA1806">
        <w:rPr>
          <w:rFonts w:ascii="Calibri" w:hAnsi="Calibri" w:cs="Arial"/>
          <w:bCs/>
          <w:iCs/>
          <w:sz w:val="22"/>
          <w:szCs w:val="22"/>
        </w:rPr>
        <w:t>oraz</w:t>
      </w:r>
      <w:r>
        <w:rPr>
          <w:rFonts w:ascii="Calibri" w:hAnsi="Calibri" w:cs="Arial"/>
          <w:b/>
          <w:bCs/>
          <w:iCs/>
          <w:sz w:val="22"/>
          <w:szCs w:val="22"/>
        </w:rPr>
        <w:t xml:space="preserve"> PRZYJMUJEMY FAKULTATYWNE WARUNKI UBEZPIECZENIA </w:t>
      </w:r>
      <w:r w:rsidR="003411AD">
        <w:rPr>
          <w:rFonts w:ascii="Calibri" w:hAnsi="Calibri" w:cs="Arial"/>
          <w:bCs/>
          <w:iCs/>
          <w:sz w:val="22"/>
          <w:szCs w:val="22"/>
        </w:rPr>
        <w:t>jak niżej</w:t>
      </w:r>
      <w:r w:rsidR="00F302AF" w:rsidRPr="008B4062">
        <w:rPr>
          <w:rFonts w:ascii="Calibri" w:hAnsi="Calibri" w:cs="Arial"/>
          <w:bCs/>
          <w:iCs/>
          <w:sz w:val="22"/>
          <w:szCs w:val="22"/>
        </w:rPr>
        <w:t>:</w:t>
      </w:r>
    </w:p>
    <w:p w:rsidR="00F302AF" w:rsidRPr="008B4062" w:rsidRDefault="00F302AF" w:rsidP="00F302AF">
      <w:pPr>
        <w:spacing w:before="60" w:after="60" w:line="360" w:lineRule="exact"/>
        <w:outlineLvl w:val="4"/>
        <w:rPr>
          <w:rFonts w:ascii="Calibri" w:hAnsi="Calibri"/>
          <w:b/>
          <w:bCs/>
          <w:i/>
          <w:iCs/>
          <w:sz w:val="22"/>
          <w:szCs w:val="22"/>
        </w:rPr>
      </w:pPr>
      <w:r w:rsidRPr="008B4062">
        <w:rPr>
          <w:rFonts w:ascii="Calibri" w:hAnsi="Calibri"/>
          <w:bCs/>
          <w:i/>
          <w:iCs/>
          <w:sz w:val="22"/>
          <w:szCs w:val="22"/>
        </w:rPr>
        <w:t xml:space="preserve">wybraną opcję zaznaczono – </w:t>
      </w:r>
      <w:r w:rsidRPr="008B4062">
        <w:rPr>
          <w:rFonts w:ascii="Calibri" w:hAnsi="Calibri"/>
          <w:b/>
          <w:bCs/>
          <w:i/>
          <w:iCs/>
          <w:sz w:val="22"/>
          <w:szCs w:val="22"/>
        </w:rPr>
        <w:t>X</w:t>
      </w:r>
    </w:p>
    <w:tbl>
      <w:tblPr>
        <w:tblW w:w="10133" w:type="dxa"/>
        <w:tblInd w:w="2" w:type="dxa"/>
        <w:tblCellMar>
          <w:left w:w="0" w:type="dxa"/>
          <w:right w:w="0" w:type="dxa"/>
        </w:tblCellMar>
        <w:tblLook w:val="04A0" w:firstRow="1" w:lastRow="0" w:firstColumn="1" w:lastColumn="0" w:noHBand="0" w:noVBand="1"/>
      </w:tblPr>
      <w:tblGrid>
        <w:gridCol w:w="576"/>
        <w:gridCol w:w="7289"/>
        <w:gridCol w:w="992"/>
        <w:gridCol w:w="1276"/>
      </w:tblGrid>
      <w:tr w:rsidR="00DA1806" w:rsidRPr="00237518" w:rsidTr="007F31CA">
        <w:trPr>
          <w:trHeight w:val="322"/>
        </w:trPr>
        <w:tc>
          <w:tcPr>
            <w:tcW w:w="10133" w:type="dxa"/>
            <w:gridSpan w:val="4"/>
            <w:tcBorders>
              <w:top w:val="double" w:sz="2" w:space="0" w:color="000000"/>
              <w:left w:val="double" w:sz="2" w:space="0" w:color="000000"/>
              <w:bottom w:val="double" w:sz="2" w:space="0" w:color="000000"/>
              <w:right w:val="double" w:sz="2" w:space="0" w:color="000000"/>
            </w:tcBorders>
            <w:shd w:val="clear" w:color="auto" w:fill="95B3D7"/>
            <w:tcMar>
              <w:top w:w="0" w:type="dxa"/>
              <w:left w:w="70" w:type="dxa"/>
              <w:bottom w:w="0" w:type="dxa"/>
              <w:right w:w="70" w:type="dxa"/>
            </w:tcMar>
            <w:vAlign w:val="center"/>
          </w:tcPr>
          <w:p w:rsidR="00DA1806" w:rsidRPr="00DA1806" w:rsidRDefault="00DA1806" w:rsidP="00DA1806">
            <w:pPr>
              <w:snapToGrid w:val="0"/>
              <w:spacing w:line="240" w:lineRule="exact"/>
              <w:rPr>
                <w:rFonts w:ascii="Calibri" w:eastAsia="Calibri" w:hAnsi="Calibri"/>
                <w:b/>
                <w:bCs/>
                <w:sz w:val="22"/>
                <w:szCs w:val="22"/>
                <w:lang w:eastAsia="pl-PL"/>
              </w:rPr>
            </w:pPr>
            <w:r w:rsidRPr="00DA1806">
              <w:rPr>
                <w:rFonts w:ascii="Calibri" w:eastAsia="Calibri" w:hAnsi="Calibri"/>
                <w:b/>
                <w:sz w:val="24"/>
              </w:rPr>
              <w:t>A. Ubezpieczenia komunikacyjne – 10%</w:t>
            </w:r>
          </w:p>
        </w:tc>
      </w:tr>
      <w:tr w:rsidR="00F302AF" w:rsidRPr="00237518" w:rsidTr="007F31CA">
        <w:tc>
          <w:tcPr>
            <w:tcW w:w="576" w:type="dxa"/>
            <w:tcBorders>
              <w:top w:val="double" w:sz="2" w:space="0" w:color="000000"/>
              <w:left w:val="double" w:sz="2" w:space="0" w:color="000000"/>
              <w:bottom w:val="double" w:sz="2" w:space="0" w:color="000000"/>
              <w:right w:val="nil"/>
            </w:tcBorders>
            <w:shd w:val="clear" w:color="auto" w:fill="95B3D7"/>
            <w:tcMar>
              <w:top w:w="0" w:type="dxa"/>
              <w:left w:w="70" w:type="dxa"/>
              <w:bottom w:w="0" w:type="dxa"/>
              <w:right w:w="70" w:type="dxa"/>
            </w:tcMar>
            <w:hideMark/>
          </w:tcPr>
          <w:p w:rsidR="00F302AF" w:rsidRPr="00237518" w:rsidRDefault="00F302AF" w:rsidP="00864F9D">
            <w:pPr>
              <w:snapToGrid w:val="0"/>
              <w:spacing w:line="240" w:lineRule="exact"/>
              <w:jc w:val="center"/>
              <w:rPr>
                <w:rFonts w:ascii="Calibri" w:eastAsia="Calibri" w:hAnsi="Calibri"/>
                <w:b/>
                <w:bCs/>
                <w:sz w:val="22"/>
                <w:szCs w:val="22"/>
                <w:lang w:eastAsia="pl-PL"/>
              </w:rPr>
            </w:pPr>
            <w:r w:rsidRPr="00237518">
              <w:rPr>
                <w:rFonts w:ascii="Calibri" w:eastAsia="Calibri" w:hAnsi="Calibri"/>
                <w:b/>
                <w:bCs/>
                <w:sz w:val="22"/>
                <w:szCs w:val="22"/>
                <w:lang w:eastAsia="pl-PL"/>
              </w:rPr>
              <w:t>Lp.</w:t>
            </w:r>
          </w:p>
        </w:tc>
        <w:tc>
          <w:tcPr>
            <w:tcW w:w="7289" w:type="dxa"/>
            <w:tcBorders>
              <w:top w:val="double" w:sz="2" w:space="0" w:color="000000"/>
              <w:left w:val="single" w:sz="8" w:space="0" w:color="000000"/>
              <w:bottom w:val="double" w:sz="2" w:space="0" w:color="000000"/>
              <w:right w:val="nil"/>
            </w:tcBorders>
            <w:shd w:val="clear" w:color="auto" w:fill="95B3D7"/>
            <w:tcMar>
              <w:top w:w="0" w:type="dxa"/>
              <w:left w:w="70" w:type="dxa"/>
              <w:bottom w:w="0" w:type="dxa"/>
              <w:right w:w="70" w:type="dxa"/>
            </w:tcMar>
            <w:hideMark/>
          </w:tcPr>
          <w:p w:rsidR="00F302AF" w:rsidRPr="00237518" w:rsidRDefault="00F302AF" w:rsidP="00864F9D">
            <w:pPr>
              <w:snapToGrid w:val="0"/>
              <w:spacing w:line="240" w:lineRule="exact"/>
              <w:jc w:val="center"/>
              <w:rPr>
                <w:rFonts w:ascii="Calibri" w:eastAsia="Calibri" w:hAnsi="Calibri"/>
                <w:b/>
                <w:bCs/>
                <w:sz w:val="22"/>
                <w:szCs w:val="22"/>
                <w:lang w:eastAsia="pl-PL"/>
              </w:rPr>
            </w:pPr>
            <w:r w:rsidRPr="00237518">
              <w:rPr>
                <w:rFonts w:ascii="Calibri" w:eastAsia="Calibri" w:hAnsi="Calibri"/>
                <w:b/>
                <w:bCs/>
                <w:sz w:val="22"/>
                <w:szCs w:val="22"/>
                <w:lang w:eastAsia="pl-PL"/>
              </w:rPr>
              <w:t xml:space="preserve">Warunek fakultatywny </w:t>
            </w:r>
          </w:p>
        </w:tc>
        <w:tc>
          <w:tcPr>
            <w:tcW w:w="992" w:type="dxa"/>
            <w:tcBorders>
              <w:top w:val="double" w:sz="2" w:space="0" w:color="000000"/>
              <w:left w:val="single" w:sz="8" w:space="0" w:color="000000"/>
              <w:bottom w:val="double" w:sz="2" w:space="0" w:color="000000"/>
              <w:right w:val="nil"/>
            </w:tcBorders>
            <w:shd w:val="clear" w:color="auto" w:fill="95B3D7"/>
            <w:tcMar>
              <w:top w:w="0" w:type="dxa"/>
              <w:left w:w="70" w:type="dxa"/>
              <w:bottom w:w="0" w:type="dxa"/>
              <w:right w:w="70" w:type="dxa"/>
            </w:tcMar>
            <w:vAlign w:val="center"/>
            <w:hideMark/>
          </w:tcPr>
          <w:p w:rsidR="00F302AF" w:rsidRPr="00237518" w:rsidRDefault="00F302AF" w:rsidP="00864F9D">
            <w:pPr>
              <w:snapToGrid w:val="0"/>
              <w:spacing w:line="240" w:lineRule="exact"/>
              <w:jc w:val="center"/>
              <w:rPr>
                <w:rFonts w:ascii="Calibri" w:eastAsia="Calibri" w:hAnsi="Calibri"/>
                <w:b/>
                <w:bCs/>
                <w:sz w:val="22"/>
                <w:szCs w:val="22"/>
                <w:lang w:eastAsia="pl-PL"/>
              </w:rPr>
            </w:pPr>
            <w:r w:rsidRPr="00237518">
              <w:rPr>
                <w:rFonts w:ascii="Calibri" w:eastAsia="Calibri" w:hAnsi="Calibri"/>
                <w:b/>
                <w:bCs/>
                <w:sz w:val="22"/>
                <w:szCs w:val="22"/>
                <w:lang w:eastAsia="pl-PL"/>
              </w:rPr>
              <w:t>*</w:t>
            </w:r>
          </w:p>
        </w:tc>
        <w:tc>
          <w:tcPr>
            <w:tcW w:w="1276" w:type="dxa"/>
            <w:tcBorders>
              <w:top w:val="double" w:sz="2" w:space="0" w:color="000000"/>
              <w:left w:val="single" w:sz="8" w:space="0" w:color="000000"/>
              <w:bottom w:val="double" w:sz="2" w:space="0" w:color="000000"/>
              <w:right w:val="double" w:sz="2" w:space="0" w:color="000000"/>
            </w:tcBorders>
            <w:shd w:val="clear" w:color="auto" w:fill="95B3D7"/>
            <w:tcMar>
              <w:top w:w="0" w:type="dxa"/>
              <w:left w:w="70" w:type="dxa"/>
              <w:bottom w:w="0" w:type="dxa"/>
              <w:right w:w="70" w:type="dxa"/>
            </w:tcMar>
            <w:vAlign w:val="center"/>
            <w:hideMark/>
          </w:tcPr>
          <w:p w:rsidR="00F302AF" w:rsidRPr="00237518" w:rsidRDefault="00F302AF" w:rsidP="00864F9D">
            <w:pPr>
              <w:snapToGrid w:val="0"/>
              <w:spacing w:line="240" w:lineRule="exact"/>
              <w:jc w:val="center"/>
              <w:rPr>
                <w:rFonts w:ascii="Calibri" w:eastAsia="Calibri" w:hAnsi="Calibri"/>
                <w:b/>
                <w:bCs/>
                <w:sz w:val="22"/>
                <w:szCs w:val="22"/>
                <w:lang w:eastAsia="pl-PL"/>
              </w:rPr>
            </w:pPr>
            <w:r w:rsidRPr="00237518">
              <w:rPr>
                <w:rFonts w:ascii="Calibri" w:eastAsia="Calibri" w:hAnsi="Calibri"/>
                <w:b/>
                <w:bCs/>
                <w:sz w:val="22"/>
                <w:szCs w:val="22"/>
                <w:lang w:eastAsia="pl-PL"/>
              </w:rPr>
              <w:t>Ilość pkt.</w:t>
            </w:r>
          </w:p>
        </w:tc>
      </w:tr>
      <w:tr w:rsidR="00F302AF" w:rsidRPr="00237518" w:rsidTr="007F31CA">
        <w:trPr>
          <w:cantSplit/>
          <w:trHeight w:hRule="exact" w:val="262"/>
        </w:trPr>
        <w:tc>
          <w:tcPr>
            <w:tcW w:w="576" w:type="dxa"/>
            <w:vMerge w:val="restart"/>
            <w:tcBorders>
              <w:top w:val="nil"/>
              <w:left w:val="double" w:sz="2" w:space="0" w:color="000000"/>
              <w:bottom w:val="double" w:sz="2" w:space="0" w:color="000000"/>
              <w:right w:val="nil"/>
            </w:tcBorders>
            <w:shd w:val="clear" w:color="auto" w:fill="F2F2F2"/>
            <w:tcMar>
              <w:top w:w="0" w:type="dxa"/>
              <w:left w:w="70" w:type="dxa"/>
              <w:bottom w:w="0" w:type="dxa"/>
              <w:right w:w="70" w:type="dxa"/>
            </w:tcMar>
            <w:vAlign w:val="center"/>
            <w:hideMark/>
          </w:tcPr>
          <w:p w:rsidR="00F302AF" w:rsidRPr="00237518" w:rsidRDefault="00F302AF" w:rsidP="00864F9D">
            <w:pPr>
              <w:snapToGrid w:val="0"/>
              <w:spacing w:line="240" w:lineRule="exact"/>
              <w:jc w:val="center"/>
              <w:rPr>
                <w:rFonts w:ascii="Calibri" w:eastAsia="Calibri" w:hAnsi="Calibri"/>
                <w:sz w:val="22"/>
                <w:szCs w:val="22"/>
                <w:lang w:eastAsia="pl-PL"/>
              </w:rPr>
            </w:pPr>
            <w:r w:rsidRPr="00237518">
              <w:rPr>
                <w:rFonts w:ascii="Calibri" w:eastAsia="Calibri" w:hAnsi="Calibri"/>
                <w:sz w:val="22"/>
                <w:szCs w:val="22"/>
                <w:lang w:eastAsia="pl-PL"/>
              </w:rPr>
              <w:t>A</w:t>
            </w:r>
          </w:p>
        </w:tc>
        <w:tc>
          <w:tcPr>
            <w:tcW w:w="7289" w:type="dxa"/>
            <w:tcBorders>
              <w:top w:val="nil"/>
              <w:left w:val="single" w:sz="8" w:space="0" w:color="000000"/>
              <w:bottom w:val="single" w:sz="8" w:space="0" w:color="000000"/>
              <w:right w:val="nil"/>
            </w:tcBorders>
            <w:shd w:val="clear" w:color="auto" w:fill="F2F2F2"/>
            <w:tcMar>
              <w:top w:w="0" w:type="dxa"/>
              <w:left w:w="70" w:type="dxa"/>
              <w:bottom w:w="0" w:type="dxa"/>
              <w:right w:w="70" w:type="dxa"/>
            </w:tcMar>
            <w:hideMark/>
          </w:tcPr>
          <w:p w:rsidR="00F302AF" w:rsidRPr="00237518" w:rsidRDefault="00F302AF" w:rsidP="00864F9D">
            <w:pPr>
              <w:snapToGrid w:val="0"/>
              <w:spacing w:line="240" w:lineRule="exact"/>
              <w:jc w:val="both"/>
              <w:rPr>
                <w:rFonts w:ascii="Calibri" w:eastAsia="Calibri" w:hAnsi="Calibri"/>
                <w:sz w:val="22"/>
                <w:szCs w:val="22"/>
                <w:lang w:eastAsia="pl-PL"/>
              </w:rPr>
            </w:pPr>
            <w:r w:rsidRPr="00237518">
              <w:rPr>
                <w:rFonts w:ascii="Calibri" w:eastAsia="Calibri" w:hAnsi="Calibri"/>
                <w:sz w:val="22"/>
                <w:szCs w:val="22"/>
                <w:lang w:eastAsia="pl-PL"/>
              </w:rPr>
              <w:t xml:space="preserve">Franszyza integralna w ubezpieczeniu autocasco równa zero </w:t>
            </w:r>
          </w:p>
        </w:tc>
        <w:tc>
          <w:tcPr>
            <w:tcW w:w="992" w:type="dxa"/>
            <w:tcBorders>
              <w:top w:val="nil"/>
              <w:left w:val="single" w:sz="8" w:space="0" w:color="000000"/>
              <w:bottom w:val="single" w:sz="8" w:space="0" w:color="000000"/>
              <w:right w:val="nil"/>
            </w:tcBorders>
            <w:tcMar>
              <w:top w:w="0" w:type="dxa"/>
              <w:left w:w="70" w:type="dxa"/>
              <w:bottom w:w="0" w:type="dxa"/>
              <w:right w:w="70" w:type="dxa"/>
            </w:tcMar>
            <w:vAlign w:val="center"/>
          </w:tcPr>
          <w:p w:rsidR="00F302AF" w:rsidRPr="00237518" w:rsidRDefault="00F302AF" w:rsidP="00864F9D">
            <w:pPr>
              <w:snapToGrid w:val="0"/>
              <w:spacing w:line="240" w:lineRule="exact"/>
              <w:jc w:val="center"/>
              <w:rPr>
                <w:rFonts w:ascii="Calibri" w:eastAsia="Calibri" w:hAnsi="Calibri"/>
                <w:sz w:val="22"/>
                <w:szCs w:val="22"/>
                <w:lang w:eastAsia="pl-PL"/>
              </w:rPr>
            </w:pPr>
          </w:p>
        </w:tc>
        <w:tc>
          <w:tcPr>
            <w:tcW w:w="1276" w:type="dxa"/>
            <w:tcBorders>
              <w:top w:val="nil"/>
              <w:left w:val="single" w:sz="8" w:space="0" w:color="000000"/>
              <w:bottom w:val="single" w:sz="8" w:space="0" w:color="000000"/>
              <w:right w:val="double" w:sz="2" w:space="0" w:color="000000"/>
            </w:tcBorders>
            <w:shd w:val="clear" w:color="auto" w:fill="F2F2F2"/>
            <w:tcMar>
              <w:top w:w="0" w:type="dxa"/>
              <w:left w:w="70" w:type="dxa"/>
              <w:bottom w:w="0" w:type="dxa"/>
              <w:right w:w="70" w:type="dxa"/>
            </w:tcMar>
            <w:vAlign w:val="center"/>
            <w:hideMark/>
          </w:tcPr>
          <w:p w:rsidR="00F302AF" w:rsidRPr="00237518" w:rsidRDefault="00F302AF" w:rsidP="00864F9D">
            <w:pPr>
              <w:snapToGrid w:val="0"/>
              <w:spacing w:line="240" w:lineRule="exact"/>
              <w:jc w:val="center"/>
              <w:rPr>
                <w:rFonts w:ascii="Calibri" w:eastAsia="Calibri" w:hAnsi="Calibri"/>
                <w:sz w:val="22"/>
                <w:szCs w:val="22"/>
                <w:lang w:eastAsia="pl-PL"/>
              </w:rPr>
            </w:pPr>
            <w:r w:rsidRPr="00237518">
              <w:rPr>
                <w:rFonts w:ascii="Calibri" w:eastAsia="Calibri" w:hAnsi="Calibri"/>
                <w:sz w:val="22"/>
                <w:szCs w:val="22"/>
                <w:lang w:eastAsia="pl-PL"/>
              </w:rPr>
              <w:t>5</w:t>
            </w:r>
          </w:p>
        </w:tc>
      </w:tr>
      <w:tr w:rsidR="00F302AF" w:rsidRPr="00237518" w:rsidTr="007F31CA">
        <w:trPr>
          <w:cantSplit/>
        </w:trPr>
        <w:tc>
          <w:tcPr>
            <w:tcW w:w="0" w:type="auto"/>
            <w:vMerge/>
            <w:tcBorders>
              <w:top w:val="nil"/>
              <w:left w:val="double" w:sz="2" w:space="0" w:color="000000"/>
              <w:bottom w:val="double" w:sz="2" w:space="0" w:color="000000"/>
              <w:right w:val="nil"/>
            </w:tcBorders>
            <w:shd w:val="clear" w:color="auto" w:fill="F2F2F2"/>
            <w:vAlign w:val="center"/>
            <w:hideMark/>
          </w:tcPr>
          <w:p w:rsidR="00F302AF" w:rsidRPr="00237518" w:rsidRDefault="00F302AF" w:rsidP="00864F9D">
            <w:pPr>
              <w:rPr>
                <w:rFonts w:ascii="Calibri" w:eastAsia="Calibri" w:hAnsi="Calibri"/>
                <w:sz w:val="22"/>
                <w:szCs w:val="22"/>
                <w:lang w:eastAsia="pl-PL"/>
              </w:rPr>
            </w:pPr>
          </w:p>
        </w:tc>
        <w:tc>
          <w:tcPr>
            <w:tcW w:w="7289" w:type="dxa"/>
            <w:tcBorders>
              <w:top w:val="nil"/>
              <w:left w:val="single" w:sz="8" w:space="0" w:color="000000"/>
              <w:bottom w:val="double" w:sz="2" w:space="0" w:color="000000"/>
              <w:right w:val="nil"/>
            </w:tcBorders>
            <w:shd w:val="clear" w:color="auto" w:fill="F2F2F2"/>
            <w:tcMar>
              <w:top w:w="0" w:type="dxa"/>
              <w:left w:w="70" w:type="dxa"/>
              <w:bottom w:w="0" w:type="dxa"/>
              <w:right w:w="70" w:type="dxa"/>
            </w:tcMar>
            <w:hideMark/>
          </w:tcPr>
          <w:p w:rsidR="00F302AF" w:rsidRPr="00237518" w:rsidRDefault="00F302AF" w:rsidP="00864F9D">
            <w:pPr>
              <w:snapToGrid w:val="0"/>
              <w:spacing w:line="240" w:lineRule="exact"/>
              <w:jc w:val="both"/>
              <w:rPr>
                <w:rFonts w:ascii="Calibri" w:eastAsia="Calibri" w:hAnsi="Calibri"/>
                <w:sz w:val="22"/>
                <w:szCs w:val="22"/>
                <w:lang w:eastAsia="pl-PL"/>
              </w:rPr>
            </w:pPr>
            <w:r w:rsidRPr="00237518">
              <w:rPr>
                <w:rFonts w:ascii="Calibri" w:eastAsia="Calibri" w:hAnsi="Calibri"/>
                <w:sz w:val="22"/>
                <w:szCs w:val="22"/>
                <w:lang w:eastAsia="pl-PL"/>
              </w:rPr>
              <w:t>Franszyza integralna w wysokości do 200,00 zł</w:t>
            </w:r>
          </w:p>
        </w:tc>
        <w:tc>
          <w:tcPr>
            <w:tcW w:w="992" w:type="dxa"/>
            <w:tcBorders>
              <w:top w:val="nil"/>
              <w:left w:val="single" w:sz="8" w:space="0" w:color="000000"/>
              <w:bottom w:val="double" w:sz="2" w:space="0" w:color="000000"/>
              <w:right w:val="nil"/>
            </w:tcBorders>
            <w:tcMar>
              <w:top w:w="0" w:type="dxa"/>
              <w:left w:w="70" w:type="dxa"/>
              <w:bottom w:w="0" w:type="dxa"/>
              <w:right w:w="70" w:type="dxa"/>
            </w:tcMar>
            <w:vAlign w:val="center"/>
          </w:tcPr>
          <w:p w:rsidR="00F302AF" w:rsidRPr="00237518" w:rsidRDefault="00F302AF" w:rsidP="00864F9D">
            <w:pPr>
              <w:snapToGrid w:val="0"/>
              <w:spacing w:line="240" w:lineRule="exact"/>
              <w:jc w:val="center"/>
              <w:rPr>
                <w:rFonts w:ascii="Calibri" w:eastAsia="Calibri" w:hAnsi="Calibri"/>
                <w:sz w:val="22"/>
                <w:szCs w:val="22"/>
                <w:lang w:eastAsia="pl-PL"/>
              </w:rPr>
            </w:pPr>
          </w:p>
        </w:tc>
        <w:tc>
          <w:tcPr>
            <w:tcW w:w="1276" w:type="dxa"/>
            <w:tcBorders>
              <w:top w:val="nil"/>
              <w:left w:val="single" w:sz="8" w:space="0" w:color="000000"/>
              <w:bottom w:val="double" w:sz="2" w:space="0" w:color="000000"/>
              <w:right w:val="double" w:sz="2" w:space="0" w:color="000000"/>
            </w:tcBorders>
            <w:shd w:val="clear" w:color="auto" w:fill="F2F2F2"/>
            <w:tcMar>
              <w:top w:w="0" w:type="dxa"/>
              <w:left w:w="70" w:type="dxa"/>
              <w:bottom w:w="0" w:type="dxa"/>
              <w:right w:w="70" w:type="dxa"/>
            </w:tcMar>
            <w:vAlign w:val="center"/>
            <w:hideMark/>
          </w:tcPr>
          <w:p w:rsidR="00F302AF" w:rsidRPr="00237518" w:rsidRDefault="00F302AF" w:rsidP="00864F9D">
            <w:pPr>
              <w:snapToGrid w:val="0"/>
              <w:spacing w:line="240" w:lineRule="exact"/>
              <w:jc w:val="center"/>
              <w:rPr>
                <w:rFonts w:ascii="Calibri" w:eastAsia="Calibri" w:hAnsi="Calibri"/>
                <w:sz w:val="22"/>
                <w:szCs w:val="22"/>
                <w:lang w:eastAsia="pl-PL"/>
              </w:rPr>
            </w:pPr>
            <w:r w:rsidRPr="00237518">
              <w:rPr>
                <w:rFonts w:ascii="Calibri" w:eastAsia="Calibri" w:hAnsi="Calibri"/>
                <w:sz w:val="22"/>
                <w:szCs w:val="22"/>
                <w:lang w:eastAsia="pl-PL"/>
              </w:rPr>
              <w:t>0</w:t>
            </w:r>
          </w:p>
        </w:tc>
      </w:tr>
      <w:tr w:rsidR="00F302AF" w:rsidRPr="00237518" w:rsidTr="00581854">
        <w:trPr>
          <w:cantSplit/>
          <w:trHeight w:hRule="exact" w:val="567"/>
        </w:trPr>
        <w:tc>
          <w:tcPr>
            <w:tcW w:w="576" w:type="dxa"/>
            <w:vMerge w:val="restart"/>
            <w:tcBorders>
              <w:top w:val="nil"/>
              <w:left w:val="double" w:sz="2" w:space="0" w:color="000000"/>
              <w:bottom w:val="double" w:sz="2" w:space="0" w:color="000000"/>
              <w:right w:val="nil"/>
            </w:tcBorders>
            <w:shd w:val="clear" w:color="auto" w:fill="F2F2F2"/>
            <w:tcMar>
              <w:top w:w="0" w:type="dxa"/>
              <w:left w:w="70" w:type="dxa"/>
              <w:bottom w:w="0" w:type="dxa"/>
              <w:right w:w="70" w:type="dxa"/>
            </w:tcMar>
            <w:vAlign w:val="center"/>
          </w:tcPr>
          <w:p w:rsidR="00F302AF" w:rsidRPr="00237518" w:rsidRDefault="00F302AF" w:rsidP="00864F9D">
            <w:pPr>
              <w:snapToGrid w:val="0"/>
              <w:spacing w:line="240" w:lineRule="exact"/>
              <w:jc w:val="center"/>
              <w:rPr>
                <w:rFonts w:ascii="Calibri" w:eastAsia="Calibri" w:hAnsi="Calibri"/>
                <w:sz w:val="20"/>
                <w:lang w:eastAsia="pl-PL"/>
              </w:rPr>
            </w:pPr>
            <w:r w:rsidRPr="00237518">
              <w:rPr>
                <w:rFonts w:ascii="Calibri" w:eastAsia="Calibri" w:hAnsi="Calibri"/>
                <w:sz w:val="22"/>
                <w:szCs w:val="22"/>
                <w:lang w:eastAsia="pl-PL"/>
              </w:rPr>
              <w:t>B</w:t>
            </w:r>
          </w:p>
          <w:p w:rsidR="00F302AF" w:rsidRPr="00237518" w:rsidRDefault="00F302AF" w:rsidP="00864F9D">
            <w:pPr>
              <w:spacing w:line="240" w:lineRule="exact"/>
              <w:jc w:val="center"/>
              <w:rPr>
                <w:rFonts w:ascii="Calibri" w:eastAsia="Calibri" w:hAnsi="Calibri"/>
                <w:sz w:val="22"/>
                <w:szCs w:val="22"/>
                <w:lang w:eastAsia="pl-PL"/>
              </w:rPr>
            </w:pPr>
          </w:p>
        </w:tc>
        <w:tc>
          <w:tcPr>
            <w:tcW w:w="7289" w:type="dxa"/>
            <w:tcBorders>
              <w:top w:val="nil"/>
              <w:left w:val="single" w:sz="8" w:space="0" w:color="000000"/>
              <w:bottom w:val="single" w:sz="8" w:space="0" w:color="000000"/>
              <w:right w:val="nil"/>
            </w:tcBorders>
            <w:shd w:val="clear" w:color="auto" w:fill="F2F2F2"/>
            <w:tcMar>
              <w:top w:w="0" w:type="dxa"/>
              <w:left w:w="70" w:type="dxa"/>
              <w:bottom w:w="0" w:type="dxa"/>
              <w:right w:w="70" w:type="dxa"/>
            </w:tcMar>
            <w:hideMark/>
          </w:tcPr>
          <w:p w:rsidR="00F302AF" w:rsidRPr="00237518" w:rsidRDefault="00F302AF" w:rsidP="00864F9D">
            <w:pPr>
              <w:snapToGrid w:val="0"/>
              <w:spacing w:line="240" w:lineRule="exact"/>
              <w:jc w:val="both"/>
              <w:rPr>
                <w:rFonts w:ascii="Calibri" w:eastAsia="Calibri" w:hAnsi="Calibri"/>
                <w:sz w:val="22"/>
                <w:szCs w:val="22"/>
                <w:lang w:eastAsia="pl-PL"/>
              </w:rPr>
            </w:pPr>
            <w:r w:rsidRPr="00237518">
              <w:rPr>
                <w:rFonts w:ascii="Calibri" w:eastAsia="Calibri" w:hAnsi="Calibri"/>
                <w:sz w:val="22"/>
                <w:szCs w:val="22"/>
                <w:lang w:eastAsia="pl-PL"/>
              </w:rPr>
              <w:t xml:space="preserve">Zmiana zakresu ochrony ubezpieczeniowej z </w:t>
            </w:r>
            <w:proofErr w:type="spellStart"/>
            <w:r w:rsidRPr="00237518">
              <w:rPr>
                <w:rFonts w:ascii="Calibri" w:eastAsia="Calibri" w:hAnsi="Calibri"/>
                <w:sz w:val="22"/>
                <w:szCs w:val="22"/>
                <w:lang w:eastAsia="pl-PL"/>
              </w:rPr>
              <w:t>ryzyk</w:t>
            </w:r>
            <w:proofErr w:type="spellEnd"/>
            <w:r w:rsidRPr="00237518">
              <w:rPr>
                <w:rFonts w:ascii="Calibri" w:eastAsia="Calibri" w:hAnsi="Calibri"/>
                <w:sz w:val="22"/>
                <w:szCs w:val="22"/>
                <w:lang w:eastAsia="pl-PL"/>
              </w:rPr>
              <w:t xml:space="preserve"> nazwanych w AC na system </w:t>
            </w:r>
            <w:proofErr w:type="spellStart"/>
            <w:r w:rsidRPr="00237518">
              <w:rPr>
                <w:rFonts w:ascii="Calibri" w:eastAsia="Calibri" w:hAnsi="Calibri"/>
                <w:sz w:val="22"/>
                <w:szCs w:val="22"/>
                <w:lang w:eastAsia="pl-PL"/>
              </w:rPr>
              <w:t>all</w:t>
            </w:r>
            <w:proofErr w:type="spellEnd"/>
            <w:r w:rsidRPr="00237518">
              <w:rPr>
                <w:rFonts w:ascii="Calibri" w:eastAsia="Calibri" w:hAnsi="Calibri"/>
                <w:sz w:val="22"/>
                <w:szCs w:val="22"/>
                <w:lang w:eastAsia="pl-PL"/>
              </w:rPr>
              <w:t xml:space="preserve"> </w:t>
            </w:r>
            <w:proofErr w:type="spellStart"/>
            <w:r w:rsidRPr="00237518">
              <w:rPr>
                <w:rFonts w:ascii="Calibri" w:eastAsia="Calibri" w:hAnsi="Calibri"/>
                <w:sz w:val="22"/>
                <w:szCs w:val="22"/>
                <w:lang w:eastAsia="pl-PL"/>
              </w:rPr>
              <w:t>risk</w:t>
            </w:r>
            <w:proofErr w:type="spellEnd"/>
            <w:r w:rsidRPr="00237518">
              <w:rPr>
                <w:rFonts w:ascii="Calibri" w:eastAsia="Calibri" w:hAnsi="Calibri"/>
                <w:sz w:val="22"/>
                <w:szCs w:val="22"/>
                <w:lang w:eastAsia="pl-PL"/>
              </w:rPr>
              <w:t xml:space="preserve"> z uwzględnieniem zakresu obligatoryjnego </w:t>
            </w:r>
            <w:proofErr w:type="spellStart"/>
            <w:r w:rsidRPr="00237518">
              <w:rPr>
                <w:rFonts w:ascii="Calibri" w:eastAsia="Calibri" w:hAnsi="Calibri"/>
                <w:sz w:val="22"/>
                <w:szCs w:val="22"/>
                <w:lang w:eastAsia="pl-PL"/>
              </w:rPr>
              <w:t>siwz</w:t>
            </w:r>
            <w:proofErr w:type="spellEnd"/>
          </w:p>
        </w:tc>
        <w:tc>
          <w:tcPr>
            <w:tcW w:w="992" w:type="dxa"/>
            <w:tcBorders>
              <w:top w:val="nil"/>
              <w:left w:val="single" w:sz="8" w:space="0" w:color="000000"/>
              <w:bottom w:val="single" w:sz="8" w:space="0" w:color="000000"/>
              <w:right w:val="nil"/>
            </w:tcBorders>
            <w:tcMar>
              <w:top w:w="0" w:type="dxa"/>
              <w:left w:w="70" w:type="dxa"/>
              <w:bottom w:w="0" w:type="dxa"/>
              <w:right w:w="70" w:type="dxa"/>
            </w:tcMar>
            <w:vAlign w:val="center"/>
          </w:tcPr>
          <w:p w:rsidR="00F302AF" w:rsidRPr="00237518" w:rsidRDefault="00F302AF" w:rsidP="00864F9D">
            <w:pPr>
              <w:snapToGrid w:val="0"/>
              <w:spacing w:line="240" w:lineRule="exact"/>
              <w:jc w:val="center"/>
              <w:rPr>
                <w:rFonts w:ascii="Calibri" w:eastAsia="Calibri" w:hAnsi="Calibri"/>
                <w:sz w:val="22"/>
                <w:szCs w:val="22"/>
                <w:lang w:eastAsia="pl-PL"/>
              </w:rPr>
            </w:pPr>
          </w:p>
        </w:tc>
        <w:tc>
          <w:tcPr>
            <w:tcW w:w="1276" w:type="dxa"/>
            <w:tcBorders>
              <w:top w:val="nil"/>
              <w:left w:val="single" w:sz="8" w:space="0" w:color="000000"/>
              <w:bottom w:val="single" w:sz="8" w:space="0" w:color="000000"/>
              <w:right w:val="double" w:sz="2" w:space="0" w:color="000000"/>
            </w:tcBorders>
            <w:shd w:val="clear" w:color="auto" w:fill="F2F2F2"/>
            <w:tcMar>
              <w:top w:w="0" w:type="dxa"/>
              <w:left w:w="70" w:type="dxa"/>
              <w:bottom w:w="0" w:type="dxa"/>
              <w:right w:w="70" w:type="dxa"/>
            </w:tcMar>
            <w:vAlign w:val="center"/>
            <w:hideMark/>
          </w:tcPr>
          <w:p w:rsidR="00F302AF" w:rsidRPr="00237518" w:rsidRDefault="00F302AF" w:rsidP="00864F9D">
            <w:pPr>
              <w:snapToGrid w:val="0"/>
              <w:spacing w:line="240" w:lineRule="exact"/>
              <w:jc w:val="center"/>
              <w:rPr>
                <w:rFonts w:ascii="Calibri" w:eastAsia="Calibri" w:hAnsi="Calibri"/>
                <w:sz w:val="22"/>
                <w:szCs w:val="22"/>
                <w:lang w:eastAsia="pl-PL"/>
              </w:rPr>
            </w:pPr>
            <w:r w:rsidRPr="00237518">
              <w:rPr>
                <w:rFonts w:ascii="Calibri" w:eastAsia="Calibri" w:hAnsi="Calibri"/>
                <w:sz w:val="22"/>
                <w:szCs w:val="22"/>
                <w:lang w:eastAsia="pl-PL"/>
              </w:rPr>
              <w:t>45</w:t>
            </w:r>
          </w:p>
        </w:tc>
      </w:tr>
      <w:tr w:rsidR="00F302AF" w:rsidRPr="00237518" w:rsidTr="007F31CA">
        <w:trPr>
          <w:cantSplit/>
        </w:trPr>
        <w:tc>
          <w:tcPr>
            <w:tcW w:w="0" w:type="auto"/>
            <w:vMerge/>
            <w:tcBorders>
              <w:top w:val="nil"/>
              <w:left w:val="double" w:sz="2" w:space="0" w:color="000000"/>
              <w:bottom w:val="double" w:sz="2" w:space="0" w:color="000000"/>
              <w:right w:val="nil"/>
            </w:tcBorders>
            <w:shd w:val="clear" w:color="auto" w:fill="F2F2F2"/>
            <w:vAlign w:val="center"/>
            <w:hideMark/>
          </w:tcPr>
          <w:p w:rsidR="00F302AF" w:rsidRPr="00237518" w:rsidRDefault="00F302AF" w:rsidP="00864F9D">
            <w:pPr>
              <w:rPr>
                <w:rFonts w:ascii="Calibri" w:eastAsia="Calibri" w:hAnsi="Calibri"/>
                <w:sz w:val="22"/>
                <w:szCs w:val="22"/>
                <w:lang w:eastAsia="pl-PL"/>
              </w:rPr>
            </w:pPr>
          </w:p>
        </w:tc>
        <w:tc>
          <w:tcPr>
            <w:tcW w:w="7289" w:type="dxa"/>
            <w:tcBorders>
              <w:top w:val="nil"/>
              <w:left w:val="single" w:sz="8" w:space="0" w:color="000000"/>
              <w:bottom w:val="double" w:sz="2" w:space="0" w:color="000000"/>
              <w:right w:val="nil"/>
            </w:tcBorders>
            <w:shd w:val="clear" w:color="auto" w:fill="F2F2F2"/>
            <w:tcMar>
              <w:top w:w="0" w:type="dxa"/>
              <w:left w:w="70" w:type="dxa"/>
              <w:bottom w:w="0" w:type="dxa"/>
              <w:right w:w="70" w:type="dxa"/>
            </w:tcMar>
            <w:hideMark/>
          </w:tcPr>
          <w:p w:rsidR="00F302AF" w:rsidRPr="00237518" w:rsidRDefault="00F302AF" w:rsidP="00864F9D">
            <w:pPr>
              <w:snapToGrid w:val="0"/>
              <w:spacing w:line="240" w:lineRule="exact"/>
              <w:jc w:val="both"/>
              <w:rPr>
                <w:rFonts w:ascii="Calibri" w:eastAsia="Calibri" w:hAnsi="Calibri"/>
                <w:sz w:val="22"/>
                <w:szCs w:val="22"/>
                <w:lang w:eastAsia="pl-PL"/>
              </w:rPr>
            </w:pPr>
            <w:r w:rsidRPr="00237518">
              <w:rPr>
                <w:rFonts w:ascii="Calibri" w:eastAsia="Calibri" w:hAnsi="Calibri"/>
                <w:sz w:val="22"/>
                <w:szCs w:val="22"/>
                <w:lang w:eastAsia="pl-PL"/>
              </w:rPr>
              <w:t>Brak włączenia</w:t>
            </w:r>
          </w:p>
        </w:tc>
        <w:tc>
          <w:tcPr>
            <w:tcW w:w="992" w:type="dxa"/>
            <w:tcBorders>
              <w:top w:val="nil"/>
              <w:left w:val="single" w:sz="8" w:space="0" w:color="000000"/>
              <w:bottom w:val="double" w:sz="2" w:space="0" w:color="000000"/>
              <w:right w:val="nil"/>
            </w:tcBorders>
            <w:tcMar>
              <w:top w:w="0" w:type="dxa"/>
              <w:left w:w="70" w:type="dxa"/>
              <w:bottom w:w="0" w:type="dxa"/>
              <w:right w:w="70" w:type="dxa"/>
            </w:tcMar>
            <w:vAlign w:val="center"/>
          </w:tcPr>
          <w:p w:rsidR="00F302AF" w:rsidRPr="00237518" w:rsidRDefault="00F302AF" w:rsidP="00864F9D">
            <w:pPr>
              <w:snapToGrid w:val="0"/>
              <w:spacing w:line="240" w:lineRule="exact"/>
              <w:jc w:val="center"/>
              <w:rPr>
                <w:rFonts w:ascii="Calibri" w:eastAsia="Calibri" w:hAnsi="Calibri"/>
                <w:sz w:val="22"/>
                <w:szCs w:val="22"/>
                <w:lang w:eastAsia="pl-PL"/>
              </w:rPr>
            </w:pPr>
          </w:p>
        </w:tc>
        <w:tc>
          <w:tcPr>
            <w:tcW w:w="1276" w:type="dxa"/>
            <w:tcBorders>
              <w:top w:val="nil"/>
              <w:left w:val="single" w:sz="8" w:space="0" w:color="000000"/>
              <w:bottom w:val="double" w:sz="2" w:space="0" w:color="000000"/>
              <w:right w:val="double" w:sz="2" w:space="0" w:color="000000"/>
            </w:tcBorders>
            <w:shd w:val="clear" w:color="auto" w:fill="F2F2F2"/>
            <w:tcMar>
              <w:top w:w="0" w:type="dxa"/>
              <w:left w:w="70" w:type="dxa"/>
              <w:bottom w:w="0" w:type="dxa"/>
              <w:right w:w="70" w:type="dxa"/>
            </w:tcMar>
            <w:vAlign w:val="center"/>
            <w:hideMark/>
          </w:tcPr>
          <w:p w:rsidR="00F302AF" w:rsidRPr="00237518" w:rsidRDefault="00F302AF" w:rsidP="00864F9D">
            <w:pPr>
              <w:snapToGrid w:val="0"/>
              <w:spacing w:line="240" w:lineRule="exact"/>
              <w:jc w:val="center"/>
              <w:rPr>
                <w:rFonts w:ascii="Calibri" w:eastAsia="Calibri" w:hAnsi="Calibri"/>
                <w:sz w:val="22"/>
                <w:szCs w:val="22"/>
                <w:lang w:eastAsia="pl-PL"/>
              </w:rPr>
            </w:pPr>
            <w:r w:rsidRPr="00237518">
              <w:rPr>
                <w:rFonts w:ascii="Calibri" w:eastAsia="Calibri" w:hAnsi="Calibri"/>
                <w:sz w:val="22"/>
                <w:szCs w:val="22"/>
                <w:lang w:eastAsia="pl-PL"/>
              </w:rPr>
              <w:t>0</w:t>
            </w:r>
          </w:p>
        </w:tc>
      </w:tr>
      <w:tr w:rsidR="00F302AF" w:rsidRPr="00237518" w:rsidTr="007F31CA">
        <w:trPr>
          <w:cantSplit/>
          <w:trHeight w:hRule="exact" w:val="502"/>
        </w:trPr>
        <w:tc>
          <w:tcPr>
            <w:tcW w:w="576" w:type="dxa"/>
            <w:vMerge w:val="restart"/>
            <w:tcBorders>
              <w:top w:val="nil"/>
              <w:left w:val="double" w:sz="2" w:space="0" w:color="000000"/>
              <w:bottom w:val="single" w:sz="8" w:space="0" w:color="000000"/>
              <w:right w:val="nil"/>
            </w:tcBorders>
            <w:shd w:val="clear" w:color="auto" w:fill="F2F2F2"/>
            <w:tcMar>
              <w:top w:w="0" w:type="dxa"/>
              <w:left w:w="70" w:type="dxa"/>
              <w:bottom w:w="0" w:type="dxa"/>
              <w:right w:w="70" w:type="dxa"/>
            </w:tcMar>
            <w:vAlign w:val="center"/>
            <w:hideMark/>
          </w:tcPr>
          <w:p w:rsidR="00F302AF" w:rsidRPr="00237518" w:rsidRDefault="00F302AF" w:rsidP="00864F9D">
            <w:pPr>
              <w:snapToGrid w:val="0"/>
              <w:spacing w:line="240" w:lineRule="exact"/>
              <w:jc w:val="center"/>
              <w:rPr>
                <w:rFonts w:ascii="Calibri" w:eastAsia="Calibri" w:hAnsi="Calibri"/>
                <w:sz w:val="22"/>
                <w:szCs w:val="22"/>
                <w:lang w:eastAsia="pl-PL"/>
              </w:rPr>
            </w:pPr>
            <w:r w:rsidRPr="00237518">
              <w:rPr>
                <w:rFonts w:ascii="Calibri" w:eastAsia="Calibri" w:hAnsi="Calibri"/>
                <w:sz w:val="22"/>
                <w:szCs w:val="22"/>
                <w:lang w:eastAsia="pl-PL"/>
              </w:rPr>
              <w:lastRenderedPageBreak/>
              <w:t>C</w:t>
            </w:r>
          </w:p>
        </w:tc>
        <w:tc>
          <w:tcPr>
            <w:tcW w:w="7289" w:type="dxa"/>
            <w:tcBorders>
              <w:top w:val="nil"/>
              <w:left w:val="single" w:sz="8" w:space="0" w:color="000000"/>
              <w:bottom w:val="single" w:sz="8" w:space="0" w:color="000000"/>
              <w:right w:val="nil"/>
            </w:tcBorders>
            <w:shd w:val="clear" w:color="auto" w:fill="F2F2F2"/>
            <w:tcMar>
              <w:top w:w="0" w:type="dxa"/>
              <w:left w:w="70" w:type="dxa"/>
              <w:bottom w:w="0" w:type="dxa"/>
              <w:right w:w="70" w:type="dxa"/>
            </w:tcMar>
            <w:hideMark/>
          </w:tcPr>
          <w:p w:rsidR="00F302AF" w:rsidRPr="00237518" w:rsidRDefault="00F302AF" w:rsidP="00864F9D">
            <w:pPr>
              <w:snapToGrid w:val="0"/>
              <w:spacing w:line="240" w:lineRule="exact"/>
              <w:jc w:val="both"/>
              <w:rPr>
                <w:rFonts w:ascii="Calibri" w:eastAsia="Calibri" w:hAnsi="Calibri"/>
                <w:sz w:val="22"/>
                <w:szCs w:val="22"/>
                <w:lang w:eastAsia="pl-PL"/>
              </w:rPr>
            </w:pPr>
            <w:r w:rsidRPr="00237518">
              <w:rPr>
                <w:rFonts w:ascii="Calibri" w:eastAsia="Calibri" w:hAnsi="Calibri"/>
                <w:sz w:val="22"/>
                <w:szCs w:val="22"/>
                <w:lang w:eastAsia="pl-PL"/>
              </w:rPr>
              <w:t>Gwarantowana suma ubezpieczenia przez każdy roczny okres ubezpieczenia pojazdów</w:t>
            </w:r>
          </w:p>
        </w:tc>
        <w:tc>
          <w:tcPr>
            <w:tcW w:w="992" w:type="dxa"/>
            <w:tcBorders>
              <w:top w:val="nil"/>
              <w:left w:val="single" w:sz="8" w:space="0" w:color="000000"/>
              <w:bottom w:val="single" w:sz="8" w:space="0" w:color="000000"/>
              <w:right w:val="nil"/>
            </w:tcBorders>
            <w:tcMar>
              <w:top w:w="0" w:type="dxa"/>
              <w:left w:w="70" w:type="dxa"/>
              <w:bottom w:w="0" w:type="dxa"/>
              <w:right w:w="70" w:type="dxa"/>
            </w:tcMar>
            <w:vAlign w:val="center"/>
          </w:tcPr>
          <w:p w:rsidR="00F302AF" w:rsidRPr="00237518" w:rsidRDefault="00F302AF" w:rsidP="00864F9D">
            <w:pPr>
              <w:snapToGrid w:val="0"/>
              <w:spacing w:line="240" w:lineRule="exact"/>
              <w:jc w:val="center"/>
              <w:rPr>
                <w:rFonts w:ascii="Calibri" w:eastAsia="Calibri" w:hAnsi="Calibri"/>
                <w:sz w:val="22"/>
                <w:szCs w:val="22"/>
                <w:lang w:eastAsia="pl-PL"/>
              </w:rPr>
            </w:pPr>
          </w:p>
        </w:tc>
        <w:tc>
          <w:tcPr>
            <w:tcW w:w="1276" w:type="dxa"/>
            <w:tcBorders>
              <w:top w:val="nil"/>
              <w:left w:val="single" w:sz="8" w:space="0" w:color="000000"/>
              <w:bottom w:val="single" w:sz="8" w:space="0" w:color="000000"/>
              <w:right w:val="double" w:sz="2" w:space="0" w:color="000000"/>
            </w:tcBorders>
            <w:shd w:val="clear" w:color="auto" w:fill="F2F2F2"/>
            <w:tcMar>
              <w:top w:w="0" w:type="dxa"/>
              <w:left w:w="70" w:type="dxa"/>
              <w:bottom w:w="0" w:type="dxa"/>
              <w:right w:w="70" w:type="dxa"/>
            </w:tcMar>
            <w:vAlign w:val="center"/>
            <w:hideMark/>
          </w:tcPr>
          <w:p w:rsidR="00F302AF" w:rsidRPr="00237518" w:rsidRDefault="005C741C" w:rsidP="00864F9D">
            <w:pPr>
              <w:snapToGrid w:val="0"/>
              <w:spacing w:line="240" w:lineRule="exact"/>
              <w:jc w:val="center"/>
              <w:rPr>
                <w:rFonts w:ascii="Calibri" w:eastAsia="Calibri" w:hAnsi="Calibri"/>
                <w:sz w:val="22"/>
                <w:szCs w:val="22"/>
                <w:lang w:eastAsia="pl-PL"/>
              </w:rPr>
            </w:pPr>
            <w:r>
              <w:rPr>
                <w:rFonts w:ascii="Calibri" w:eastAsia="Calibri" w:hAnsi="Calibri"/>
                <w:sz w:val="22"/>
                <w:szCs w:val="22"/>
                <w:lang w:eastAsia="pl-PL"/>
              </w:rPr>
              <w:t>15</w:t>
            </w:r>
          </w:p>
        </w:tc>
      </w:tr>
      <w:tr w:rsidR="00F302AF" w:rsidRPr="00237518" w:rsidTr="007F31CA">
        <w:trPr>
          <w:cantSplit/>
        </w:trPr>
        <w:tc>
          <w:tcPr>
            <w:tcW w:w="0" w:type="auto"/>
            <w:vMerge/>
            <w:tcBorders>
              <w:top w:val="nil"/>
              <w:left w:val="double" w:sz="2" w:space="0" w:color="000000"/>
              <w:bottom w:val="double" w:sz="4" w:space="0" w:color="auto"/>
              <w:right w:val="nil"/>
            </w:tcBorders>
            <w:shd w:val="clear" w:color="auto" w:fill="F2F2F2"/>
            <w:vAlign w:val="center"/>
            <w:hideMark/>
          </w:tcPr>
          <w:p w:rsidR="00F302AF" w:rsidRPr="00237518" w:rsidRDefault="00F302AF" w:rsidP="00864F9D">
            <w:pPr>
              <w:rPr>
                <w:rFonts w:ascii="Calibri" w:eastAsia="Calibri" w:hAnsi="Calibri"/>
                <w:sz w:val="22"/>
                <w:szCs w:val="22"/>
                <w:lang w:eastAsia="pl-PL"/>
              </w:rPr>
            </w:pPr>
          </w:p>
        </w:tc>
        <w:tc>
          <w:tcPr>
            <w:tcW w:w="7289" w:type="dxa"/>
            <w:tcBorders>
              <w:top w:val="nil"/>
              <w:left w:val="single" w:sz="8" w:space="0" w:color="000000"/>
              <w:bottom w:val="double" w:sz="2" w:space="0" w:color="000000"/>
              <w:right w:val="nil"/>
            </w:tcBorders>
            <w:shd w:val="clear" w:color="auto" w:fill="F2F2F2"/>
            <w:tcMar>
              <w:top w:w="0" w:type="dxa"/>
              <w:left w:w="70" w:type="dxa"/>
              <w:bottom w:w="0" w:type="dxa"/>
              <w:right w:w="70" w:type="dxa"/>
            </w:tcMar>
            <w:hideMark/>
          </w:tcPr>
          <w:p w:rsidR="00F302AF" w:rsidRPr="00237518" w:rsidRDefault="00F302AF" w:rsidP="00864F9D">
            <w:pPr>
              <w:snapToGrid w:val="0"/>
              <w:spacing w:line="240" w:lineRule="exact"/>
              <w:jc w:val="both"/>
              <w:rPr>
                <w:rFonts w:ascii="Calibri" w:eastAsia="Calibri" w:hAnsi="Calibri"/>
                <w:sz w:val="22"/>
                <w:szCs w:val="22"/>
                <w:lang w:eastAsia="pl-PL"/>
              </w:rPr>
            </w:pPr>
            <w:r w:rsidRPr="00237518">
              <w:rPr>
                <w:rFonts w:ascii="Calibri" w:eastAsia="Calibri" w:hAnsi="Calibri"/>
                <w:sz w:val="22"/>
                <w:szCs w:val="22"/>
                <w:lang w:eastAsia="pl-PL"/>
              </w:rPr>
              <w:t>Brak włączenia</w:t>
            </w:r>
          </w:p>
        </w:tc>
        <w:tc>
          <w:tcPr>
            <w:tcW w:w="992" w:type="dxa"/>
            <w:tcBorders>
              <w:top w:val="nil"/>
              <w:left w:val="single" w:sz="8" w:space="0" w:color="000000"/>
              <w:bottom w:val="double" w:sz="2" w:space="0" w:color="000000"/>
              <w:right w:val="nil"/>
            </w:tcBorders>
            <w:tcMar>
              <w:top w:w="0" w:type="dxa"/>
              <w:left w:w="70" w:type="dxa"/>
              <w:bottom w:w="0" w:type="dxa"/>
              <w:right w:w="70" w:type="dxa"/>
            </w:tcMar>
            <w:vAlign w:val="center"/>
          </w:tcPr>
          <w:p w:rsidR="00F302AF" w:rsidRPr="00237518" w:rsidRDefault="00F302AF" w:rsidP="00864F9D">
            <w:pPr>
              <w:snapToGrid w:val="0"/>
              <w:spacing w:line="240" w:lineRule="exact"/>
              <w:jc w:val="center"/>
              <w:rPr>
                <w:rFonts w:ascii="Calibri" w:eastAsia="Calibri" w:hAnsi="Calibri"/>
                <w:sz w:val="22"/>
                <w:szCs w:val="22"/>
                <w:lang w:eastAsia="pl-PL"/>
              </w:rPr>
            </w:pPr>
          </w:p>
        </w:tc>
        <w:tc>
          <w:tcPr>
            <w:tcW w:w="1276" w:type="dxa"/>
            <w:tcBorders>
              <w:top w:val="nil"/>
              <w:left w:val="single" w:sz="8" w:space="0" w:color="000000"/>
              <w:bottom w:val="double" w:sz="2" w:space="0" w:color="000000"/>
              <w:right w:val="double" w:sz="2" w:space="0" w:color="000000"/>
            </w:tcBorders>
            <w:shd w:val="clear" w:color="auto" w:fill="F2F2F2"/>
            <w:tcMar>
              <w:top w:w="0" w:type="dxa"/>
              <w:left w:w="70" w:type="dxa"/>
              <w:bottom w:w="0" w:type="dxa"/>
              <w:right w:w="70" w:type="dxa"/>
            </w:tcMar>
            <w:vAlign w:val="center"/>
            <w:hideMark/>
          </w:tcPr>
          <w:p w:rsidR="00F302AF" w:rsidRPr="00237518" w:rsidRDefault="00F302AF" w:rsidP="00864F9D">
            <w:pPr>
              <w:snapToGrid w:val="0"/>
              <w:spacing w:line="240" w:lineRule="exact"/>
              <w:jc w:val="center"/>
              <w:rPr>
                <w:rFonts w:ascii="Calibri" w:eastAsia="Calibri" w:hAnsi="Calibri"/>
                <w:sz w:val="22"/>
                <w:szCs w:val="22"/>
                <w:lang w:eastAsia="pl-PL"/>
              </w:rPr>
            </w:pPr>
            <w:r w:rsidRPr="00237518">
              <w:rPr>
                <w:rFonts w:ascii="Calibri" w:eastAsia="Calibri" w:hAnsi="Calibri"/>
                <w:sz w:val="22"/>
                <w:szCs w:val="22"/>
                <w:lang w:eastAsia="pl-PL"/>
              </w:rPr>
              <w:t>0</w:t>
            </w:r>
          </w:p>
        </w:tc>
      </w:tr>
      <w:tr w:rsidR="00F302AF" w:rsidRPr="00237518" w:rsidTr="007F31CA">
        <w:trPr>
          <w:cantSplit/>
          <w:trHeight w:hRule="exact" w:val="577"/>
        </w:trPr>
        <w:tc>
          <w:tcPr>
            <w:tcW w:w="576" w:type="dxa"/>
            <w:vMerge w:val="restart"/>
            <w:tcBorders>
              <w:top w:val="nil"/>
              <w:left w:val="double" w:sz="2" w:space="0" w:color="000000"/>
              <w:bottom w:val="single" w:sz="8" w:space="0" w:color="auto"/>
              <w:right w:val="nil"/>
            </w:tcBorders>
            <w:shd w:val="clear" w:color="auto" w:fill="F2F2F2"/>
            <w:tcMar>
              <w:top w:w="0" w:type="dxa"/>
              <w:left w:w="70" w:type="dxa"/>
              <w:bottom w:w="0" w:type="dxa"/>
              <w:right w:w="70" w:type="dxa"/>
            </w:tcMar>
            <w:vAlign w:val="center"/>
            <w:hideMark/>
          </w:tcPr>
          <w:p w:rsidR="00F302AF" w:rsidRPr="00237518" w:rsidRDefault="005C741C" w:rsidP="00864F9D">
            <w:pPr>
              <w:snapToGrid w:val="0"/>
              <w:spacing w:line="240" w:lineRule="exact"/>
              <w:jc w:val="center"/>
              <w:rPr>
                <w:rFonts w:ascii="Calibri" w:eastAsia="Calibri" w:hAnsi="Calibri"/>
                <w:sz w:val="22"/>
                <w:szCs w:val="22"/>
                <w:lang w:eastAsia="pl-PL"/>
              </w:rPr>
            </w:pPr>
            <w:r>
              <w:rPr>
                <w:rFonts w:ascii="Calibri" w:eastAsia="Calibri" w:hAnsi="Calibri"/>
                <w:sz w:val="22"/>
                <w:szCs w:val="22"/>
                <w:lang w:eastAsia="pl-PL"/>
              </w:rPr>
              <w:t>D</w:t>
            </w:r>
          </w:p>
        </w:tc>
        <w:tc>
          <w:tcPr>
            <w:tcW w:w="7289" w:type="dxa"/>
            <w:tcBorders>
              <w:top w:val="nil"/>
              <w:left w:val="single" w:sz="8" w:space="0" w:color="000000"/>
              <w:bottom w:val="single" w:sz="8" w:space="0" w:color="auto"/>
              <w:right w:val="nil"/>
            </w:tcBorders>
            <w:shd w:val="clear" w:color="auto" w:fill="F2F2F2"/>
            <w:tcMar>
              <w:top w:w="0" w:type="dxa"/>
              <w:left w:w="70" w:type="dxa"/>
              <w:bottom w:w="0" w:type="dxa"/>
              <w:right w:w="70" w:type="dxa"/>
            </w:tcMar>
            <w:hideMark/>
          </w:tcPr>
          <w:p w:rsidR="00F302AF" w:rsidRPr="00237518" w:rsidRDefault="00F302AF" w:rsidP="00864F9D">
            <w:pPr>
              <w:snapToGrid w:val="0"/>
              <w:spacing w:line="240" w:lineRule="exact"/>
              <w:jc w:val="both"/>
              <w:rPr>
                <w:rFonts w:ascii="Calibri" w:eastAsia="Calibri" w:hAnsi="Calibri"/>
                <w:sz w:val="22"/>
                <w:szCs w:val="22"/>
                <w:lang w:eastAsia="pl-PL"/>
              </w:rPr>
            </w:pPr>
            <w:r w:rsidRPr="00237518">
              <w:rPr>
                <w:rFonts w:ascii="Calibri" w:eastAsia="Calibri" w:hAnsi="Calibri"/>
                <w:sz w:val="22"/>
                <w:szCs w:val="22"/>
                <w:lang w:eastAsia="pl-PL"/>
              </w:rPr>
              <w:t xml:space="preserve">Rozszerzenie w ramach usługi </w:t>
            </w:r>
            <w:proofErr w:type="spellStart"/>
            <w:r w:rsidRPr="00237518">
              <w:rPr>
                <w:rFonts w:ascii="Calibri" w:eastAsia="Calibri" w:hAnsi="Calibri"/>
                <w:sz w:val="22"/>
                <w:szCs w:val="22"/>
                <w:lang w:eastAsia="pl-PL"/>
              </w:rPr>
              <w:t>assistance</w:t>
            </w:r>
            <w:proofErr w:type="spellEnd"/>
            <w:r w:rsidRPr="00237518">
              <w:rPr>
                <w:rFonts w:ascii="Calibri" w:eastAsia="Calibri" w:hAnsi="Calibri"/>
                <w:sz w:val="22"/>
                <w:szCs w:val="22"/>
                <w:lang w:eastAsia="pl-PL"/>
              </w:rPr>
              <w:t xml:space="preserve"> ze zwiększonymi limitami o 100% odpowiedzialności</w:t>
            </w:r>
          </w:p>
        </w:tc>
        <w:tc>
          <w:tcPr>
            <w:tcW w:w="992" w:type="dxa"/>
            <w:tcBorders>
              <w:top w:val="nil"/>
              <w:left w:val="single" w:sz="8" w:space="0" w:color="000000"/>
              <w:bottom w:val="single" w:sz="8" w:space="0" w:color="auto"/>
              <w:right w:val="nil"/>
            </w:tcBorders>
            <w:tcMar>
              <w:top w:w="0" w:type="dxa"/>
              <w:left w:w="70" w:type="dxa"/>
              <w:bottom w:w="0" w:type="dxa"/>
              <w:right w:w="70" w:type="dxa"/>
            </w:tcMar>
            <w:vAlign w:val="center"/>
          </w:tcPr>
          <w:p w:rsidR="00F302AF" w:rsidRPr="00237518" w:rsidRDefault="00F302AF" w:rsidP="00864F9D">
            <w:pPr>
              <w:snapToGrid w:val="0"/>
              <w:spacing w:line="240" w:lineRule="exact"/>
              <w:jc w:val="center"/>
              <w:rPr>
                <w:rFonts w:ascii="Calibri" w:eastAsia="Calibri" w:hAnsi="Calibri"/>
                <w:sz w:val="22"/>
                <w:szCs w:val="22"/>
                <w:lang w:eastAsia="pl-PL"/>
              </w:rPr>
            </w:pPr>
          </w:p>
        </w:tc>
        <w:tc>
          <w:tcPr>
            <w:tcW w:w="1276" w:type="dxa"/>
            <w:tcBorders>
              <w:top w:val="nil"/>
              <w:left w:val="single" w:sz="8" w:space="0" w:color="000000"/>
              <w:bottom w:val="single" w:sz="8" w:space="0" w:color="auto"/>
              <w:right w:val="double" w:sz="2" w:space="0" w:color="000000"/>
            </w:tcBorders>
            <w:shd w:val="clear" w:color="auto" w:fill="F2F2F2"/>
            <w:tcMar>
              <w:top w:w="0" w:type="dxa"/>
              <w:left w:w="70" w:type="dxa"/>
              <w:bottom w:w="0" w:type="dxa"/>
              <w:right w:w="70" w:type="dxa"/>
            </w:tcMar>
            <w:vAlign w:val="center"/>
            <w:hideMark/>
          </w:tcPr>
          <w:p w:rsidR="00F302AF" w:rsidRPr="00237518" w:rsidRDefault="00F302AF" w:rsidP="00864F9D">
            <w:pPr>
              <w:snapToGrid w:val="0"/>
              <w:spacing w:line="240" w:lineRule="exact"/>
              <w:jc w:val="center"/>
              <w:rPr>
                <w:rFonts w:ascii="Calibri" w:eastAsia="Calibri" w:hAnsi="Calibri"/>
                <w:sz w:val="22"/>
                <w:szCs w:val="22"/>
                <w:lang w:eastAsia="pl-PL"/>
              </w:rPr>
            </w:pPr>
            <w:r w:rsidRPr="00237518">
              <w:rPr>
                <w:rFonts w:ascii="Calibri" w:eastAsia="Calibri" w:hAnsi="Calibri"/>
                <w:sz w:val="22"/>
                <w:szCs w:val="22"/>
                <w:lang w:eastAsia="pl-PL"/>
              </w:rPr>
              <w:t>15</w:t>
            </w:r>
          </w:p>
        </w:tc>
      </w:tr>
      <w:tr w:rsidR="00F302AF" w:rsidRPr="00237518" w:rsidTr="007F31CA">
        <w:trPr>
          <w:cantSplit/>
          <w:trHeight w:hRule="exact" w:val="281"/>
        </w:trPr>
        <w:tc>
          <w:tcPr>
            <w:tcW w:w="0" w:type="auto"/>
            <w:vMerge/>
            <w:tcBorders>
              <w:top w:val="nil"/>
              <w:left w:val="double" w:sz="2" w:space="0" w:color="000000"/>
              <w:bottom w:val="double" w:sz="4" w:space="0" w:color="auto"/>
              <w:right w:val="nil"/>
            </w:tcBorders>
            <w:shd w:val="clear" w:color="auto" w:fill="F2F2F2"/>
            <w:vAlign w:val="center"/>
            <w:hideMark/>
          </w:tcPr>
          <w:p w:rsidR="00F302AF" w:rsidRPr="00237518" w:rsidRDefault="00F302AF" w:rsidP="00864F9D">
            <w:pPr>
              <w:rPr>
                <w:rFonts w:ascii="Calibri" w:eastAsia="Calibri" w:hAnsi="Calibri"/>
                <w:sz w:val="22"/>
                <w:szCs w:val="22"/>
                <w:lang w:eastAsia="pl-PL"/>
              </w:rPr>
            </w:pPr>
          </w:p>
        </w:tc>
        <w:tc>
          <w:tcPr>
            <w:tcW w:w="7289" w:type="dxa"/>
            <w:tcBorders>
              <w:top w:val="nil"/>
              <w:left w:val="single" w:sz="8" w:space="0" w:color="000000"/>
              <w:bottom w:val="double" w:sz="4" w:space="0" w:color="auto"/>
              <w:right w:val="nil"/>
            </w:tcBorders>
            <w:shd w:val="clear" w:color="auto" w:fill="F2F2F2"/>
            <w:tcMar>
              <w:top w:w="0" w:type="dxa"/>
              <w:left w:w="70" w:type="dxa"/>
              <w:bottom w:w="0" w:type="dxa"/>
              <w:right w:w="70" w:type="dxa"/>
            </w:tcMar>
            <w:hideMark/>
          </w:tcPr>
          <w:p w:rsidR="00F302AF" w:rsidRPr="00237518" w:rsidRDefault="00F302AF" w:rsidP="00864F9D">
            <w:pPr>
              <w:snapToGrid w:val="0"/>
              <w:spacing w:line="240" w:lineRule="exact"/>
              <w:jc w:val="both"/>
              <w:rPr>
                <w:rFonts w:ascii="Calibri" w:eastAsia="Calibri" w:hAnsi="Calibri"/>
                <w:sz w:val="22"/>
                <w:szCs w:val="22"/>
                <w:lang w:eastAsia="pl-PL"/>
              </w:rPr>
            </w:pPr>
            <w:r w:rsidRPr="00237518">
              <w:rPr>
                <w:rFonts w:ascii="Calibri" w:eastAsia="Calibri" w:hAnsi="Calibri"/>
                <w:sz w:val="22"/>
                <w:szCs w:val="22"/>
                <w:lang w:eastAsia="pl-PL"/>
              </w:rPr>
              <w:t>Brak włączenia</w:t>
            </w:r>
          </w:p>
        </w:tc>
        <w:tc>
          <w:tcPr>
            <w:tcW w:w="992" w:type="dxa"/>
            <w:tcBorders>
              <w:top w:val="nil"/>
              <w:left w:val="single" w:sz="8" w:space="0" w:color="000000"/>
              <w:bottom w:val="double" w:sz="4" w:space="0" w:color="auto"/>
              <w:right w:val="nil"/>
            </w:tcBorders>
            <w:tcMar>
              <w:top w:w="0" w:type="dxa"/>
              <w:left w:w="70" w:type="dxa"/>
              <w:bottom w:w="0" w:type="dxa"/>
              <w:right w:w="70" w:type="dxa"/>
            </w:tcMar>
            <w:vAlign w:val="center"/>
          </w:tcPr>
          <w:p w:rsidR="00F302AF" w:rsidRPr="00237518" w:rsidRDefault="00F302AF" w:rsidP="00864F9D">
            <w:pPr>
              <w:snapToGrid w:val="0"/>
              <w:spacing w:line="240" w:lineRule="exact"/>
              <w:jc w:val="center"/>
              <w:rPr>
                <w:rFonts w:ascii="Calibri" w:eastAsia="Calibri" w:hAnsi="Calibri"/>
                <w:sz w:val="22"/>
                <w:szCs w:val="22"/>
                <w:lang w:eastAsia="pl-PL"/>
              </w:rPr>
            </w:pPr>
          </w:p>
        </w:tc>
        <w:tc>
          <w:tcPr>
            <w:tcW w:w="1276" w:type="dxa"/>
            <w:tcBorders>
              <w:top w:val="nil"/>
              <w:left w:val="single" w:sz="8" w:space="0" w:color="000000"/>
              <w:bottom w:val="double" w:sz="4" w:space="0" w:color="auto"/>
              <w:right w:val="double" w:sz="2" w:space="0" w:color="000000"/>
            </w:tcBorders>
            <w:shd w:val="clear" w:color="auto" w:fill="F2F2F2"/>
            <w:tcMar>
              <w:top w:w="0" w:type="dxa"/>
              <w:left w:w="70" w:type="dxa"/>
              <w:bottom w:w="0" w:type="dxa"/>
              <w:right w:w="70" w:type="dxa"/>
            </w:tcMar>
            <w:vAlign w:val="center"/>
            <w:hideMark/>
          </w:tcPr>
          <w:p w:rsidR="00F302AF" w:rsidRPr="00237518" w:rsidRDefault="00F302AF" w:rsidP="00864F9D">
            <w:pPr>
              <w:snapToGrid w:val="0"/>
              <w:spacing w:line="240" w:lineRule="exact"/>
              <w:jc w:val="center"/>
              <w:rPr>
                <w:rFonts w:ascii="Calibri" w:eastAsia="Calibri" w:hAnsi="Calibri"/>
                <w:sz w:val="22"/>
                <w:szCs w:val="22"/>
                <w:lang w:eastAsia="pl-PL"/>
              </w:rPr>
            </w:pPr>
            <w:r w:rsidRPr="00237518">
              <w:rPr>
                <w:rFonts w:ascii="Calibri" w:eastAsia="Calibri" w:hAnsi="Calibri"/>
                <w:sz w:val="22"/>
                <w:szCs w:val="22"/>
                <w:lang w:eastAsia="pl-PL"/>
              </w:rPr>
              <w:t>0</w:t>
            </w:r>
          </w:p>
        </w:tc>
      </w:tr>
      <w:tr w:rsidR="00F302AF" w:rsidRPr="00237518" w:rsidTr="007F31CA">
        <w:trPr>
          <w:cantSplit/>
          <w:trHeight w:hRule="exact" w:val="279"/>
        </w:trPr>
        <w:tc>
          <w:tcPr>
            <w:tcW w:w="576" w:type="dxa"/>
            <w:vMerge w:val="restart"/>
            <w:tcBorders>
              <w:top w:val="double" w:sz="4" w:space="0" w:color="auto"/>
              <w:left w:val="double" w:sz="2" w:space="0" w:color="000000"/>
              <w:bottom w:val="double" w:sz="2" w:space="0" w:color="000000"/>
              <w:right w:val="nil"/>
            </w:tcBorders>
            <w:shd w:val="clear" w:color="auto" w:fill="F2F2F2"/>
            <w:tcMar>
              <w:top w:w="0" w:type="dxa"/>
              <w:left w:w="70" w:type="dxa"/>
              <w:bottom w:w="0" w:type="dxa"/>
              <w:right w:w="70" w:type="dxa"/>
            </w:tcMar>
            <w:vAlign w:val="center"/>
            <w:hideMark/>
          </w:tcPr>
          <w:p w:rsidR="00F302AF" w:rsidRPr="00237518" w:rsidRDefault="005C741C" w:rsidP="00864F9D">
            <w:pPr>
              <w:snapToGrid w:val="0"/>
              <w:spacing w:line="240" w:lineRule="exact"/>
              <w:jc w:val="center"/>
              <w:rPr>
                <w:rFonts w:ascii="Calibri" w:eastAsia="Calibri" w:hAnsi="Calibri"/>
                <w:sz w:val="22"/>
                <w:szCs w:val="22"/>
                <w:lang w:eastAsia="pl-PL"/>
              </w:rPr>
            </w:pPr>
            <w:r>
              <w:rPr>
                <w:rFonts w:ascii="Calibri" w:eastAsia="Calibri" w:hAnsi="Calibri"/>
                <w:sz w:val="22"/>
                <w:szCs w:val="22"/>
                <w:lang w:eastAsia="pl-PL"/>
              </w:rPr>
              <w:t>E</w:t>
            </w:r>
          </w:p>
        </w:tc>
        <w:tc>
          <w:tcPr>
            <w:tcW w:w="7289" w:type="dxa"/>
            <w:tcBorders>
              <w:top w:val="double" w:sz="4" w:space="0" w:color="auto"/>
              <w:left w:val="single" w:sz="8" w:space="0" w:color="000000"/>
              <w:bottom w:val="single" w:sz="8" w:space="0" w:color="auto"/>
              <w:right w:val="nil"/>
            </w:tcBorders>
            <w:shd w:val="clear" w:color="auto" w:fill="F2F2F2"/>
            <w:tcMar>
              <w:top w:w="0" w:type="dxa"/>
              <w:left w:w="70" w:type="dxa"/>
              <w:bottom w:w="0" w:type="dxa"/>
              <w:right w:w="70" w:type="dxa"/>
            </w:tcMar>
            <w:hideMark/>
          </w:tcPr>
          <w:p w:rsidR="00F302AF" w:rsidRPr="00237518" w:rsidRDefault="00F302AF" w:rsidP="00864F9D">
            <w:pPr>
              <w:snapToGrid w:val="0"/>
              <w:spacing w:line="240" w:lineRule="exact"/>
              <w:jc w:val="both"/>
              <w:rPr>
                <w:rFonts w:ascii="Calibri" w:eastAsia="Calibri" w:hAnsi="Calibri"/>
                <w:sz w:val="22"/>
                <w:szCs w:val="22"/>
                <w:lang w:eastAsia="pl-PL"/>
              </w:rPr>
            </w:pPr>
            <w:r>
              <w:rPr>
                <w:rFonts w:ascii="Calibri" w:eastAsia="Calibri" w:hAnsi="Calibri"/>
                <w:sz w:val="22"/>
                <w:szCs w:val="22"/>
                <w:lang w:eastAsia="pl-PL"/>
              </w:rPr>
              <w:t>W</w:t>
            </w:r>
            <w:r w:rsidRPr="00237518">
              <w:rPr>
                <w:rFonts w:ascii="Calibri" w:eastAsia="Calibri" w:hAnsi="Calibri"/>
                <w:sz w:val="22"/>
                <w:szCs w:val="22"/>
                <w:lang w:eastAsia="pl-PL"/>
              </w:rPr>
              <w:t>yłączenia konsumpcji sum ubezpieczenia</w:t>
            </w:r>
          </w:p>
        </w:tc>
        <w:tc>
          <w:tcPr>
            <w:tcW w:w="992" w:type="dxa"/>
            <w:tcBorders>
              <w:top w:val="double" w:sz="4" w:space="0" w:color="auto"/>
              <w:left w:val="single" w:sz="8" w:space="0" w:color="000000"/>
              <w:bottom w:val="single" w:sz="8" w:space="0" w:color="auto"/>
              <w:right w:val="nil"/>
            </w:tcBorders>
            <w:tcMar>
              <w:top w:w="0" w:type="dxa"/>
              <w:left w:w="70" w:type="dxa"/>
              <w:bottom w:w="0" w:type="dxa"/>
              <w:right w:w="70" w:type="dxa"/>
            </w:tcMar>
            <w:vAlign w:val="center"/>
          </w:tcPr>
          <w:p w:rsidR="00F302AF" w:rsidRPr="00237518" w:rsidRDefault="00F302AF" w:rsidP="00864F9D">
            <w:pPr>
              <w:snapToGrid w:val="0"/>
              <w:spacing w:line="240" w:lineRule="exact"/>
              <w:jc w:val="center"/>
              <w:rPr>
                <w:rFonts w:ascii="Calibri" w:eastAsia="Calibri" w:hAnsi="Calibri"/>
                <w:sz w:val="22"/>
                <w:szCs w:val="22"/>
                <w:lang w:eastAsia="pl-PL"/>
              </w:rPr>
            </w:pPr>
          </w:p>
        </w:tc>
        <w:tc>
          <w:tcPr>
            <w:tcW w:w="1276" w:type="dxa"/>
            <w:tcBorders>
              <w:top w:val="double" w:sz="4" w:space="0" w:color="auto"/>
              <w:left w:val="single" w:sz="8" w:space="0" w:color="000000"/>
              <w:bottom w:val="single" w:sz="8" w:space="0" w:color="auto"/>
              <w:right w:val="double" w:sz="2" w:space="0" w:color="000000"/>
            </w:tcBorders>
            <w:shd w:val="clear" w:color="auto" w:fill="F2F2F2"/>
            <w:tcMar>
              <w:top w:w="0" w:type="dxa"/>
              <w:left w:w="70" w:type="dxa"/>
              <w:bottom w:w="0" w:type="dxa"/>
              <w:right w:w="70" w:type="dxa"/>
            </w:tcMar>
            <w:vAlign w:val="center"/>
            <w:hideMark/>
          </w:tcPr>
          <w:p w:rsidR="00F302AF" w:rsidRPr="00237518" w:rsidRDefault="005C741C" w:rsidP="00864F9D">
            <w:pPr>
              <w:snapToGrid w:val="0"/>
              <w:spacing w:line="240" w:lineRule="exact"/>
              <w:jc w:val="center"/>
              <w:rPr>
                <w:rFonts w:ascii="Calibri" w:eastAsia="Calibri" w:hAnsi="Calibri"/>
                <w:sz w:val="22"/>
                <w:szCs w:val="22"/>
                <w:lang w:eastAsia="pl-PL"/>
              </w:rPr>
            </w:pPr>
            <w:r>
              <w:rPr>
                <w:rFonts w:ascii="Calibri" w:eastAsia="Calibri" w:hAnsi="Calibri"/>
                <w:sz w:val="22"/>
                <w:szCs w:val="22"/>
                <w:lang w:eastAsia="pl-PL"/>
              </w:rPr>
              <w:t>2</w:t>
            </w:r>
            <w:r w:rsidR="00F302AF" w:rsidRPr="00237518">
              <w:rPr>
                <w:rFonts w:ascii="Calibri" w:eastAsia="Calibri" w:hAnsi="Calibri"/>
                <w:sz w:val="22"/>
                <w:szCs w:val="22"/>
                <w:lang w:eastAsia="pl-PL"/>
              </w:rPr>
              <w:t>0</w:t>
            </w:r>
          </w:p>
        </w:tc>
      </w:tr>
      <w:tr w:rsidR="00F302AF" w:rsidRPr="00237518" w:rsidTr="007F31CA">
        <w:trPr>
          <w:cantSplit/>
        </w:trPr>
        <w:tc>
          <w:tcPr>
            <w:tcW w:w="0" w:type="auto"/>
            <w:vMerge/>
            <w:tcBorders>
              <w:top w:val="nil"/>
              <w:left w:val="double" w:sz="2" w:space="0" w:color="000000"/>
              <w:bottom w:val="double" w:sz="2" w:space="0" w:color="000000"/>
              <w:right w:val="nil"/>
            </w:tcBorders>
            <w:shd w:val="clear" w:color="auto" w:fill="F2F2F2"/>
            <w:vAlign w:val="center"/>
            <w:hideMark/>
          </w:tcPr>
          <w:p w:rsidR="00F302AF" w:rsidRPr="00237518" w:rsidRDefault="00F302AF" w:rsidP="00864F9D">
            <w:pPr>
              <w:rPr>
                <w:rFonts w:ascii="Calibri" w:eastAsia="Calibri" w:hAnsi="Calibri"/>
                <w:sz w:val="22"/>
                <w:szCs w:val="22"/>
                <w:lang w:eastAsia="pl-PL"/>
              </w:rPr>
            </w:pPr>
          </w:p>
        </w:tc>
        <w:tc>
          <w:tcPr>
            <w:tcW w:w="7289" w:type="dxa"/>
            <w:tcBorders>
              <w:top w:val="nil"/>
              <w:left w:val="single" w:sz="8" w:space="0" w:color="000000"/>
              <w:bottom w:val="double" w:sz="2" w:space="0" w:color="000000"/>
              <w:right w:val="nil"/>
            </w:tcBorders>
            <w:shd w:val="clear" w:color="auto" w:fill="F2F2F2"/>
            <w:tcMar>
              <w:top w:w="0" w:type="dxa"/>
              <w:left w:w="70" w:type="dxa"/>
              <w:bottom w:w="0" w:type="dxa"/>
              <w:right w:w="70" w:type="dxa"/>
            </w:tcMar>
            <w:hideMark/>
          </w:tcPr>
          <w:p w:rsidR="00F302AF" w:rsidRPr="00237518" w:rsidRDefault="00F302AF" w:rsidP="00864F9D">
            <w:pPr>
              <w:snapToGrid w:val="0"/>
              <w:spacing w:line="240" w:lineRule="exact"/>
              <w:jc w:val="both"/>
              <w:rPr>
                <w:rFonts w:ascii="Calibri" w:eastAsia="Calibri" w:hAnsi="Calibri"/>
                <w:sz w:val="22"/>
                <w:szCs w:val="22"/>
                <w:lang w:eastAsia="pl-PL"/>
              </w:rPr>
            </w:pPr>
            <w:r w:rsidRPr="00237518">
              <w:rPr>
                <w:rFonts w:ascii="Calibri" w:eastAsia="Calibri" w:hAnsi="Calibri"/>
                <w:sz w:val="22"/>
                <w:szCs w:val="22"/>
                <w:lang w:eastAsia="pl-PL"/>
              </w:rPr>
              <w:t>Brak włączenia</w:t>
            </w:r>
          </w:p>
        </w:tc>
        <w:tc>
          <w:tcPr>
            <w:tcW w:w="992" w:type="dxa"/>
            <w:tcBorders>
              <w:top w:val="nil"/>
              <w:left w:val="single" w:sz="8" w:space="0" w:color="000000"/>
              <w:bottom w:val="double" w:sz="2" w:space="0" w:color="000000"/>
              <w:right w:val="nil"/>
            </w:tcBorders>
            <w:tcMar>
              <w:top w:w="0" w:type="dxa"/>
              <w:left w:w="70" w:type="dxa"/>
              <w:bottom w:w="0" w:type="dxa"/>
              <w:right w:w="70" w:type="dxa"/>
            </w:tcMar>
            <w:vAlign w:val="center"/>
          </w:tcPr>
          <w:p w:rsidR="00F302AF" w:rsidRPr="00237518" w:rsidRDefault="00F302AF" w:rsidP="00864F9D">
            <w:pPr>
              <w:snapToGrid w:val="0"/>
              <w:spacing w:line="240" w:lineRule="exact"/>
              <w:jc w:val="center"/>
              <w:rPr>
                <w:rFonts w:ascii="Calibri" w:eastAsia="Calibri" w:hAnsi="Calibri"/>
                <w:sz w:val="22"/>
                <w:szCs w:val="22"/>
                <w:lang w:eastAsia="pl-PL"/>
              </w:rPr>
            </w:pPr>
          </w:p>
        </w:tc>
        <w:tc>
          <w:tcPr>
            <w:tcW w:w="1276" w:type="dxa"/>
            <w:tcBorders>
              <w:top w:val="nil"/>
              <w:left w:val="single" w:sz="8" w:space="0" w:color="000000"/>
              <w:bottom w:val="double" w:sz="2" w:space="0" w:color="000000"/>
              <w:right w:val="double" w:sz="2" w:space="0" w:color="000000"/>
            </w:tcBorders>
            <w:shd w:val="clear" w:color="auto" w:fill="F2F2F2"/>
            <w:tcMar>
              <w:top w:w="0" w:type="dxa"/>
              <w:left w:w="70" w:type="dxa"/>
              <w:bottom w:w="0" w:type="dxa"/>
              <w:right w:w="70" w:type="dxa"/>
            </w:tcMar>
            <w:vAlign w:val="center"/>
            <w:hideMark/>
          </w:tcPr>
          <w:p w:rsidR="00F302AF" w:rsidRPr="00237518" w:rsidRDefault="00F302AF" w:rsidP="00864F9D">
            <w:pPr>
              <w:snapToGrid w:val="0"/>
              <w:spacing w:line="240" w:lineRule="exact"/>
              <w:jc w:val="center"/>
              <w:rPr>
                <w:rFonts w:ascii="Calibri" w:eastAsia="Calibri" w:hAnsi="Calibri"/>
                <w:sz w:val="22"/>
                <w:szCs w:val="22"/>
                <w:lang w:eastAsia="pl-PL"/>
              </w:rPr>
            </w:pPr>
            <w:r w:rsidRPr="00237518">
              <w:rPr>
                <w:rFonts w:ascii="Calibri" w:eastAsia="Calibri" w:hAnsi="Calibri"/>
                <w:sz w:val="22"/>
                <w:szCs w:val="22"/>
                <w:lang w:eastAsia="pl-PL"/>
              </w:rPr>
              <w:t>0</w:t>
            </w:r>
          </w:p>
        </w:tc>
      </w:tr>
      <w:tr w:rsidR="00F302AF" w:rsidRPr="00237518" w:rsidTr="007F31CA">
        <w:tc>
          <w:tcPr>
            <w:tcW w:w="7865" w:type="dxa"/>
            <w:gridSpan w:val="2"/>
            <w:tcBorders>
              <w:top w:val="nil"/>
              <w:left w:val="double" w:sz="2" w:space="0" w:color="000000"/>
              <w:bottom w:val="double" w:sz="2" w:space="0" w:color="000000"/>
              <w:right w:val="nil"/>
            </w:tcBorders>
            <w:shd w:val="clear" w:color="auto" w:fill="F2F2F2"/>
            <w:tcMar>
              <w:top w:w="0" w:type="dxa"/>
              <w:left w:w="70" w:type="dxa"/>
              <w:bottom w:w="0" w:type="dxa"/>
              <w:right w:w="70" w:type="dxa"/>
            </w:tcMar>
            <w:hideMark/>
          </w:tcPr>
          <w:p w:rsidR="00F302AF" w:rsidRPr="007A23C0" w:rsidRDefault="00F302AF" w:rsidP="00864F9D">
            <w:pPr>
              <w:snapToGrid w:val="0"/>
              <w:spacing w:line="240" w:lineRule="exact"/>
              <w:jc w:val="right"/>
              <w:rPr>
                <w:rFonts w:ascii="Calibri" w:eastAsia="Calibri" w:hAnsi="Calibri"/>
                <w:b/>
                <w:sz w:val="22"/>
                <w:szCs w:val="22"/>
                <w:lang w:eastAsia="pl-PL"/>
              </w:rPr>
            </w:pPr>
            <w:r w:rsidRPr="007A23C0">
              <w:rPr>
                <w:rFonts w:ascii="Calibri" w:eastAsia="Calibri" w:hAnsi="Calibri"/>
                <w:b/>
                <w:sz w:val="22"/>
                <w:szCs w:val="22"/>
                <w:lang w:eastAsia="pl-PL"/>
              </w:rPr>
              <w:t>RAZEM</w:t>
            </w:r>
            <w:r w:rsidR="007A23C0" w:rsidRPr="007A23C0">
              <w:rPr>
                <w:rFonts w:ascii="Calibri" w:eastAsia="Calibri" w:hAnsi="Calibri"/>
                <w:b/>
                <w:sz w:val="22"/>
                <w:szCs w:val="22"/>
                <w:lang w:eastAsia="pl-PL"/>
              </w:rPr>
              <w:t xml:space="preserve"> (punktów)</w:t>
            </w:r>
            <w:r w:rsidR="007A23C0">
              <w:rPr>
                <w:rFonts w:ascii="Calibri" w:eastAsia="Calibri" w:hAnsi="Calibri"/>
                <w:b/>
                <w:sz w:val="22"/>
                <w:szCs w:val="22"/>
                <w:lang w:eastAsia="pl-PL"/>
              </w:rPr>
              <w:t>:</w:t>
            </w:r>
          </w:p>
        </w:tc>
        <w:tc>
          <w:tcPr>
            <w:tcW w:w="992" w:type="dxa"/>
            <w:tcBorders>
              <w:top w:val="nil"/>
              <w:left w:val="single" w:sz="8" w:space="0" w:color="000000"/>
              <w:bottom w:val="double" w:sz="2" w:space="0" w:color="000000"/>
              <w:right w:val="nil"/>
            </w:tcBorders>
            <w:tcMar>
              <w:top w:w="0" w:type="dxa"/>
              <w:left w:w="70" w:type="dxa"/>
              <w:bottom w:w="0" w:type="dxa"/>
              <w:right w:w="70" w:type="dxa"/>
            </w:tcMar>
            <w:vAlign w:val="center"/>
          </w:tcPr>
          <w:p w:rsidR="00F302AF" w:rsidRPr="00237518" w:rsidRDefault="00F302AF" w:rsidP="00864F9D">
            <w:pPr>
              <w:snapToGrid w:val="0"/>
              <w:spacing w:line="240" w:lineRule="exact"/>
              <w:jc w:val="center"/>
              <w:rPr>
                <w:rFonts w:ascii="Calibri" w:eastAsia="Calibri" w:hAnsi="Calibri"/>
                <w:sz w:val="22"/>
                <w:szCs w:val="22"/>
                <w:lang w:eastAsia="pl-PL"/>
              </w:rPr>
            </w:pPr>
          </w:p>
        </w:tc>
        <w:tc>
          <w:tcPr>
            <w:tcW w:w="1276" w:type="dxa"/>
            <w:tcBorders>
              <w:top w:val="nil"/>
              <w:left w:val="single" w:sz="8" w:space="0" w:color="000000"/>
              <w:bottom w:val="double" w:sz="2" w:space="0" w:color="000000"/>
              <w:right w:val="double" w:sz="2" w:space="0" w:color="000000"/>
            </w:tcBorders>
            <w:shd w:val="clear" w:color="auto" w:fill="F2F2F2"/>
            <w:tcMar>
              <w:top w:w="0" w:type="dxa"/>
              <w:left w:w="70" w:type="dxa"/>
              <w:bottom w:w="0" w:type="dxa"/>
              <w:right w:w="70" w:type="dxa"/>
            </w:tcMar>
            <w:vAlign w:val="center"/>
            <w:hideMark/>
          </w:tcPr>
          <w:p w:rsidR="00F302AF" w:rsidRPr="00581854" w:rsidRDefault="00ED7E9C" w:rsidP="00864F9D">
            <w:pPr>
              <w:snapToGrid w:val="0"/>
              <w:spacing w:line="240" w:lineRule="exact"/>
              <w:jc w:val="center"/>
              <w:rPr>
                <w:rFonts w:ascii="Calibri" w:eastAsia="Calibri" w:hAnsi="Calibri"/>
                <w:b/>
                <w:sz w:val="22"/>
                <w:szCs w:val="22"/>
                <w:lang w:eastAsia="pl-PL"/>
              </w:rPr>
            </w:pPr>
            <w:r w:rsidRPr="00581854">
              <w:rPr>
                <w:rFonts w:ascii="Calibri" w:eastAsia="Calibri" w:hAnsi="Calibri"/>
                <w:b/>
                <w:sz w:val="22"/>
                <w:szCs w:val="22"/>
                <w:lang w:eastAsia="pl-PL"/>
              </w:rPr>
              <w:t>100</w:t>
            </w:r>
          </w:p>
        </w:tc>
      </w:tr>
    </w:tbl>
    <w:p w:rsidR="00F302AF" w:rsidRPr="00237518" w:rsidRDefault="00F302AF" w:rsidP="00F302AF">
      <w:pPr>
        <w:jc w:val="both"/>
        <w:rPr>
          <w:rFonts w:ascii="Calibri" w:eastAsia="Calibri" w:hAnsi="Calibri"/>
          <w:sz w:val="16"/>
          <w:szCs w:val="16"/>
        </w:rPr>
      </w:pPr>
      <w:r w:rsidRPr="00237518">
        <w:rPr>
          <w:rFonts w:ascii="Calibri" w:eastAsia="Calibri" w:hAnsi="Calibri"/>
          <w:sz w:val="16"/>
          <w:szCs w:val="16"/>
        </w:rPr>
        <w:t>*</w:t>
      </w:r>
      <w:r w:rsidRPr="00E83391">
        <w:rPr>
          <w:rFonts w:ascii="Calibri" w:eastAsia="Calibri" w:hAnsi="Calibri"/>
          <w:sz w:val="20"/>
        </w:rPr>
        <w:t xml:space="preserve"> - zaznaczyć „X” </w:t>
      </w:r>
      <w:r w:rsidR="00E83391" w:rsidRPr="00E83391">
        <w:rPr>
          <w:rFonts w:ascii="Calibri" w:eastAsia="Calibri" w:hAnsi="Calibri"/>
          <w:sz w:val="20"/>
        </w:rPr>
        <w:t>– w przypadku braku oznaczenia wyboru Zamawiający przyjmuje brak akceptacji (i tym samym nie nalicza punktów)</w:t>
      </w:r>
    </w:p>
    <w:p w:rsidR="00F302AF" w:rsidRPr="00237518" w:rsidRDefault="00F302AF" w:rsidP="00F302AF">
      <w:pPr>
        <w:jc w:val="both"/>
        <w:rPr>
          <w:rFonts w:ascii="Calibri" w:eastAsia="Calibri" w:hAnsi="Calibri"/>
          <w:b/>
          <w:bCs/>
          <w:sz w:val="24"/>
          <w:szCs w:val="24"/>
        </w:rPr>
      </w:pPr>
    </w:p>
    <w:p w:rsidR="00F302AF" w:rsidRPr="005C77B2" w:rsidRDefault="00F302AF" w:rsidP="00F302AF">
      <w:pPr>
        <w:spacing w:line="276" w:lineRule="auto"/>
        <w:jc w:val="both"/>
        <w:rPr>
          <w:rFonts w:ascii="Calibri" w:hAnsi="Calibri" w:cs="Tahoma"/>
          <w:sz w:val="20"/>
          <w:szCs w:val="22"/>
        </w:rPr>
      </w:pPr>
      <w:r w:rsidRPr="005C77B2">
        <w:rPr>
          <w:rFonts w:ascii="Calibri" w:hAnsi="Calibri" w:cs="Tahoma"/>
          <w:sz w:val="20"/>
          <w:szCs w:val="22"/>
        </w:rPr>
        <w:t>1. OŚWIADCZAMY, że zapoznaliśmy się ze Specyfikacją Istotnych Warunków Zamówienia i uznajemy się za związanych określonymi w niej postanowieniami i zasadami postępowania.</w:t>
      </w:r>
    </w:p>
    <w:p w:rsidR="00F302AF" w:rsidRPr="005C77B2" w:rsidRDefault="00F302AF" w:rsidP="00F302AF">
      <w:pPr>
        <w:spacing w:line="276" w:lineRule="auto"/>
        <w:jc w:val="both"/>
        <w:rPr>
          <w:rFonts w:ascii="Calibri" w:hAnsi="Calibri" w:cs="Tahoma"/>
          <w:sz w:val="20"/>
          <w:szCs w:val="22"/>
        </w:rPr>
      </w:pPr>
      <w:r w:rsidRPr="005C77B2">
        <w:rPr>
          <w:rFonts w:ascii="Calibri" w:hAnsi="Calibri" w:cs="Tahoma"/>
          <w:sz w:val="20"/>
          <w:szCs w:val="22"/>
        </w:rPr>
        <w:t>2. Oświadczamy, że przyjmujemy do realizacji wymagany zakres ubezpieczeń opisany w załączniku nr</w:t>
      </w:r>
      <w:r w:rsidR="00ED7E9C">
        <w:rPr>
          <w:rFonts w:ascii="Calibri" w:hAnsi="Calibri" w:cs="Tahoma"/>
          <w:sz w:val="20"/>
          <w:szCs w:val="22"/>
        </w:rPr>
        <w:t xml:space="preserve"> 6 SIWZ</w:t>
      </w:r>
    </w:p>
    <w:p w:rsidR="00F302AF" w:rsidRDefault="00F302AF" w:rsidP="00F302AF">
      <w:pPr>
        <w:spacing w:line="276" w:lineRule="auto"/>
        <w:jc w:val="both"/>
        <w:rPr>
          <w:rFonts w:ascii="Calibri" w:hAnsi="Calibri" w:cs="Tahoma"/>
          <w:sz w:val="20"/>
          <w:szCs w:val="22"/>
        </w:rPr>
      </w:pPr>
      <w:r w:rsidRPr="005C77B2">
        <w:rPr>
          <w:rFonts w:ascii="Calibri" w:hAnsi="Calibri" w:cs="Tahoma"/>
          <w:sz w:val="20"/>
          <w:szCs w:val="22"/>
        </w:rPr>
        <w:t>3. UWAŻAMY się za związanych niniejszą ofertą na czas wskazany w Specyfikacji Istotnych Warunków Zamówienia, czyli przez okres 30 dni od upływu terminu składania ofert.</w:t>
      </w:r>
    </w:p>
    <w:p w:rsidR="00B727D2" w:rsidRDefault="00B727D2" w:rsidP="00B727D2">
      <w:pPr>
        <w:tabs>
          <w:tab w:val="left" w:pos="360"/>
        </w:tabs>
        <w:spacing w:line="240" w:lineRule="exact"/>
        <w:jc w:val="both"/>
        <w:rPr>
          <w:rFonts w:ascii="Calibri" w:hAnsi="Calibri" w:cs="Arial"/>
          <w:sz w:val="20"/>
        </w:rPr>
      </w:pPr>
      <w:r>
        <w:rPr>
          <w:rFonts w:ascii="Calibri" w:hAnsi="Calibri" w:cs="Arial"/>
          <w:sz w:val="20"/>
        </w:rPr>
        <w:t>4</w:t>
      </w:r>
      <w:r w:rsidRPr="00B727D2">
        <w:rPr>
          <w:rFonts w:ascii="Calibri" w:hAnsi="Calibri" w:cs="Arial"/>
          <w:sz w:val="20"/>
        </w:rPr>
        <w:t>.</w:t>
      </w:r>
      <w:r w:rsidRPr="00B727D2">
        <w:rPr>
          <w:rFonts w:ascii="Calibri" w:hAnsi="Calibri" w:cs="Arial"/>
          <w:sz w:val="20"/>
        </w:rPr>
        <w:tab/>
        <w:t>Oświadczamy, że ceny/stawki za świadczone usługi w ramach prawa opcji nie ulegną zmianie w stosunku do   określonych w ofercie cen/stawek dla „zamówienia podstawowego”.</w:t>
      </w:r>
    </w:p>
    <w:p w:rsidR="00353201" w:rsidRPr="00353201" w:rsidRDefault="00353201" w:rsidP="00353201">
      <w:pPr>
        <w:tabs>
          <w:tab w:val="left" w:pos="360"/>
        </w:tabs>
        <w:spacing w:line="240" w:lineRule="exact"/>
        <w:jc w:val="both"/>
        <w:rPr>
          <w:rFonts w:ascii="Calibri" w:hAnsi="Calibri" w:cs="Arial"/>
          <w:sz w:val="20"/>
        </w:rPr>
      </w:pPr>
      <w:r>
        <w:rPr>
          <w:rFonts w:ascii="Calibri" w:hAnsi="Calibri" w:cs="Arial"/>
          <w:sz w:val="20"/>
        </w:rPr>
        <w:t>5</w:t>
      </w:r>
      <w:r w:rsidRPr="00353201">
        <w:rPr>
          <w:rFonts w:ascii="Calibri" w:hAnsi="Calibri" w:cs="Arial"/>
          <w:sz w:val="20"/>
        </w:rPr>
        <w:t>.</w:t>
      </w:r>
      <w:r w:rsidRPr="00353201">
        <w:rPr>
          <w:rFonts w:ascii="Calibri" w:hAnsi="Calibri" w:cs="Arial"/>
          <w:sz w:val="20"/>
        </w:rPr>
        <w:tab/>
        <w:t>Zamówienie:</w:t>
      </w:r>
    </w:p>
    <w:p w:rsidR="00353201" w:rsidRDefault="00353201" w:rsidP="00353201">
      <w:pPr>
        <w:tabs>
          <w:tab w:val="left" w:pos="360"/>
        </w:tabs>
        <w:spacing w:line="240" w:lineRule="exact"/>
        <w:jc w:val="both"/>
        <w:rPr>
          <w:rFonts w:ascii="Calibri" w:hAnsi="Calibri" w:cs="Arial"/>
          <w:sz w:val="20"/>
        </w:rPr>
      </w:pPr>
      <w:r w:rsidRPr="00353201">
        <w:rPr>
          <w:rFonts w:ascii="Calibri" w:hAnsi="Calibri" w:cs="Arial"/>
          <w:sz w:val="20"/>
        </w:rPr>
        <w:tab/>
        <w:t xml:space="preserve">a) </w:t>
      </w:r>
      <w:r>
        <w:rPr>
          <w:rFonts w:ascii="Calibri" w:hAnsi="Calibri" w:cs="Arial"/>
          <w:sz w:val="20"/>
        </w:rPr>
        <w:t>zrealizujemy sami *</w:t>
      </w:r>
    </w:p>
    <w:p w:rsidR="00353201" w:rsidRDefault="00353201" w:rsidP="00353201">
      <w:pPr>
        <w:tabs>
          <w:tab w:val="left" w:pos="360"/>
        </w:tabs>
        <w:spacing w:line="240" w:lineRule="exact"/>
        <w:ind w:left="360"/>
        <w:rPr>
          <w:rFonts w:ascii="Calibri" w:hAnsi="Calibri" w:cs="Arial"/>
          <w:sz w:val="20"/>
        </w:rPr>
      </w:pPr>
      <w:r w:rsidRPr="00353201">
        <w:rPr>
          <w:rFonts w:ascii="Calibri" w:hAnsi="Calibri" w:cs="Arial"/>
          <w:sz w:val="20"/>
        </w:rPr>
        <w:t>b) zrealizujemy przy udziale podwykonawców * – podwykonawstwo będzie dotyczyło ……………………………………………………………………………………………………………………………………</w:t>
      </w:r>
    </w:p>
    <w:p w:rsidR="00353201" w:rsidRPr="00353201" w:rsidRDefault="00353201" w:rsidP="00353201">
      <w:pPr>
        <w:tabs>
          <w:tab w:val="left" w:pos="360"/>
        </w:tabs>
        <w:spacing w:line="240" w:lineRule="exact"/>
        <w:ind w:left="360"/>
        <w:rPr>
          <w:rFonts w:ascii="Calibri" w:hAnsi="Calibri" w:cs="Arial"/>
          <w:sz w:val="20"/>
        </w:rPr>
      </w:pPr>
      <w:r w:rsidRPr="00353201">
        <w:rPr>
          <w:rFonts w:ascii="Calibri" w:hAnsi="Calibri" w:cs="Arial"/>
          <w:sz w:val="20"/>
        </w:rPr>
        <w:t>c)</w:t>
      </w:r>
      <w:r w:rsidR="00241AF1">
        <w:rPr>
          <w:rFonts w:ascii="Calibri" w:hAnsi="Calibri" w:cs="Arial"/>
          <w:sz w:val="20"/>
        </w:rPr>
        <w:t xml:space="preserve"> </w:t>
      </w:r>
      <w:r w:rsidRPr="00353201">
        <w:rPr>
          <w:rFonts w:ascii="Calibri" w:hAnsi="Calibri" w:cs="Arial"/>
          <w:sz w:val="20"/>
        </w:rPr>
        <w:t xml:space="preserve">Oświadczamy, że w celu wykazania spełnienia warunków udziału w postępowaniu, o których mowa w art. 22 ust. 1 ustawy, powołujemy się, na zasadach określonych w art. 26 ust. 2b ustawy </w:t>
      </w:r>
      <w:proofErr w:type="spellStart"/>
      <w:r w:rsidRPr="00353201">
        <w:rPr>
          <w:rFonts w:ascii="Calibri" w:hAnsi="Calibri" w:cs="Arial"/>
          <w:sz w:val="20"/>
        </w:rPr>
        <w:t>pzp</w:t>
      </w:r>
      <w:proofErr w:type="spellEnd"/>
      <w:r w:rsidRPr="00353201">
        <w:rPr>
          <w:rFonts w:ascii="Calibri" w:hAnsi="Calibri" w:cs="Arial"/>
          <w:sz w:val="20"/>
        </w:rPr>
        <w:t>,</w:t>
      </w:r>
    </w:p>
    <w:p w:rsidR="00353201" w:rsidRPr="00353201" w:rsidRDefault="00353201" w:rsidP="00353201">
      <w:pPr>
        <w:tabs>
          <w:tab w:val="left" w:pos="360"/>
        </w:tabs>
        <w:spacing w:line="240" w:lineRule="exact"/>
        <w:rPr>
          <w:rFonts w:ascii="Calibri" w:hAnsi="Calibri" w:cs="Arial"/>
          <w:sz w:val="20"/>
        </w:rPr>
      </w:pPr>
      <w:r>
        <w:rPr>
          <w:rFonts w:ascii="Calibri" w:hAnsi="Calibri" w:cs="Arial"/>
          <w:sz w:val="20"/>
        </w:rPr>
        <w:tab/>
      </w:r>
      <w:r w:rsidRPr="00353201">
        <w:rPr>
          <w:rFonts w:ascii="Calibri" w:hAnsi="Calibri" w:cs="Arial"/>
          <w:sz w:val="20"/>
        </w:rPr>
        <w:t>na zasoby podwykonawców wskazanych poniżej:</w:t>
      </w:r>
    </w:p>
    <w:p w:rsidR="00353201" w:rsidRPr="00353201" w:rsidRDefault="00353201" w:rsidP="00353201">
      <w:pPr>
        <w:tabs>
          <w:tab w:val="left" w:pos="360"/>
        </w:tabs>
        <w:spacing w:line="240" w:lineRule="exact"/>
        <w:rPr>
          <w:rFonts w:ascii="Calibri" w:hAnsi="Calibri" w:cs="Arial"/>
          <w:sz w:val="20"/>
        </w:rPr>
      </w:pPr>
    </w:p>
    <w:p w:rsidR="00353201" w:rsidRPr="00353201" w:rsidRDefault="00353201" w:rsidP="00353201">
      <w:pPr>
        <w:tabs>
          <w:tab w:val="left" w:pos="360"/>
        </w:tabs>
        <w:spacing w:line="240" w:lineRule="exact"/>
        <w:rPr>
          <w:rFonts w:ascii="Calibri" w:hAnsi="Calibri" w:cs="Arial"/>
          <w:sz w:val="20"/>
        </w:rPr>
      </w:pPr>
      <w:r>
        <w:rPr>
          <w:rFonts w:ascii="Calibri" w:hAnsi="Calibri" w:cs="Arial"/>
          <w:sz w:val="20"/>
        </w:rPr>
        <w:tab/>
      </w:r>
      <w:r w:rsidRPr="00353201">
        <w:rPr>
          <w:rFonts w:ascii="Calibri" w:hAnsi="Calibri" w:cs="Arial"/>
          <w:sz w:val="20"/>
        </w:rPr>
        <w:t>……………………………………………………………………………………………………………………………………………………</w:t>
      </w:r>
    </w:p>
    <w:p w:rsidR="00353201" w:rsidRPr="00353201" w:rsidRDefault="00353201" w:rsidP="00353201">
      <w:pPr>
        <w:tabs>
          <w:tab w:val="left" w:pos="360"/>
        </w:tabs>
        <w:spacing w:line="240" w:lineRule="exact"/>
        <w:rPr>
          <w:rFonts w:ascii="Calibri" w:hAnsi="Calibri" w:cs="Arial"/>
          <w:sz w:val="20"/>
        </w:rPr>
      </w:pPr>
      <w:r>
        <w:rPr>
          <w:rFonts w:ascii="Calibri" w:hAnsi="Calibri" w:cs="Arial"/>
          <w:sz w:val="20"/>
        </w:rPr>
        <w:tab/>
      </w:r>
      <w:r w:rsidRPr="00353201">
        <w:rPr>
          <w:rFonts w:ascii="Calibri" w:hAnsi="Calibri" w:cs="Arial"/>
          <w:sz w:val="20"/>
        </w:rPr>
        <w:t>(nazwa (firma) podwykonawcy, na zasoby którego powołuje się Wykonawca)</w:t>
      </w:r>
    </w:p>
    <w:p w:rsidR="00353201" w:rsidRPr="00353201" w:rsidRDefault="00353201" w:rsidP="00353201">
      <w:pPr>
        <w:tabs>
          <w:tab w:val="left" w:pos="360"/>
        </w:tabs>
        <w:spacing w:line="240" w:lineRule="exact"/>
        <w:rPr>
          <w:rFonts w:ascii="Calibri" w:hAnsi="Calibri" w:cs="Arial"/>
          <w:sz w:val="20"/>
        </w:rPr>
      </w:pPr>
    </w:p>
    <w:p w:rsidR="00353201" w:rsidRPr="00353201" w:rsidRDefault="00353201" w:rsidP="00353201">
      <w:pPr>
        <w:tabs>
          <w:tab w:val="left" w:pos="360"/>
        </w:tabs>
        <w:spacing w:line="240" w:lineRule="exact"/>
        <w:rPr>
          <w:rFonts w:ascii="Calibri" w:hAnsi="Calibri" w:cs="Arial"/>
          <w:sz w:val="20"/>
        </w:rPr>
      </w:pPr>
      <w:r>
        <w:rPr>
          <w:rFonts w:ascii="Calibri" w:hAnsi="Calibri" w:cs="Arial"/>
          <w:sz w:val="20"/>
        </w:rPr>
        <w:tab/>
      </w:r>
      <w:r w:rsidRPr="00353201">
        <w:rPr>
          <w:rFonts w:ascii="Calibri" w:hAnsi="Calibri" w:cs="Arial"/>
          <w:sz w:val="20"/>
        </w:rPr>
        <w:t>……………………………………………………………………………………………………………………………………………………</w:t>
      </w:r>
    </w:p>
    <w:p w:rsidR="00353201" w:rsidRPr="005C77B2" w:rsidRDefault="00353201" w:rsidP="00353201">
      <w:pPr>
        <w:tabs>
          <w:tab w:val="left" w:pos="360"/>
        </w:tabs>
        <w:spacing w:line="240" w:lineRule="exact"/>
        <w:jc w:val="both"/>
        <w:rPr>
          <w:rFonts w:ascii="Calibri" w:hAnsi="Calibri" w:cs="Arial"/>
          <w:sz w:val="20"/>
        </w:rPr>
      </w:pPr>
      <w:r>
        <w:rPr>
          <w:rFonts w:ascii="Calibri" w:hAnsi="Calibri" w:cs="Arial"/>
          <w:sz w:val="20"/>
        </w:rPr>
        <w:tab/>
      </w:r>
      <w:r w:rsidRPr="00353201">
        <w:rPr>
          <w:rFonts w:ascii="Calibri" w:hAnsi="Calibri" w:cs="Arial"/>
          <w:sz w:val="20"/>
        </w:rPr>
        <w:t>(nazwa (firma) podwykonawcy, na zasoby którego powołuje się Wykonawca)</w:t>
      </w:r>
    </w:p>
    <w:p w:rsidR="00F302AF" w:rsidRPr="005C77B2" w:rsidRDefault="00353201" w:rsidP="00F302AF">
      <w:pPr>
        <w:spacing w:line="276" w:lineRule="auto"/>
        <w:jc w:val="both"/>
        <w:rPr>
          <w:rFonts w:ascii="Calibri" w:hAnsi="Calibri" w:cs="Tahoma"/>
          <w:sz w:val="20"/>
          <w:szCs w:val="22"/>
        </w:rPr>
      </w:pPr>
      <w:r>
        <w:rPr>
          <w:rFonts w:ascii="Calibri" w:hAnsi="Calibri" w:cs="Tahoma"/>
          <w:sz w:val="20"/>
          <w:szCs w:val="22"/>
        </w:rPr>
        <w:t>6</w:t>
      </w:r>
      <w:r w:rsidR="00F302AF" w:rsidRPr="005C77B2">
        <w:rPr>
          <w:rFonts w:ascii="Calibri" w:hAnsi="Calibri" w:cs="Tahoma"/>
          <w:sz w:val="20"/>
          <w:szCs w:val="22"/>
        </w:rPr>
        <w:t>. ZAŁĄCZNIKAMI do niniejszej oferty, stanowiącymi jej integralną część są:</w:t>
      </w:r>
    </w:p>
    <w:p w:rsidR="00F302AF" w:rsidRPr="005C77B2" w:rsidRDefault="00F302AF" w:rsidP="00F302AF">
      <w:pPr>
        <w:spacing w:line="276" w:lineRule="auto"/>
        <w:ind w:firstLine="284"/>
        <w:jc w:val="both"/>
        <w:rPr>
          <w:rFonts w:ascii="Calibri" w:hAnsi="Calibri" w:cs="Tahoma"/>
          <w:sz w:val="20"/>
          <w:szCs w:val="22"/>
        </w:rPr>
      </w:pPr>
      <w:r w:rsidRPr="005C77B2">
        <w:rPr>
          <w:rFonts w:ascii="Calibri" w:hAnsi="Calibri" w:cs="Tahoma"/>
          <w:sz w:val="20"/>
          <w:szCs w:val="22"/>
        </w:rPr>
        <w:t>1) …..........................................................................,</w:t>
      </w:r>
    </w:p>
    <w:p w:rsidR="00F302AF" w:rsidRPr="005C77B2" w:rsidRDefault="00F302AF" w:rsidP="00F302AF">
      <w:pPr>
        <w:spacing w:line="276" w:lineRule="auto"/>
        <w:ind w:firstLine="284"/>
        <w:jc w:val="both"/>
        <w:rPr>
          <w:rFonts w:ascii="Calibri" w:hAnsi="Calibri" w:cs="Tahoma"/>
          <w:sz w:val="20"/>
          <w:szCs w:val="22"/>
        </w:rPr>
      </w:pPr>
      <w:r w:rsidRPr="005C77B2">
        <w:rPr>
          <w:rFonts w:ascii="Calibri" w:hAnsi="Calibri" w:cs="Tahoma"/>
          <w:sz w:val="20"/>
          <w:szCs w:val="22"/>
        </w:rPr>
        <w:t>2) …...........................................................................</w:t>
      </w:r>
    </w:p>
    <w:p w:rsidR="00F302AF" w:rsidRPr="005C77B2" w:rsidRDefault="00F302AF" w:rsidP="00F302AF">
      <w:pPr>
        <w:spacing w:line="276" w:lineRule="auto"/>
        <w:ind w:firstLine="284"/>
        <w:jc w:val="both"/>
        <w:rPr>
          <w:rFonts w:ascii="Calibri" w:hAnsi="Calibri" w:cs="Tahoma"/>
          <w:sz w:val="20"/>
          <w:szCs w:val="22"/>
        </w:rPr>
      </w:pPr>
      <w:r w:rsidRPr="005C77B2">
        <w:rPr>
          <w:rFonts w:ascii="Calibri" w:hAnsi="Calibri" w:cs="Tahoma"/>
          <w:sz w:val="20"/>
          <w:szCs w:val="22"/>
        </w:rPr>
        <w:t>3) …..........................................................................,</w:t>
      </w:r>
    </w:p>
    <w:p w:rsidR="00F302AF" w:rsidRPr="005C77B2" w:rsidRDefault="00F302AF" w:rsidP="00F302AF">
      <w:pPr>
        <w:spacing w:line="276" w:lineRule="auto"/>
        <w:ind w:firstLine="284"/>
        <w:jc w:val="both"/>
        <w:rPr>
          <w:rFonts w:ascii="Calibri" w:hAnsi="Calibri" w:cs="Tahoma"/>
          <w:sz w:val="20"/>
          <w:szCs w:val="22"/>
        </w:rPr>
      </w:pPr>
      <w:r w:rsidRPr="005C77B2">
        <w:rPr>
          <w:rFonts w:ascii="Calibri" w:hAnsi="Calibri" w:cs="Tahoma"/>
          <w:sz w:val="20"/>
          <w:szCs w:val="22"/>
        </w:rPr>
        <w:t>4) …..........................................................................,</w:t>
      </w:r>
    </w:p>
    <w:p w:rsidR="00F302AF" w:rsidRPr="005C77B2" w:rsidRDefault="00F302AF" w:rsidP="00F302AF">
      <w:pPr>
        <w:spacing w:line="276" w:lineRule="auto"/>
        <w:jc w:val="both"/>
        <w:rPr>
          <w:rFonts w:ascii="Calibri" w:hAnsi="Calibri" w:cs="Tahoma"/>
          <w:sz w:val="20"/>
          <w:szCs w:val="22"/>
        </w:rPr>
      </w:pPr>
    </w:p>
    <w:p w:rsidR="00F302AF" w:rsidRPr="005C77B2" w:rsidRDefault="00F302AF" w:rsidP="00F302AF">
      <w:pPr>
        <w:spacing w:line="276" w:lineRule="auto"/>
        <w:jc w:val="both"/>
        <w:rPr>
          <w:rFonts w:ascii="Calibri" w:hAnsi="Calibri" w:cs="Tahoma"/>
          <w:sz w:val="20"/>
          <w:szCs w:val="22"/>
        </w:rPr>
      </w:pPr>
      <w:r w:rsidRPr="005C77B2">
        <w:rPr>
          <w:rFonts w:ascii="Calibri" w:hAnsi="Calibri" w:cs="Tahoma"/>
          <w:sz w:val="20"/>
          <w:szCs w:val="22"/>
        </w:rPr>
        <w:t>…..........................</w:t>
      </w:r>
      <w:r w:rsidRPr="005C77B2">
        <w:rPr>
          <w:rFonts w:ascii="Calibri" w:hAnsi="Calibri" w:cs="Tahoma"/>
          <w:sz w:val="20"/>
          <w:szCs w:val="22"/>
        </w:rPr>
        <w:tab/>
        <w:t>dn. …................</w:t>
      </w:r>
      <w:r w:rsidRPr="005C77B2">
        <w:rPr>
          <w:rFonts w:ascii="Calibri" w:hAnsi="Calibri" w:cs="Tahoma"/>
          <w:sz w:val="20"/>
          <w:szCs w:val="22"/>
        </w:rPr>
        <w:tab/>
        <w:t xml:space="preserve">………                </w:t>
      </w:r>
      <w:r w:rsidRPr="005C77B2">
        <w:rPr>
          <w:rFonts w:ascii="Calibri" w:hAnsi="Calibri" w:cs="Tahoma"/>
          <w:sz w:val="20"/>
          <w:szCs w:val="22"/>
        </w:rPr>
        <w:tab/>
      </w:r>
      <w:r w:rsidRPr="005C77B2">
        <w:rPr>
          <w:rFonts w:ascii="Calibri" w:hAnsi="Calibri" w:cs="Tahoma"/>
          <w:sz w:val="20"/>
          <w:szCs w:val="22"/>
        </w:rPr>
        <w:tab/>
        <w:t xml:space="preserve">    …....................................................................</w:t>
      </w:r>
    </w:p>
    <w:p w:rsidR="00F302AF" w:rsidRPr="005C77B2" w:rsidRDefault="00F302AF" w:rsidP="00F302AF">
      <w:pPr>
        <w:ind w:left="5664" w:firstLine="703"/>
        <w:jc w:val="both"/>
        <w:outlineLvl w:val="0"/>
        <w:rPr>
          <w:rFonts w:ascii="Calibri" w:hAnsi="Calibri" w:cs="Tahoma"/>
          <w:i/>
          <w:sz w:val="20"/>
          <w:szCs w:val="22"/>
        </w:rPr>
      </w:pPr>
      <w:r w:rsidRPr="005C77B2">
        <w:rPr>
          <w:rFonts w:ascii="Calibri" w:hAnsi="Calibri" w:cs="Tahoma"/>
          <w:i/>
          <w:sz w:val="20"/>
          <w:szCs w:val="22"/>
        </w:rPr>
        <w:t>(podpis upełnomocnionego</w:t>
      </w:r>
    </w:p>
    <w:p w:rsidR="00F302AF" w:rsidRPr="005C77B2" w:rsidRDefault="00F302AF" w:rsidP="00F302AF">
      <w:pPr>
        <w:ind w:left="5664" w:firstLine="703"/>
        <w:jc w:val="both"/>
        <w:outlineLvl w:val="0"/>
        <w:rPr>
          <w:rFonts w:ascii="Calibri" w:hAnsi="Calibri" w:cs="Tahoma"/>
          <w:i/>
          <w:sz w:val="20"/>
          <w:szCs w:val="22"/>
        </w:rPr>
      </w:pPr>
      <w:r w:rsidRPr="005C77B2">
        <w:rPr>
          <w:rFonts w:ascii="Calibri" w:hAnsi="Calibri" w:cs="Tahoma"/>
          <w:i/>
          <w:sz w:val="20"/>
          <w:szCs w:val="22"/>
        </w:rPr>
        <w:t xml:space="preserve"> przedstawiciela wykonawcy)</w:t>
      </w:r>
    </w:p>
    <w:p w:rsidR="00F302AF" w:rsidRPr="00B960F2" w:rsidRDefault="00F302AF" w:rsidP="00F302AF">
      <w:pPr>
        <w:tabs>
          <w:tab w:val="left" w:pos="1060"/>
        </w:tabs>
        <w:spacing w:before="120" w:after="120" w:line="276" w:lineRule="auto"/>
        <w:jc w:val="both"/>
        <w:rPr>
          <w:rFonts w:ascii="Calibri" w:hAnsi="Calibri" w:cs="Tahoma"/>
          <w:b/>
          <w:sz w:val="22"/>
          <w:szCs w:val="22"/>
        </w:rPr>
      </w:pPr>
    </w:p>
    <w:p w:rsidR="00251EDF" w:rsidRDefault="00251EDF" w:rsidP="006551F3">
      <w:pPr>
        <w:spacing w:line="276" w:lineRule="auto"/>
        <w:outlineLvl w:val="0"/>
        <w:rPr>
          <w:rFonts w:ascii="Calibri" w:hAnsi="Calibri" w:cs="Tahoma"/>
          <w:b/>
          <w:sz w:val="22"/>
          <w:szCs w:val="22"/>
        </w:rPr>
      </w:pPr>
    </w:p>
    <w:p w:rsidR="002C1740" w:rsidRDefault="002C1740" w:rsidP="00251EDF">
      <w:pPr>
        <w:spacing w:line="276" w:lineRule="auto"/>
        <w:jc w:val="right"/>
        <w:outlineLvl w:val="0"/>
        <w:rPr>
          <w:rFonts w:ascii="Calibri" w:hAnsi="Calibri" w:cs="Tahoma"/>
          <w:b/>
          <w:sz w:val="22"/>
          <w:szCs w:val="22"/>
        </w:rPr>
      </w:pPr>
    </w:p>
    <w:p w:rsidR="00581854" w:rsidRDefault="00581854" w:rsidP="00251EDF">
      <w:pPr>
        <w:spacing w:line="276" w:lineRule="auto"/>
        <w:jc w:val="right"/>
        <w:outlineLvl w:val="0"/>
        <w:rPr>
          <w:rFonts w:ascii="Calibri" w:hAnsi="Calibri" w:cs="Tahoma"/>
          <w:b/>
          <w:sz w:val="22"/>
          <w:szCs w:val="22"/>
        </w:rPr>
        <w:sectPr w:rsidR="00581854" w:rsidSect="00077642">
          <w:pgSz w:w="11907" w:h="16840" w:code="9"/>
          <w:pgMar w:top="1077" w:right="907" w:bottom="1134" w:left="907" w:header="567" w:footer="709" w:gutter="0"/>
          <w:paperSrc w:first="15" w:other="15"/>
          <w:cols w:space="708"/>
        </w:sectPr>
      </w:pPr>
    </w:p>
    <w:p w:rsidR="00251EDF" w:rsidRPr="000E3DBE" w:rsidRDefault="00251EDF" w:rsidP="00251EDF">
      <w:pPr>
        <w:spacing w:line="276" w:lineRule="auto"/>
        <w:jc w:val="right"/>
        <w:outlineLvl w:val="0"/>
        <w:rPr>
          <w:rFonts w:ascii="Calibri" w:hAnsi="Calibri" w:cs="Tahoma"/>
          <w:b/>
          <w:sz w:val="22"/>
          <w:szCs w:val="22"/>
        </w:rPr>
      </w:pPr>
      <w:r w:rsidRPr="000E3DBE">
        <w:rPr>
          <w:rFonts w:ascii="Calibri" w:hAnsi="Calibri" w:cs="Tahoma"/>
          <w:b/>
          <w:sz w:val="22"/>
          <w:szCs w:val="22"/>
        </w:rPr>
        <w:lastRenderedPageBreak/>
        <w:t>ZAŁĄCZNIK NR 2</w:t>
      </w:r>
    </w:p>
    <w:p w:rsidR="00251EDF" w:rsidRPr="000E3DBE" w:rsidRDefault="00251EDF" w:rsidP="00251EDF">
      <w:pPr>
        <w:spacing w:line="276" w:lineRule="auto"/>
        <w:jc w:val="right"/>
        <w:outlineLvl w:val="0"/>
        <w:rPr>
          <w:rFonts w:ascii="Calibri" w:hAnsi="Calibri" w:cs="Tahoma"/>
          <w:b/>
          <w:sz w:val="22"/>
          <w:szCs w:val="22"/>
        </w:rPr>
      </w:pPr>
    </w:p>
    <w:p w:rsidR="00251EDF" w:rsidRPr="000E3DBE" w:rsidRDefault="00251EDF" w:rsidP="00251EDF">
      <w:pPr>
        <w:spacing w:line="276" w:lineRule="auto"/>
        <w:ind w:left="4253"/>
        <w:jc w:val="right"/>
        <w:outlineLvl w:val="0"/>
        <w:rPr>
          <w:rFonts w:ascii="Calibri" w:hAnsi="Calibri" w:cs="Tahoma"/>
          <w:b/>
          <w:sz w:val="22"/>
          <w:szCs w:val="22"/>
        </w:rPr>
      </w:pPr>
    </w:p>
    <w:p w:rsidR="00251EDF" w:rsidRPr="000E3DBE" w:rsidRDefault="00251EDF" w:rsidP="00251EDF">
      <w:pPr>
        <w:spacing w:line="276" w:lineRule="auto"/>
        <w:ind w:left="4253" w:hanging="4253"/>
        <w:jc w:val="center"/>
        <w:outlineLvl w:val="0"/>
        <w:rPr>
          <w:rFonts w:ascii="Calibri" w:hAnsi="Calibri" w:cs="Tahoma"/>
          <w:b/>
          <w:sz w:val="22"/>
          <w:szCs w:val="22"/>
        </w:rPr>
      </w:pPr>
      <w:r w:rsidRPr="000E3DBE">
        <w:rPr>
          <w:rFonts w:ascii="Calibri" w:hAnsi="Calibri" w:cs="Tahoma"/>
          <w:b/>
          <w:sz w:val="22"/>
          <w:szCs w:val="22"/>
        </w:rPr>
        <w:t>OŚWIADCZENIE WYKONAWCY</w:t>
      </w:r>
    </w:p>
    <w:p w:rsidR="00251EDF" w:rsidRPr="000E3DBE" w:rsidRDefault="00251EDF" w:rsidP="00251EDF">
      <w:pPr>
        <w:spacing w:line="276" w:lineRule="auto"/>
        <w:ind w:left="4253" w:hanging="4253"/>
        <w:jc w:val="center"/>
        <w:outlineLvl w:val="0"/>
        <w:rPr>
          <w:rFonts w:ascii="Calibri" w:hAnsi="Calibri" w:cs="Tahoma"/>
          <w:b/>
          <w:sz w:val="22"/>
          <w:szCs w:val="22"/>
        </w:rPr>
      </w:pPr>
      <w:r w:rsidRPr="000E3DBE">
        <w:rPr>
          <w:rFonts w:ascii="Calibri" w:hAnsi="Calibri" w:cs="Tahoma"/>
          <w:b/>
          <w:sz w:val="22"/>
          <w:szCs w:val="22"/>
        </w:rPr>
        <w:t xml:space="preserve"> na podstawie art. 44 w związku z art. 22 ustawy PZP</w:t>
      </w:r>
    </w:p>
    <w:p w:rsidR="00251EDF" w:rsidRPr="000E3DBE" w:rsidRDefault="00251EDF" w:rsidP="00251EDF">
      <w:pPr>
        <w:spacing w:line="276" w:lineRule="auto"/>
        <w:ind w:left="4253" w:hanging="4253"/>
        <w:jc w:val="center"/>
        <w:outlineLvl w:val="0"/>
        <w:rPr>
          <w:rFonts w:ascii="Calibri" w:hAnsi="Calibri" w:cs="Tahoma"/>
          <w:sz w:val="22"/>
          <w:szCs w:val="22"/>
        </w:rPr>
      </w:pPr>
    </w:p>
    <w:p w:rsidR="00251EDF" w:rsidRPr="000E3DBE" w:rsidRDefault="00251EDF" w:rsidP="00251EDF">
      <w:pPr>
        <w:pStyle w:val="Nagwek9"/>
        <w:spacing w:line="276" w:lineRule="auto"/>
        <w:jc w:val="both"/>
        <w:rPr>
          <w:rFonts w:ascii="Calibri" w:hAnsi="Calibri" w:cs="Tahoma"/>
        </w:rPr>
      </w:pPr>
      <w:r w:rsidRPr="000E3DBE">
        <w:rPr>
          <w:rFonts w:ascii="Calibri" w:hAnsi="Calibri" w:cs="Tahoma"/>
        </w:rPr>
        <w:t>Ja ________________________________________________________________________</w:t>
      </w:r>
    </w:p>
    <w:p w:rsidR="00251EDF" w:rsidRPr="000E3DBE" w:rsidRDefault="00251EDF" w:rsidP="00251EDF">
      <w:pPr>
        <w:pStyle w:val="Wcicienormalne"/>
        <w:spacing w:line="276" w:lineRule="auto"/>
        <w:rPr>
          <w:rFonts w:ascii="Calibri" w:hAnsi="Calibri" w:cs="Tahoma"/>
          <w:sz w:val="22"/>
          <w:szCs w:val="22"/>
        </w:rPr>
      </w:pPr>
    </w:p>
    <w:p w:rsidR="00251EDF" w:rsidRPr="000E3DBE" w:rsidRDefault="00251EDF" w:rsidP="00251EDF">
      <w:pPr>
        <w:spacing w:line="276" w:lineRule="auto"/>
        <w:jc w:val="both"/>
        <w:outlineLvl w:val="0"/>
        <w:rPr>
          <w:rFonts w:ascii="Calibri" w:hAnsi="Calibri" w:cs="Tahoma"/>
          <w:sz w:val="22"/>
          <w:szCs w:val="22"/>
        </w:rPr>
      </w:pPr>
      <w:r w:rsidRPr="000E3DBE">
        <w:rPr>
          <w:rFonts w:ascii="Calibri" w:hAnsi="Calibri" w:cs="Tahoma"/>
          <w:sz w:val="22"/>
          <w:szCs w:val="22"/>
        </w:rPr>
        <w:t>reprezentując firmę --------------------------------------------------------------------------------------</w:t>
      </w:r>
    </w:p>
    <w:p w:rsidR="00251EDF" w:rsidRPr="000E3DBE" w:rsidRDefault="00251EDF" w:rsidP="00251EDF">
      <w:pPr>
        <w:spacing w:line="276" w:lineRule="auto"/>
        <w:jc w:val="both"/>
        <w:outlineLvl w:val="0"/>
        <w:rPr>
          <w:rFonts w:ascii="Calibri" w:hAnsi="Calibri" w:cs="Tahoma"/>
          <w:sz w:val="22"/>
          <w:szCs w:val="22"/>
        </w:rPr>
      </w:pPr>
    </w:p>
    <w:p w:rsidR="00251EDF" w:rsidRPr="000E3DBE" w:rsidRDefault="00251EDF" w:rsidP="00251EDF">
      <w:pPr>
        <w:spacing w:line="276" w:lineRule="auto"/>
        <w:jc w:val="both"/>
        <w:outlineLvl w:val="0"/>
        <w:rPr>
          <w:rFonts w:ascii="Calibri" w:hAnsi="Calibri" w:cs="Tahoma"/>
          <w:sz w:val="22"/>
          <w:szCs w:val="22"/>
        </w:rPr>
      </w:pPr>
      <w:r w:rsidRPr="000E3DBE">
        <w:rPr>
          <w:rFonts w:ascii="Calibri" w:hAnsi="Calibri" w:cs="Tahoma"/>
          <w:sz w:val="22"/>
          <w:szCs w:val="22"/>
        </w:rPr>
        <w:t>jako (stanowisko) -----------------------------------------------------------------------------------------</w:t>
      </w:r>
    </w:p>
    <w:p w:rsidR="00251EDF" w:rsidRPr="000E3DBE" w:rsidRDefault="00251EDF" w:rsidP="00251EDF">
      <w:pPr>
        <w:spacing w:line="276" w:lineRule="auto"/>
        <w:jc w:val="both"/>
        <w:outlineLvl w:val="0"/>
        <w:rPr>
          <w:rFonts w:ascii="Calibri" w:hAnsi="Calibri" w:cs="Tahoma"/>
          <w:sz w:val="22"/>
          <w:szCs w:val="22"/>
        </w:rPr>
      </w:pPr>
    </w:p>
    <w:p w:rsidR="00251EDF" w:rsidRPr="000E3DBE" w:rsidRDefault="00251EDF" w:rsidP="00251EDF">
      <w:pPr>
        <w:spacing w:line="276" w:lineRule="auto"/>
        <w:jc w:val="both"/>
        <w:outlineLvl w:val="0"/>
        <w:rPr>
          <w:rFonts w:ascii="Calibri" w:hAnsi="Calibri" w:cs="Tahoma"/>
          <w:sz w:val="22"/>
          <w:szCs w:val="22"/>
        </w:rPr>
      </w:pPr>
      <w:r w:rsidRPr="000E3DBE">
        <w:rPr>
          <w:rFonts w:ascii="Calibri" w:hAnsi="Calibri" w:cs="Tahoma"/>
          <w:sz w:val="22"/>
          <w:szCs w:val="22"/>
        </w:rPr>
        <w:t>upoważniony przez --------------------------------------------------------------------------------------</w:t>
      </w:r>
    </w:p>
    <w:p w:rsidR="00251EDF" w:rsidRPr="000E3DBE" w:rsidRDefault="00251EDF" w:rsidP="00251EDF">
      <w:pPr>
        <w:spacing w:line="276" w:lineRule="auto"/>
        <w:jc w:val="both"/>
        <w:rPr>
          <w:rFonts w:ascii="Calibri" w:hAnsi="Calibri" w:cs="Tahoma"/>
          <w:b/>
          <w:sz w:val="22"/>
          <w:szCs w:val="22"/>
        </w:rPr>
      </w:pPr>
    </w:p>
    <w:p w:rsidR="00251EDF" w:rsidRPr="00C53B79" w:rsidRDefault="00251EDF" w:rsidP="00251EDF">
      <w:pPr>
        <w:pStyle w:val="WW-Tekstpodstawowy3"/>
        <w:rPr>
          <w:rFonts w:ascii="Calibri" w:hAnsi="Calibri" w:cs="Arial"/>
          <w:b/>
          <w:sz w:val="22"/>
          <w:szCs w:val="22"/>
        </w:rPr>
      </w:pPr>
      <w:r w:rsidRPr="00C53B79">
        <w:rPr>
          <w:rFonts w:ascii="Calibri" w:hAnsi="Calibri" w:cs="Tahoma"/>
          <w:b/>
          <w:sz w:val="22"/>
          <w:szCs w:val="22"/>
        </w:rPr>
        <w:t>SKŁADAJĄC OFERTĘ W POSTĘPOWANIU PROWADZONYM W TRYBIE PRZETARGU NIEOGRANICZONEGO NA KOMPLEKSOWE UBEZPIECZENIE MIENIA I ODPOWIEDZIALNOŚCI CYWILNEJ</w:t>
      </w:r>
      <w:r w:rsidRPr="00AA5688">
        <w:rPr>
          <w:rFonts w:ascii="Calibri" w:hAnsi="Calibri" w:cs="Arial"/>
          <w:b/>
          <w:sz w:val="22"/>
          <w:szCs w:val="22"/>
        </w:rPr>
        <w:t xml:space="preserve"> </w:t>
      </w:r>
      <w:r w:rsidR="0057544C">
        <w:rPr>
          <w:rFonts w:ascii="Calibri" w:hAnsi="Calibri" w:cs="Arial"/>
          <w:b/>
          <w:sz w:val="22"/>
          <w:szCs w:val="22"/>
        </w:rPr>
        <w:t xml:space="preserve">GMINY </w:t>
      </w:r>
      <w:r w:rsidR="00B600DE">
        <w:rPr>
          <w:rFonts w:ascii="Calibri" w:hAnsi="Calibri" w:cs="Arial"/>
          <w:b/>
          <w:sz w:val="22"/>
          <w:szCs w:val="22"/>
        </w:rPr>
        <w:t>BIESIEKIERZ</w:t>
      </w:r>
      <w:r w:rsidR="00C41804">
        <w:rPr>
          <w:rFonts w:ascii="Calibri" w:hAnsi="Calibri" w:cs="Arial"/>
          <w:b/>
          <w:sz w:val="22"/>
          <w:szCs w:val="22"/>
        </w:rPr>
        <w:t xml:space="preserve"> </w:t>
      </w:r>
      <w:r w:rsidR="0057544C">
        <w:rPr>
          <w:rFonts w:ascii="Calibri" w:hAnsi="Calibri" w:cs="Arial"/>
          <w:b/>
          <w:sz w:val="22"/>
          <w:szCs w:val="22"/>
        </w:rPr>
        <w:t>I JEJ</w:t>
      </w:r>
      <w:r w:rsidRPr="00C53B79">
        <w:rPr>
          <w:rFonts w:ascii="Calibri" w:hAnsi="Calibri" w:cs="Arial"/>
          <w:b/>
          <w:sz w:val="22"/>
          <w:szCs w:val="22"/>
        </w:rPr>
        <w:t xml:space="preserve"> JEDNOSTEK ORGANIZACYJNYCH</w:t>
      </w:r>
      <w:r w:rsidR="008E4AC8">
        <w:rPr>
          <w:rFonts w:ascii="Calibri" w:hAnsi="Calibri" w:cs="Arial"/>
          <w:b/>
          <w:sz w:val="22"/>
          <w:szCs w:val="22"/>
        </w:rPr>
        <w:t xml:space="preserve"> ORAZ INSTUTUCJI KULTURY </w:t>
      </w:r>
      <w:r w:rsidRPr="00C53B79">
        <w:rPr>
          <w:rFonts w:ascii="Calibri" w:hAnsi="Calibri" w:cs="Tahoma"/>
          <w:b/>
          <w:sz w:val="22"/>
          <w:szCs w:val="22"/>
        </w:rPr>
        <w:t>OŚWIADCZAMY, ŻE:</w:t>
      </w:r>
    </w:p>
    <w:p w:rsidR="00251EDF" w:rsidRPr="00C53B79" w:rsidRDefault="00251EDF" w:rsidP="00251EDF">
      <w:pPr>
        <w:pStyle w:val="Tekstpodstawowywcity"/>
        <w:numPr>
          <w:ilvl w:val="0"/>
          <w:numId w:val="19"/>
        </w:numPr>
        <w:spacing w:after="0" w:line="276" w:lineRule="auto"/>
        <w:ind w:left="357" w:hanging="357"/>
        <w:jc w:val="both"/>
        <w:rPr>
          <w:rFonts w:ascii="Calibri" w:hAnsi="Calibri" w:cs="Tahoma"/>
          <w:sz w:val="22"/>
          <w:szCs w:val="22"/>
        </w:rPr>
      </w:pPr>
      <w:r w:rsidRPr="00C53B79">
        <w:rPr>
          <w:rFonts w:ascii="Calibri" w:hAnsi="Calibri" w:cs="Tahoma"/>
          <w:sz w:val="22"/>
          <w:szCs w:val="22"/>
        </w:rPr>
        <w:t>Jesteśmy uprawnieni do występowania w obrocie prawnym, zgodnie z wymaganiami ustawowymi.</w:t>
      </w:r>
    </w:p>
    <w:p w:rsidR="00251EDF" w:rsidRPr="00C53B79" w:rsidRDefault="00251EDF" w:rsidP="00251EDF">
      <w:pPr>
        <w:numPr>
          <w:ilvl w:val="0"/>
          <w:numId w:val="19"/>
        </w:numPr>
        <w:spacing w:line="276" w:lineRule="auto"/>
        <w:jc w:val="both"/>
        <w:rPr>
          <w:rFonts w:ascii="Calibri" w:hAnsi="Calibri" w:cs="Tahoma"/>
          <w:sz w:val="22"/>
          <w:szCs w:val="22"/>
        </w:rPr>
      </w:pPr>
      <w:r w:rsidRPr="00C53B79">
        <w:rPr>
          <w:rFonts w:ascii="Calibri" w:hAnsi="Calibri" w:cs="Tahoma"/>
          <w:sz w:val="22"/>
          <w:szCs w:val="22"/>
        </w:rPr>
        <w:t>Posiadamy wiedzę i doświadczenie do wykonania zamówienia.</w:t>
      </w:r>
    </w:p>
    <w:p w:rsidR="00251EDF" w:rsidRPr="00C53B79" w:rsidRDefault="00251EDF" w:rsidP="00251EDF">
      <w:pPr>
        <w:numPr>
          <w:ilvl w:val="0"/>
          <w:numId w:val="19"/>
        </w:numPr>
        <w:spacing w:line="276" w:lineRule="auto"/>
        <w:jc w:val="both"/>
        <w:rPr>
          <w:rFonts w:ascii="Calibri" w:hAnsi="Calibri" w:cs="Tahoma"/>
          <w:sz w:val="22"/>
          <w:szCs w:val="22"/>
        </w:rPr>
      </w:pPr>
      <w:r w:rsidRPr="00C53B79">
        <w:rPr>
          <w:rFonts w:ascii="Calibri" w:hAnsi="Calibri" w:cs="Tahoma"/>
          <w:sz w:val="22"/>
          <w:szCs w:val="22"/>
        </w:rPr>
        <w:t xml:space="preserve">Dysponujemy odpowiednim potencjałem technicznym oraz osobami zdolnymi do </w:t>
      </w:r>
      <w:r w:rsidR="008E4AC8">
        <w:rPr>
          <w:rFonts w:ascii="Calibri" w:hAnsi="Calibri" w:cs="Tahoma"/>
          <w:sz w:val="22"/>
          <w:szCs w:val="22"/>
        </w:rPr>
        <w:t>wykonania zamówienia</w:t>
      </w:r>
      <w:r w:rsidR="00BF0CBD">
        <w:rPr>
          <w:rFonts w:ascii="Calibri" w:hAnsi="Calibri" w:cs="Tahoma"/>
          <w:sz w:val="22"/>
          <w:szCs w:val="22"/>
        </w:rPr>
        <w:t>.</w:t>
      </w:r>
    </w:p>
    <w:p w:rsidR="00251EDF" w:rsidRPr="00C53B79" w:rsidRDefault="00251EDF" w:rsidP="00251EDF">
      <w:pPr>
        <w:numPr>
          <w:ilvl w:val="0"/>
          <w:numId w:val="19"/>
        </w:numPr>
        <w:spacing w:line="276" w:lineRule="auto"/>
        <w:ind w:left="357" w:hanging="357"/>
        <w:jc w:val="both"/>
        <w:rPr>
          <w:rFonts w:ascii="Calibri" w:hAnsi="Calibri" w:cs="Tahoma"/>
          <w:sz w:val="22"/>
          <w:szCs w:val="22"/>
        </w:rPr>
      </w:pPr>
      <w:r w:rsidRPr="00C53B79">
        <w:rPr>
          <w:rFonts w:ascii="Calibri" w:hAnsi="Calibri" w:cs="Tahoma"/>
          <w:sz w:val="22"/>
          <w:szCs w:val="22"/>
        </w:rPr>
        <w:t xml:space="preserve">Znajdujemy się w sytuacji ekonomicznej i finansowej zapewniającej wykonanie </w:t>
      </w:r>
      <w:r w:rsidR="00F24994">
        <w:rPr>
          <w:rFonts w:ascii="Calibri" w:hAnsi="Calibri" w:cs="Tahoma"/>
          <w:sz w:val="22"/>
          <w:szCs w:val="22"/>
        </w:rPr>
        <w:t>zamówienia</w:t>
      </w:r>
      <w:r w:rsidR="00BF0CBD">
        <w:rPr>
          <w:rFonts w:ascii="Calibri" w:hAnsi="Calibri" w:cs="Tahoma"/>
          <w:sz w:val="22"/>
          <w:szCs w:val="22"/>
        </w:rPr>
        <w:t>.</w:t>
      </w:r>
    </w:p>
    <w:p w:rsidR="00251EDF" w:rsidRDefault="00251EDF" w:rsidP="00251EDF">
      <w:pPr>
        <w:spacing w:line="276" w:lineRule="auto"/>
        <w:jc w:val="both"/>
        <w:outlineLvl w:val="0"/>
        <w:rPr>
          <w:rFonts w:ascii="Calibri" w:hAnsi="Calibri" w:cs="Tahoma"/>
          <w:sz w:val="22"/>
          <w:szCs w:val="22"/>
        </w:rPr>
      </w:pPr>
    </w:p>
    <w:p w:rsidR="00BF0CBD" w:rsidRDefault="00BF0CBD" w:rsidP="00251EDF">
      <w:pPr>
        <w:spacing w:line="276" w:lineRule="auto"/>
        <w:jc w:val="both"/>
        <w:outlineLvl w:val="0"/>
        <w:rPr>
          <w:rFonts w:ascii="Calibri" w:hAnsi="Calibri" w:cs="Tahoma"/>
          <w:sz w:val="22"/>
          <w:szCs w:val="22"/>
        </w:rPr>
      </w:pPr>
    </w:p>
    <w:p w:rsidR="00BF0CBD" w:rsidRPr="000E3DBE" w:rsidRDefault="00BF0CBD" w:rsidP="00251EDF">
      <w:pPr>
        <w:spacing w:line="276" w:lineRule="auto"/>
        <w:jc w:val="both"/>
        <w:outlineLvl w:val="0"/>
        <w:rPr>
          <w:rFonts w:ascii="Calibri" w:hAnsi="Calibri" w:cs="Tahoma"/>
          <w:sz w:val="22"/>
          <w:szCs w:val="22"/>
        </w:rPr>
      </w:pPr>
    </w:p>
    <w:p w:rsidR="00251EDF" w:rsidRPr="00B75050" w:rsidRDefault="00251EDF" w:rsidP="00251EDF">
      <w:pPr>
        <w:spacing w:line="276" w:lineRule="auto"/>
        <w:jc w:val="both"/>
        <w:rPr>
          <w:rFonts w:ascii="Calibri" w:hAnsi="Calibri" w:cs="Tahoma"/>
          <w:sz w:val="22"/>
          <w:szCs w:val="22"/>
        </w:rPr>
      </w:pPr>
      <w:r w:rsidRPr="00B75050">
        <w:rPr>
          <w:rFonts w:ascii="Calibri" w:hAnsi="Calibri" w:cs="Tahoma"/>
          <w:sz w:val="22"/>
          <w:szCs w:val="22"/>
        </w:rPr>
        <w:t>…..........................</w:t>
      </w:r>
      <w:r w:rsidRPr="00B75050">
        <w:rPr>
          <w:rFonts w:ascii="Calibri" w:hAnsi="Calibri" w:cs="Tahoma"/>
          <w:sz w:val="22"/>
          <w:szCs w:val="22"/>
        </w:rPr>
        <w:tab/>
        <w:t>dn. …................</w:t>
      </w:r>
      <w:r w:rsidRPr="00B75050">
        <w:rPr>
          <w:rFonts w:ascii="Calibri" w:hAnsi="Calibri" w:cs="Tahoma"/>
          <w:sz w:val="22"/>
          <w:szCs w:val="22"/>
        </w:rPr>
        <w:tab/>
        <w:t xml:space="preserve">………                </w:t>
      </w:r>
      <w:r>
        <w:rPr>
          <w:rFonts w:ascii="Calibri" w:hAnsi="Calibri" w:cs="Tahoma"/>
          <w:sz w:val="22"/>
          <w:szCs w:val="22"/>
        </w:rPr>
        <w:tab/>
      </w:r>
      <w:r>
        <w:rPr>
          <w:rFonts w:ascii="Calibri" w:hAnsi="Calibri" w:cs="Tahoma"/>
          <w:sz w:val="22"/>
          <w:szCs w:val="22"/>
        </w:rPr>
        <w:tab/>
      </w:r>
      <w:r w:rsidRPr="00B75050">
        <w:rPr>
          <w:rFonts w:ascii="Calibri" w:hAnsi="Calibri" w:cs="Tahoma"/>
          <w:sz w:val="22"/>
          <w:szCs w:val="22"/>
        </w:rPr>
        <w:t xml:space="preserve">    …....................................................................</w:t>
      </w:r>
    </w:p>
    <w:p w:rsidR="00251EDF" w:rsidRDefault="00251EDF" w:rsidP="00251EDF">
      <w:pPr>
        <w:ind w:left="5664" w:firstLine="703"/>
        <w:jc w:val="both"/>
        <w:outlineLvl w:val="0"/>
        <w:rPr>
          <w:rFonts w:ascii="Calibri" w:hAnsi="Calibri" w:cs="Tahoma"/>
          <w:i/>
          <w:szCs w:val="22"/>
        </w:rPr>
      </w:pPr>
      <w:r w:rsidRPr="00B75050">
        <w:rPr>
          <w:rFonts w:ascii="Calibri" w:hAnsi="Calibri" w:cs="Tahoma"/>
          <w:i/>
          <w:szCs w:val="22"/>
        </w:rPr>
        <w:t>(podpis upełnomocnionego</w:t>
      </w:r>
    </w:p>
    <w:p w:rsidR="00251EDF" w:rsidRPr="00B75050" w:rsidRDefault="00251EDF" w:rsidP="00251EDF">
      <w:pPr>
        <w:ind w:left="5664" w:firstLine="703"/>
        <w:jc w:val="both"/>
        <w:outlineLvl w:val="0"/>
        <w:rPr>
          <w:rFonts w:ascii="Calibri" w:hAnsi="Calibri" w:cs="Tahoma"/>
          <w:i/>
          <w:szCs w:val="22"/>
        </w:rPr>
      </w:pPr>
      <w:r w:rsidRPr="00B75050">
        <w:rPr>
          <w:rFonts w:ascii="Calibri" w:hAnsi="Calibri" w:cs="Tahoma"/>
          <w:i/>
          <w:szCs w:val="22"/>
        </w:rPr>
        <w:t xml:space="preserve"> przedstawiciela wykonawcy)</w:t>
      </w:r>
    </w:p>
    <w:p w:rsidR="00251EDF" w:rsidRPr="00B75050" w:rsidRDefault="00251EDF" w:rsidP="00251EDF">
      <w:pPr>
        <w:pStyle w:val="Tekstpodstawowywcity"/>
        <w:spacing w:after="0" w:line="276" w:lineRule="auto"/>
        <w:ind w:left="0"/>
        <w:rPr>
          <w:rFonts w:ascii="Calibri" w:hAnsi="Calibri" w:cs="Tahoma"/>
          <w:i/>
          <w:szCs w:val="22"/>
        </w:rPr>
      </w:pPr>
    </w:p>
    <w:p w:rsidR="00251EDF" w:rsidRPr="000E3DBE" w:rsidRDefault="00251EDF" w:rsidP="00251EDF">
      <w:pPr>
        <w:spacing w:line="276" w:lineRule="auto"/>
        <w:jc w:val="both"/>
        <w:outlineLvl w:val="0"/>
        <w:rPr>
          <w:rFonts w:ascii="Calibri" w:hAnsi="Calibri" w:cs="Tahoma"/>
          <w:i/>
          <w:color w:val="000080"/>
          <w:sz w:val="22"/>
          <w:szCs w:val="22"/>
        </w:rPr>
      </w:pPr>
    </w:p>
    <w:p w:rsidR="00BF0CBD" w:rsidRDefault="00BF0CBD" w:rsidP="00251EDF">
      <w:pPr>
        <w:spacing w:line="276" w:lineRule="auto"/>
        <w:ind w:left="360"/>
        <w:rPr>
          <w:rFonts w:ascii="Calibri" w:hAnsi="Calibri" w:cs="Tahoma"/>
          <w:b/>
          <w:sz w:val="22"/>
          <w:szCs w:val="22"/>
        </w:rPr>
        <w:sectPr w:rsidR="00BF0CBD" w:rsidSect="00077642">
          <w:pgSz w:w="11907" w:h="16840" w:code="9"/>
          <w:pgMar w:top="1077" w:right="907" w:bottom="1134" w:left="907" w:header="567" w:footer="709" w:gutter="0"/>
          <w:paperSrc w:first="15" w:other="15"/>
          <w:cols w:space="708"/>
        </w:sectPr>
      </w:pPr>
    </w:p>
    <w:p w:rsidR="00251EDF" w:rsidRPr="000E3DBE" w:rsidRDefault="00251EDF" w:rsidP="00251EDF">
      <w:pPr>
        <w:spacing w:line="276" w:lineRule="auto"/>
        <w:ind w:left="360"/>
        <w:rPr>
          <w:rFonts w:ascii="Calibri" w:hAnsi="Calibri" w:cs="Tahoma"/>
          <w:b/>
          <w:sz w:val="22"/>
          <w:szCs w:val="22"/>
        </w:rPr>
      </w:pPr>
    </w:p>
    <w:p w:rsidR="00251EDF" w:rsidRPr="000E3DBE" w:rsidRDefault="00251EDF" w:rsidP="00251EDF">
      <w:pPr>
        <w:spacing w:line="276" w:lineRule="auto"/>
        <w:ind w:left="360"/>
        <w:jc w:val="right"/>
        <w:rPr>
          <w:rFonts w:ascii="Calibri" w:hAnsi="Calibri" w:cs="Tahoma"/>
          <w:b/>
          <w:sz w:val="22"/>
          <w:szCs w:val="22"/>
        </w:rPr>
      </w:pPr>
      <w:r w:rsidRPr="000E3DBE">
        <w:rPr>
          <w:rFonts w:ascii="Calibri" w:hAnsi="Calibri" w:cs="Tahoma"/>
          <w:b/>
          <w:sz w:val="22"/>
          <w:szCs w:val="22"/>
        </w:rPr>
        <w:t xml:space="preserve">ZAŁĄCZNIK NR 3 </w:t>
      </w:r>
    </w:p>
    <w:p w:rsidR="00CD105E" w:rsidRDefault="00CD105E" w:rsidP="00251EDF">
      <w:pPr>
        <w:spacing w:line="276" w:lineRule="auto"/>
        <w:ind w:left="360"/>
        <w:jc w:val="center"/>
        <w:rPr>
          <w:rFonts w:ascii="Calibri" w:hAnsi="Calibri" w:cs="Tahoma"/>
          <w:b/>
          <w:sz w:val="22"/>
          <w:szCs w:val="22"/>
        </w:rPr>
      </w:pPr>
    </w:p>
    <w:p w:rsidR="00251EDF" w:rsidRPr="000E3DBE" w:rsidRDefault="00251EDF" w:rsidP="00251EDF">
      <w:pPr>
        <w:spacing w:line="276" w:lineRule="auto"/>
        <w:ind w:left="360"/>
        <w:jc w:val="center"/>
        <w:rPr>
          <w:rFonts w:ascii="Calibri" w:hAnsi="Calibri" w:cs="Tahoma"/>
          <w:b/>
          <w:sz w:val="22"/>
          <w:szCs w:val="22"/>
        </w:rPr>
      </w:pPr>
      <w:r w:rsidRPr="000E3DBE">
        <w:rPr>
          <w:rFonts w:ascii="Calibri" w:hAnsi="Calibri" w:cs="Tahoma"/>
          <w:b/>
          <w:sz w:val="22"/>
          <w:szCs w:val="22"/>
        </w:rPr>
        <w:t>Oświadczenie wykonawcy na podstawie art. 24 ustawy PZP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670"/>
      </w:tblGrid>
      <w:tr w:rsidR="00251EDF" w:rsidRPr="000E3DBE" w:rsidTr="00603E48">
        <w:trPr>
          <w:trHeight w:val="999"/>
        </w:trPr>
        <w:tc>
          <w:tcPr>
            <w:tcW w:w="2480" w:type="dxa"/>
          </w:tcPr>
          <w:p w:rsidR="00251EDF" w:rsidRPr="000E3DBE" w:rsidRDefault="00251EDF" w:rsidP="00603E48">
            <w:pPr>
              <w:pStyle w:val="Tekstpodstawowywcity"/>
              <w:spacing w:after="0" w:line="276" w:lineRule="auto"/>
              <w:rPr>
                <w:rFonts w:ascii="Calibri" w:hAnsi="Calibri" w:cs="Tahoma"/>
                <w:sz w:val="22"/>
                <w:szCs w:val="22"/>
              </w:rPr>
            </w:pPr>
          </w:p>
          <w:p w:rsidR="00251EDF" w:rsidRPr="000E3DBE" w:rsidRDefault="00251EDF" w:rsidP="00603E48">
            <w:pPr>
              <w:pStyle w:val="Tekstpodstawowywcity"/>
              <w:spacing w:after="0" w:line="276" w:lineRule="auto"/>
              <w:rPr>
                <w:rFonts w:ascii="Calibri" w:hAnsi="Calibri" w:cs="Tahoma"/>
                <w:sz w:val="22"/>
                <w:szCs w:val="22"/>
              </w:rPr>
            </w:pPr>
          </w:p>
          <w:p w:rsidR="00251EDF" w:rsidRPr="000E3DBE" w:rsidRDefault="00251EDF" w:rsidP="00603E48">
            <w:pPr>
              <w:pStyle w:val="Tekstpodstawowywcity"/>
              <w:spacing w:after="0" w:line="276" w:lineRule="auto"/>
              <w:rPr>
                <w:rFonts w:ascii="Calibri" w:hAnsi="Calibri" w:cs="Tahoma"/>
                <w:i/>
                <w:sz w:val="22"/>
                <w:szCs w:val="22"/>
              </w:rPr>
            </w:pPr>
            <w:r w:rsidRPr="000E3DBE">
              <w:rPr>
                <w:rFonts w:ascii="Calibri" w:hAnsi="Calibri" w:cs="Tahoma"/>
                <w:i/>
                <w:sz w:val="22"/>
                <w:szCs w:val="22"/>
              </w:rPr>
              <w:t>(pieczęć wykonawcy)</w:t>
            </w:r>
          </w:p>
        </w:tc>
        <w:tc>
          <w:tcPr>
            <w:tcW w:w="7670" w:type="dxa"/>
          </w:tcPr>
          <w:p w:rsidR="00251EDF" w:rsidRPr="000E3DBE" w:rsidRDefault="00251EDF" w:rsidP="00603E48">
            <w:pPr>
              <w:pStyle w:val="Tekstpodstawowywcity"/>
              <w:spacing w:after="0" w:line="276" w:lineRule="auto"/>
              <w:jc w:val="center"/>
              <w:rPr>
                <w:rFonts w:ascii="Calibri" w:hAnsi="Calibri" w:cs="Tahoma"/>
                <w:sz w:val="22"/>
                <w:szCs w:val="22"/>
              </w:rPr>
            </w:pPr>
          </w:p>
          <w:p w:rsidR="00251EDF" w:rsidRPr="000E3DBE" w:rsidRDefault="00251EDF" w:rsidP="00603E48">
            <w:pPr>
              <w:pStyle w:val="Tekstpodstawowywcity"/>
              <w:spacing w:after="0" w:line="276" w:lineRule="auto"/>
              <w:jc w:val="center"/>
              <w:rPr>
                <w:rFonts w:ascii="Calibri" w:hAnsi="Calibri" w:cs="Tahoma"/>
                <w:b/>
                <w:sz w:val="22"/>
                <w:szCs w:val="22"/>
              </w:rPr>
            </w:pPr>
          </w:p>
          <w:p w:rsidR="00251EDF" w:rsidRPr="000E3DBE" w:rsidRDefault="00251EDF" w:rsidP="00603E48">
            <w:pPr>
              <w:pStyle w:val="Tekstpodstawowywcity"/>
              <w:spacing w:after="0" w:line="276" w:lineRule="auto"/>
              <w:jc w:val="center"/>
              <w:rPr>
                <w:rFonts w:ascii="Calibri" w:hAnsi="Calibri" w:cs="Tahoma"/>
                <w:b/>
                <w:sz w:val="22"/>
                <w:szCs w:val="22"/>
              </w:rPr>
            </w:pPr>
            <w:r w:rsidRPr="000E3DBE">
              <w:rPr>
                <w:rFonts w:ascii="Calibri" w:hAnsi="Calibri" w:cs="Tahoma"/>
                <w:b/>
                <w:sz w:val="22"/>
                <w:szCs w:val="22"/>
              </w:rPr>
              <w:t>OŚWIADCZENIE NA PODSTAWIE ART. 24 ustawy PZP</w:t>
            </w:r>
          </w:p>
          <w:p w:rsidR="00251EDF" w:rsidRPr="000E3DBE" w:rsidRDefault="00251EDF" w:rsidP="00603E48">
            <w:pPr>
              <w:pStyle w:val="Tekstpodstawowywcity"/>
              <w:spacing w:after="0" w:line="276" w:lineRule="auto"/>
              <w:jc w:val="center"/>
              <w:rPr>
                <w:rFonts w:ascii="Calibri" w:hAnsi="Calibri" w:cs="Tahoma"/>
                <w:sz w:val="22"/>
                <w:szCs w:val="22"/>
              </w:rPr>
            </w:pPr>
          </w:p>
          <w:p w:rsidR="00251EDF" w:rsidRPr="000E3DBE" w:rsidRDefault="00251EDF" w:rsidP="00603E48">
            <w:pPr>
              <w:pStyle w:val="Tekstpodstawowywcity"/>
              <w:spacing w:after="0" w:line="276" w:lineRule="auto"/>
              <w:jc w:val="center"/>
              <w:rPr>
                <w:rFonts w:ascii="Calibri" w:hAnsi="Calibri" w:cs="Tahoma"/>
                <w:sz w:val="22"/>
                <w:szCs w:val="22"/>
              </w:rPr>
            </w:pPr>
          </w:p>
        </w:tc>
      </w:tr>
    </w:tbl>
    <w:p w:rsidR="00251EDF" w:rsidRPr="000E3DBE" w:rsidRDefault="00251EDF" w:rsidP="00251EDF">
      <w:pPr>
        <w:pStyle w:val="Tekstpodstawowywcity"/>
        <w:spacing w:after="0" w:line="276" w:lineRule="auto"/>
        <w:jc w:val="both"/>
        <w:rPr>
          <w:rFonts w:ascii="Calibri" w:hAnsi="Calibri" w:cs="Tahoma"/>
          <w:sz w:val="22"/>
          <w:szCs w:val="22"/>
        </w:rPr>
      </w:pPr>
    </w:p>
    <w:p w:rsidR="00251EDF" w:rsidRPr="00C53B79" w:rsidRDefault="00251EDF" w:rsidP="00251EDF">
      <w:pPr>
        <w:pStyle w:val="WW-Tekstpodstawowy3"/>
        <w:rPr>
          <w:rFonts w:ascii="Calibri" w:hAnsi="Calibri" w:cs="Arial"/>
          <w:b/>
          <w:sz w:val="22"/>
          <w:szCs w:val="22"/>
        </w:rPr>
      </w:pPr>
      <w:r w:rsidRPr="000E3DBE">
        <w:rPr>
          <w:rFonts w:ascii="Calibri" w:hAnsi="Calibri" w:cs="Tahoma"/>
          <w:b/>
          <w:sz w:val="22"/>
          <w:szCs w:val="22"/>
        </w:rPr>
        <w:t xml:space="preserve">SKŁADAJĄC OFERTĘ W POSTĘPOWANIU PROWADZONYM W TRYBIE PRZETARGU NIEOGRANICZONEGO NA KOMPLEKSOWE UBEZPIECZENIE MIENIA I ODPOWIEDZIALNOŚCI CYWILNEJ </w:t>
      </w:r>
      <w:r w:rsidR="0057544C">
        <w:rPr>
          <w:rFonts w:ascii="Calibri" w:hAnsi="Calibri" w:cs="Arial"/>
          <w:b/>
          <w:sz w:val="22"/>
          <w:szCs w:val="22"/>
        </w:rPr>
        <w:t xml:space="preserve">GMINY </w:t>
      </w:r>
      <w:r w:rsidR="00B600DE">
        <w:rPr>
          <w:rFonts w:ascii="Calibri" w:hAnsi="Calibri" w:cs="Arial"/>
          <w:b/>
          <w:sz w:val="22"/>
          <w:szCs w:val="22"/>
        </w:rPr>
        <w:t>BIESIEKIERZ</w:t>
      </w:r>
      <w:r w:rsidR="000839F9">
        <w:rPr>
          <w:rFonts w:ascii="Calibri" w:hAnsi="Calibri" w:cs="Arial"/>
          <w:b/>
          <w:sz w:val="22"/>
          <w:szCs w:val="22"/>
        </w:rPr>
        <w:t xml:space="preserve"> I</w:t>
      </w:r>
      <w:r w:rsidR="0057544C">
        <w:rPr>
          <w:rFonts w:ascii="Calibri" w:hAnsi="Calibri" w:cs="Arial"/>
          <w:b/>
          <w:sz w:val="22"/>
          <w:szCs w:val="22"/>
        </w:rPr>
        <w:t xml:space="preserve"> JEJ</w:t>
      </w:r>
      <w:r w:rsidRPr="00C53B79">
        <w:rPr>
          <w:rFonts w:ascii="Calibri" w:hAnsi="Calibri" w:cs="Arial"/>
          <w:b/>
          <w:sz w:val="22"/>
          <w:szCs w:val="22"/>
        </w:rPr>
        <w:t xml:space="preserve"> JEDNOSTEK ORGANIZACYJNYCH</w:t>
      </w:r>
      <w:r>
        <w:rPr>
          <w:rFonts w:ascii="Calibri" w:hAnsi="Calibri" w:cs="Arial"/>
          <w:b/>
          <w:sz w:val="22"/>
          <w:szCs w:val="22"/>
        </w:rPr>
        <w:t xml:space="preserve"> </w:t>
      </w:r>
      <w:r w:rsidR="008E4AC8">
        <w:rPr>
          <w:rFonts w:ascii="Calibri" w:hAnsi="Calibri" w:cs="Arial"/>
          <w:b/>
          <w:sz w:val="22"/>
          <w:szCs w:val="22"/>
        </w:rPr>
        <w:t xml:space="preserve"> ORAZ INSTYTUCJI KULTURY </w:t>
      </w:r>
      <w:r w:rsidRPr="000E3DBE">
        <w:rPr>
          <w:rFonts w:ascii="Calibri" w:hAnsi="Calibri" w:cs="Tahoma"/>
          <w:b/>
          <w:sz w:val="22"/>
          <w:szCs w:val="22"/>
        </w:rPr>
        <w:t>OŚWIADCZAMY, ŻE:</w:t>
      </w:r>
    </w:p>
    <w:p w:rsidR="00251EDF" w:rsidRPr="000E3DBE" w:rsidRDefault="00251EDF" w:rsidP="00251EDF">
      <w:pPr>
        <w:spacing w:line="276" w:lineRule="auto"/>
        <w:jc w:val="both"/>
        <w:rPr>
          <w:rFonts w:ascii="Calibri" w:hAnsi="Calibri" w:cs="Tahoma"/>
          <w:sz w:val="22"/>
          <w:szCs w:val="22"/>
        </w:rPr>
      </w:pPr>
    </w:p>
    <w:p w:rsidR="00251EDF" w:rsidRPr="000E3DBE" w:rsidRDefault="00251EDF" w:rsidP="00251EDF">
      <w:pPr>
        <w:spacing w:line="276" w:lineRule="auto"/>
        <w:jc w:val="both"/>
        <w:rPr>
          <w:rFonts w:ascii="Calibri" w:hAnsi="Calibri" w:cs="Tahoma"/>
          <w:sz w:val="22"/>
          <w:szCs w:val="22"/>
        </w:rPr>
      </w:pPr>
    </w:p>
    <w:p w:rsidR="00251EDF" w:rsidRPr="000E3DBE" w:rsidRDefault="00251EDF" w:rsidP="00251EDF">
      <w:pPr>
        <w:spacing w:line="276" w:lineRule="auto"/>
        <w:jc w:val="both"/>
        <w:rPr>
          <w:rFonts w:ascii="Calibri" w:hAnsi="Calibri" w:cs="Tahoma"/>
          <w:sz w:val="22"/>
          <w:szCs w:val="22"/>
        </w:rPr>
      </w:pPr>
      <w:r w:rsidRPr="000E3DBE">
        <w:rPr>
          <w:rFonts w:ascii="Calibri" w:hAnsi="Calibri" w:cs="Tahoma"/>
          <w:sz w:val="22"/>
          <w:szCs w:val="22"/>
        </w:rPr>
        <w:t xml:space="preserve">Nie podlegamy wykluczeniu z postępowania o udzielenie zmówienia publicznego na </w:t>
      </w:r>
      <w:r w:rsidRPr="00C53B79">
        <w:rPr>
          <w:rFonts w:ascii="Calibri" w:hAnsi="Calibri" w:cs="Tahoma"/>
          <w:sz w:val="22"/>
          <w:szCs w:val="22"/>
        </w:rPr>
        <w:t xml:space="preserve">podstawie przesłanek zawartych w art. 24 ust. 1 ustawy </w:t>
      </w:r>
      <w:r w:rsidRPr="00C53B79">
        <w:rPr>
          <w:rFonts w:ascii="Calibri" w:hAnsi="Calibri" w:cs="Calibri"/>
          <w:noProof/>
        </w:rPr>
        <w:t>z dnia 29 stycznia 2004 r. prawo zamówień publicznych (</w:t>
      </w:r>
      <w:r w:rsidR="00E94578" w:rsidRPr="00E94578">
        <w:rPr>
          <w:rFonts w:ascii="Calibri" w:hAnsi="Calibri" w:cs="Calibri"/>
          <w:noProof/>
        </w:rPr>
        <w:t>Dz.U. 2013 poz. 907</w:t>
      </w:r>
      <w:r w:rsidR="00E94578">
        <w:rPr>
          <w:rFonts w:ascii="Calibri" w:hAnsi="Calibri" w:cs="Calibri"/>
          <w:noProof/>
        </w:rPr>
        <w:t xml:space="preserve"> </w:t>
      </w:r>
      <w:r w:rsidR="00F24994">
        <w:rPr>
          <w:rFonts w:ascii="Calibri" w:hAnsi="Calibri" w:cs="Calibri"/>
          <w:noProof/>
        </w:rPr>
        <w:t xml:space="preserve">           </w:t>
      </w:r>
      <w:r w:rsidRPr="00C53B79">
        <w:rPr>
          <w:rFonts w:ascii="Calibri" w:hAnsi="Calibri" w:cs="Calibri"/>
        </w:rPr>
        <w:t xml:space="preserve">z </w:t>
      </w:r>
      <w:proofErr w:type="spellStart"/>
      <w:r w:rsidRPr="00C53B79">
        <w:rPr>
          <w:rFonts w:ascii="Calibri" w:hAnsi="Calibri" w:cs="Calibri"/>
        </w:rPr>
        <w:t>późn</w:t>
      </w:r>
      <w:proofErr w:type="spellEnd"/>
      <w:r w:rsidRPr="00C53B79">
        <w:rPr>
          <w:rFonts w:ascii="Calibri" w:hAnsi="Calibri" w:cs="Calibri"/>
        </w:rPr>
        <w:t>. zm.</w:t>
      </w:r>
      <w:r w:rsidRPr="00C53B79">
        <w:rPr>
          <w:rFonts w:ascii="Calibri" w:hAnsi="Calibri" w:cs="Calibri"/>
          <w:noProof/>
        </w:rPr>
        <w:t>).</w:t>
      </w:r>
    </w:p>
    <w:p w:rsidR="00251EDF" w:rsidRDefault="00251EDF" w:rsidP="00251EDF">
      <w:pPr>
        <w:pStyle w:val="NormalnyWeb"/>
        <w:spacing w:before="0" w:beforeAutospacing="0" w:after="0" w:afterAutospacing="0" w:line="276" w:lineRule="auto"/>
        <w:jc w:val="both"/>
        <w:rPr>
          <w:rFonts w:ascii="Calibri" w:eastAsia="Arial Unicode MS" w:hAnsi="Calibri" w:cs="Tahoma"/>
          <w:sz w:val="22"/>
          <w:szCs w:val="22"/>
        </w:rPr>
      </w:pPr>
    </w:p>
    <w:p w:rsidR="00251EDF" w:rsidRDefault="00251EDF" w:rsidP="00251EDF">
      <w:pPr>
        <w:pStyle w:val="NormalnyWeb"/>
        <w:spacing w:before="0" w:beforeAutospacing="0" w:after="0" w:afterAutospacing="0" w:line="276" w:lineRule="auto"/>
        <w:jc w:val="both"/>
        <w:rPr>
          <w:rFonts w:ascii="Calibri" w:eastAsia="Arial Unicode MS" w:hAnsi="Calibri" w:cs="Tahoma"/>
          <w:sz w:val="22"/>
          <w:szCs w:val="22"/>
        </w:rPr>
      </w:pPr>
    </w:p>
    <w:p w:rsidR="00251EDF" w:rsidRPr="000E3DBE" w:rsidRDefault="00251EDF" w:rsidP="00251EDF">
      <w:pPr>
        <w:pStyle w:val="NormalnyWeb"/>
        <w:spacing w:before="0" w:beforeAutospacing="0" w:after="0" w:afterAutospacing="0" w:line="276" w:lineRule="auto"/>
        <w:jc w:val="both"/>
        <w:rPr>
          <w:rFonts w:ascii="Calibri" w:eastAsia="Arial Unicode MS" w:hAnsi="Calibri" w:cs="Tahoma"/>
          <w:sz w:val="22"/>
          <w:szCs w:val="22"/>
        </w:rPr>
      </w:pPr>
    </w:p>
    <w:p w:rsidR="00251EDF" w:rsidRPr="000E3DBE" w:rsidRDefault="00251EDF" w:rsidP="00251EDF">
      <w:pPr>
        <w:pStyle w:val="NormalnyWeb"/>
        <w:spacing w:before="0" w:beforeAutospacing="0" w:after="0" w:afterAutospacing="0" w:line="276" w:lineRule="auto"/>
        <w:jc w:val="both"/>
        <w:rPr>
          <w:rFonts w:ascii="Calibri" w:eastAsia="Arial Unicode MS" w:hAnsi="Calibri" w:cs="Tahoma"/>
          <w:sz w:val="22"/>
          <w:szCs w:val="22"/>
        </w:rPr>
      </w:pPr>
    </w:p>
    <w:p w:rsidR="00251EDF" w:rsidRPr="00B75050" w:rsidRDefault="00251EDF" w:rsidP="00251EDF">
      <w:pPr>
        <w:spacing w:line="276" w:lineRule="auto"/>
        <w:jc w:val="both"/>
        <w:rPr>
          <w:rFonts w:ascii="Calibri" w:hAnsi="Calibri" w:cs="Tahoma"/>
          <w:sz w:val="22"/>
          <w:szCs w:val="22"/>
        </w:rPr>
      </w:pPr>
      <w:r w:rsidRPr="00B75050">
        <w:rPr>
          <w:rFonts w:ascii="Calibri" w:hAnsi="Calibri" w:cs="Tahoma"/>
          <w:sz w:val="22"/>
          <w:szCs w:val="22"/>
        </w:rPr>
        <w:t>…..........................</w:t>
      </w:r>
      <w:r w:rsidRPr="00B75050">
        <w:rPr>
          <w:rFonts w:ascii="Calibri" w:hAnsi="Calibri" w:cs="Tahoma"/>
          <w:sz w:val="22"/>
          <w:szCs w:val="22"/>
        </w:rPr>
        <w:tab/>
        <w:t>dn. …................</w:t>
      </w:r>
      <w:r w:rsidRPr="00B75050">
        <w:rPr>
          <w:rFonts w:ascii="Calibri" w:hAnsi="Calibri" w:cs="Tahoma"/>
          <w:sz w:val="22"/>
          <w:szCs w:val="22"/>
        </w:rPr>
        <w:tab/>
        <w:t xml:space="preserve">………                </w:t>
      </w:r>
      <w:r>
        <w:rPr>
          <w:rFonts w:ascii="Calibri" w:hAnsi="Calibri" w:cs="Tahoma"/>
          <w:sz w:val="22"/>
          <w:szCs w:val="22"/>
        </w:rPr>
        <w:tab/>
      </w:r>
      <w:r>
        <w:rPr>
          <w:rFonts w:ascii="Calibri" w:hAnsi="Calibri" w:cs="Tahoma"/>
          <w:sz w:val="22"/>
          <w:szCs w:val="22"/>
        </w:rPr>
        <w:tab/>
      </w:r>
      <w:r w:rsidRPr="00B75050">
        <w:rPr>
          <w:rFonts w:ascii="Calibri" w:hAnsi="Calibri" w:cs="Tahoma"/>
          <w:sz w:val="22"/>
          <w:szCs w:val="22"/>
        </w:rPr>
        <w:t xml:space="preserve">    …....................................................................</w:t>
      </w:r>
    </w:p>
    <w:p w:rsidR="00251EDF" w:rsidRDefault="00251EDF" w:rsidP="00251EDF">
      <w:pPr>
        <w:ind w:left="5664" w:firstLine="703"/>
        <w:jc w:val="both"/>
        <w:outlineLvl w:val="0"/>
        <w:rPr>
          <w:rFonts w:ascii="Calibri" w:hAnsi="Calibri" w:cs="Tahoma"/>
          <w:i/>
          <w:szCs w:val="22"/>
        </w:rPr>
      </w:pPr>
      <w:r w:rsidRPr="00B75050">
        <w:rPr>
          <w:rFonts w:ascii="Calibri" w:hAnsi="Calibri" w:cs="Tahoma"/>
          <w:i/>
          <w:szCs w:val="22"/>
        </w:rPr>
        <w:t>(podpis upełnomocnionego</w:t>
      </w:r>
    </w:p>
    <w:p w:rsidR="00251EDF" w:rsidRPr="00B75050" w:rsidRDefault="00251EDF" w:rsidP="00251EDF">
      <w:pPr>
        <w:ind w:left="5664" w:firstLine="703"/>
        <w:jc w:val="both"/>
        <w:outlineLvl w:val="0"/>
        <w:rPr>
          <w:rFonts w:ascii="Calibri" w:hAnsi="Calibri" w:cs="Tahoma"/>
          <w:i/>
          <w:szCs w:val="22"/>
        </w:rPr>
      </w:pPr>
      <w:r w:rsidRPr="00B75050">
        <w:rPr>
          <w:rFonts w:ascii="Calibri" w:hAnsi="Calibri" w:cs="Tahoma"/>
          <w:i/>
          <w:szCs w:val="22"/>
        </w:rPr>
        <w:t xml:space="preserve"> przedstawiciela wykonawcy)</w:t>
      </w:r>
    </w:p>
    <w:p w:rsidR="00251EDF" w:rsidRPr="000E3DBE" w:rsidRDefault="00251EDF" w:rsidP="00251EDF">
      <w:pPr>
        <w:pStyle w:val="Tekstpodstawowywcity"/>
        <w:spacing w:after="0" w:line="276" w:lineRule="auto"/>
        <w:ind w:left="0"/>
        <w:rPr>
          <w:rFonts w:ascii="Calibri" w:hAnsi="Calibri" w:cs="Tahoma"/>
          <w:i/>
          <w:sz w:val="22"/>
          <w:szCs w:val="22"/>
        </w:rPr>
      </w:pPr>
    </w:p>
    <w:p w:rsidR="00251EDF" w:rsidRPr="000E3DBE" w:rsidRDefault="00251EDF" w:rsidP="00251EDF">
      <w:pPr>
        <w:pStyle w:val="Tekstpodstawowywcity"/>
        <w:spacing w:after="0" w:line="276" w:lineRule="auto"/>
        <w:ind w:left="0"/>
        <w:rPr>
          <w:rFonts w:ascii="Calibri" w:hAnsi="Calibri" w:cs="Tahoma"/>
          <w:i/>
          <w:sz w:val="22"/>
          <w:szCs w:val="22"/>
        </w:rPr>
      </w:pPr>
    </w:p>
    <w:p w:rsidR="00251EDF" w:rsidRPr="000E3DBE" w:rsidRDefault="00251EDF" w:rsidP="00251EDF">
      <w:pPr>
        <w:pStyle w:val="Tekstpodstawowywcity"/>
        <w:spacing w:after="0" w:line="276" w:lineRule="auto"/>
        <w:jc w:val="center"/>
        <w:rPr>
          <w:rFonts w:ascii="Calibri" w:hAnsi="Calibri" w:cs="Tahoma"/>
          <w:b/>
          <w:sz w:val="22"/>
          <w:szCs w:val="22"/>
        </w:rPr>
      </w:pPr>
    </w:p>
    <w:p w:rsidR="00251EDF" w:rsidRPr="000E3DBE" w:rsidRDefault="00251EDF" w:rsidP="00251EDF">
      <w:pPr>
        <w:pStyle w:val="Tekstpodstawowywcity"/>
        <w:spacing w:after="0" w:line="276" w:lineRule="auto"/>
        <w:jc w:val="center"/>
        <w:rPr>
          <w:rFonts w:ascii="Calibri" w:hAnsi="Calibri" w:cs="Tahoma"/>
          <w:b/>
          <w:sz w:val="22"/>
          <w:szCs w:val="22"/>
        </w:rPr>
      </w:pPr>
    </w:p>
    <w:p w:rsidR="00251EDF" w:rsidRPr="000E3DBE" w:rsidRDefault="00251EDF" w:rsidP="00251EDF">
      <w:pPr>
        <w:pStyle w:val="Tekstpodstawowywcity"/>
        <w:spacing w:after="0" w:line="276" w:lineRule="auto"/>
        <w:jc w:val="center"/>
        <w:rPr>
          <w:rFonts w:ascii="Calibri" w:hAnsi="Calibri" w:cs="Tahoma"/>
          <w:b/>
          <w:sz w:val="22"/>
          <w:szCs w:val="22"/>
        </w:rPr>
        <w:sectPr w:rsidR="00251EDF" w:rsidRPr="000E3DBE" w:rsidSect="00077642">
          <w:pgSz w:w="11907" w:h="16840" w:code="9"/>
          <w:pgMar w:top="1077" w:right="907" w:bottom="1134" w:left="907" w:header="567" w:footer="709" w:gutter="0"/>
          <w:paperSrc w:first="15" w:other="15"/>
          <w:cols w:space="708"/>
        </w:sectPr>
      </w:pPr>
    </w:p>
    <w:p w:rsidR="00251EDF" w:rsidRPr="000E3DBE" w:rsidRDefault="00251EDF" w:rsidP="00251EDF">
      <w:pPr>
        <w:spacing w:line="276" w:lineRule="auto"/>
        <w:jc w:val="right"/>
        <w:outlineLvl w:val="0"/>
        <w:rPr>
          <w:rFonts w:ascii="Calibri" w:hAnsi="Calibri" w:cs="Tahoma"/>
          <w:b/>
          <w:sz w:val="22"/>
          <w:szCs w:val="22"/>
        </w:rPr>
      </w:pPr>
      <w:r w:rsidRPr="000E3DBE">
        <w:rPr>
          <w:rFonts w:ascii="Calibri" w:hAnsi="Calibri" w:cs="Tahoma"/>
          <w:b/>
          <w:sz w:val="22"/>
          <w:szCs w:val="22"/>
        </w:rPr>
        <w:lastRenderedPageBreak/>
        <w:t>ZAŁĄCZNIK NR 4</w:t>
      </w:r>
    </w:p>
    <w:p w:rsidR="00251EDF" w:rsidRPr="000E3DBE" w:rsidRDefault="00251EDF" w:rsidP="00251EDF">
      <w:pPr>
        <w:spacing w:line="276" w:lineRule="auto"/>
        <w:jc w:val="right"/>
        <w:outlineLvl w:val="0"/>
        <w:rPr>
          <w:rFonts w:ascii="Calibri" w:hAnsi="Calibri" w:cs="Tahoma"/>
          <w:b/>
          <w:sz w:val="22"/>
          <w:szCs w:val="22"/>
        </w:rPr>
      </w:pPr>
    </w:p>
    <w:p w:rsidR="00251EDF" w:rsidRPr="000E3DBE" w:rsidRDefault="00251EDF" w:rsidP="00251EDF">
      <w:pPr>
        <w:spacing w:line="276" w:lineRule="auto"/>
        <w:jc w:val="right"/>
        <w:outlineLvl w:val="0"/>
        <w:rPr>
          <w:rFonts w:ascii="Calibri" w:hAnsi="Calibri" w:cs="Tahoma"/>
          <w:b/>
          <w:sz w:val="22"/>
          <w:szCs w:val="22"/>
        </w:rPr>
      </w:pPr>
    </w:p>
    <w:p w:rsidR="00251EDF" w:rsidRPr="000E3DBE" w:rsidRDefault="00251EDF" w:rsidP="00251EDF">
      <w:pPr>
        <w:spacing w:line="276" w:lineRule="auto"/>
        <w:ind w:left="360"/>
        <w:jc w:val="center"/>
        <w:rPr>
          <w:rFonts w:ascii="Calibri" w:hAnsi="Calibri" w:cs="Tahoma"/>
          <w:b/>
          <w:sz w:val="22"/>
          <w:szCs w:val="22"/>
        </w:rPr>
      </w:pPr>
      <w:r w:rsidRPr="000E3DBE">
        <w:rPr>
          <w:rFonts w:ascii="Calibri" w:hAnsi="Calibri" w:cs="Tahoma"/>
          <w:b/>
          <w:sz w:val="22"/>
          <w:szCs w:val="22"/>
        </w:rPr>
        <w:t>Informacje wykonawcy na podstawie art. 26 ust. 2 d ustawy  PZP</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6804"/>
      </w:tblGrid>
      <w:tr w:rsidR="00251EDF" w:rsidRPr="000E3DBE" w:rsidTr="00603E48">
        <w:trPr>
          <w:trHeight w:val="999"/>
        </w:trPr>
        <w:tc>
          <w:tcPr>
            <w:tcW w:w="2480" w:type="dxa"/>
          </w:tcPr>
          <w:p w:rsidR="00251EDF" w:rsidRPr="000E3DBE" w:rsidRDefault="00251EDF" w:rsidP="00603E48">
            <w:pPr>
              <w:pStyle w:val="Tekstpodstawowywcity"/>
              <w:spacing w:after="0" w:line="276" w:lineRule="auto"/>
              <w:rPr>
                <w:rFonts w:ascii="Calibri" w:hAnsi="Calibri" w:cs="Tahoma"/>
                <w:sz w:val="22"/>
                <w:szCs w:val="22"/>
              </w:rPr>
            </w:pPr>
          </w:p>
          <w:p w:rsidR="00251EDF" w:rsidRPr="000E3DBE" w:rsidRDefault="00251EDF" w:rsidP="00603E48">
            <w:pPr>
              <w:pStyle w:val="Tekstpodstawowywcity"/>
              <w:spacing w:after="0" w:line="276" w:lineRule="auto"/>
              <w:rPr>
                <w:rFonts w:ascii="Calibri" w:hAnsi="Calibri" w:cs="Tahoma"/>
                <w:sz w:val="22"/>
                <w:szCs w:val="22"/>
              </w:rPr>
            </w:pPr>
          </w:p>
          <w:p w:rsidR="00251EDF" w:rsidRPr="000E3DBE" w:rsidRDefault="00251EDF" w:rsidP="00603E48">
            <w:pPr>
              <w:pStyle w:val="Tekstpodstawowywcity"/>
              <w:spacing w:after="0" w:line="276" w:lineRule="auto"/>
              <w:rPr>
                <w:rFonts w:ascii="Calibri" w:hAnsi="Calibri" w:cs="Tahoma"/>
                <w:i/>
                <w:sz w:val="22"/>
                <w:szCs w:val="22"/>
              </w:rPr>
            </w:pPr>
            <w:r w:rsidRPr="000E3DBE">
              <w:rPr>
                <w:rFonts w:ascii="Calibri" w:hAnsi="Calibri" w:cs="Tahoma"/>
                <w:i/>
                <w:sz w:val="22"/>
                <w:szCs w:val="22"/>
              </w:rPr>
              <w:t>(pieczęć wykonawcy)</w:t>
            </w:r>
          </w:p>
        </w:tc>
        <w:tc>
          <w:tcPr>
            <w:tcW w:w="6804" w:type="dxa"/>
          </w:tcPr>
          <w:p w:rsidR="00251EDF" w:rsidRPr="000E3DBE" w:rsidRDefault="00251EDF" w:rsidP="00603E48">
            <w:pPr>
              <w:pStyle w:val="Tekstpodstawowywcity"/>
              <w:spacing w:after="0" w:line="276" w:lineRule="auto"/>
              <w:jc w:val="center"/>
              <w:rPr>
                <w:rFonts w:ascii="Calibri" w:hAnsi="Calibri" w:cs="Tahoma"/>
                <w:sz w:val="22"/>
                <w:szCs w:val="22"/>
              </w:rPr>
            </w:pPr>
          </w:p>
          <w:p w:rsidR="00251EDF" w:rsidRPr="000E3DBE" w:rsidRDefault="00251EDF" w:rsidP="00603E48">
            <w:pPr>
              <w:pStyle w:val="Tekstpodstawowywcity"/>
              <w:spacing w:after="0" w:line="276" w:lineRule="auto"/>
              <w:jc w:val="center"/>
              <w:rPr>
                <w:rFonts w:ascii="Calibri" w:hAnsi="Calibri" w:cs="Tahoma"/>
                <w:b/>
                <w:sz w:val="22"/>
                <w:szCs w:val="22"/>
              </w:rPr>
            </w:pPr>
          </w:p>
          <w:p w:rsidR="00251EDF" w:rsidRPr="000E3DBE" w:rsidRDefault="00251EDF" w:rsidP="00603E48">
            <w:pPr>
              <w:pStyle w:val="Tekstpodstawowywcity"/>
              <w:spacing w:after="0" w:line="276" w:lineRule="auto"/>
              <w:jc w:val="center"/>
              <w:rPr>
                <w:rFonts w:ascii="Calibri" w:hAnsi="Calibri" w:cs="Tahoma"/>
                <w:sz w:val="22"/>
                <w:szCs w:val="22"/>
              </w:rPr>
            </w:pPr>
            <w:r w:rsidRPr="000E3DBE">
              <w:rPr>
                <w:rFonts w:ascii="Calibri" w:hAnsi="Calibri" w:cs="Tahoma"/>
                <w:b/>
                <w:sz w:val="22"/>
                <w:szCs w:val="22"/>
              </w:rPr>
              <w:t>INFORMACJA NA PODSTAWIE art. 26 ust. 2d ustawy PZP</w:t>
            </w:r>
          </w:p>
          <w:p w:rsidR="00251EDF" w:rsidRPr="000E3DBE" w:rsidRDefault="00251EDF" w:rsidP="00603E48">
            <w:pPr>
              <w:pStyle w:val="Tekstpodstawowywcity"/>
              <w:spacing w:after="0" w:line="276" w:lineRule="auto"/>
              <w:jc w:val="center"/>
              <w:rPr>
                <w:rFonts w:ascii="Calibri" w:hAnsi="Calibri" w:cs="Tahoma"/>
                <w:sz w:val="22"/>
                <w:szCs w:val="22"/>
              </w:rPr>
            </w:pPr>
          </w:p>
        </w:tc>
      </w:tr>
    </w:tbl>
    <w:p w:rsidR="00251EDF" w:rsidRPr="000E3DBE" w:rsidRDefault="00251EDF" w:rsidP="00251EDF">
      <w:pPr>
        <w:pStyle w:val="Tekstpodstawowywcity"/>
        <w:spacing w:after="0" w:line="276" w:lineRule="auto"/>
        <w:rPr>
          <w:rFonts w:ascii="Calibri" w:hAnsi="Calibri" w:cs="Tahoma"/>
          <w:sz w:val="22"/>
          <w:szCs w:val="22"/>
        </w:rPr>
      </w:pPr>
    </w:p>
    <w:p w:rsidR="00251EDF" w:rsidRPr="000E3DBE" w:rsidRDefault="00251EDF" w:rsidP="00251EDF">
      <w:pPr>
        <w:spacing w:line="276" w:lineRule="auto"/>
        <w:jc w:val="both"/>
        <w:rPr>
          <w:rFonts w:ascii="Calibri" w:hAnsi="Calibri" w:cs="Tahoma"/>
          <w:b/>
          <w:sz w:val="22"/>
          <w:szCs w:val="22"/>
        </w:rPr>
      </w:pPr>
      <w:r w:rsidRPr="000E3DBE">
        <w:rPr>
          <w:rFonts w:ascii="Calibri" w:hAnsi="Calibri" w:cs="Tahoma"/>
          <w:b/>
          <w:sz w:val="22"/>
          <w:szCs w:val="22"/>
        </w:rPr>
        <w:t>SKŁADAJĄC OFERTĘ W POSTĘPOWANIU PROWADZONYM W TRYBIE PRZETARGU NIEOGRANICZONEGO NA KOMPLEKSOWE UBEZPIECZENIE MIENIA I ODPOWIEDZIALNOŚCI CYWILNEJ</w:t>
      </w:r>
      <w:r w:rsidRPr="00AA5688">
        <w:rPr>
          <w:rFonts w:ascii="Calibri" w:hAnsi="Calibri" w:cs="Arial"/>
          <w:b/>
          <w:sz w:val="22"/>
          <w:szCs w:val="22"/>
        </w:rPr>
        <w:t xml:space="preserve"> </w:t>
      </w:r>
      <w:r w:rsidR="0057544C">
        <w:rPr>
          <w:rFonts w:ascii="Calibri" w:hAnsi="Calibri" w:cs="Tahoma"/>
          <w:b/>
          <w:sz w:val="22"/>
          <w:szCs w:val="22"/>
        </w:rPr>
        <w:t xml:space="preserve">GMINY </w:t>
      </w:r>
      <w:r w:rsidR="00B600DE">
        <w:rPr>
          <w:rFonts w:ascii="Calibri" w:hAnsi="Calibri" w:cs="Tahoma"/>
          <w:b/>
          <w:sz w:val="22"/>
          <w:szCs w:val="22"/>
        </w:rPr>
        <w:t>BIESIEKIERZ</w:t>
      </w:r>
      <w:r w:rsidR="0057544C">
        <w:rPr>
          <w:rFonts w:ascii="Calibri" w:hAnsi="Calibri" w:cs="Tahoma"/>
          <w:b/>
          <w:sz w:val="22"/>
          <w:szCs w:val="22"/>
        </w:rPr>
        <w:t xml:space="preserve"> I JEJ</w:t>
      </w:r>
      <w:r>
        <w:rPr>
          <w:rFonts w:ascii="Calibri" w:hAnsi="Calibri" w:cs="Tahoma"/>
          <w:b/>
          <w:sz w:val="22"/>
          <w:szCs w:val="22"/>
        </w:rPr>
        <w:t xml:space="preserve"> JEDNOSTEK ORGANIZACYJNYC</w:t>
      </w:r>
      <w:r w:rsidR="000839F9">
        <w:rPr>
          <w:rFonts w:ascii="Calibri" w:hAnsi="Calibri" w:cs="Tahoma"/>
          <w:b/>
          <w:sz w:val="22"/>
          <w:szCs w:val="22"/>
        </w:rPr>
        <w:t>H</w:t>
      </w:r>
      <w:r w:rsidR="008E4AC8">
        <w:rPr>
          <w:rFonts w:ascii="Calibri" w:hAnsi="Calibri" w:cs="Tahoma"/>
          <w:b/>
          <w:sz w:val="22"/>
          <w:szCs w:val="22"/>
        </w:rPr>
        <w:t xml:space="preserve"> ORAZ INSTYTUCJI KULTURY</w:t>
      </w:r>
      <w:r>
        <w:rPr>
          <w:rFonts w:ascii="Calibri" w:hAnsi="Calibri" w:cs="Tahoma"/>
          <w:b/>
          <w:sz w:val="22"/>
          <w:szCs w:val="22"/>
        </w:rPr>
        <w:t xml:space="preserve"> </w:t>
      </w:r>
      <w:r w:rsidR="00AE4754">
        <w:rPr>
          <w:rFonts w:ascii="Calibri" w:hAnsi="Calibri" w:cs="Tahoma"/>
          <w:b/>
          <w:sz w:val="22"/>
          <w:szCs w:val="22"/>
        </w:rPr>
        <w:t>OŚWIADCZAMY</w:t>
      </w:r>
      <w:r w:rsidRPr="000E3DBE">
        <w:rPr>
          <w:rFonts w:ascii="Calibri" w:hAnsi="Calibri" w:cs="Tahoma"/>
          <w:b/>
          <w:sz w:val="22"/>
          <w:szCs w:val="22"/>
        </w:rPr>
        <w:t>, ŻE:</w:t>
      </w:r>
    </w:p>
    <w:p w:rsidR="00251EDF" w:rsidRPr="000E3DBE" w:rsidRDefault="00251EDF" w:rsidP="00251EDF">
      <w:pPr>
        <w:spacing w:line="276" w:lineRule="auto"/>
        <w:jc w:val="both"/>
        <w:rPr>
          <w:rFonts w:ascii="Calibri" w:hAnsi="Calibri" w:cs="Tahoma"/>
          <w:sz w:val="22"/>
          <w:szCs w:val="22"/>
        </w:rPr>
      </w:pPr>
    </w:p>
    <w:p w:rsidR="00AE4754" w:rsidRPr="00AE4754" w:rsidRDefault="00AE4754" w:rsidP="001F5570">
      <w:pPr>
        <w:numPr>
          <w:ilvl w:val="6"/>
          <w:numId w:val="119"/>
        </w:numPr>
        <w:tabs>
          <w:tab w:val="num" w:pos="360"/>
        </w:tabs>
        <w:suppressAutoHyphens/>
        <w:overflowPunct w:val="0"/>
        <w:autoSpaceDE w:val="0"/>
        <w:autoSpaceDN w:val="0"/>
        <w:adjustRightInd w:val="0"/>
        <w:spacing w:line="276" w:lineRule="auto"/>
        <w:ind w:left="360"/>
        <w:jc w:val="both"/>
        <w:rPr>
          <w:rFonts w:ascii="Calibri" w:hAnsi="Calibri"/>
          <w:color w:val="000000"/>
          <w:sz w:val="20"/>
          <w:szCs w:val="22"/>
          <w:lang w:eastAsia="pl-PL"/>
        </w:rPr>
      </w:pPr>
      <w:r w:rsidRPr="00AE4754">
        <w:rPr>
          <w:rFonts w:ascii="Calibri" w:hAnsi="Calibri"/>
          <w:color w:val="000000"/>
          <w:sz w:val="20"/>
          <w:szCs w:val="22"/>
          <w:lang w:eastAsia="pl-PL"/>
        </w:rPr>
        <w:t xml:space="preserve">(*) oświadczamy, że nie należymy do żadnej grupy kapitałowej w rozumieniu ustawy </w:t>
      </w:r>
      <w:r w:rsidRPr="00AE4754">
        <w:rPr>
          <w:rFonts w:ascii="Calibri" w:hAnsi="Calibri"/>
          <w:color w:val="000000"/>
          <w:sz w:val="20"/>
          <w:szCs w:val="22"/>
          <w:lang w:eastAsia="pl-PL"/>
        </w:rPr>
        <w:br/>
        <w:t xml:space="preserve">z dn. 16 lutego 2007 r. o ochronie konkurencji i konsumentów (Dz. U. nr 50, poz. 331 z </w:t>
      </w:r>
      <w:proofErr w:type="spellStart"/>
      <w:r w:rsidRPr="00AE4754">
        <w:rPr>
          <w:rFonts w:ascii="Calibri" w:hAnsi="Calibri"/>
          <w:color w:val="000000"/>
          <w:sz w:val="20"/>
          <w:szCs w:val="22"/>
          <w:lang w:eastAsia="pl-PL"/>
        </w:rPr>
        <w:t>późn</w:t>
      </w:r>
      <w:proofErr w:type="spellEnd"/>
      <w:r w:rsidRPr="00AE4754">
        <w:rPr>
          <w:rFonts w:ascii="Calibri" w:hAnsi="Calibri"/>
          <w:color w:val="000000"/>
          <w:sz w:val="20"/>
          <w:szCs w:val="22"/>
          <w:lang w:eastAsia="pl-PL"/>
        </w:rPr>
        <w:t xml:space="preserve">. zm.) </w:t>
      </w:r>
    </w:p>
    <w:p w:rsidR="00AE4754" w:rsidRPr="00AE4754" w:rsidRDefault="00AE4754" w:rsidP="00AE4754">
      <w:pPr>
        <w:overflowPunct w:val="0"/>
        <w:autoSpaceDE w:val="0"/>
        <w:autoSpaceDN w:val="0"/>
        <w:adjustRightInd w:val="0"/>
        <w:spacing w:line="276" w:lineRule="auto"/>
        <w:jc w:val="both"/>
        <w:rPr>
          <w:rFonts w:ascii="Calibri" w:hAnsi="Calibri"/>
          <w:color w:val="000000"/>
          <w:sz w:val="20"/>
          <w:szCs w:val="22"/>
          <w:lang w:eastAsia="pl-PL"/>
        </w:rPr>
      </w:pPr>
    </w:p>
    <w:p w:rsidR="00AE4754" w:rsidRPr="00AE4754" w:rsidRDefault="00AE4754" w:rsidP="00AE4754">
      <w:pPr>
        <w:overflowPunct w:val="0"/>
        <w:autoSpaceDE w:val="0"/>
        <w:autoSpaceDN w:val="0"/>
        <w:adjustRightInd w:val="0"/>
        <w:spacing w:line="276" w:lineRule="auto"/>
        <w:jc w:val="both"/>
        <w:rPr>
          <w:rFonts w:ascii="Calibri" w:hAnsi="Calibri"/>
          <w:color w:val="000000"/>
          <w:sz w:val="20"/>
          <w:szCs w:val="22"/>
          <w:lang w:eastAsia="pl-PL"/>
        </w:rPr>
      </w:pPr>
    </w:p>
    <w:p w:rsidR="00AE4754" w:rsidRPr="00AE4754" w:rsidRDefault="00AE4754" w:rsidP="00AE4754">
      <w:pPr>
        <w:overflowPunct w:val="0"/>
        <w:autoSpaceDE w:val="0"/>
        <w:autoSpaceDN w:val="0"/>
        <w:adjustRightInd w:val="0"/>
        <w:spacing w:line="276" w:lineRule="auto"/>
        <w:jc w:val="both"/>
        <w:rPr>
          <w:rFonts w:ascii="Calibri" w:hAnsi="Calibri"/>
          <w:i/>
          <w:color w:val="000000"/>
          <w:sz w:val="20"/>
          <w:szCs w:val="22"/>
          <w:lang w:eastAsia="pl-PL"/>
        </w:rPr>
      </w:pPr>
      <w:r w:rsidRPr="00AE4754">
        <w:rPr>
          <w:rFonts w:ascii="Calibri" w:hAnsi="Calibri"/>
          <w:color w:val="000000"/>
          <w:sz w:val="20"/>
          <w:szCs w:val="22"/>
          <w:lang w:eastAsia="pl-PL"/>
        </w:rPr>
        <w:t>…………………………….. dn. …………….</w:t>
      </w:r>
      <w:r w:rsidRPr="00AE4754">
        <w:rPr>
          <w:rFonts w:ascii="Calibri" w:hAnsi="Calibri"/>
          <w:i/>
          <w:color w:val="000000"/>
          <w:sz w:val="20"/>
          <w:szCs w:val="22"/>
          <w:lang w:eastAsia="pl-PL"/>
        </w:rPr>
        <w:t xml:space="preserve"> </w:t>
      </w:r>
    </w:p>
    <w:p w:rsidR="00AE4754" w:rsidRPr="00AE4754" w:rsidRDefault="00AE4754" w:rsidP="00AE4754">
      <w:pPr>
        <w:overflowPunct w:val="0"/>
        <w:autoSpaceDE w:val="0"/>
        <w:autoSpaceDN w:val="0"/>
        <w:adjustRightInd w:val="0"/>
        <w:spacing w:line="276" w:lineRule="auto"/>
        <w:jc w:val="both"/>
        <w:rPr>
          <w:rFonts w:ascii="Calibri" w:hAnsi="Calibri"/>
          <w:i/>
          <w:color w:val="000000"/>
          <w:sz w:val="20"/>
          <w:szCs w:val="22"/>
          <w:lang w:eastAsia="pl-PL"/>
        </w:rPr>
      </w:pPr>
      <w:r w:rsidRPr="00AE4754">
        <w:rPr>
          <w:rFonts w:ascii="Calibri" w:hAnsi="Calibri"/>
          <w:i/>
          <w:color w:val="000000"/>
          <w:sz w:val="20"/>
          <w:szCs w:val="22"/>
          <w:lang w:eastAsia="pl-PL"/>
        </w:rPr>
        <w:t>(Miejscowość)</w:t>
      </w:r>
    </w:p>
    <w:p w:rsidR="00AE4754" w:rsidRPr="00AE4754" w:rsidRDefault="00AE4754" w:rsidP="00AE4754">
      <w:pPr>
        <w:overflowPunct w:val="0"/>
        <w:autoSpaceDE w:val="0"/>
        <w:autoSpaceDN w:val="0"/>
        <w:adjustRightInd w:val="0"/>
        <w:spacing w:line="276" w:lineRule="auto"/>
        <w:jc w:val="both"/>
        <w:rPr>
          <w:rFonts w:ascii="Calibri" w:hAnsi="Calibri"/>
          <w:color w:val="000000"/>
          <w:sz w:val="20"/>
          <w:szCs w:val="22"/>
          <w:lang w:eastAsia="pl-PL"/>
        </w:rPr>
      </w:pPr>
    </w:p>
    <w:p w:rsidR="00AE4754" w:rsidRPr="00AE4754" w:rsidRDefault="00AE4754" w:rsidP="00AE4754">
      <w:pPr>
        <w:overflowPunct w:val="0"/>
        <w:autoSpaceDE w:val="0"/>
        <w:autoSpaceDN w:val="0"/>
        <w:adjustRightInd w:val="0"/>
        <w:spacing w:line="276" w:lineRule="auto"/>
        <w:ind w:left="3431" w:firstLine="709"/>
        <w:jc w:val="both"/>
        <w:rPr>
          <w:rFonts w:ascii="Calibri" w:hAnsi="Calibri"/>
          <w:color w:val="000000"/>
          <w:sz w:val="20"/>
          <w:szCs w:val="22"/>
          <w:lang w:eastAsia="pl-PL"/>
        </w:rPr>
      </w:pPr>
      <w:r w:rsidRPr="00AE4754">
        <w:rPr>
          <w:rFonts w:ascii="Calibri" w:hAnsi="Calibri"/>
          <w:color w:val="000000"/>
          <w:sz w:val="20"/>
          <w:szCs w:val="22"/>
          <w:lang w:eastAsia="pl-PL"/>
        </w:rPr>
        <w:t>.....................................................................</w:t>
      </w:r>
    </w:p>
    <w:p w:rsidR="00AE4754" w:rsidRPr="00AE4754" w:rsidRDefault="00AE4754" w:rsidP="00AE4754">
      <w:pPr>
        <w:overflowPunct w:val="0"/>
        <w:autoSpaceDE w:val="0"/>
        <w:autoSpaceDN w:val="0"/>
        <w:adjustRightInd w:val="0"/>
        <w:spacing w:line="276" w:lineRule="auto"/>
        <w:ind w:left="4140" w:hanging="454"/>
        <w:jc w:val="center"/>
        <w:rPr>
          <w:rFonts w:ascii="Calibri" w:hAnsi="Calibri"/>
          <w:i/>
          <w:color w:val="000000"/>
          <w:sz w:val="20"/>
          <w:szCs w:val="22"/>
          <w:lang w:eastAsia="pl-PL"/>
        </w:rPr>
      </w:pPr>
      <w:r w:rsidRPr="00AE4754">
        <w:rPr>
          <w:rFonts w:ascii="Calibri" w:hAnsi="Calibri"/>
          <w:i/>
          <w:color w:val="000000"/>
          <w:sz w:val="20"/>
          <w:szCs w:val="22"/>
          <w:lang w:eastAsia="pl-PL"/>
        </w:rPr>
        <w:t>(podpis i pieczęć upoważnionego przedstawiciela Wykonawcy)</w:t>
      </w:r>
    </w:p>
    <w:p w:rsidR="00AE4754" w:rsidRPr="00AE4754" w:rsidRDefault="00AE4754" w:rsidP="00AE4754">
      <w:pPr>
        <w:overflowPunct w:val="0"/>
        <w:autoSpaceDE w:val="0"/>
        <w:autoSpaceDN w:val="0"/>
        <w:adjustRightInd w:val="0"/>
        <w:spacing w:line="276" w:lineRule="auto"/>
        <w:jc w:val="both"/>
        <w:rPr>
          <w:rFonts w:ascii="Calibri" w:hAnsi="Calibri"/>
          <w:color w:val="000000"/>
          <w:sz w:val="20"/>
          <w:szCs w:val="22"/>
          <w:lang w:eastAsia="pl-PL"/>
        </w:rPr>
      </w:pPr>
    </w:p>
    <w:p w:rsidR="00AE4754" w:rsidRPr="00AE4754" w:rsidRDefault="00AE4754" w:rsidP="00AE4754">
      <w:pPr>
        <w:overflowPunct w:val="0"/>
        <w:autoSpaceDE w:val="0"/>
        <w:autoSpaceDN w:val="0"/>
        <w:adjustRightInd w:val="0"/>
        <w:spacing w:line="276" w:lineRule="auto"/>
        <w:jc w:val="both"/>
        <w:rPr>
          <w:rFonts w:ascii="Calibri" w:hAnsi="Calibri"/>
          <w:color w:val="000000"/>
          <w:sz w:val="20"/>
          <w:szCs w:val="22"/>
          <w:lang w:eastAsia="pl-PL"/>
        </w:rPr>
      </w:pPr>
      <w:r w:rsidRPr="00AE4754">
        <w:rPr>
          <w:rFonts w:ascii="Calibri" w:hAnsi="Calibri"/>
          <w:color w:val="000000"/>
          <w:sz w:val="20"/>
          <w:szCs w:val="22"/>
          <w:lang w:eastAsia="pl-PL"/>
        </w:rPr>
        <w:softHyphen/>
      </w:r>
      <w:r w:rsidRPr="00AE4754">
        <w:rPr>
          <w:rFonts w:ascii="Calibri" w:hAnsi="Calibri"/>
          <w:color w:val="000000"/>
          <w:sz w:val="20"/>
          <w:szCs w:val="22"/>
          <w:lang w:eastAsia="pl-PL"/>
        </w:rPr>
        <w:softHyphen/>
      </w:r>
      <w:r w:rsidRPr="00AE4754">
        <w:rPr>
          <w:rFonts w:ascii="Calibri" w:hAnsi="Calibri"/>
          <w:color w:val="000000"/>
          <w:sz w:val="20"/>
          <w:szCs w:val="22"/>
          <w:lang w:eastAsia="pl-PL"/>
        </w:rPr>
        <w:softHyphen/>
      </w:r>
      <w:r w:rsidRPr="00AE4754">
        <w:rPr>
          <w:rFonts w:ascii="Calibri" w:hAnsi="Calibri"/>
          <w:color w:val="000000"/>
          <w:sz w:val="20"/>
          <w:szCs w:val="22"/>
          <w:lang w:eastAsia="pl-PL"/>
        </w:rPr>
        <w:softHyphen/>
      </w:r>
      <w:r w:rsidRPr="00AE4754">
        <w:rPr>
          <w:rFonts w:ascii="Calibri" w:hAnsi="Calibri"/>
          <w:color w:val="000000"/>
          <w:sz w:val="20"/>
          <w:szCs w:val="22"/>
          <w:lang w:eastAsia="pl-PL"/>
        </w:rPr>
        <w:softHyphen/>
      </w:r>
      <w:r w:rsidRPr="00AE4754">
        <w:rPr>
          <w:rFonts w:ascii="Calibri" w:hAnsi="Calibri"/>
          <w:color w:val="000000"/>
          <w:sz w:val="20"/>
          <w:szCs w:val="22"/>
          <w:lang w:eastAsia="pl-PL"/>
        </w:rPr>
        <w:softHyphen/>
      </w:r>
      <w:r w:rsidRPr="00AE4754">
        <w:rPr>
          <w:rFonts w:ascii="Calibri" w:hAnsi="Calibri"/>
          <w:color w:val="000000"/>
          <w:sz w:val="20"/>
          <w:szCs w:val="22"/>
          <w:lang w:eastAsia="pl-PL"/>
        </w:rPr>
        <w:softHyphen/>
      </w:r>
      <w:r w:rsidRPr="00AE4754">
        <w:rPr>
          <w:rFonts w:ascii="Calibri" w:hAnsi="Calibri"/>
          <w:color w:val="000000"/>
          <w:sz w:val="20"/>
          <w:szCs w:val="22"/>
          <w:lang w:eastAsia="pl-PL"/>
        </w:rPr>
        <w:softHyphen/>
      </w:r>
      <w:r w:rsidRPr="00AE4754">
        <w:rPr>
          <w:rFonts w:ascii="Calibri" w:hAnsi="Calibri"/>
          <w:color w:val="000000"/>
          <w:sz w:val="20"/>
          <w:szCs w:val="22"/>
          <w:lang w:eastAsia="pl-PL"/>
        </w:rPr>
        <w:softHyphen/>
      </w:r>
      <w:r w:rsidRPr="00AE4754">
        <w:rPr>
          <w:rFonts w:ascii="Calibri" w:hAnsi="Calibri"/>
          <w:color w:val="000000"/>
          <w:sz w:val="20"/>
          <w:szCs w:val="22"/>
          <w:lang w:eastAsia="pl-PL"/>
        </w:rPr>
        <w:softHyphen/>
      </w:r>
      <w:r w:rsidRPr="00AE4754">
        <w:rPr>
          <w:rFonts w:ascii="Calibri" w:hAnsi="Calibri"/>
          <w:color w:val="000000"/>
          <w:sz w:val="20"/>
          <w:szCs w:val="22"/>
          <w:lang w:eastAsia="pl-PL"/>
        </w:rPr>
        <w:softHyphen/>
      </w:r>
      <w:r w:rsidRPr="00AE4754">
        <w:rPr>
          <w:rFonts w:ascii="Calibri" w:hAnsi="Calibri"/>
          <w:color w:val="000000"/>
          <w:sz w:val="20"/>
          <w:szCs w:val="22"/>
          <w:lang w:eastAsia="pl-PL"/>
        </w:rPr>
        <w:softHyphen/>
      </w:r>
      <w:r w:rsidRPr="00AE4754">
        <w:rPr>
          <w:rFonts w:ascii="Calibri" w:hAnsi="Calibri"/>
          <w:color w:val="000000"/>
          <w:sz w:val="20"/>
          <w:szCs w:val="22"/>
          <w:lang w:eastAsia="pl-PL"/>
        </w:rPr>
        <w:softHyphen/>
      </w:r>
      <w:r w:rsidRPr="00AE4754">
        <w:rPr>
          <w:rFonts w:ascii="Calibri" w:hAnsi="Calibri"/>
          <w:color w:val="000000"/>
          <w:sz w:val="20"/>
          <w:szCs w:val="22"/>
          <w:lang w:eastAsia="pl-PL"/>
        </w:rPr>
        <w:softHyphen/>
      </w:r>
      <w:r w:rsidRPr="00AE4754">
        <w:rPr>
          <w:rFonts w:ascii="Calibri" w:hAnsi="Calibri"/>
          <w:color w:val="000000"/>
          <w:sz w:val="20"/>
          <w:szCs w:val="22"/>
          <w:lang w:eastAsia="pl-PL"/>
        </w:rPr>
        <w:softHyphen/>
      </w:r>
      <w:r w:rsidRPr="00AE4754">
        <w:rPr>
          <w:rFonts w:ascii="Calibri" w:hAnsi="Calibri"/>
          <w:color w:val="000000"/>
          <w:sz w:val="20"/>
          <w:szCs w:val="22"/>
          <w:lang w:eastAsia="pl-PL"/>
        </w:rPr>
        <w:softHyphen/>
      </w:r>
      <w:r w:rsidRPr="00AE4754">
        <w:rPr>
          <w:rFonts w:ascii="Calibri" w:hAnsi="Calibri"/>
          <w:color w:val="000000"/>
          <w:sz w:val="20"/>
          <w:szCs w:val="22"/>
          <w:lang w:eastAsia="pl-PL"/>
        </w:rPr>
        <w:softHyphen/>
      </w:r>
      <w:r w:rsidRPr="00AE4754">
        <w:rPr>
          <w:rFonts w:ascii="Calibri" w:hAnsi="Calibri"/>
          <w:color w:val="000000"/>
          <w:sz w:val="20"/>
          <w:szCs w:val="22"/>
          <w:lang w:eastAsia="pl-PL"/>
        </w:rPr>
        <w:softHyphen/>
        <w:t>__________________________________________________________________________________</w:t>
      </w:r>
    </w:p>
    <w:p w:rsidR="00AE4754" w:rsidRPr="00AE4754" w:rsidRDefault="00AE4754" w:rsidP="00AE4754">
      <w:pPr>
        <w:overflowPunct w:val="0"/>
        <w:autoSpaceDE w:val="0"/>
        <w:autoSpaceDN w:val="0"/>
        <w:adjustRightInd w:val="0"/>
        <w:spacing w:line="276" w:lineRule="auto"/>
        <w:jc w:val="both"/>
        <w:rPr>
          <w:rFonts w:ascii="Calibri" w:hAnsi="Calibri"/>
          <w:color w:val="000000"/>
          <w:sz w:val="20"/>
          <w:szCs w:val="22"/>
          <w:lang w:eastAsia="pl-PL"/>
        </w:rPr>
      </w:pPr>
    </w:p>
    <w:p w:rsidR="00AE4754" w:rsidRPr="00AE4754" w:rsidRDefault="00AE4754" w:rsidP="00AE4754">
      <w:pPr>
        <w:overflowPunct w:val="0"/>
        <w:autoSpaceDE w:val="0"/>
        <w:autoSpaceDN w:val="0"/>
        <w:adjustRightInd w:val="0"/>
        <w:spacing w:line="276" w:lineRule="auto"/>
        <w:jc w:val="both"/>
        <w:rPr>
          <w:rFonts w:ascii="Calibri" w:hAnsi="Calibri"/>
          <w:color w:val="000000"/>
          <w:sz w:val="20"/>
          <w:szCs w:val="22"/>
          <w:lang w:eastAsia="pl-PL"/>
        </w:rPr>
      </w:pPr>
    </w:p>
    <w:p w:rsidR="00AE4754" w:rsidRPr="00AE4754" w:rsidRDefault="00AE4754" w:rsidP="001F5570">
      <w:pPr>
        <w:numPr>
          <w:ilvl w:val="0"/>
          <w:numId w:val="120"/>
        </w:numPr>
        <w:suppressAutoHyphens/>
        <w:overflowPunct w:val="0"/>
        <w:autoSpaceDE w:val="0"/>
        <w:autoSpaceDN w:val="0"/>
        <w:adjustRightInd w:val="0"/>
        <w:spacing w:line="276" w:lineRule="auto"/>
        <w:jc w:val="both"/>
        <w:rPr>
          <w:rFonts w:ascii="Calibri" w:hAnsi="Calibri"/>
          <w:color w:val="000000"/>
          <w:sz w:val="20"/>
          <w:szCs w:val="22"/>
          <w:lang w:eastAsia="pl-PL"/>
        </w:rPr>
      </w:pPr>
      <w:r w:rsidRPr="00AE4754">
        <w:rPr>
          <w:rFonts w:ascii="Calibri" w:hAnsi="Calibri"/>
          <w:color w:val="000000"/>
          <w:sz w:val="20"/>
          <w:szCs w:val="22"/>
          <w:lang w:eastAsia="pl-PL"/>
        </w:rPr>
        <w:t xml:space="preserve">(*) oświadczamy, że należymy do grupy kapitałowej ……………………………………..……………….. (podać nazwę grupy) w rozumieniu ustawy z dn. 16 lutego 2007 r. o ochronie konkurencji i konsumentów </w:t>
      </w:r>
      <w:r w:rsidRPr="00AE4754">
        <w:rPr>
          <w:rFonts w:ascii="Calibri" w:hAnsi="Calibri"/>
          <w:color w:val="000000"/>
          <w:sz w:val="20"/>
          <w:szCs w:val="22"/>
          <w:lang w:eastAsia="pl-PL"/>
        </w:rPr>
        <w:br/>
        <w:t xml:space="preserve">(Dz. U. nr 50, poz. 331 z </w:t>
      </w:r>
      <w:proofErr w:type="spellStart"/>
      <w:r w:rsidRPr="00AE4754">
        <w:rPr>
          <w:rFonts w:ascii="Calibri" w:hAnsi="Calibri"/>
          <w:color w:val="000000"/>
          <w:sz w:val="20"/>
          <w:szCs w:val="22"/>
          <w:lang w:eastAsia="pl-PL"/>
        </w:rPr>
        <w:t>późn</w:t>
      </w:r>
      <w:proofErr w:type="spellEnd"/>
      <w:r w:rsidRPr="00AE4754">
        <w:rPr>
          <w:rFonts w:ascii="Calibri" w:hAnsi="Calibri"/>
          <w:color w:val="000000"/>
          <w:sz w:val="20"/>
          <w:szCs w:val="22"/>
          <w:lang w:eastAsia="pl-PL"/>
        </w:rPr>
        <w:t>. zm.), w skład której wchodzą następujące przedsiębiorstwa:,</w:t>
      </w:r>
    </w:p>
    <w:p w:rsidR="00AE4754" w:rsidRPr="00AE4754" w:rsidRDefault="00AE4754" w:rsidP="00AE4754">
      <w:pPr>
        <w:overflowPunct w:val="0"/>
        <w:autoSpaceDE w:val="0"/>
        <w:autoSpaceDN w:val="0"/>
        <w:adjustRightInd w:val="0"/>
        <w:spacing w:line="276" w:lineRule="auto"/>
        <w:ind w:left="360"/>
        <w:jc w:val="both"/>
        <w:rPr>
          <w:rFonts w:ascii="Calibri" w:hAnsi="Calibri"/>
          <w:color w:val="000000"/>
          <w:sz w:val="20"/>
          <w:szCs w:val="22"/>
          <w:lang w:eastAsia="pl-PL"/>
        </w:rPr>
      </w:pPr>
    </w:p>
    <w:p w:rsidR="00AE4754" w:rsidRPr="00AE4754" w:rsidRDefault="00AE4754" w:rsidP="001F5570">
      <w:pPr>
        <w:numPr>
          <w:ilvl w:val="6"/>
          <w:numId w:val="121"/>
        </w:numPr>
        <w:tabs>
          <w:tab w:val="num" w:pos="786"/>
        </w:tabs>
        <w:suppressAutoHyphens/>
        <w:overflowPunct w:val="0"/>
        <w:autoSpaceDE w:val="0"/>
        <w:autoSpaceDN w:val="0"/>
        <w:adjustRightInd w:val="0"/>
        <w:spacing w:line="276" w:lineRule="auto"/>
        <w:ind w:left="786"/>
        <w:jc w:val="both"/>
        <w:rPr>
          <w:rFonts w:ascii="Calibri" w:hAnsi="Calibri"/>
          <w:color w:val="000000"/>
          <w:sz w:val="20"/>
          <w:szCs w:val="22"/>
          <w:lang w:eastAsia="pl-PL"/>
        </w:rPr>
      </w:pPr>
      <w:r w:rsidRPr="00AE4754">
        <w:rPr>
          <w:rFonts w:ascii="Calibri" w:hAnsi="Calibri"/>
          <w:color w:val="000000"/>
          <w:sz w:val="20"/>
          <w:szCs w:val="22"/>
          <w:lang w:eastAsia="pl-PL"/>
        </w:rPr>
        <w:t>……………………………… - przedsiębiorca dominujący</w:t>
      </w:r>
    </w:p>
    <w:p w:rsidR="00AE4754" w:rsidRPr="00AE4754" w:rsidRDefault="00AE4754" w:rsidP="001F5570">
      <w:pPr>
        <w:numPr>
          <w:ilvl w:val="6"/>
          <w:numId w:val="121"/>
        </w:numPr>
        <w:tabs>
          <w:tab w:val="num" w:pos="786"/>
        </w:tabs>
        <w:suppressAutoHyphens/>
        <w:overflowPunct w:val="0"/>
        <w:autoSpaceDE w:val="0"/>
        <w:autoSpaceDN w:val="0"/>
        <w:adjustRightInd w:val="0"/>
        <w:spacing w:line="276" w:lineRule="auto"/>
        <w:ind w:left="786"/>
        <w:jc w:val="both"/>
        <w:rPr>
          <w:rFonts w:ascii="Calibri" w:hAnsi="Calibri"/>
          <w:color w:val="000000"/>
          <w:sz w:val="20"/>
          <w:szCs w:val="22"/>
          <w:lang w:eastAsia="pl-PL"/>
        </w:rPr>
      </w:pPr>
      <w:r w:rsidRPr="00AE4754">
        <w:rPr>
          <w:rFonts w:ascii="Calibri" w:hAnsi="Calibri"/>
          <w:color w:val="000000"/>
          <w:sz w:val="20"/>
          <w:szCs w:val="22"/>
          <w:lang w:eastAsia="pl-PL"/>
        </w:rPr>
        <w:t>……………………………….- przedsiębiorca zależny</w:t>
      </w:r>
    </w:p>
    <w:p w:rsidR="00AE4754" w:rsidRPr="00AE4754" w:rsidRDefault="00AE4754" w:rsidP="001F5570">
      <w:pPr>
        <w:numPr>
          <w:ilvl w:val="6"/>
          <w:numId w:val="121"/>
        </w:numPr>
        <w:tabs>
          <w:tab w:val="num" w:pos="786"/>
        </w:tabs>
        <w:suppressAutoHyphens/>
        <w:overflowPunct w:val="0"/>
        <w:autoSpaceDE w:val="0"/>
        <w:autoSpaceDN w:val="0"/>
        <w:adjustRightInd w:val="0"/>
        <w:spacing w:line="276" w:lineRule="auto"/>
        <w:ind w:left="786"/>
        <w:jc w:val="both"/>
        <w:rPr>
          <w:rFonts w:ascii="Calibri" w:hAnsi="Calibri"/>
          <w:color w:val="000000"/>
          <w:sz w:val="20"/>
          <w:szCs w:val="22"/>
          <w:lang w:eastAsia="pl-PL"/>
        </w:rPr>
      </w:pPr>
      <w:r w:rsidRPr="00AE4754">
        <w:rPr>
          <w:rFonts w:ascii="Calibri" w:hAnsi="Calibri"/>
          <w:color w:val="000000"/>
          <w:sz w:val="20"/>
          <w:szCs w:val="22"/>
          <w:lang w:eastAsia="pl-PL"/>
        </w:rPr>
        <w:t>……………………………… - przedsiębiorca zależny.</w:t>
      </w:r>
    </w:p>
    <w:p w:rsidR="00AE4754" w:rsidRPr="00AE4754" w:rsidRDefault="00AE4754" w:rsidP="00AE4754">
      <w:pPr>
        <w:overflowPunct w:val="0"/>
        <w:autoSpaceDE w:val="0"/>
        <w:autoSpaceDN w:val="0"/>
        <w:adjustRightInd w:val="0"/>
        <w:spacing w:line="276" w:lineRule="auto"/>
        <w:jc w:val="both"/>
        <w:rPr>
          <w:rFonts w:ascii="Calibri" w:hAnsi="Calibri"/>
          <w:color w:val="000000"/>
          <w:sz w:val="20"/>
          <w:szCs w:val="22"/>
          <w:lang w:eastAsia="pl-PL"/>
        </w:rPr>
      </w:pPr>
    </w:p>
    <w:p w:rsidR="00AE4754" w:rsidRPr="00AE4754" w:rsidRDefault="00AE4754" w:rsidP="00AE4754">
      <w:pPr>
        <w:overflowPunct w:val="0"/>
        <w:autoSpaceDE w:val="0"/>
        <w:autoSpaceDN w:val="0"/>
        <w:adjustRightInd w:val="0"/>
        <w:spacing w:line="276" w:lineRule="auto"/>
        <w:jc w:val="both"/>
        <w:rPr>
          <w:rFonts w:ascii="Calibri" w:hAnsi="Calibri"/>
          <w:color w:val="000000"/>
          <w:sz w:val="20"/>
          <w:szCs w:val="22"/>
          <w:lang w:eastAsia="pl-PL"/>
        </w:rPr>
      </w:pPr>
    </w:p>
    <w:p w:rsidR="00AE4754" w:rsidRPr="00AE4754" w:rsidRDefault="00AE4754" w:rsidP="00AE4754">
      <w:pPr>
        <w:overflowPunct w:val="0"/>
        <w:autoSpaceDE w:val="0"/>
        <w:autoSpaceDN w:val="0"/>
        <w:adjustRightInd w:val="0"/>
        <w:spacing w:line="276" w:lineRule="auto"/>
        <w:ind w:left="3119" w:firstLine="709"/>
        <w:jc w:val="both"/>
        <w:rPr>
          <w:rFonts w:ascii="Calibri" w:hAnsi="Calibri"/>
          <w:color w:val="000000"/>
          <w:sz w:val="20"/>
          <w:szCs w:val="22"/>
          <w:lang w:eastAsia="pl-PL"/>
        </w:rPr>
      </w:pPr>
    </w:p>
    <w:p w:rsidR="00AE4754" w:rsidRPr="00AE4754" w:rsidRDefault="00AE4754" w:rsidP="00AE4754">
      <w:pPr>
        <w:overflowPunct w:val="0"/>
        <w:autoSpaceDE w:val="0"/>
        <w:autoSpaceDN w:val="0"/>
        <w:adjustRightInd w:val="0"/>
        <w:spacing w:line="276" w:lineRule="auto"/>
        <w:jc w:val="both"/>
        <w:rPr>
          <w:rFonts w:ascii="Calibri" w:hAnsi="Calibri"/>
          <w:i/>
          <w:color w:val="000000"/>
          <w:sz w:val="20"/>
          <w:szCs w:val="22"/>
          <w:lang w:eastAsia="pl-PL"/>
        </w:rPr>
      </w:pPr>
      <w:r w:rsidRPr="00AE4754">
        <w:rPr>
          <w:rFonts w:ascii="Calibri" w:hAnsi="Calibri"/>
          <w:color w:val="000000"/>
          <w:sz w:val="20"/>
          <w:szCs w:val="22"/>
          <w:lang w:eastAsia="pl-PL"/>
        </w:rPr>
        <w:t>…………………………….. dn. …………….</w:t>
      </w:r>
      <w:r w:rsidRPr="00AE4754">
        <w:rPr>
          <w:rFonts w:ascii="Calibri" w:hAnsi="Calibri"/>
          <w:i/>
          <w:color w:val="000000"/>
          <w:sz w:val="20"/>
          <w:szCs w:val="22"/>
          <w:lang w:eastAsia="pl-PL"/>
        </w:rPr>
        <w:t xml:space="preserve"> </w:t>
      </w:r>
    </w:p>
    <w:p w:rsidR="00AE4754" w:rsidRPr="00AE4754" w:rsidRDefault="00AE4754" w:rsidP="00AE4754">
      <w:pPr>
        <w:overflowPunct w:val="0"/>
        <w:autoSpaceDE w:val="0"/>
        <w:autoSpaceDN w:val="0"/>
        <w:adjustRightInd w:val="0"/>
        <w:spacing w:line="276" w:lineRule="auto"/>
        <w:jc w:val="both"/>
        <w:rPr>
          <w:rFonts w:ascii="Calibri" w:hAnsi="Calibri"/>
          <w:i/>
          <w:color w:val="000000"/>
          <w:sz w:val="20"/>
          <w:szCs w:val="22"/>
          <w:lang w:eastAsia="pl-PL"/>
        </w:rPr>
      </w:pPr>
      <w:r w:rsidRPr="00AE4754">
        <w:rPr>
          <w:rFonts w:ascii="Calibri" w:hAnsi="Calibri"/>
          <w:i/>
          <w:color w:val="000000"/>
          <w:sz w:val="20"/>
          <w:szCs w:val="22"/>
          <w:lang w:eastAsia="pl-PL"/>
        </w:rPr>
        <w:t>(Miejscowość)</w:t>
      </w:r>
    </w:p>
    <w:p w:rsidR="00AE4754" w:rsidRPr="00AE4754" w:rsidRDefault="00AE4754" w:rsidP="00AE4754">
      <w:pPr>
        <w:overflowPunct w:val="0"/>
        <w:autoSpaceDE w:val="0"/>
        <w:autoSpaceDN w:val="0"/>
        <w:adjustRightInd w:val="0"/>
        <w:spacing w:line="276" w:lineRule="auto"/>
        <w:ind w:left="4955" w:firstLine="1"/>
        <w:jc w:val="both"/>
        <w:rPr>
          <w:rFonts w:ascii="Calibri" w:hAnsi="Calibri"/>
          <w:color w:val="000000"/>
          <w:sz w:val="20"/>
          <w:szCs w:val="22"/>
          <w:lang w:eastAsia="pl-PL"/>
        </w:rPr>
      </w:pPr>
      <w:r w:rsidRPr="00AE4754">
        <w:rPr>
          <w:rFonts w:ascii="Calibri" w:hAnsi="Calibri"/>
          <w:color w:val="000000"/>
          <w:sz w:val="20"/>
          <w:szCs w:val="22"/>
          <w:lang w:eastAsia="pl-PL"/>
        </w:rPr>
        <w:t>.....................................................................</w:t>
      </w:r>
    </w:p>
    <w:p w:rsidR="00AE4754" w:rsidRPr="00AE4754" w:rsidRDefault="00AE4754" w:rsidP="00AE4754">
      <w:pPr>
        <w:overflowPunct w:val="0"/>
        <w:autoSpaceDE w:val="0"/>
        <w:autoSpaceDN w:val="0"/>
        <w:adjustRightInd w:val="0"/>
        <w:spacing w:line="276" w:lineRule="auto"/>
        <w:ind w:left="4140" w:hanging="454"/>
        <w:jc w:val="center"/>
        <w:rPr>
          <w:rFonts w:ascii="Calibri" w:hAnsi="Calibri"/>
          <w:i/>
          <w:color w:val="000000"/>
          <w:sz w:val="20"/>
          <w:szCs w:val="22"/>
          <w:lang w:eastAsia="pl-PL"/>
        </w:rPr>
      </w:pPr>
      <w:r w:rsidRPr="00AE4754">
        <w:rPr>
          <w:rFonts w:ascii="Calibri" w:hAnsi="Calibri"/>
          <w:i/>
          <w:color w:val="000000"/>
          <w:sz w:val="20"/>
          <w:szCs w:val="22"/>
          <w:lang w:eastAsia="pl-PL"/>
        </w:rPr>
        <w:t xml:space="preserve">(podpis i pieczęć upoważnionego </w:t>
      </w:r>
    </w:p>
    <w:p w:rsidR="00AE4754" w:rsidRPr="00AE4754" w:rsidRDefault="00AE4754" w:rsidP="00AE4754">
      <w:pPr>
        <w:overflowPunct w:val="0"/>
        <w:autoSpaceDE w:val="0"/>
        <w:autoSpaceDN w:val="0"/>
        <w:adjustRightInd w:val="0"/>
        <w:spacing w:line="276" w:lineRule="auto"/>
        <w:ind w:left="4140" w:hanging="454"/>
        <w:jc w:val="center"/>
        <w:rPr>
          <w:rFonts w:ascii="Calibri" w:hAnsi="Calibri"/>
          <w:i/>
          <w:color w:val="000000"/>
          <w:sz w:val="20"/>
          <w:szCs w:val="22"/>
          <w:lang w:eastAsia="pl-PL"/>
        </w:rPr>
      </w:pPr>
      <w:r w:rsidRPr="00AE4754">
        <w:rPr>
          <w:rFonts w:ascii="Calibri" w:hAnsi="Calibri"/>
          <w:i/>
          <w:color w:val="000000"/>
          <w:sz w:val="20"/>
          <w:szCs w:val="22"/>
          <w:lang w:eastAsia="pl-PL"/>
        </w:rPr>
        <w:t>przedstawiciela Wykonawcy)</w:t>
      </w:r>
    </w:p>
    <w:p w:rsidR="00AE4754" w:rsidRPr="00AE4754" w:rsidRDefault="00AE4754" w:rsidP="00AE4754">
      <w:pPr>
        <w:overflowPunct w:val="0"/>
        <w:autoSpaceDE w:val="0"/>
        <w:autoSpaceDN w:val="0"/>
        <w:adjustRightInd w:val="0"/>
        <w:spacing w:line="276" w:lineRule="auto"/>
        <w:rPr>
          <w:rFonts w:ascii="Calibri" w:hAnsi="Calibri"/>
          <w:b/>
          <w:color w:val="000000"/>
          <w:sz w:val="20"/>
          <w:szCs w:val="22"/>
          <w:lang w:eastAsia="pl-PL"/>
        </w:rPr>
      </w:pPr>
    </w:p>
    <w:p w:rsidR="00AE4754" w:rsidRPr="00AE4754" w:rsidRDefault="00AE4754" w:rsidP="00AE4754">
      <w:pPr>
        <w:overflowPunct w:val="0"/>
        <w:autoSpaceDE w:val="0"/>
        <w:autoSpaceDN w:val="0"/>
        <w:adjustRightInd w:val="0"/>
        <w:spacing w:line="276" w:lineRule="auto"/>
        <w:rPr>
          <w:rFonts w:ascii="Calibri" w:hAnsi="Calibri"/>
          <w:b/>
          <w:color w:val="000000"/>
          <w:sz w:val="20"/>
          <w:szCs w:val="22"/>
          <w:lang w:eastAsia="pl-PL"/>
        </w:rPr>
      </w:pPr>
      <w:r w:rsidRPr="00AE4754">
        <w:rPr>
          <w:rFonts w:ascii="Calibri" w:hAnsi="Calibri"/>
          <w:b/>
          <w:color w:val="000000"/>
          <w:sz w:val="20"/>
          <w:szCs w:val="22"/>
          <w:lang w:eastAsia="pl-PL"/>
        </w:rPr>
        <w:t xml:space="preserve">(*) </w:t>
      </w:r>
      <w:r w:rsidRPr="00AE4754">
        <w:rPr>
          <w:rFonts w:ascii="Calibri" w:hAnsi="Calibri"/>
          <w:b/>
          <w:i/>
          <w:color w:val="000000"/>
          <w:sz w:val="20"/>
          <w:szCs w:val="22"/>
          <w:lang w:eastAsia="pl-PL"/>
        </w:rPr>
        <w:t xml:space="preserve">należy wypełnić pkt 1 </w:t>
      </w:r>
      <w:r w:rsidRPr="00AE4754">
        <w:rPr>
          <w:rFonts w:ascii="Calibri" w:hAnsi="Calibri"/>
          <w:b/>
          <w:i/>
          <w:color w:val="000000"/>
          <w:sz w:val="20"/>
          <w:szCs w:val="22"/>
          <w:u w:val="single"/>
          <w:lang w:eastAsia="pl-PL"/>
        </w:rPr>
        <w:t>lub</w:t>
      </w:r>
      <w:r w:rsidRPr="00AE4754">
        <w:rPr>
          <w:rFonts w:ascii="Calibri" w:hAnsi="Calibri"/>
          <w:b/>
          <w:i/>
          <w:color w:val="000000"/>
          <w:sz w:val="20"/>
          <w:szCs w:val="22"/>
          <w:lang w:eastAsia="pl-PL"/>
        </w:rPr>
        <w:t xml:space="preserve"> pkt 2</w:t>
      </w:r>
    </w:p>
    <w:p w:rsidR="00251EDF" w:rsidRPr="000E3DBE" w:rsidRDefault="00251EDF" w:rsidP="00251EDF">
      <w:pPr>
        <w:pStyle w:val="Tekstpodstawowywcity"/>
        <w:spacing w:after="0" w:line="276" w:lineRule="auto"/>
        <w:ind w:left="0"/>
        <w:jc w:val="right"/>
        <w:rPr>
          <w:rFonts w:ascii="Calibri" w:hAnsi="Calibri" w:cs="Tahoma"/>
          <w:b/>
          <w:sz w:val="22"/>
          <w:szCs w:val="22"/>
        </w:rPr>
      </w:pPr>
    </w:p>
    <w:p w:rsidR="00251EDF" w:rsidRPr="000E3DBE" w:rsidRDefault="00251EDF" w:rsidP="00251EDF">
      <w:pPr>
        <w:pStyle w:val="Tekstpodstawowywcity"/>
        <w:spacing w:after="0" w:line="276" w:lineRule="auto"/>
        <w:ind w:left="0"/>
        <w:jc w:val="right"/>
        <w:rPr>
          <w:rFonts w:ascii="Calibri" w:hAnsi="Calibri" w:cs="Tahoma"/>
          <w:b/>
          <w:sz w:val="22"/>
          <w:szCs w:val="22"/>
        </w:rPr>
        <w:sectPr w:rsidR="00251EDF" w:rsidRPr="000E3DBE" w:rsidSect="00603E48">
          <w:footerReference w:type="default" r:id="rId19"/>
          <w:pgSz w:w="11906" w:h="16838"/>
          <w:pgMar w:top="1418" w:right="1418" w:bottom="1418" w:left="1418" w:header="709" w:footer="709" w:gutter="0"/>
          <w:cols w:space="708"/>
          <w:docGrid w:linePitch="360"/>
        </w:sectPr>
      </w:pPr>
    </w:p>
    <w:p w:rsidR="00251EDF" w:rsidRPr="000E3DBE" w:rsidRDefault="00ED7E9C" w:rsidP="00251EDF">
      <w:pPr>
        <w:spacing w:line="276" w:lineRule="auto"/>
        <w:ind w:left="4962" w:firstLine="1"/>
        <w:jc w:val="right"/>
        <w:outlineLvl w:val="0"/>
        <w:rPr>
          <w:rFonts w:ascii="Calibri" w:hAnsi="Calibri" w:cs="Tahoma"/>
          <w:b/>
          <w:sz w:val="22"/>
          <w:szCs w:val="22"/>
        </w:rPr>
      </w:pPr>
      <w:r>
        <w:rPr>
          <w:rFonts w:ascii="Calibri" w:hAnsi="Calibri" w:cs="Tahoma"/>
          <w:b/>
          <w:sz w:val="22"/>
          <w:szCs w:val="22"/>
        </w:rPr>
        <w:lastRenderedPageBreak/>
        <w:t>ZAŁĄCZNIK NR 5</w:t>
      </w:r>
      <w:r w:rsidR="005C77B2">
        <w:rPr>
          <w:rFonts w:ascii="Calibri" w:hAnsi="Calibri" w:cs="Tahoma"/>
          <w:b/>
          <w:sz w:val="22"/>
          <w:szCs w:val="22"/>
        </w:rPr>
        <w:t>A</w:t>
      </w:r>
    </w:p>
    <w:p w:rsidR="00251EDF" w:rsidRPr="000E3DBE" w:rsidRDefault="00251EDF" w:rsidP="00251EDF">
      <w:pPr>
        <w:spacing w:line="276" w:lineRule="auto"/>
        <w:jc w:val="center"/>
        <w:rPr>
          <w:rFonts w:ascii="Calibri" w:hAnsi="Calibri" w:cs="Tahoma"/>
          <w:sz w:val="22"/>
          <w:szCs w:val="22"/>
        </w:rPr>
      </w:pPr>
    </w:p>
    <w:p w:rsidR="0065739B" w:rsidRDefault="00251EDF" w:rsidP="00251EDF">
      <w:pPr>
        <w:pStyle w:val="Nagwek2"/>
        <w:spacing w:before="0" w:line="276" w:lineRule="auto"/>
        <w:jc w:val="center"/>
        <w:rPr>
          <w:rFonts w:ascii="Calibri" w:hAnsi="Calibri" w:cs="Tahoma"/>
          <w:i/>
          <w:sz w:val="22"/>
          <w:szCs w:val="22"/>
        </w:rPr>
      </w:pPr>
      <w:r w:rsidRPr="000E3DBE">
        <w:rPr>
          <w:rFonts w:ascii="Calibri" w:hAnsi="Calibri" w:cs="Tahoma"/>
          <w:i/>
          <w:sz w:val="22"/>
          <w:szCs w:val="22"/>
        </w:rPr>
        <w:t>WZÓR UMOWY UBEZPIECZENIA GENERALNEGO</w:t>
      </w:r>
      <w:r>
        <w:rPr>
          <w:rFonts w:ascii="Calibri" w:hAnsi="Calibri" w:cs="Tahoma"/>
          <w:i/>
          <w:sz w:val="22"/>
          <w:szCs w:val="22"/>
        </w:rPr>
        <w:t xml:space="preserve"> </w:t>
      </w:r>
    </w:p>
    <w:p w:rsidR="00251EDF" w:rsidRDefault="0065739B" w:rsidP="008A76F1">
      <w:pPr>
        <w:pStyle w:val="Nagwek2"/>
        <w:spacing w:before="0" w:line="276" w:lineRule="auto"/>
        <w:jc w:val="center"/>
        <w:rPr>
          <w:rFonts w:ascii="Calibri" w:hAnsi="Calibri" w:cs="Tahoma"/>
          <w:i/>
          <w:sz w:val="22"/>
          <w:szCs w:val="22"/>
        </w:rPr>
      </w:pPr>
      <w:r>
        <w:rPr>
          <w:rFonts w:ascii="Calibri" w:hAnsi="Calibri" w:cs="Tahoma"/>
          <w:i/>
          <w:sz w:val="22"/>
          <w:szCs w:val="22"/>
        </w:rPr>
        <w:t>CZEŚĆ I:</w:t>
      </w:r>
      <w:r w:rsidRPr="0065739B">
        <w:t xml:space="preserve"> </w:t>
      </w:r>
      <w:r w:rsidR="00844031" w:rsidRPr="005C741C">
        <w:rPr>
          <w:rFonts w:ascii="Calibri" w:hAnsi="Calibri" w:cs="Tahoma"/>
          <w:i/>
          <w:sz w:val="22"/>
          <w:szCs w:val="22"/>
        </w:rPr>
        <w:t xml:space="preserve">UBEZPIECZENIE </w:t>
      </w:r>
      <w:r w:rsidR="00B600DE">
        <w:rPr>
          <w:rFonts w:ascii="Calibri" w:hAnsi="Calibri" w:cs="Tahoma"/>
          <w:i/>
          <w:sz w:val="22"/>
          <w:szCs w:val="22"/>
        </w:rPr>
        <w:t>MIENIA OD WSZYSTKICH RYZYK</w:t>
      </w:r>
      <w:r w:rsidR="00844031" w:rsidRPr="005C741C">
        <w:rPr>
          <w:rFonts w:ascii="Calibri" w:hAnsi="Calibri" w:cs="Tahoma"/>
          <w:i/>
          <w:sz w:val="22"/>
          <w:szCs w:val="22"/>
        </w:rPr>
        <w:t xml:space="preserve">,  SPRZĘTU ELEKTRONICZNEGO OD WSZYSTKICH RYZYK, ODPOWIEDZIALNOŚCI CYWILNEJ GMINY </w:t>
      </w:r>
      <w:r w:rsidR="00B600DE">
        <w:rPr>
          <w:rFonts w:ascii="Calibri" w:hAnsi="Calibri" w:cs="Tahoma"/>
          <w:i/>
          <w:sz w:val="22"/>
          <w:szCs w:val="22"/>
        </w:rPr>
        <w:t>BISIEKIERZ</w:t>
      </w:r>
      <w:r w:rsidR="00C41804">
        <w:rPr>
          <w:rFonts w:ascii="Calibri" w:hAnsi="Calibri" w:cs="Tahoma"/>
          <w:i/>
          <w:sz w:val="22"/>
          <w:szCs w:val="22"/>
        </w:rPr>
        <w:t xml:space="preserve"> </w:t>
      </w:r>
      <w:r w:rsidR="00844031" w:rsidRPr="005C741C">
        <w:rPr>
          <w:rFonts w:ascii="Calibri" w:hAnsi="Calibri" w:cs="Tahoma"/>
          <w:i/>
          <w:sz w:val="22"/>
          <w:szCs w:val="22"/>
        </w:rPr>
        <w:t>I JEJ JED</w:t>
      </w:r>
      <w:r w:rsidR="008D5363" w:rsidRPr="005C741C">
        <w:rPr>
          <w:rFonts w:ascii="Calibri" w:hAnsi="Calibri" w:cs="Tahoma"/>
          <w:i/>
          <w:sz w:val="22"/>
          <w:szCs w:val="22"/>
        </w:rPr>
        <w:t>N</w:t>
      </w:r>
      <w:r w:rsidR="00844031" w:rsidRPr="005C741C">
        <w:rPr>
          <w:rFonts w:ascii="Calibri" w:hAnsi="Calibri" w:cs="Tahoma"/>
          <w:i/>
          <w:sz w:val="22"/>
          <w:szCs w:val="22"/>
        </w:rPr>
        <w:t>OSTEK ORGANIZACYJNYCH</w:t>
      </w:r>
      <w:r w:rsidR="0060653F" w:rsidRPr="005C741C">
        <w:rPr>
          <w:rFonts w:ascii="Calibri" w:hAnsi="Calibri" w:cs="Tahoma"/>
          <w:i/>
          <w:sz w:val="22"/>
          <w:szCs w:val="22"/>
        </w:rPr>
        <w:t xml:space="preserve"> ORAZ INSTYTUCJI KULTURY</w:t>
      </w:r>
    </w:p>
    <w:p w:rsidR="0065739B" w:rsidRPr="0065739B" w:rsidRDefault="0065739B" w:rsidP="0065739B"/>
    <w:p w:rsidR="00251EDF" w:rsidRPr="001E079A" w:rsidRDefault="00251EDF" w:rsidP="00251EDF">
      <w:pPr>
        <w:spacing w:line="276" w:lineRule="auto"/>
        <w:jc w:val="both"/>
        <w:rPr>
          <w:rFonts w:ascii="Calibri" w:hAnsi="Calibri" w:cs="Tahoma"/>
          <w:snapToGrid w:val="0"/>
          <w:sz w:val="22"/>
          <w:szCs w:val="22"/>
        </w:rPr>
      </w:pPr>
      <w:r w:rsidRPr="001E079A">
        <w:rPr>
          <w:rFonts w:ascii="Calibri" w:hAnsi="Calibri" w:cs="Tahoma"/>
          <w:snapToGrid w:val="0"/>
          <w:sz w:val="22"/>
          <w:szCs w:val="22"/>
        </w:rPr>
        <w:t xml:space="preserve">zawarta w dniu ……………… w …………….…………., </w:t>
      </w:r>
    </w:p>
    <w:p w:rsidR="00251EDF" w:rsidRPr="0091031F" w:rsidRDefault="00251EDF" w:rsidP="00251EDF">
      <w:pPr>
        <w:spacing w:line="276" w:lineRule="auto"/>
        <w:jc w:val="both"/>
        <w:rPr>
          <w:rFonts w:ascii="Calibri" w:hAnsi="Calibri" w:cs="Tahoma"/>
          <w:snapToGrid w:val="0"/>
          <w:sz w:val="22"/>
          <w:szCs w:val="22"/>
        </w:rPr>
      </w:pPr>
      <w:r w:rsidRPr="0091031F">
        <w:rPr>
          <w:rFonts w:ascii="Calibri" w:hAnsi="Calibri" w:cs="Tahoma"/>
          <w:snapToGrid w:val="0"/>
          <w:sz w:val="22"/>
          <w:szCs w:val="22"/>
        </w:rPr>
        <w:t xml:space="preserve">pomiędzy Gminą </w:t>
      </w:r>
      <w:r w:rsidR="00B600DE">
        <w:rPr>
          <w:rFonts w:ascii="Calibri" w:hAnsi="Calibri" w:cs="Tahoma"/>
          <w:snapToGrid w:val="0"/>
          <w:sz w:val="22"/>
          <w:szCs w:val="22"/>
        </w:rPr>
        <w:t>Biesiekierz</w:t>
      </w:r>
      <w:r w:rsidRPr="0091031F">
        <w:rPr>
          <w:rFonts w:ascii="Calibri" w:hAnsi="Calibri" w:cs="Tahoma"/>
          <w:snapToGrid w:val="0"/>
          <w:sz w:val="22"/>
          <w:szCs w:val="22"/>
        </w:rPr>
        <w:t xml:space="preserve"> z siedzibą </w:t>
      </w:r>
      <w:r w:rsidR="0057544C" w:rsidRPr="0091031F">
        <w:rPr>
          <w:rFonts w:ascii="Calibri" w:hAnsi="Calibri" w:cs="Tahoma"/>
          <w:snapToGrid w:val="0"/>
          <w:sz w:val="22"/>
          <w:szCs w:val="22"/>
        </w:rPr>
        <w:t xml:space="preserve">w </w:t>
      </w:r>
      <w:r w:rsidR="00B600DE">
        <w:rPr>
          <w:rFonts w:ascii="Calibri" w:hAnsi="Calibri" w:cs="Tahoma"/>
          <w:snapToGrid w:val="0"/>
          <w:sz w:val="22"/>
          <w:szCs w:val="22"/>
        </w:rPr>
        <w:t>Biesiekierzu,</w:t>
      </w:r>
      <w:r w:rsidR="0057544C" w:rsidRPr="0091031F">
        <w:rPr>
          <w:rFonts w:ascii="Calibri" w:hAnsi="Calibri" w:cs="Tahoma"/>
          <w:snapToGrid w:val="0"/>
          <w:sz w:val="22"/>
          <w:szCs w:val="22"/>
        </w:rPr>
        <w:t xml:space="preserve"> </w:t>
      </w:r>
      <w:r w:rsidR="00B600DE">
        <w:rPr>
          <w:rFonts w:ascii="Calibri" w:hAnsi="Calibri" w:cs="Tahoma"/>
          <w:snapToGrid w:val="0"/>
          <w:sz w:val="22"/>
          <w:szCs w:val="22"/>
        </w:rPr>
        <w:t>Biesiekierz 103</w:t>
      </w:r>
      <w:r w:rsidRPr="0091031F">
        <w:rPr>
          <w:rFonts w:ascii="Calibri" w:hAnsi="Calibri" w:cs="Tahoma"/>
          <w:snapToGrid w:val="0"/>
          <w:sz w:val="22"/>
          <w:szCs w:val="22"/>
        </w:rPr>
        <w:t>,</w:t>
      </w:r>
      <w:r w:rsidR="00C41804" w:rsidRPr="0091031F">
        <w:rPr>
          <w:rFonts w:ascii="Calibri" w:hAnsi="Calibri" w:cs="Tahoma"/>
          <w:snapToGrid w:val="0"/>
          <w:sz w:val="22"/>
          <w:szCs w:val="22"/>
        </w:rPr>
        <w:t xml:space="preserve"> </w:t>
      </w:r>
      <w:r w:rsidR="00B600DE">
        <w:rPr>
          <w:rFonts w:ascii="Calibri" w:hAnsi="Calibri" w:cs="Tahoma"/>
          <w:snapToGrid w:val="0"/>
          <w:sz w:val="22"/>
          <w:szCs w:val="22"/>
        </w:rPr>
        <w:t>76-039 Biesiekierz</w:t>
      </w:r>
      <w:r w:rsidRPr="0091031F">
        <w:rPr>
          <w:rFonts w:ascii="Calibri" w:hAnsi="Calibri" w:cs="Tahoma"/>
          <w:snapToGrid w:val="0"/>
          <w:sz w:val="22"/>
          <w:szCs w:val="22"/>
        </w:rPr>
        <w:t xml:space="preserve"> reprezentowaną przez: </w:t>
      </w:r>
    </w:p>
    <w:p w:rsidR="00251EDF" w:rsidRPr="0091031F" w:rsidRDefault="00251EDF" w:rsidP="00251EDF">
      <w:pPr>
        <w:spacing w:line="276" w:lineRule="auto"/>
        <w:jc w:val="both"/>
        <w:rPr>
          <w:rFonts w:ascii="Calibri" w:hAnsi="Calibri" w:cs="Tahoma"/>
          <w:snapToGrid w:val="0"/>
          <w:sz w:val="22"/>
          <w:szCs w:val="22"/>
        </w:rPr>
      </w:pPr>
    </w:p>
    <w:p w:rsidR="00251EDF" w:rsidRPr="0091031F" w:rsidRDefault="00B600DE" w:rsidP="00251EDF">
      <w:pPr>
        <w:spacing w:line="276" w:lineRule="auto"/>
        <w:jc w:val="both"/>
        <w:rPr>
          <w:rFonts w:ascii="Calibri" w:hAnsi="Calibri" w:cs="Tahoma"/>
          <w:snapToGrid w:val="0"/>
          <w:sz w:val="22"/>
          <w:szCs w:val="22"/>
        </w:rPr>
      </w:pPr>
      <w:r>
        <w:rPr>
          <w:rFonts w:ascii="Calibri" w:hAnsi="Calibri" w:cs="Tahoma"/>
          <w:snapToGrid w:val="0"/>
          <w:sz w:val="22"/>
          <w:szCs w:val="22"/>
        </w:rPr>
        <w:t>Andrzej Leszek Leśniewicz</w:t>
      </w:r>
      <w:r w:rsidR="00404C96" w:rsidRPr="0091031F">
        <w:rPr>
          <w:rFonts w:ascii="Calibri" w:hAnsi="Calibri" w:cs="Tahoma"/>
          <w:snapToGrid w:val="0"/>
          <w:sz w:val="22"/>
          <w:szCs w:val="22"/>
        </w:rPr>
        <w:t xml:space="preserve">           </w:t>
      </w:r>
      <w:r>
        <w:rPr>
          <w:rFonts w:ascii="Calibri" w:hAnsi="Calibri" w:cs="Tahoma"/>
          <w:snapToGrid w:val="0"/>
          <w:sz w:val="22"/>
          <w:szCs w:val="22"/>
        </w:rPr>
        <w:tab/>
      </w:r>
      <w:r>
        <w:rPr>
          <w:rFonts w:ascii="Calibri" w:hAnsi="Calibri" w:cs="Tahoma"/>
          <w:snapToGrid w:val="0"/>
          <w:sz w:val="22"/>
          <w:szCs w:val="22"/>
        </w:rPr>
        <w:tab/>
      </w:r>
      <w:r>
        <w:rPr>
          <w:rFonts w:ascii="Calibri" w:hAnsi="Calibri" w:cs="Tahoma"/>
          <w:snapToGrid w:val="0"/>
          <w:sz w:val="22"/>
          <w:szCs w:val="22"/>
        </w:rPr>
        <w:tab/>
        <w:t>Wójt</w:t>
      </w:r>
    </w:p>
    <w:p w:rsidR="00251EDF" w:rsidRPr="004E1A4B" w:rsidRDefault="00251EDF" w:rsidP="00251EDF">
      <w:pPr>
        <w:spacing w:line="276" w:lineRule="auto"/>
        <w:jc w:val="both"/>
        <w:rPr>
          <w:rFonts w:ascii="Calibri" w:hAnsi="Calibri" w:cs="Tahoma"/>
          <w:snapToGrid w:val="0"/>
          <w:sz w:val="22"/>
          <w:szCs w:val="22"/>
        </w:rPr>
      </w:pPr>
      <w:r w:rsidRPr="0091031F">
        <w:rPr>
          <w:rFonts w:ascii="Calibri" w:hAnsi="Calibri" w:cs="Tahoma"/>
          <w:snapToGrid w:val="0"/>
          <w:sz w:val="22"/>
          <w:szCs w:val="22"/>
        </w:rPr>
        <w:t>przy kontrasygnac</w:t>
      </w:r>
      <w:r w:rsidR="0057544C" w:rsidRPr="0091031F">
        <w:rPr>
          <w:rFonts w:ascii="Calibri" w:hAnsi="Calibri" w:cs="Tahoma"/>
          <w:snapToGrid w:val="0"/>
          <w:sz w:val="22"/>
          <w:szCs w:val="22"/>
        </w:rPr>
        <w:t xml:space="preserve">ie </w:t>
      </w:r>
      <w:r w:rsidR="000839F9" w:rsidRPr="0091031F">
        <w:rPr>
          <w:rFonts w:ascii="Calibri" w:hAnsi="Calibri" w:cs="Tahoma"/>
          <w:snapToGrid w:val="0"/>
          <w:sz w:val="22"/>
          <w:szCs w:val="22"/>
        </w:rPr>
        <w:t xml:space="preserve">…………………………..………….  </w:t>
      </w:r>
      <w:r w:rsidR="0057544C" w:rsidRPr="0091031F">
        <w:rPr>
          <w:rFonts w:ascii="Calibri" w:hAnsi="Calibri" w:cs="Tahoma"/>
          <w:snapToGrid w:val="0"/>
          <w:sz w:val="22"/>
          <w:szCs w:val="22"/>
        </w:rPr>
        <w:tab/>
      </w:r>
      <w:r w:rsidR="0057544C" w:rsidRPr="0091031F">
        <w:rPr>
          <w:rFonts w:ascii="Calibri" w:hAnsi="Calibri" w:cs="Tahoma"/>
          <w:snapToGrid w:val="0"/>
          <w:sz w:val="22"/>
          <w:szCs w:val="22"/>
        </w:rPr>
        <w:tab/>
        <w:t>Skarbnika</w:t>
      </w:r>
      <w:r w:rsidR="0057544C">
        <w:rPr>
          <w:rFonts w:ascii="Calibri" w:hAnsi="Calibri" w:cs="Tahoma"/>
          <w:snapToGrid w:val="0"/>
          <w:sz w:val="22"/>
          <w:szCs w:val="22"/>
        </w:rPr>
        <w:t xml:space="preserve"> </w:t>
      </w:r>
    </w:p>
    <w:p w:rsidR="0057544C" w:rsidRDefault="0057544C" w:rsidP="00251EDF">
      <w:pPr>
        <w:spacing w:line="276" w:lineRule="auto"/>
        <w:jc w:val="both"/>
        <w:rPr>
          <w:rFonts w:ascii="Calibri" w:hAnsi="Calibri" w:cs="Tahoma"/>
          <w:bCs/>
          <w:iCs/>
          <w:sz w:val="22"/>
          <w:szCs w:val="22"/>
        </w:rPr>
      </w:pPr>
    </w:p>
    <w:p w:rsidR="00251EDF" w:rsidRPr="000E3DBE" w:rsidRDefault="00251EDF" w:rsidP="00251EDF">
      <w:pPr>
        <w:spacing w:line="276" w:lineRule="auto"/>
        <w:jc w:val="both"/>
        <w:rPr>
          <w:rFonts w:ascii="Calibri" w:hAnsi="Calibri" w:cs="Tahoma"/>
          <w:iCs/>
          <w:sz w:val="22"/>
          <w:szCs w:val="22"/>
        </w:rPr>
      </w:pPr>
      <w:r w:rsidRPr="000E3DBE">
        <w:rPr>
          <w:rFonts w:ascii="Calibri" w:hAnsi="Calibri" w:cs="Tahoma"/>
          <w:bCs/>
          <w:iCs/>
          <w:sz w:val="22"/>
          <w:szCs w:val="22"/>
        </w:rPr>
        <w:t xml:space="preserve">zwanym w dalszej części umowy </w:t>
      </w:r>
      <w:r w:rsidRPr="000E3DBE">
        <w:rPr>
          <w:rFonts w:ascii="Calibri" w:hAnsi="Calibri" w:cs="Tahoma"/>
          <w:b/>
          <w:iCs/>
          <w:sz w:val="22"/>
          <w:szCs w:val="22"/>
        </w:rPr>
        <w:t>Zamawiającym</w:t>
      </w:r>
    </w:p>
    <w:p w:rsidR="00251EDF" w:rsidRPr="000E3DBE" w:rsidRDefault="00251EDF" w:rsidP="00251EDF">
      <w:pPr>
        <w:spacing w:line="276" w:lineRule="auto"/>
        <w:jc w:val="both"/>
        <w:rPr>
          <w:rFonts w:ascii="Calibri" w:hAnsi="Calibri" w:cs="Tahoma"/>
          <w:snapToGrid w:val="0"/>
          <w:sz w:val="22"/>
          <w:szCs w:val="22"/>
        </w:rPr>
      </w:pPr>
      <w:r w:rsidRPr="000E3DBE">
        <w:rPr>
          <w:rFonts w:ascii="Calibri" w:hAnsi="Calibri" w:cs="Tahoma"/>
          <w:sz w:val="22"/>
          <w:szCs w:val="22"/>
        </w:rPr>
        <w:t xml:space="preserve">oraz przy udziale brokera </w:t>
      </w:r>
      <w:r>
        <w:rPr>
          <w:rFonts w:ascii="Calibri" w:hAnsi="Calibri" w:cs="Tahoma"/>
          <w:sz w:val="22"/>
          <w:szCs w:val="22"/>
        </w:rPr>
        <w:t>ubezpieczeniowego NORD PARTNER S</w:t>
      </w:r>
      <w:r w:rsidRPr="000E3DBE">
        <w:rPr>
          <w:rFonts w:ascii="Calibri" w:hAnsi="Calibri" w:cs="Tahoma"/>
          <w:sz w:val="22"/>
          <w:szCs w:val="22"/>
        </w:rPr>
        <w:t>p.</w:t>
      </w:r>
      <w:r>
        <w:rPr>
          <w:rFonts w:ascii="Calibri" w:hAnsi="Calibri" w:cs="Tahoma"/>
          <w:sz w:val="22"/>
          <w:szCs w:val="22"/>
        </w:rPr>
        <w:t xml:space="preserve"> </w:t>
      </w:r>
      <w:r w:rsidRPr="000E3DBE">
        <w:rPr>
          <w:rFonts w:ascii="Calibri" w:hAnsi="Calibri" w:cs="Tahoma"/>
          <w:sz w:val="22"/>
          <w:szCs w:val="22"/>
        </w:rPr>
        <w:t xml:space="preserve">z o.o. z siedzibą w Toruniu, przy </w:t>
      </w:r>
      <w:r w:rsidR="000839F9">
        <w:rPr>
          <w:rFonts w:ascii="Calibri" w:hAnsi="Calibri" w:cs="Tahoma"/>
          <w:sz w:val="22"/>
          <w:szCs w:val="22"/>
        </w:rPr>
        <w:t xml:space="preserve">         </w:t>
      </w:r>
      <w:r w:rsidRPr="000E3DBE">
        <w:rPr>
          <w:rFonts w:ascii="Calibri" w:hAnsi="Calibri" w:cs="Tahoma"/>
          <w:sz w:val="22"/>
          <w:szCs w:val="22"/>
        </w:rPr>
        <w:t>ul. Fałata 94</w:t>
      </w:r>
      <w:r w:rsidRPr="000E3DBE">
        <w:rPr>
          <w:rFonts w:ascii="Calibri" w:hAnsi="Calibri" w:cs="Tahoma"/>
          <w:bCs/>
          <w:sz w:val="22"/>
          <w:szCs w:val="22"/>
        </w:rPr>
        <w:t xml:space="preserve"> </w:t>
      </w:r>
      <w:r w:rsidRPr="000E3DBE">
        <w:rPr>
          <w:rFonts w:ascii="Calibri" w:hAnsi="Calibri" w:cs="Tahoma"/>
          <w:snapToGrid w:val="0"/>
          <w:sz w:val="22"/>
          <w:szCs w:val="22"/>
        </w:rPr>
        <w:t xml:space="preserve">wpisaną do rejestru przedsiębiorców Krajowego Rejestru Sądowego pod nr KRS 00000718665 przez Sąd Rejonowy w Toruniu, NIP: 956-19-33-030, wysokość kapitału zakładowego </w:t>
      </w:r>
      <w:r w:rsidR="001E079A">
        <w:rPr>
          <w:rFonts w:ascii="Calibri" w:hAnsi="Calibri" w:cs="Tahoma"/>
          <w:snapToGrid w:val="0"/>
          <w:sz w:val="22"/>
          <w:szCs w:val="22"/>
        </w:rPr>
        <w:t xml:space="preserve">            </w:t>
      </w:r>
      <w:r w:rsidRPr="000E3DBE">
        <w:rPr>
          <w:rFonts w:ascii="Calibri" w:hAnsi="Calibri" w:cs="Tahoma"/>
          <w:snapToGrid w:val="0"/>
          <w:sz w:val="22"/>
          <w:szCs w:val="22"/>
        </w:rPr>
        <w:t>507 000,00 PLN</w:t>
      </w:r>
    </w:p>
    <w:p w:rsidR="00251EDF" w:rsidRPr="000E3DBE" w:rsidRDefault="00251EDF" w:rsidP="00251EDF">
      <w:pPr>
        <w:spacing w:line="276" w:lineRule="auto"/>
        <w:jc w:val="both"/>
        <w:rPr>
          <w:rFonts w:ascii="Calibri" w:hAnsi="Calibri" w:cs="Tahoma"/>
          <w:bCs/>
          <w:sz w:val="22"/>
          <w:szCs w:val="22"/>
        </w:rPr>
      </w:pPr>
      <w:r w:rsidRPr="000E3DBE">
        <w:rPr>
          <w:rFonts w:ascii="Calibri" w:hAnsi="Calibri" w:cs="Tahoma"/>
          <w:bCs/>
          <w:sz w:val="22"/>
          <w:szCs w:val="22"/>
        </w:rPr>
        <w:t>z jednej strony</w:t>
      </w:r>
    </w:p>
    <w:p w:rsidR="000839F9" w:rsidRDefault="000839F9" w:rsidP="00251EDF">
      <w:pPr>
        <w:spacing w:line="276" w:lineRule="auto"/>
        <w:jc w:val="both"/>
        <w:rPr>
          <w:rFonts w:ascii="Calibri" w:hAnsi="Calibri" w:cs="Tahoma"/>
          <w:iCs/>
          <w:snapToGrid w:val="0"/>
          <w:sz w:val="22"/>
          <w:szCs w:val="22"/>
        </w:rPr>
      </w:pPr>
    </w:p>
    <w:p w:rsidR="00251EDF" w:rsidRPr="000E3DBE" w:rsidRDefault="00251EDF" w:rsidP="00251EDF">
      <w:pPr>
        <w:spacing w:line="276" w:lineRule="auto"/>
        <w:jc w:val="both"/>
        <w:rPr>
          <w:rFonts w:ascii="Calibri" w:hAnsi="Calibri" w:cs="Tahoma"/>
          <w:iCs/>
          <w:snapToGrid w:val="0"/>
          <w:sz w:val="22"/>
          <w:szCs w:val="22"/>
        </w:rPr>
      </w:pPr>
      <w:r w:rsidRPr="000E3DBE">
        <w:rPr>
          <w:rFonts w:ascii="Calibri" w:hAnsi="Calibri" w:cs="Tahoma"/>
          <w:iCs/>
          <w:snapToGrid w:val="0"/>
          <w:sz w:val="22"/>
          <w:szCs w:val="22"/>
        </w:rPr>
        <w:t xml:space="preserve">a </w:t>
      </w:r>
    </w:p>
    <w:p w:rsidR="00251EDF" w:rsidRPr="000E3DBE" w:rsidRDefault="00251EDF" w:rsidP="00251EDF">
      <w:pPr>
        <w:spacing w:line="276" w:lineRule="auto"/>
        <w:jc w:val="both"/>
        <w:rPr>
          <w:rFonts w:ascii="Calibri" w:hAnsi="Calibri" w:cs="Tahoma"/>
          <w:iCs/>
          <w:snapToGrid w:val="0"/>
          <w:sz w:val="22"/>
          <w:szCs w:val="22"/>
        </w:rPr>
      </w:pPr>
      <w:r w:rsidRPr="000E3DBE">
        <w:rPr>
          <w:rFonts w:ascii="Calibri" w:hAnsi="Calibri" w:cs="Tahoma"/>
          <w:iCs/>
          <w:snapToGrid w:val="0"/>
          <w:sz w:val="22"/>
          <w:szCs w:val="22"/>
        </w:rPr>
        <w:t>…………………………………………………………..</w:t>
      </w:r>
    </w:p>
    <w:p w:rsidR="00251EDF" w:rsidRPr="000E3DBE" w:rsidRDefault="00251EDF" w:rsidP="00251EDF">
      <w:pPr>
        <w:spacing w:line="276" w:lineRule="auto"/>
        <w:jc w:val="both"/>
        <w:rPr>
          <w:rFonts w:ascii="Calibri" w:hAnsi="Calibri" w:cs="Tahoma"/>
          <w:iCs/>
          <w:snapToGrid w:val="0"/>
          <w:sz w:val="22"/>
          <w:szCs w:val="22"/>
        </w:rPr>
      </w:pPr>
      <w:r w:rsidRPr="000E3DBE">
        <w:rPr>
          <w:rFonts w:ascii="Calibri" w:hAnsi="Calibri" w:cs="Tahoma"/>
          <w:iCs/>
          <w:snapToGrid w:val="0"/>
          <w:sz w:val="22"/>
          <w:szCs w:val="22"/>
        </w:rPr>
        <w:t>…………………………………………………………..</w:t>
      </w:r>
    </w:p>
    <w:p w:rsidR="00251EDF" w:rsidRPr="000E3DBE" w:rsidRDefault="00251EDF" w:rsidP="00251EDF">
      <w:pPr>
        <w:spacing w:line="276" w:lineRule="auto"/>
        <w:jc w:val="both"/>
        <w:rPr>
          <w:rFonts w:ascii="Calibri" w:hAnsi="Calibri" w:cs="Tahoma"/>
          <w:iCs/>
          <w:snapToGrid w:val="0"/>
          <w:sz w:val="22"/>
          <w:szCs w:val="22"/>
        </w:rPr>
      </w:pPr>
    </w:p>
    <w:p w:rsidR="00251EDF" w:rsidRPr="000E3DBE" w:rsidRDefault="00251EDF" w:rsidP="00251EDF">
      <w:pPr>
        <w:spacing w:line="276" w:lineRule="auto"/>
        <w:jc w:val="both"/>
        <w:rPr>
          <w:rFonts w:ascii="Calibri" w:hAnsi="Calibri" w:cs="Tahoma"/>
          <w:iCs/>
          <w:snapToGrid w:val="0"/>
          <w:sz w:val="22"/>
          <w:szCs w:val="22"/>
        </w:rPr>
      </w:pPr>
      <w:r w:rsidRPr="000E3DBE">
        <w:rPr>
          <w:rFonts w:ascii="Calibri" w:hAnsi="Calibri" w:cs="Tahoma"/>
          <w:iCs/>
          <w:snapToGrid w:val="0"/>
          <w:sz w:val="22"/>
          <w:szCs w:val="22"/>
        </w:rPr>
        <w:t>reprezentowanym  przez:</w:t>
      </w:r>
    </w:p>
    <w:p w:rsidR="00251EDF" w:rsidRPr="000E3DBE" w:rsidRDefault="00251EDF" w:rsidP="00251EDF">
      <w:pPr>
        <w:spacing w:line="276" w:lineRule="auto"/>
        <w:jc w:val="both"/>
        <w:rPr>
          <w:rFonts w:ascii="Calibri" w:hAnsi="Calibri" w:cs="Tahoma"/>
          <w:iCs/>
          <w:snapToGrid w:val="0"/>
          <w:sz w:val="22"/>
          <w:szCs w:val="22"/>
        </w:rPr>
      </w:pPr>
      <w:r w:rsidRPr="000E3DBE">
        <w:rPr>
          <w:rFonts w:ascii="Calibri" w:hAnsi="Calibri" w:cs="Tahoma"/>
          <w:iCs/>
          <w:snapToGrid w:val="0"/>
          <w:sz w:val="22"/>
          <w:szCs w:val="22"/>
        </w:rPr>
        <w:t>1) ............................................................................,</w:t>
      </w:r>
    </w:p>
    <w:p w:rsidR="00251EDF" w:rsidRPr="000E3DBE" w:rsidRDefault="00251EDF" w:rsidP="00251EDF">
      <w:pPr>
        <w:spacing w:line="276" w:lineRule="auto"/>
        <w:jc w:val="both"/>
        <w:rPr>
          <w:rFonts w:ascii="Calibri" w:hAnsi="Calibri" w:cs="Tahoma"/>
          <w:iCs/>
          <w:snapToGrid w:val="0"/>
          <w:sz w:val="22"/>
          <w:szCs w:val="22"/>
        </w:rPr>
      </w:pPr>
      <w:r w:rsidRPr="000E3DBE">
        <w:rPr>
          <w:rFonts w:ascii="Calibri" w:hAnsi="Calibri" w:cs="Tahoma"/>
          <w:iCs/>
          <w:snapToGrid w:val="0"/>
          <w:sz w:val="22"/>
          <w:szCs w:val="22"/>
        </w:rPr>
        <w:t>2) …………………………………………………</w:t>
      </w:r>
    </w:p>
    <w:p w:rsidR="00251EDF" w:rsidRPr="000E3DBE" w:rsidRDefault="00251EDF" w:rsidP="00251EDF">
      <w:pPr>
        <w:spacing w:line="276" w:lineRule="auto"/>
        <w:jc w:val="both"/>
        <w:rPr>
          <w:rFonts w:ascii="Calibri" w:hAnsi="Calibri" w:cs="Tahoma"/>
          <w:b/>
          <w:bCs/>
          <w:iCs/>
          <w:snapToGrid w:val="0"/>
          <w:sz w:val="22"/>
          <w:szCs w:val="22"/>
        </w:rPr>
      </w:pPr>
      <w:r w:rsidRPr="000E3DBE">
        <w:rPr>
          <w:rFonts w:ascii="Calibri" w:hAnsi="Calibri" w:cs="Tahoma"/>
          <w:iCs/>
          <w:snapToGrid w:val="0"/>
          <w:sz w:val="22"/>
          <w:szCs w:val="22"/>
        </w:rPr>
        <w:t xml:space="preserve">zwanym w dalszej części umowy </w:t>
      </w:r>
      <w:r w:rsidRPr="000E3DBE">
        <w:rPr>
          <w:rFonts w:ascii="Calibri" w:hAnsi="Calibri" w:cs="Tahoma"/>
          <w:b/>
          <w:bCs/>
          <w:iCs/>
          <w:snapToGrid w:val="0"/>
          <w:sz w:val="22"/>
          <w:szCs w:val="22"/>
        </w:rPr>
        <w:t>Wykonawcą.</w:t>
      </w:r>
    </w:p>
    <w:p w:rsidR="00251EDF" w:rsidRPr="000E3DBE" w:rsidRDefault="00251EDF" w:rsidP="00251EDF">
      <w:pPr>
        <w:pStyle w:val="Nagwek1"/>
        <w:spacing w:after="0" w:line="276" w:lineRule="auto"/>
        <w:jc w:val="center"/>
        <w:rPr>
          <w:rFonts w:ascii="Calibri" w:hAnsi="Calibri" w:cs="Tahoma"/>
          <w:iCs/>
          <w:snapToGrid w:val="0"/>
          <w:sz w:val="22"/>
          <w:szCs w:val="22"/>
        </w:rPr>
      </w:pPr>
      <w:r w:rsidRPr="000E3DBE">
        <w:rPr>
          <w:rFonts w:ascii="Calibri" w:hAnsi="Calibri" w:cs="Tahoma"/>
          <w:iCs/>
          <w:snapToGrid w:val="0"/>
          <w:sz w:val="22"/>
          <w:szCs w:val="22"/>
        </w:rPr>
        <w:t>§ 1</w:t>
      </w:r>
    </w:p>
    <w:p w:rsidR="00251EDF" w:rsidRPr="000E3DBE" w:rsidRDefault="00251EDF" w:rsidP="00251EDF">
      <w:pPr>
        <w:pStyle w:val="Nagwek1"/>
        <w:spacing w:before="0" w:after="0" w:line="276" w:lineRule="auto"/>
        <w:jc w:val="center"/>
        <w:rPr>
          <w:rFonts w:ascii="Calibri" w:hAnsi="Calibri" w:cs="Tahoma"/>
          <w:sz w:val="22"/>
          <w:szCs w:val="22"/>
        </w:rPr>
      </w:pPr>
      <w:r w:rsidRPr="000E3DBE">
        <w:rPr>
          <w:rFonts w:ascii="Calibri" w:hAnsi="Calibri" w:cs="Tahoma"/>
          <w:sz w:val="22"/>
          <w:szCs w:val="22"/>
        </w:rPr>
        <w:t>POSTANOWIENIA OGÓLNE</w:t>
      </w:r>
    </w:p>
    <w:p w:rsidR="00251EDF" w:rsidRPr="000E3DBE" w:rsidRDefault="00251EDF" w:rsidP="00251EDF">
      <w:pPr>
        <w:pStyle w:val="Tekstpodstawowy"/>
        <w:spacing w:line="276" w:lineRule="auto"/>
        <w:jc w:val="both"/>
        <w:rPr>
          <w:rFonts w:ascii="Calibri" w:hAnsi="Calibri" w:cs="Tahoma"/>
          <w:sz w:val="22"/>
          <w:szCs w:val="22"/>
        </w:rPr>
      </w:pPr>
      <w:r w:rsidRPr="000E3DBE">
        <w:rPr>
          <w:rFonts w:ascii="Calibri" w:hAnsi="Calibri" w:cs="Tahoma"/>
          <w:sz w:val="22"/>
          <w:szCs w:val="22"/>
        </w:rPr>
        <w:t>Działając na podstawie art. 39 ustawy z dnia 29 stycznia 2004r. Prawo zamówień publicznych (t</w:t>
      </w:r>
      <w:r w:rsidR="00323E9B">
        <w:rPr>
          <w:rFonts w:ascii="Calibri" w:hAnsi="Calibri" w:cs="Tahoma"/>
          <w:sz w:val="22"/>
          <w:szCs w:val="22"/>
        </w:rPr>
        <w:t xml:space="preserve">ekst </w:t>
      </w:r>
      <w:r w:rsidRPr="000E3DBE">
        <w:rPr>
          <w:rFonts w:ascii="Calibri" w:hAnsi="Calibri" w:cs="Tahoma"/>
          <w:sz w:val="22"/>
          <w:szCs w:val="22"/>
        </w:rPr>
        <w:t xml:space="preserve">jedn. </w:t>
      </w:r>
      <w:r w:rsidR="00E94578" w:rsidRPr="00E94578">
        <w:rPr>
          <w:rFonts w:ascii="Calibri" w:hAnsi="Calibri" w:cs="Tahoma"/>
          <w:sz w:val="22"/>
          <w:szCs w:val="22"/>
        </w:rPr>
        <w:t>Dz.U. 2013 poz. 907</w:t>
      </w:r>
      <w:r w:rsidRPr="000E3DBE">
        <w:rPr>
          <w:rFonts w:ascii="Calibri" w:hAnsi="Calibri" w:cs="Tahoma"/>
          <w:sz w:val="22"/>
          <w:szCs w:val="22"/>
        </w:rPr>
        <w:t xml:space="preserve"> </w:t>
      </w:r>
      <w:r w:rsidR="00E94578">
        <w:rPr>
          <w:rFonts w:ascii="Calibri" w:hAnsi="Calibri" w:cs="Tahoma"/>
          <w:sz w:val="22"/>
          <w:szCs w:val="22"/>
        </w:rPr>
        <w:t xml:space="preserve">z </w:t>
      </w:r>
      <w:proofErr w:type="spellStart"/>
      <w:r w:rsidRPr="000E3DBE">
        <w:rPr>
          <w:rFonts w:ascii="Calibri" w:hAnsi="Calibri" w:cs="Tahoma"/>
          <w:sz w:val="22"/>
          <w:szCs w:val="22"/>
        </w:rPr>
        <w:t>późn</w:t>
      </w:r>
      <w:proofErr w:type="spellEnd"/>
      <w:r w:rsidRPr="000E3DBE">
        <w:rPr>
          <w:rFonts w:ascii="Calibri" w:hAnsi="Calibri" w:cs="Tahoma"/>
          <w:sz w:val="22"/>
          <w:szCs w:val="22"/>
        </w:rPr>
        <w:t xml:space="preserve">. zm.), w oparciu o postępowanie </w:t>
      </w:r>
      <w:r w:rsidRPr="004E1A4B">
        <w:rPr>
          <w:rFonts w:ascii="Calibri" w:hAnsi="Calibri" w:cs="Tahoma"/>
          <w:sz w:val="22"/>
          <w:szCs w:val="22"/>
        </w:rPr>
        <w:t xml:space="preserve">przetargowe nr </w:t>
      </w:r>
      <w:r w:rsidR="002F274B" w:rsidRPr="00C958D7">
        <w:rPr>
          <w:rFonts w:ascii="Calibri" w:hAnsi="Calibri" w:cs="Tahoma"/>
          <w:sz w:val="22"/>
          <w:szCs w:val="22"/>
        </w:rPr>
        <w:t>………………………….</w:t>
      </w:r>
      <w:r w:rsidR="002F274B">
        <w:rPr>
          <w:rFonts w:ascii="Calibri" w:hAnsi="Calibri" w:cs="Tahoma"/>
          <w:sz w:val="22"/>
          <w:szCs w:val="22"/>
        </w:rPr>
        <w:t xml:space="preserve"> </w:t>
      </w:r>
      <w:r w:rsidRPr="000E3DBE">
        <w:rPr>
          <w:rFonts w:ascii="Calibri" w:hAnsi="Calibri" w:cs="Tahoma"/>
          <w:sz w:val="22"/>
          <w:szCs w:val="22"/>
        </w:rPr>
        <w:t>Zamawiający udziela Wykonawcy zamówie</w:t>
      </w:r>
      <w:r>
        <w:rPr>
          <w:rFonts w:ascii="Calibri" w:hAnsi="Calibri" w:cs="Tahoma"/>
          <w:sz w:val="22"/>
          <w:szCs w:val="22"/>
        </w:rPr>
        <w:t>nia na usługi ubezpieczeniowe.</w:t>
      </w:r>
    </w:p>
    <w:p w:rsidR="00251EDF" w:rsidRPr="000E3DBE" w:rsidRDefault="00251EDF" w:rsidP="00251EDF">
      <w:pPr>
        <w:keepNext/>
        <w:spacing w:before="240" w:line="276" w:lineRule="auto"/>
        <w:jc w:val="center"/>
        <w:rPr>
          <w:rFonts w:ascii="Calibri" w:hAnsi="Calibri" w:cs="Tahoma"/>
          <w:b/>
          <w:iCs/>
          <w:snapToGrid w:val="0"/>
          <w:sz w:val="22"/>
          <w:szCs w:val="22"/>
        </w:rPr>
      </w:pPr>
      <w:r w:rsidRPr="000E3DBE">
        <w:rPr>
          <w:rFonts w:ascii="Calibri" w:hAnsi="Calibri" w:cs="Tahoma"/>
          <w:b/>
          <w:iCs/>
          <w:snapToGrid w:val="0"/>
          <w:sz w:val="22"/>
          <w:szCs w:val="22"/>
        </w:rPr>
        <w:t>§ 2</w:t>
      </w:r>
    </w:p>
    <w:p w:rsidR="00251EDF" w:rsidRPr="000E3DBE" w:rsidRDefault="00251EDF" w:rsidP="00251EDF">
      <w:pPr>
        <w:pStyle w:val="Nagwek4"/>
        <w:spacing w:before="0" w:after="0" w:line="276" w:lineRule="auto"/>
        <w:ind w:right="28"/>
        <w:jc w:val="center"/>
        <w:rPr>
          <w:rFonts w:cs="Tahoma"/>
          <w:sz w:val="22"/>
          <w:szCs w:val="22"/>
        </w:rPr>
      </w:pPr>
      <w:r w:rsidRPr="000E3DBE">
        <w:rPr>
          <w:rFonts w:cs="Tahoma"/>
          <w:sz w:val="22"/>
          <w:szCs w:val="22"/>
        </w:rPr>
        <w:t>PRZEDMIOT UBEZPIECZENIA</w:t>
      </w:r>
    </w:p>
    <w:p w:rsidR="00251EDF" w:rsidRPr="000E3DBE" w:rsidRDefault="00251EDF" w:rsidP="00251EDF">
      <w:pPr>
        <w:numPr>
          <w:ilvl w:val="0"/>
          <w:numId w:val="6"/>
        </w:numPr>
        <w:tabs>
          <w:tab w:val="right" w:pos="9072"/>
        </w:tabs>
        <w:spacing w:line="276" w:lineRule="auto"/>
        <w:jc w:val="both"/>
        <w:rPr>
          <w:rFonts w:ascii="Calibri" w:hAnsi="Calibri" w:cs="Tahoma"/>
          <w:sz w:val="22"/>
          <w:szCs w:val="22"/>
        </w:rPr>
      </w:pPr>
      <w:r w:rsidRPr="000E3DBE">
        <w:rPr>
          <w:rFonts w:ascii="Calibri" w:hAnsi="Calibri" w:cs="Tahoma"/>
          <w:snapToGrid w:val="0"/>
          <w:sz w:val="22"/>
          <w:szCs w:val="22"/>
        </w:rPr>
        <w:t>Przedmiotem ubezpieczenia jest:</w:t>
      </w:r>
      <w:r>
        <w:rPr>
          <w:rFonts w:ascii="Calibri" w:hAnsi="Calibri" w:cs="Tahoma"/>
          <w:snapToGrid w:val="0"/>
          <w:sz w:val="22"/>
          <w:szCs w:val="22"/>
        </w:rPr>
        <w:t xml:space="preserve"> Ubezpieczenie mienia i odpowiedzialności cywilnej </w:t>
      </w:r>
      <w:r w:rsidR="0057544C">
        <w:rPr>
          <w:rFonts w:ascii="Calibri" w:hAnsi="Calibri" w:cs="Tahoma"/>
          <w:snapToGrid w:val="0"/>
          <w:sz w:val="22"/>
          <w:szCs w:val="22"/>
        </w:rPr>
        <w:t xml:space="preserve">Gminy </w:t>
      </w:r>
      <w:r w:rsidR="00B600DE">
        <w:rPr>
          <w:rFonts w:ascii="Calibri" w:hAnsi="Calibri" w:cs="Tahoma"/>
          <w:snapToGrid w:val="0"/>
          <w:sz w:val="22"/>
          <w:szCs w:val="22"/>
        </w:rPr>
        <w:t>Biesiekierz</w:t>
      </w:r>
      <w:r w:rsidR="006E3E9C">
        <w:rPr>
          <w:rFonts w:ascii="Calibri" w:hAnsi="Calibri" w:cs="Tahoma"/>
          <w:snapToGrid w:val="0"/>
          <w:sz w:val="22"/>
          <w:szCs w:val="22"/>
        </w:rPr>
        <w:t xml:space="preserve"> </w:t>
      </w:r>
      <w:r>
        <w:rPr>
          <w:rFonts w:ascii="Calibri" w:hAnsi="Calibri" w:cs="Tahoma"/>
          <w:snapToGrid w:val="0"/>
          <w:sz w:val="22"/>
          <w:szCs w:val="22"/>
        </w:rPr>
        <w:t>i je</w:t>
      </w:r>
      <w:r w:rsidR="0057544C">
        <w:rPr>
          <w:rFonts w:ascii="Calibri" w:hAnsi="Calibri" w:cs="Tahoma"/>
          <w:snapToGrid w:val="0"/>
          <w:sz w:val="22"/>
          <w:szCs w:val="22"/>
        </w:rPr>
        <w:t>j</w:t>
      </w:r>
      <w:r>
        <w:rPr>
          <w:rFonts w:ascii="Calibri" w:hAnsi="Calibri" w:cs="Tahoma"/>
          <w:snapToGrid w:val="0"/>
          <w:sz w:val="22"/>
          <w:szCs w:val="22"/>
        </w:rPr>
        <w:t xml:space="preserve"> jednost</w:t>
      </w:r>
      <w:r w:rsidR="0057544C">
        <w:rPr>
          <w:rFonts w:ascii="Calibri" w:hAnsi="Calibri" w:cs="Tahoma"/>
          <w:snapToGrid w:val="0"/>
          <w:sz w:val="22"/>
          <w:szCs w:val="22"/>
        </w:rPr>
        <w:t>ek organizacyjnych</w:t>
      </w:r>
      <w:r w:rsidR="0060653F">
        <w:rPr>
          <w:rFonts w:ascii="Calibri" w:hAnsi="Calibri" w:cs="Tahoma"/>
          <w:snapToGrid w:val="0"/>
          <w:sz w:val="22"/>
          <w:szCs w:val="22"/>
        </w:rPr>
        <w:t xml:space="preserve"> oraz instytucji kultury</w:t>
      </w:r>
      <w:r w:rsidR="00B600DE">
        <w:rPr>
          <w:rFonts w:ascii="Calibri" w:hAnsi="Calibri" w:cs="Tahoma"/>
          <w:snapToGrid w:val="0"/>
          <w:sz w:val="22"/>
          <w:szCs w:val="22"/>
        </w:rPr>
        <w:t>.</w:t>
      </w:r>
    </w:p>
    <w:p w:rsidR="00251EDF" w:rsidRPr="000E3DBE" w:rsidRDefault="00251EDF" w:rsidP="00251EDF">
      <w:pPr>
        <w:numPr>
          <w:ilvl w:val="0"/>
          <w:numId w:val="6"/>
        </w:numPr>
        <w:tabs>
          <w:tab w:val="right" w:pos="9072"/>
        </w:tabs>
        <w:spacing w:line="276" w:lineRule="auto"/>
        <w:jc w:val="both"/>
        <w:rPr>
          <w:rFonts w:ascii="Calibri" w:hAnsi="Calibri" w:cs="Tahoma"/>
          <w:sz w:val="22"/>
          <w:szCs w:val="22"/>
        </w:rPr>
      </w:pPr>
      <w:r w:rsidRPr="0087462F">
        <w:rPr>
          <w:rFonts w:ascii="Calibri" w:hAnsi="Calibri" w:cs="Tahoma"/>
          <w:snapToGrid w:val="0"/>
          <w:sz w:val="22"/>
          <w:szCs w:val="22"/>
        </w:rPr>
        <w:t xml:space="preserve">Szczegółowy zakres ochrony ubezpieczeniowej reguluje </w:t>
      </w:r>
      <w:r w:rsidRPr="00323E9B">
        <w:rPr>
          <w:rFonts w:ascii="Calibri" w:hAnsi="Calibri" w:cs="Tahoma"/>
          <w:snapToGrid w:val="0"/>
          <w:sz w:val="22"/>
          <w:szCs w:val="22"/>
        </w:rPr>
        <w:t xml:space="preserve">załącznik nr </w:t>
      </w:r>
      <w:r w:rsidR="00ED7E9C">
        <w:rPr>
          <w:rFonts w:ascii="Calibri" w:hAnsi="Calibri" w:cs="Tahoma"/>
          <w:snapToGrid w:val="0"/>
          <w:sz w:val="22"/>
          <w:szCs w:val="22"/>
        </w:rPr>
        <w:t>6</w:t>
      </w:r>
      <w:r w:rsidRPr="00323E9B">
        <w:rPr>
          <w:rFonts w:ascii="Calibri" w:hAnsi="Calibri" w:cs="Tahoma"/>
          <w:snapToGrid w:val="0"/>
          <w:sz w:val="22"/>
          <w:szCs w:val="22"/>
        </w:rPr>
        <w:t xml:space="preserve"> </w:t>
      </w:r>
      <w:r w:rsidRPr="0087462F">
        <w:rPr>
          <w:rFonts w:ascii="Calibri" w:hAnsi="Calibri" w:cs="Tahoma"/>
          <w:sz w:val="22"/>
          <w:szCs w:val="22"/>
        </w:rPr>
        <w:t>S</w:t>
      </w:r>
      <w:r w:rsidRPr="000E3DBE">
        <w:rPr>
          <w:rFonts w:ascii="Calibri" w:hAnsi="Calibri" w:cs="Tahoma"/>
          <w:sz w:val="22"/>
          <w:szCs w:val="22"/>
        </w:rPr>
        <w:t>pecyfikacji Istotnych Warunków Zamówienia, stanowiącej integralną część niniejszej Umowy.</w:t>
      </w:r>
    </w:p>
    <w:p w:rsidR="00251EDF" w:rsidRPr="000E3DBE" w:rsidRDefault="00251EDF" w:rsidP="00251EDF">
      <w:pPr>
        <w:spacing w:before="240" w:line="276" w:lineRule="auto"/>
        <w:jc w:val="center"/>
        <w:rPr>
          <w:rFonts w:ascii="Calibri" w:hAnsi="Calibri" w:cs="Tahoma"/>
          <w:b/>
          <w:iCs/>
          <w:snapToGrid w:val="0"/>
          <w:sz w:val="22"/>
          <w:szCs w:val="22"/>
        </w:rPr>
      </w:pPr>
      <w:r w:rsidRPr="000E3DBE">
        <w:rPr>
          <w:rFonts w:ascii="Calibri" w:hAnsi="Calibri" w:cs="Tahoma"/>
          <w:b/>
          <w:iCs/>
          <w:snapToGrid w:val="0"/>
          <w:sz w:val="22"/>
          <w:szCs w:val="22"/>
        </w:rPr>
        <w:t>§ 3</w:t>
      </w:r>
    </w:p>
    <w:p w:rsidR="00251EDF" w:rsidRPr="000E3DBE" w:rsidRDefault="00251EDF" w:rsidP="00251EDF">
      <w:pPr>
        <w:spacing w:line="276" w:lineRule="auto"/>
        <w:jc w:val="center"/>
        <w:rPr>
          <w:rFonts w:ascii="Calibri" w:hAnsi="Calibri" w:cs="Tahoma"/>
          <w:b/>
          <w:iCs/>
          <w:snapToGrid w:val="0"/>
          <w:sz w:val="22"/>
          <w:szCs w:val="22"/>
        </w:rPr>
      </w:pPr>
      <w:r w:rsidRPr="000E3DBE">
        <w:rPr>
          <w:rFonts w:ascii="Calibri" w:hAnsi="Calibri" w:cs="Tahoma"/>
          <w:b/>
          <w:iCs/>
          <w:snapToGrid w:val="0"/>
          <w:sz w:val="22"/>
          <w:szCs w:val="22"/>
        </w:rPr>
        <w:t>OKRES UBEZPIECZENIA</w:t>
      </w:r>
    </w:p>
    <w:p w:rsidR="00251EDF" w:rsidRPr="000E3DBE" w:rsidRDefault="00251EDF" w:rsidP="00251EDF">
      <w:pPr>
        <w:pStyle w:val="Tekstpodstawowy2"/>
        <w:spacing w:after="0" w:line="276" w:lineRule="auto"/>
        <w:jc w:val="both"/>
        <w:rPr>
          <w:rFonts w:ascii="Calibri" w:hAnsi="Calibri" w:cs="Tahoma"/>
          <w:sz w:val="22"/>
          <w:szCs w:val="22"/>
        </w:rPr>
      </w:pPr>
      <w:r w:rsidRPr="000E3DBE">
        <w:rPr>
          <w:rFonts w:ascii="Calibri" w:hAnsi="Calibri" w:cs="Tahoma"/>
          <w:sz w:val="22"/>
          <w:szCs w:val="22"/>
        </w:rPr>
        <w:t xml:space="preserve">Umowa ubezpieczenia generalnego zostaje zawarta </w:t>
      </w:r>
      <w:r w:rsidRPr="00D10ED1">
        <w:rPr>
          <w:rFonts w:ascii="Calibri" w:hAnsi="Calibri" w:cs="Tahoma"/>
          <w:color w:val="000000"/>
          <w:sz w:val="22"/>
          <w:szCs w:val="22"/>
        </w:rPr>
        <w:t xml:space="preserve">na okres </w:t>
      </w:r>
      <w:r w:rsidR="00572C70" w:rsidRPr="0060653F">
        <w:rPr>
          <w:rFonts w:ascii="Calibri" w:hAnsi="Calibri" w:cs="Tahoma"/>
          <w:color w:val="000000"/>
          <w:sz w:val="22"/>
          <w:szCs w:val="22"/>
        </w:rPr>
        <w:t xml:space="preserve">od dnia </w:t>
      </w:r>
      <w:r w:rsidR="00B600DE">
        <w:rPr>
          <w:rFonts w:ascii="Calibri" w:hAnsi="Calibri" w:cs="Tahoma"/>
          <w:color w:val="000000"/>
          <w:sz w:val="22"/>
          <w:szCs w:val="22"/>
        </w:rPr>
        <w:t>14.11</w:t>
      </w:r>
      <w:r w:rsidR="005F544E" w:rsidRPr="005F544E">
        <w:rPr>
          <w:rFonts w:ascii="Calibri" w:hAnsi="Calibri" w:cs="Tahoma"/>
          <w:color w:val="000000"/>
          <w:sz w:val="22"/>
          <w:szCs w:val="22"/>
        </w:rPr>
        <w:t>.2015</w:t>
      </w:r>
      <w:r w:rsidRPr="005F544E">
        <w:rPr>
          <w:rFonts w:ascii="Calibri" w:hAnsi="Calibri" w:cs="Tahoma"/>
          <w:color w:val="000000"/>
          <w:sz w:val="22"/>
          <w:szCs w:val="22"/>
        </w:rPr>
        <w:t xml:space="preserve"> roku do dnia </w:t>
      </w:r>
      <w:r w:rsidR="00B600DE">
        <w:rPr>
          <w:rFonts w:ascii="Calibri" w:hAnsi="Calibri" w:cs="Tahoma"/>
          <w:color w:val="000000"/>
          <w:sz w:val="22"/>
          <w:szCs w:val="22"/>
        </w:rPr>
        <w:t>13.11</w:t>
      </w:r>
      <w:r w:rsidR="005F544E" w:rsidRPr="005F544E">
        <w:rPr>
          <w:rFonts w:ascii="Calibri" w:hAnsi="Calibri" w:cs="Tahoma"/>
          <w:color w:val="000000"/>
          <w:sz w:val="22"/>
          <w:szCs w:val="22"/>
        </w:rPr>
        <w:t>.2018</w:t>
      </w:r>
      <w:r w:rsidRPr="005F544E">
        <w:rPr>
          <w:rFonts w:ascii="Calibri" w:hAnsi="Calibri" w:cs="Tahoma"/>
          <w:color w:val="000000"/>
          <w:sz w:val="22"/>
          <w:szCs w:val="22"/>
        </w:rPr>
        <w:t>roku</w:t>
      </w:r>
      <w:r w:rsidR="00F24994" w:rsidRPr="005F544E">
        <w:rPr>
          <w:rFonts w:ascii="Calibri" w:hAnsi="Calibri" w:cs="Tahoma"/>
          <w:color w:val="000000"/>
          <w:sz w:val="22"/>
          <w:szCs w:val="22"/>
        </w:rPr>
        <w:t>.</w:t>
      </w:r>
      <w:r w:rsidRPr="00CD05DC">
        <w:rPr>
          <w:rFonts w:ascii="Calibri" w:hAnsi="Calibri" w:cs="Tahoma"/>
          <w:color w:val="FF0000"/>
          <w:sz w:val="22"/>
          <w:szCs w:val="22"/>
        </w:rPr>
        <w:t xml:space="preserve"> </w:t>
      </w:r>
      <w:r w:rsidR="00F24994" w:rsidRPr="00CD05DC">
        <w:rPr>
          <w:rFonts w:ascii="Calibri" w:hAnsi="Calibri" w:cs="Tahoma"/>
          <w:sz w:val="22"/>
          <w:szCs w:val="22"/>
        </w:rPr>
        <w:t>U</w:t>
      </w:r>
      <w:r w:rsidRPr="00CD05DC">
        <w:rPr>
          <w:rFonts w:ascii="Calibri" w:hAnsi="Calibri" w:cs="Tahoma"/>
          <w:sz w:val="22"/>
          <w:szCs w:val="22"/>
        </w:rPr>
        <w:t>mowy ubezpieczenia</w:t>
      </w:r>
      <w:r w:rsidR="00F24994" w:rsidRPr="00CD05DC">
        <w:rPr>
          <w:rFonts w:ascii="Calibri" w:hAnsi="Calibri" w:cs="Tahoma"/>
          <w:sz w:val="22"/>
          <w:szCs w:val="22"/>
        </w:rPr>
        <w:t>,</w:t>
      </w:r>
      <w:r w:rsidRPr="00CD05DC">
        <w:rPr>
          <w:rFonts w:ascii="Calibri" w:hAnsi="Calibri" w:cs="Tahoma"/>
          <w:sz w:val="22"/>
          <w:szCs w:val="22"/>
        </w:rPr>
        <w:t xml:space="preserve"> których zawarcie nastąpi </w:t>
      </w:r>
      <w:r w:rsidR="00F24994" w:rsidRPr="00CD05DC">
        <w:rPr>
          <w:rFonts w:ascii="Calibri" w:hAnsi="Calibri" w:cs="Tahoma"/>
          <w:sz w:val="22"/>
          <w:szCs w:val="22"/>
        </w:rPr>
        <w:t>w wykonaniu</w:t>
      </w:r>
      <w:r w:rsidRPr="00CD05DC">
        <w:rPr>
          <w:rFonts w:ascii="Calibri" w:hAnsi="Calibri" w:cs="Tahoma"/>
          <w:sz w:val="22"/>
          <w:szCs w:val="22"/>
        </w:rPr>
        <w:t xml:space="preserve"> niniejszej</w:t>
      </w:r>
      <w:r w:rsidRPr="000E3DBE">
        <w:rPr>
          <w:rFonts w:ascii="Calibri" w:hAnsi="Calibri" w:cs="Tahoma"/>
          <w:sz w:val="22"/>
          <w:szCs w:val="22"/>
        </w:rPr>
        <w:t xml:space="preserve"> Umowy objęte będą ochroną ubezpieczeniową do czasu ich ukończenia na warunkach niniejszej Umowy.</w:t>
      </w:r>
    </w:p>
    <w:p w:rsidR="00251EDF" w:rsidRPr="000E3DBE" w:rsidRDefault="00251EDF" w:rsidP="00251EDF">
      <w:pPr>
        <w:spacing w:before="240" w:line="276" w:lineRule="auto"/>
        <w:jc w:val="center"/>
        <w:rPr>
          <w:rFonts w:ascii="Calibri" w:hAnsi="Calibri" w:cs="Tahoma"/>
          <w:b/>
          <w:snapToGrid w:val="0"/>
          <w:sz w:val="22"/>
          <w:szCs w:val="22"/>
        </w:rPr>
      </w:pPr>
      <w:r w:rsidRPr="000E3DBE">
        <w:rPr>
          <w:rFonts w:ascii="Calibri" w:hAnsi="Calibri" w:cs="Tahoma"/>
          <w:b/>
          <w:snapToGrid w:val="0"/>
          <w:sz w:val="22"/>
          <w:szCs w:val="22"/>
        </w:rPr>
        <w:lastRenderedPageBreak/>
        <w:t>§ 4</w:t>
      </w:r>
    </w:p>
    <w:p w:rsidR="00251EDF" w:rsidRPr="000E3DBE" w:rsidRDefault="00251EDF" w:rsidP="00251EDF">
      <w:pPr>
        <w:pStyle w:val="Nagwek4"/>
        <w:spacing w:before="0" w:after="0" w:line="276" w:lineRule="auto"/>
        <w:jc w:val="center"/>
        <w:rPr>
          <w:rFonts w:cs="Tahoma"/>
          <w:sz w:val="22"/>
          <w:szCs w:val="22"/>
        </w:rPr>
      </w:pPr>
      <w:r w:rsidRPr="000E3DBE">
        <w:rPr>
          <w:rFonts w:cs="Tahoma"/>
          <w:sz w:val="22"/>
          <w:szCs w:val="22"/>
        </w:rPr>
        <w:t>ZASADY UBEZPIECZENIA</w:t>
      </w:r>
    </w:p>
    <w:p w:rsidR="00251EDF" w:rsidRPr="000E3DBE" w:rsidRDefault="00251EDF" w:rsidP="00251EDF">
      <w:pPr>
        <w:numPr>
          <w:ilvl w:val="0"/>
          <w:numId w:val="7"/>
        </w:numPr>
        <w:spacing w:line="276" w:lineRule="auto"/>
        <w:jc w:val="both"/>
        <w:rPr>
          <w:rFonts w:ascii="Calibri" w:hAnsi="Calibri" w:cs="Tahoma"/>
          <w:snapToGrid w:val="0"/>
          <w:sz w:val="22"/>
          <w:szCs w:val="22"/>
        </w:rPr>
      </w:pPr>
      <w:r w:rsidRPr="000E3DBE">
        <w:rPr>
          <w:rFonts w:ascii="Calibri" w:hAnsi="Calibri" w:cs="Tahoma"/>
          <w:snapToGrid w:val="0"/>
          <w:sz w:val="22"/>
          <w:szCs w:val="22"/>
        </w:rPr>
        <w:t>Specyfikacja Istotnych Warunków Zamówienia oraz oferta Wykonawcy stanową integralną część niniejszej Umowy.</w:t>
      </w:r>
    </w:p>
    <w:p w:rsidR="00251EDF" w:rsidRPr="000E3DBE" w:rsidRDefault="00251EDF" w:rsidP="00251EDF">
      <w:pPr>
        <w:numPr>
          <w:ilvl w:val="0"/>
          <w:numId w:val="7"/>
        </w:numPr>
        <w:spacing w:line="276" w:lineRule="auto"/>
        <w:jc w:val="both"/>
        <w:rPr>
          <w:rFonts w:ascii="Calibri" w:hAnsi="Calibri" w:cs="Tahoma"/>
          <w:snapToGrid w:val="0"/>
          <w:sz w:val="22"/>
          <w:szCs w:val="22"/>
        </w:rPr>
      </w:pPr>
      <w:r w:rsidRPr="000E3DBE">
        <w:rPr>
          <w:rFonts w:ascii="Calibri" w:hAnsi="Calibri" w:cs="Tahoma"/>
          <w:snapToGrid w:val="0"/>
          <w:sz w:val="22"/>
          <w:szCs w:val="22"/>
        </w:rPr>
        <w:t>W wykonaniu niniejszej Umowy zawierane będą umowy ubezpieczenia w oznaczonym w tych umowach okresie w oparciu o postanowienia Specyfikacji Istotnych Warunków Zamówienia.</w:t>
      </w:r>
    </w:p>
    <w:p w:rsidR="00251EDF" w:rsidRPr="000E3DBE" w:rsidRDefault="00251EDF" w:rsidP="00251EDF">
      <w:pPr>
        <w:numPr>
          <w:ilvl w:val="0"/>
          <w:numId w:val="7"/>
        </w:numPr>
        <w:spacing w:line="276" w:lineRule="auto"/>
        <w:jc w:val="both"/>
        <w:rPr>
          <w:rFonts w:ascii="Calibri" w:hAnsi="Calibri" w:cs="Tahoma"/>
          <w:snapToGrid w:val="0"/>
          <w:sz w:val="22"/>
          <w:szCs w:val="22"/>
        </w:rPr>
      </w:pPr>
      <w:r w:rsidRPr="000E3DBE">
        <w:rPr>
          <w:rFonts w:ascii="Calibri" w:hAnsi="Calibri" w:cs="Tahoma"/>
          <w:snapToGrid w:val="0"/>
          <w:sz w:val="22"/>
          <w:szCs w:val="22"/>
        </w:rPr>
        <w:t>Wykonawca wystawi polisy ubezpieczenia określające zakres i koszt ubezpieczenia.</w:t>
      </w:r>
    </w:p>
    <w:p w:rsidR="00B727D2" w:rsidRDefault="00B727D2" w:rsidP="00B727D2">
      <w:pPr>
        <w:spacing w:line="276" w:lineRule="auto"/>
        <w:ind w:left="720"/>
        <w:contextualSpacing/>
        <w:rPr>
          <w:rFonts w:ascii="Calibri" w:hAnsi="Calibri" w:cs="Tahoma"/>
          <w:b/>
          <w:bCs/>
          <w:snapToGrid w:val="0"/>
        </w:rPr>
      </w:pPr>
      <w:r>
        <w:rPr>
          <w:rFonts w:ascii="Calibri" w:hAnsi="Calibri" w:cs="Tahoma"/>
          <w:b/>
          <w:bCs/>
          <w:snapToGrid w:val="0"/>
        </w:rPr>
        <w:t xml:space="preserve">                                                                                    </w:t>
      </w:r>
    </w:p>
    <w:p w:rsidR="00B727D2" w:rsidRDefault="00B727D2" w:rsidP="00B727D2">
      <w:pPr>
        <w:spacing w:line="276" w:lineRule="auto"/>
        <w:ind w:left="4265"/>
        <w:contextualSpacing/>
        <w:rPr>
          <w:rFonts w:ascii="Calibri" w:hAnsi="Calibri" w:cs="Tahoma"/>
          <w:b/>
          <w:bCs/>
          <w:snapToGrid w:val="0"/>
        </w:rPr>
      </w:pPr>
      <w:r>
        <w:rPr>
          <w:rFonts w:ascii="Calibri" w:hAnsi="Calibri" w:cs="Tahoma"/>
          <w:b/>
          <w:bCs/>
          <w:snapToGrid w:val="0"/>
        </w:rPr>
        <w:t xml:space="preserve">     § 5</w:t>
      </w:r>
    </w:p>
    <w:p w:rsidR="00B727D2" w:rsidRDefault="00B727D2" w:rsidP="00B727D2">
      <w:pPr>
        <w:spacing w:line="276" w:lineRule="auto"/>
        <w:ind w:left="2847" w:firstLine="698"/>
        <w:contextualSpacing/>
        <w:rPr>
          <w:rFonts w:ascii="Calibri" w:hAnsi="Calibri" w:cs="Tahoma"/>
          <w:b/>
          <w:bCs/>
          <w:snapToGrid w:val="0"/>
        </w:rPr>
      </w:pPr>
      <w:r>
        <w:rPr>
          <w:rFonts w:ascii="Calibri" w:hAnsi="Calibri" w:cs="Tahoma"/>
          <w:b/>
          <w:bCs/>
          <w:snapToGrid w:val="0"/>
        </w:rPr>
        <w:t xml:space="preserve">           PRAWO OPCJI</w:t>
      </w:r>
    </w:p>
    <w:p w:rsidR="00B727D2" w:rsidRPr="004301A7" w:rsidRDefault="00B727D2" w:rsidP="001F5570">
      <w:pPr>
        <w:numPr>
          <w:ilvl w:val="0"/>
          <w:numId w:val="124"/>
        </w:numPr>
        <w:autoSpaceDN w:val="0"/>
        <w:spacing w:line="276" w:lineRule="auto"/>
        <w:ind w:left="284" w:hanging="284"/>
        <w:contextualSpacing/>
        <w:jc w:val="both"/>
        <w:rPr>
          <w:rFonts w:ascii="Calibri" w:hAnsi="Calibri" w:cs="Tahoma"/>
          <w:snapToGrid w:val="0"/>
          <w:sz w:val="22"/>
          <w:szCs w:val="22"/>
        </w:rPr>
      </w:pPr>
      <w:r w:rsidRPr="004301A7">
        <w:rPr>
          <w:rFonts w:ascii="Calibri" w:hAnsi="Calibri" w:cs="Tahoma"/>
          <w:snapToGrid w:val="0"/>
          <w:sz w:val="22"/>
          <w:szCs w:val="22"/>
        </w:rPr>
        <w:t>W okresie realizacji Umowy Zamawiający zastrzega możliwość skorzystania z prawa opcji w zakresie określonym w ust. 2.</w:t>
      </w:r>
    </w:p>
    <w:p w:rsidR="00B727D2" w:rsidRPr="004301A7" w:rsidRDefault="00B727D2" w:rsidP="001F5570">
      <w:pPr>
        <w:numPr>
          <w:ilvl w:val="0"/>
          <w:numId w:val="124"/>
        </w:numPr>
        <w:autoSpaceDN w:val="0"/>
        <w:spacing w:line="276" w:lineRule="auto"/>
        <w:jc w:val="both"/>
        <w:rPr>
          <w:rFonts w:ascii="Calibri" w:hAnsi="Calibri" w:cs="Tahoma"/>
          <w:snapToGrid w:val="0"/>
          <w:sz w:val="22"/>
          <w:szCs w:val="22"/>
        </w:rPr>
      </w:pPr>
      <w:r w:rsidRPr="004301A7">
        <w:rPr>
          <w:rFonts w:ascii="Calibri" w:hAnsi="Calibri" w:cs="Tahoma"/>
          <w:snapToGrid w:val="0"/>
          <w:sz w:val="22"/>
          <w:szCs w:val="22"/>
        </w:rPr>
        <w:t>Przedmiotem prawa opcji może być:</w:t>
      </w:r>
    </w:p>
    <w:p w:rsidR="00B727D2" w:rsidRPr="004301A7" w:rsidRDefault="00B727D2" w:rsidP="001F5570">
      <w:pPr>
        <w:numPr>
          <w:ilvl w:val="0"/>
          <w:numId w:val="125"/>
        </w:numPr>
        <w:autoSpaceDN w:val="0"/>
        <w:spacing w:line="276" w:lineRule="auto"/>
        <w:ind w:left="1134" w:hanging="425"/>
        <w:contextualSpacing/>
        <w:jc w:val="both"/>
        <w:rPr>
          <w:rFonts w:ascii="Calibri" w:hAnsi="Calibri" w:cs="Tahoma"/>
          <w:snapToGrid w:val="0"/>
          <w:sz w:val="22"/>
          <w:szCs w:val="22"/>
        </w:rPr>
      </w:pPr>
      <w:r w:rsidRPr="004301A7">
        <w:rPr>
          <w:rFonts w:ascii="Calibri" w:hAnsi="Calibri" w:cs="Tahoma"/>
          <w:snapToGrid w:val="0"/>
          <w:sz w:val="22"/>
          <w:szCs w:val="22"/>
        </w:rPr>
        <w:t>ubezpieczenie mienia od ognia i innych zdarzeń l</w:t>
      </w:r>
      <w:r w:rsidR="0085201D" w:rsidRPr="004301A7">
        <w:rPr>
          <w:rFonts w:ascii="Calibri" w:hAnsi="Calibri" w:cs="Tahoma"/>
          <w:snapToGrid w:val="0"/>
          <w:sz w:val="22"/>
          <w:szCs w:val="22"/>
        </w:rPr>
        <w:t>osowych maksymalnie</w:t>
      </w:r>
      <w:r w:rsidRPr="004301A7">
        <w:rPr>
          <w:rFonts w:ascii="Calibri" w:hAnsi="Calibri" w:cs="Tahoma"/>
          <w:snapToGrid w:val="0"/>
          <w:sz w:val="22"/>
          <w:szCs w:val="22"/>
        </w:rPr>
        <w:t xml:space="preserve"> do wysokości</w:t>
      </w:r>
      <w:r w:rsidR="004301A7" w:rsidRPr="004301A7">
        <w:rPr>
          <w:rFonts w:ascii="Calibri" w:hAnsi="Calibri" w:cs="Tahoma"/>
          <w:snapToGrid w:val="0"/>
          <w:sz w:val="22"/>
          <w:szCs w:val="22"/>
        </w:rPr>
        <w:t xml:space="preserve"> </w:t>
      </w:r>
      <w:r w:rsidRPr="004301A7">
        <w:rPr>
          <w:rFonts w:ascii="Calibri" w:hAnsi="Calibri" w:cs="Tahoma"/>
          <w:snapToGrid w:val="0"/>
          <w:sz w:val="22"/>
          <w:szCs w:val="22"/>
        </w:rPr>
        <w:t xml:space="preserve"> </w:t>
      </w:r>
      <w:r w:rsidR="004301A7">
        <w:rPr>
          <w:rFonts w:ascii="Calibri" w:hAnsi="Calibri" w:cs="Tahoma"/>
          <w:snapToGrid w:val="0"/>
          <w:sz w:val="22"/>
          <w:szCs w:val="22"/>
        </w:rPr>
        <w:t xml:space="preserve">          </w:t>
      </w:r>
      <w:r w:rsidRPr="004301A7">
        <w:rPr>
          <w:rFonts w:ascii="Calibri" w:hAnsi="Calibri" w:cs="Tahoma"/>
          <w:snapToGrid w:val="0"/>
          <w:sz w:val="22"/>
          <w:szCs w:val="22"/>
        </w:rPr>
        <w:t>10 000 000 zł w trakcie obowiązywania umowy,</w:t>
      </w:r>
    </w:p>
    <w:p w:rsidR="00B727D2" w:rsidRPr="004301A7" w:rsidRDefault="00B727D2" w:rsidP="001F5570">
      <w:pPr>
        <w:numPr>
          <w:ilvl w:val="0"/>
          <w:numId w:val="125"/>
        </w:numPr>
        <w:autoSpaceDN w:val="0"/>
        <w:spacing w:line="276" w:lineRule="auto"/>
        <w:ind w:left="1134" w:hanging="425"/>
        <w:contextualSpacing/>
        <w:jc w:val="both"/>
        <w:rPr>
          <w:rFonts w:ascii="Calibri" w:hAnsi="Calibri" w:cs="Tahoma"/>
          <w:snapToGrid w:val="0"/>
          <w:sz w:val="22"/>
          <w:szCs w:val="22"/>
        </w:rPr>
      </w:pPr>
      <w:r w:rsidRPr="004301A7">
        <w:rPr>
          <w:rFonts w:ascii="Calibri" w:hAnsi="Calibri" w:cs="Tahoma"/>
          <w:snapToGrid w:val="0"/>
          <w:sz w:val="22"/>
          <w:szCs w:val="22"/>
        </w:rPr>
        <w:t>ubezpieczenia sprzęt</w:t>
      </w:r>
      <w:r w:rsidR="0052611C">
        <w:rPr>
          <w:rFonts w:ascii="Calibri" w:hAnsi="Calibri" w:cs="Tahoma"/>
          <w:snapToGrid w:val="0"/>
          <w:sz w:val="22"/>
          <w:szCs w:val="22"/>
        </w:rPr>
        <w:t>u</w:t>
      </w:r>
      <w:r w:rsidRPr="004301A7">
        <w:rPr>
          <w:rFonts w:ascii="Calibri" w:hAnsi="Calibri" w:cs="Tahoma"/>
          <w:snapToGrid w:val="0"/>
          <w:sz w:val="22"/>
          <w:szCs w:val="22"/>
        </w:rPr>
        <w:t xml:space="preserve"> elektronicznego od wszystkich </w:t>
      </w:r>
      <w:proofErr w:type="spellStart"/>
      <w:r w:rsidRPr="004301A7">
        <w:rPr>
          <w:rFonts w:ascii="Calibri" w:hAnsi="Calibri" w:cs="Tahoma"/>
          <w:snapToGrid w:val="0"/>
          <w:sz w:val="22"/>
          <w:szCs w:val="22"/>
        </w:rPr>
        <w:t>ryzyk</w:t>
      </w:r>
      <w:proofErr w:type="spellEnd"/>
      <w:r w:rsidRPr="004301A7">
        <w:rPr>
          <w:rFonts w:ascii="Calibri" w:hAnsi="Calibri" w:cs="Tahoma"/>
          <w:snapToGrid w:val="0"/>
          <w:sz w:val="22"/>
          <w:szCs w:val="22"/>
        </w:rPr>
        <w:t xml:space="preserve"> do wysokości </w:t>
      </w:r>
      <w:r w:rsidRPr="004301A7">
        <w:rPr>
          <w:rFonts w:ascii="Calibri" w:hAnsi="Calibri" w:cs="Tahoma"/>
          <w:snapToGrid w:val="0"/>
          <w:sz w:val="22"/>
          <w:szCs w:val="22"/>
        </w:rPr>
        <w:br/>
        <w:t>1 000 000 z</w:t>
      </w:r>
      <w:r w:rsidR="0085201D" w:rsidRPr="004301A7">
        <w:rPr>
          <w:rFonts w:ascii="Calibri" w:hAnsi="Calibri" w:cs="Tahoma"/>
          <w:snapToGrid w:val="0"/>
          <w:sz w:val="22"/>
          <w:szCs w:val="22"/>
        </w:rPr>
        <w:t>ł w trakcie obowiązywania umowy.</w:t>
      </w:r>
    </w:p>
    <w:p w:rsidR="00251EDF" w:rsidRPr="000E3DBE" w:rsidRDefault="004301A7" w:rsidP="00251EDF">
      <w:pPr>
        <w:spacing w:before="240" w:line="276" w:lineRule="auto"/>
        <w:jc w:val="center"/>
        <w:rPr>
          <w:rFonts w:ascii="Calibri" w:hAnsi="Calibri" w:cs="Tahoma"/>
          <w:b/>
          <w:iCs/>
          <w:snapToGrid w:val="0"/>
          <w:sz w:val="22"/>
          <w:szCs w:val="22"/>
        </w:rPr>
      </w:pPr>
      <w:r>
        <w:rPr>
          <w:rFonts w:ascii="Calibri" w:hAnsi="Calibri" w:cs="Tahoma"/>
          <w:b/>
          <w:iCs/>
          <w:snapToGrid w:val="0"/>
          <w:sz w:val="22"/>
          <w:szCs w:val="22"/>
        </w:rPr>
        <w:t>§ 6</w:t>
      </w:r>
    </w:p>
    <w:p w:rsidR="00251EDF" w:rsidRPr="000E3DBE" w:rsidRDefault="00251EDF" w:rsidP="00251EDF">
      <w:pPr>
        <w:pStyle w:val="Nagwek3"/>
        <w:spacing w:before="0" w:after="0" w:line="276" w:lineRule="auto"/>
        <w:jc w:val="center"/>
        <w:rPr>
          <w:rFonts w:ascii="Calibri" w:hAnsi="Calibri" w:cs="Tahoma"/>
          <w:sz w:val="22"/>
          <w:szCs w:val="22"/>
        </w:rPr>
      </w:pPr>
      <w:r w:rsidRPr="000E3DBE">
        <w:rPr>
          <w:rFonts w:ascii="Calibri" w:hAnsi="Calibri" w:cs="Tahoma"/>
          <w:sz w:val="22"/>
          <w:szCs w:val="22"/>
        </w:rPr>
        <w:t>ZMIANY UMOWY</w:t>
      </w:r>
    </w:p>
    <w:p w:rsidR="00251EDF" w:rsidRPr="005674EB" w:rsidRDefault="00251EDF" w:rsidP="00251EDF">
      <w:pPr>
        <w:pStyle w:val="Tekstpodstawowy2"/>
        <w:numPr>
          <w:ilvl w:val="0"/>
          <w:numId w:val="8"/>
        </w:numPr>
        <w:tabs>
          <w:tab w:val="left" w:pos="10632"/>
        </w:tabs>
        <w:spacing w:after="0" w:line="276" w:lineRule="auto"/>
        <w:jc w:val="both"/>
        <w:rPr>
          <w:rFonts w:ascii="Calibri" w:hAnsi="Calibri" w:cs="Tahoma"/>
          <w:iCs/>
          <w:sz w:val="22"/>
          <w:szCs w:val="22"/>
        </w:rPr>
      </w:pPr>
      <w:r w:rsidRPr="005674EB">
        <w:rPr>
          <w:rFonts w:ascii="Calibri" w:hAnsi="Calibri" w:cs="Tahoma"/>
          <w:iCs/>
          <w:sz w:val="22"/>
          <w:szCs w:val="22"/>
        </w:rPr>
        <w:t>W okresie obowiązywania Umowy warunki ubezpieczenia, w tym określone Ogólne Warunki Ubezpieczenia, nie mogą zostać zmienione w stosunku do treści oferty.</w:t>
      </w:r>
    </w:p>
    <w:p w:rsidR="00251EDF" w:rsidRPr="005674EB" w:rsidRDefault="00251EDF" w:rsidP="00251EDF">
      <w:pPr>
        <w:pStyle w:val="Tekstpodstawowy2"/>
        <w:numPr>
          <w:ilvl w:val="0"/>
          <w:numId w:val="8"/>
        </w:numPr>
        <w:tabs>
          <w:tab w:val="left" w:pos="10632"/>
        </w:tabs>
        <w:spacing w:after="0" w:line="276" w:lineRule="auto"/>
        <w:jc w:val="both"/>
        <w:rPr>
          <w:rFonts w:ascii="Calibri" w:hAnsi="Calibri" w:cs="Tahoma"/>
          <w:iCs/>
          <w:sz w:val="22"/>
          <w:szCs w:val="22"/>
        </w:rPr>
      </w:pPr>
      <w:r w:rsidRPr="005674EB">
        <w:rPr>
          <w:rFonts w:ascii="Calibri" w:hAnsi="Calibri" w:cs="Tahoma"/>
          <w:iCs/>
          <w:sz w:val="22"/>
          <w:szCs w:val="22"/>
        </w:rPr>
        <w:t xml:space="preserve">Zmiana istotnych postanowień umowy może nastąpić tylko w okolicznościach przewidzianych </w:t>
      </w:r>
      <w:r w:rsidR="002F274B">
        <w:rPr>
          <w:rFonts w:ascii="Calibri" w:hAnsi="Calibri" w:cs="Tahoma"/>
          <w:iCs/>
          <w:sz w:val="22"/>
          <w:szCs w:val="22"/>
        </w:rPr>
        <w:t xml:space="preserve">    </w:t>
      </w:r>
      <w:r w:rsidRPr="005674EB">
        <w:rPr>
          <w:rFonts w:ascii="Calibri" w:hAnsi="Calibri" w:cs="Tahoma"/>
          <w:iCs/>
          <w:sz w:val="22"/>
          <w:szCs w:val="22"/>
        </w:rPr>
        <w:t>w treści Specyfikacji Istotnych Warunków Zamówienia w pkt. XXI.</w:t>
      </w:r>
    </w:p>
    <w:p w:rsidR="00251EDF" w:rsidRPr="005674EB" w:rsidRDefault="00251EDF" w:rsidP="00251EDF">
      <w:pPr>
        <w:pStyle w:val="Tekstpodstawowy2"/>
        <w:numPr>
          <w:ilvl w:val="0"/>
          <w:numId w:val="8"/>
        </w:numPr>
        <w:tabs>
          <w:tab w:val="left" w:pos="10632"/>
        </w:tabs>
        <w:spacing w:after="0" w:line="276" w:lineRule="auto"/>
        <w:jc w:val="both"/>
        <w:rPr>
          <w:rFonts w:ascii="Calibri" w:hAnsi="Calibri" w:cs="Tahoma"/>
          <w:iCs/>
          <w:sz w:val="22"/>
          <w:szCs w:val="22"/>
        </w:rPr>
      </w:pPr>
      <w:r w:rsidRPr="005674EB">
        <w:rPr>
          <w:rFonts w:ascii="Calibri" w:hAnsi="Calibri" w:cs="Tahoma"/>
          <w:iCs/>
          <w:sz w:val="22"/>
          <w:szCs w:val="22"/>
        </w:rPr>
        <w:t>Wszelkie zmiany umowy wymagają sporządzenia pisemnego aneksu pod rygorem nieważności.</w:t>
      </w:r>
    </w:p>
    <w:p w:rsidR="00251EDF" w:rsidRPr="000E3DBE" w:rsidRDefault="00251EDF" w:rsidP="00251EDF">
      <w:pPr>
        <w:pStyle w:val="Tekstpodstawowy2"/>
        <w:numPr>
          <w:ilvl w:val="0"/>
          <w:numId w:val="8"/>
        </w:numPr>
        <w:tabs>
          <w:tab w:val="left" w:pos="10632"/>
        </w:tabs>
        <w:spacing w:after="0" w:line="276" w:lineRule="auto"/>
        <w:jc w:val="both"/>
        <w:rPr>
          <w:rFonts w:ascii="Calibri" w:hAnsi="Calibri" w:cs="Tahoma"/>
          <w:iCs/>
          <w:sz w:val="22"/>
          <w:szCs w:val="22"/>
        </w:rPr>
      </w:pPr>
      <w:r w:rsidRPr="000E3DBE">
        <w:rPr>
          <w:rFonts w:ascii="Calibri" w:hAnsi="Calibri" w:cs="Tahoma"/>
          <w:iCs/>
          <w:sz w:val="22"/>
          <w:szCs w:val="22"/>
        </w:rPr>
        <w:t xml:space="preserve">W przypadku sprzeczności pomiędzy treścią niniejszej Umowy ubezpieczenia generalnego, </w:t>
      </w:r>
      <w:r w:rsidR="002F274B">
        <w:rPr>
          <w:rFonts w:ascii="Calibri" w:hAnsi="Calibri" w:cs="Tahoma"/>
          <w:iCs/>
          <w:sz w:val="22"/>
          <w:szCs w:val="22"/>
        </w:rPr>
        <w:t xml:space="preserve">           </w:t>
      </w:r>
      <w:r w:rsidRPr="000E3DBE">
        <w:rPr>
          <w:rFonts w:ascii="Calibri" w:hAnsi="Calibri" w:cs="Tahoma"/>
          <w:iCs/>
          <w:sz w:val="22"/>
          <w:szCs w:val="22"/>
        </w:rPr>
        <w:t>a treścią umów indywidualnych lub</w:t>
      </w:r>
      <w:r w:rsidRPr="000E3DBE">
        <w:rPr>
          <w:rFonts w:ascii="Calibri" w:hAnsi="Calibri" w:cs="Tahoma"/>
          <w:sz w:val="22"/>
          <w:szCs w:val="22"/>
        </w:rPr>
        <w:t xml:space="preserve"> </w:t>
      </w:r>
      <w:r w:rsidRPr="000E3DBE">
        <w:rPr>
          <w:rFonts w:ascii="Calibri" w:hAnsi="Calibri" w:cs="Tahoma"/>
          <w:iCs/>
          <w:sz w:val="22"/>
          <w:szCs w:val="22"/>
        </w:rPr>
        <w:t xml:space="preserve">ogólnych warunków ubezpieczenia, decyduje treść Umowy. </w:t>
      </w:r>
    </w:p>
    <w:p w:rsidR="00251EDF" w:rsidRPr="000E3DBE" w:rsidRDefault="00251EDF" w:rsidP="00251EDF">
      <w:pPr>
        <w:pStyle w:val="Tekstpodstawowy2"/>
        <w:numPr>
          <w:ilvl w:val="0"/>
          <w:numId w:val="8"/>
        </w:numPr>
        <w:tabs>
          <w:tab w:val="left" w:pos="10632"/>
        </w:tabs>
        <w:spacing w:after="0" w:line="276" w:lineRule="auto"/>
        <w:jc w:val="both"/>
        <w:rPr>
          <w:rFonts w:ascii="Calibri" w:hAnsi="Calibri" w:cs="Tahoma"/>
          <w:iCs/>
          <w:sz w:val="22"/>
          <w:szCs w:val="22"/>
        </w:rPr>
      </w:pPr>
      <w:r w:rsidRPr="000E3DBE">
        <w:rPr>
          <w:rFonts w:ascii="Calibri" w:hAnsi="Calibri" w:cs="Tahoma"/>
          <w:iCs/>
          <w:sz w:val="22"/>
          <w:szCs w:val="22"/>
        </w:rPr>
        <w:t>W przypadku sprzeczności Ogólnych Warunków Ubezpieczenia z treścią Specyfikacji Istotnych Warunków Zamówienia, decyduje treść Specyfikacji Istotnych Warunków Zamówienia oraz oferta Wykonawcy.</w:t>
      </w:r>
    </w:p>
    <w:p w:rsidR="00251EDF" w:rsidRPr="000E3DBE" w:rsidRDefault="00251EDF" w:rsidP="00251EDF">
      <w:pPr>
        <w:spacing w:before="240" w:line="276" w:lineRule="auto"/>
        <w:jc w:val="center"/>
        <w:rPr>
          <w:rFonts w:ascii="Calibri" w:hAnsi="Calibri" w:cs="Tahoma"/>
          <w:b/>
          <w:snapToGrid w:val="0"/>
          <w:sz w:val="22"/>
          <w:szCs w:val="22"/>
        </w:rPr>
      </w:pPr>
      <w:r w:rsidRPr="000E3DBE">
        <w:rPr>
          <w:rFonts w:ascii="Calibri" w:hAnsi="Calibri" w:cs="Tahoma"/>
          <w:b/>
          <w:snapToGrid w:val="0"/>
          <w:sz w:val="22"/>
          <w:szCs w:val="22"/>
        </w:rPr>
        <w:t xml:space="preserve">§ </w:t>
      </w:r>
      <w:r w:rsidR="004301A7">
        <w:rPr>
          <w:rFonts w:ascii="Calibri" w:hAnsi="Calibri" w:cs="Tahoma"/>
          <w:b/>
          <w:snapToGrid w:val="0"/>
          <w:sz w:val="22"/>
          <w:szCs w:val="22"/>
        </w:rPr>
        <w:t>7</w:t>
      </w:r>
    </w:p>
    <w:p w:rsidR="00251EDF" w:rsidRPr="000E3DBE" w:rsidRDefault="00251EDF" w:rsidP="00251EDF">
      <w:pPr>
        <w:spacing w:line="276" w:lineRule="auto"/>
        <w:jc w:val="center"/>
        <w:rPr>
          <w:rFonts w:ascii="Calibri" w:hAnsi="Calibri" w:cs="Tahoma"/>
          <w:b/>
          <w:sz w:val="22"/>
          <w:szCs w:val="22"/>
        </w:rPr>
      </w:pPr>
      <w:r w:rsidRPr="000E3DBE">
        <w:rPr>
          <w:rFonts w:ascii="Calibri" w:hAnsi="Calibri" w:cs="Tahoma"/>
          <w:b/>
          <w:sz w:val="22"/>
          <w:szCs w:val="22"/>
        </w:rPr>
        <w:t>SKŁADKI</w:t>
      </w:r>
    </w:p>
    <w:p w:rsidR="00251EDF" w:rsidRPr="005674EB" w:rsidRDefault="00251EDF" w:rsidP="00E9793E">
      <w:pPr>
        <w:numPr>
          <w:ilvl w:val="0"/>
          <w:numId w:val="9"/>
        </w:numPr>
        <w:spacing w:line="276" w:lineRule="auto"/>
        <w:jc w:val="both"/>
        <w:rPr>
          <w:rFonts w:ascii="Calibri" w:hAnsi="Calibri" w:cs="Tahoma"/>
          <w:iCs/>
          <w:snapToGrid w:val="0"/>
          <w:sz w:val="22"/>
          <w:szCs w:val="22"/>
        </w:rPr>
      </w:pPr>
      <w:r w:rsidRPr="005674EB">
        <w:rPr>
          <w:rFonts w:ascii="Calibri" w:hAnsi="Calibri" w:cs="Tahoma"/>
          <w:iCs/>
          <w:snapToGrid w:val="0"/>
          <w:sz w:val="22"/>
          <w:szCs w:val="22"/>
        </w:rPr>
        <w:t>Łączna wysokość składki za cały okres trwania umowy jest zgodna ze złożoną ofertą Wykonawcy z dnia ……………………</w:t>
      </w:r>
      <w:r w:rsidR="005D3971">
        <w:rPr>
          <w:rFonts w:ascii="Calibri" w:hAnsi="Calibri" w:cs="Tahoma"/>
          <w:iCs/>
          <w:snapToGrid w:val="0"/>
          <w:sz w:val="22"/>
          <w:szCs w:val="22"/>
        </w:rPr>
        <w:t>…………..</w:t>
      </w:r>
      <w:r w:rsidRPr="005674EB">
        <w:rPr>
          <w:rFonts w:ascii="Calibri" w:hAnsi="Calibri" w:cs="Tahoma"/>
          <w:iCs/>
          <w:snapToGrid w:val="0"/>
          <w:sz w:val="22"/>
          <w:szCs w:val="22"/>
        </w:rPr>
        <w:t>……</w:t>
      </w:r>
      <w:r w:rsidR="00E9793E" w:rsidRPr="00E9793E">
        <w:t xml:space="preserve"> </w:t>
      </w:r>
      <w:r w:rsidR="00E9793E" w:rsidRPr="00E9793E">
        <w:rPr>
          <w:rFonts w:ascii="Calibri" w:hAnsi="Calibri" w:cs="Tahoma"/>
          <w:iCs/>
          <w:snapToGrid w:val="0"/>
          <w:sz w:val="22"/>
          <w:szCs w:val="22"/>
        </w:rPr>
        <w:t xml:space="preserve">wynosi  </w:t>
      </w:r>
      <w:r w:rsidR="00E9793E">
        <w:rPr>
          <w:rFonts w:ascii="Calibri" w:hAnsi="Calibri" w:cs="Tahoma"/>
          <w:iCs/>
          <w:snapToGrid w:val="0"/>
          <w:sz w:val="22"/>
          <w:szCs w:val="22"/>
        </w:rPr>
        <w:t>……………………(słownie…..)</w:t>
      </w:r>
      <w:r w:rsidRPr="005674EB">
        <w:rPr>
          <w:rFonts w:ascii="Calibri" w:hAnsi="Calibri" w:cs="Tahoma"/>
          <w:iCs/>
          <w:snapToGrid w:val="0"/>
          <w:sz w:val="22"/>
          <w:szCs w:val="22"/>
        </w:rPr>
        <w:t>.</w:t>
      </w:r>
    </w:p>
    <w:p w:rsidR="00251EDF" w:rsidRPr="005674EB" w:rsidRDefault="00251EDF" w:rsidP="00251EDF">
      <w:pPr>
        <w:numPr>
          <w:ilvl w:val="0"/>
          <w:numId w:val="9"/>
        </w:numPr>
        <w:overflowPunct w:val="0"/>
        <w:autoSpaceDE w:val="0"/>
        <w:autoSpaceDN w:val="0"/>
        <w:adjustRightInd w:val="0"/>
        <w:spacing w:line="276" w:lineRule="auto"/>
        <w:jc w:val="both"/>
        <w:textAlignment w:val="baseline"/>
        <w:rPr>
          <w:rFonts w:ascii="Calibri" w:hAnsi="Calibri" w:cs="Calibri"/>
          <w:snapToGrid w:val="0"/>
          <w:sz w:val="22"/>
          <w:szCs w:val="22"/>
        </w:rPr>
      </w:pPr>
      <w:r w:rsidRPr="005674EB">
        <w:rPr>
          <w:rFonts w:ascii="Calibri" w:hAnsi="Calibri" w:cs="Calibri"/>
          <w:sz w:val="22"/>
          <w:szCs w:val="22"/>
        </w:rPr>
        <w:t>Skł</w:t>
      </w:r>
      <w:r w:rsidR="00CC77A2">
        <w:rPr>
          <w:rFonts w:ascii="Calibri" w:hAnsi="Calibri" w:cs="Calibri"/>
          <w:sz w:val="22"/>
          <w:szCs w:val="22"/>
        </w:rPr>
        <w:t xml:space="preserve">adka za ubezpieczenia płatna w </w:t>
      </w:r>
      <w:r w:rsidR="005B63C2">
        <w:rPr>
          <w:rFonts w:ascii="Calibri" w:hAnsi="Calibri" w:cs="Calibri"/>
          <w:sz w:val="22"/>
          <w:szCs w:val="22"/>
        </w:rPr>
        <w:t>3</w:t>
      </w:r>
      <w:r>
        <w:rPr>
          <w:rFonts w:ascii="Calibri" w:hAnsi="Calibri" w:cs="Calibri"/>
          <w:sz w:val="22"/>
          <w:szCs w:val="22"/>
        </w:rPr>
        <w:t xml:space="preserve"> </w:t>
      </w:r>
      <w:r w:rsidRPr="005674EB">
        <w:rPr>
          <w:rFonts w:ascii="Calibri" w:hAnsi="Calibri" w:cs="Calibri"/>
          <w:sz w:val="22"/>
          <w:szCs w:val="22"/>
        </w:rPr>
        <w:t>ratach,</w:t>
      </w:r>
      <w:r w:rsidR="00D40BB9">
        <w:rPr>
          <w:rFonts w:ascii="Calibri" w:hAnsi="Calibri" w:cs="Calibri"/>
          <w:sz w:val="22"/>
          <w:szCs w:val="22"/>
        </w:rPr>
        <w:t xml:space="preserve"> </w:t>
      </w:r>
      <w:r w:rsidRPr="005674EB">
        <w:rPr>
          <w:rFonts w:ascii="Calibri" w:hAnsi="Calibri" w:cs="Calibri"/>
          <w:sz w:val="22"/>
          <w:szCs w:val="22"/>
        </w:rPr>
        <w:t>w terminach do:</w:t>
      </w:r>
    </w:p>
    <w:tbl>
      <w:tblPr>
        <w:tblW w:w="3544"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2"/>
        <w:gridCol w:w="2162"/>
      </w:tblGrid>
      <w:tr w:rsidR="005B63C2" w:rsidRPr="00F334FD" w:rsidTr="005B63C2">
        <w:tc>
          <w:tcPr>
            <w:tcW w:w="1382" w:type="dxa"/>
            <w:tcBorders>
              <w:top w:val="single" w:sz="4" w:space="0" w:color="auto"/>
              <w:left w:val="single" w:sz="4" w:space="0" w:color="auto"/>
              <w:bottom w:val="single" w:sz="4" w:space="0" w:color="auto"/>
              <w:right w:val="single" w:sz="4" w:space="0" w:color="auto"/>
            </w:tcBorders>
            <w:shd w:val="clear" w:color="auto" w:fill="auto"/>
          </w:tcPr>
          <w:p w:rsidR="005B63C2" w:rsidRPr="00F334FD" w:rsidRDefault="005B63C2" w:rsidP="00603E48">
            <w:pPr>
              <w:ind w:left="284" w:hanging="284"/>
              <w:jc w:val="center"/>
              <w:rPr>
                <w:rFonts w:ascii="Calibri" w:hAnsi="Calibri" w:cs="Calibri"/>
                <w:b/>
                <w:sz w:val="22"/>
                <w:szCs w:val="22"/>
              </w:rPr>
            </w:pPr>
            <w:r w:rsidRPr="00F334FD">
              <w:rPr>
                <w:rFonts w:ascii="Calibri" w:hAnsi="Calibri" w:cs="Calibri"/>
                <w:b/>
                <w:sz w:val="22"/>
                <w:szCs w:val="22"/>
              </w:rPr>
              <w:t>Nr raty</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5B63C2" w:rsidRPr="00F334FD" w:rsidRDefault="005B63C2" w:rsidP="00603E48">
            <w:pPr>
              <w:ind w:left="284" w:hanging="284"/>
              <w:jc w:val="center"/>
              <w:rPr>
                <w:rFonts w:ascii="Calibri" w:hAnsi="Calibri" w:cs="Calibri"/>
                <w:b/>
                <w:sz w:val="22"/>
                <w:szCs w:val="22"/>
              </w:rPr>
            </w:pPr>
            <w:r w:rsidRPr="00F334FD">
              <w:rPr>
                <w:rFonts w:ascii="Calibri" w:hAnsi="Calibri" w:cs="Calibri"/>
                <w:b/>
                <w:sz w:val="22"/>
                <w:szCs w:val="22"/>
              </w:rPr>
              <w:t>Płatność do:</w:t>
            </w:r>
          </w:p>
        </w:tc>
      </w:tr>
      <w:tr w:rsidR="005B63C2" w:rsidRPr="00F334FD" w:rsidTr="005B63C2">
        <w:trPr>
          <w:trHeight w:val="263"/>
        </w:trPr>
        <w:tc>
          <w:tcPr>
            <w:tcW w:w="1382" w:type="dxa"/>
            <w:tcBorders>
              <w:top w:val="single" w:sz="4" w:space="0" w:color="auto"/>
              <w:left w:val="single" w:sz="4" w:space="0" w:color="auto"/>
              <w:bottom w:val="single" w:sz="4" w:space="0" w:color="auto"/>
              <w:right w:val="single" w:sz="4" w:space="0" w:color="auto"/>
            </w:tcBorders>
            <w:shd w:val="clear" w:color="auto" w:fill="auto"/>
          </w:tcPr>
          <w:p w:rsidR="005B63C2" w:rsidRPr="001E079A" w:rsidRDefault="005B63C2" w:rsidP="00603E48">
            <w:pPr>
              <w:pStyle w:val="Nagwek1"/>
              <w:spacing w:before="0" w:after="0" w:line="260" w:lineRule="exact"/>
              <w:ind w:left="284" w:hanging="284"/>
              <w:jc w:val="center"/>
              <w:rPr>
                <w:rFonts w:ascii="Calibri" w:hAnsi="Calibri" w:cs="Calibri"/>
                <w:sz w:val="22"/>
                <w:szCs w:val="22"/>
              </w:rPr>
            </w:pPr>
            <w:r w:rsidRPr="001E079A">
              <w:rPr>
                <w:rFonts w:ascii="Calibri" w:hAnsi="Calibri" w:cs="Calibri"/>
                <w:sz w:val="22"/>
                <w:szCs w:val="22"/>
              </w:rPr>
              <w:t>I</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5B63C2" w:rsidRPr="00730A83" w:rsidRDefault="005B63C2" w:rsidP="008A76F1">
            <w:pPr>
              <w:spacing w:line="260" w:lineRule="exact"/>
              <w:ind w:left="284" w:hanging="284"/>
              <w:jc w:val="center"/>
              <w:rPr>
                <w:rFonts w:ascii="Calibri" w:hAnsi="Calibri" w:cs="Calibri"/>
                <w:sz w:val="22"/>
                <w:szCs w:val="22"/>
              </w:rPr>
            </w:pPr>
            <w:r>
              <w:rPr>
                <w:rFonts w:ascii="Calibri" w:hAnsi="Calibri" w:cs="Calibri"/>
                <w:sz w:val="22"/>
                <w:szCs w:val="22"/>
              </w:rPr>
              <w:t>31.12.</w:t>
            </w:r>
            <w:r w:rsidRPr="00730A83">
              <w:rPr>
                <w:rFonts w:ascii="Calibri" w:hAnsi="Calibri" w:cs="Calibri"/>
                <w:sz w:val="22"/>
                <w:szCs w:val="22"/>
              </w:rPr>
              <w:t>2015</w:t>
            </w:r>
          </w:p>
        </w:tc>
      </w:tr>
      <w:tr w:rsidR="005B63C2" w:rsidRPr="00F334FD" w:rsidTr="005B63C2">
        <w:trPr>
          <w:trHeight w:val="263"/>
        </w:trPr>
        <w:tc>
          <w:tcPr>
            <w:tcW w:w="1382" w:type="dxa"/>
            <w:tcBorders>
              <w:top w:val="single" w:sz="4" w:space="0" w:color="auto"/>
              <w:left w:val="single" w:sz="4" w:space="0" w:color="auto"/>
              <w:bottom w:val="single" w:sz="4" w:space="0" w:color="auto"/>
              <w:right w:val="single" w:sz="4" w:space="0" w:color="auto"/>
            </w:tcBorders>
            <w:shd w:val="clear" w:color="auto" w:fill="auto"/>
          </w:tcPr>
          <w:p w:rsidR="005B63C2" w:rsidRPr="001E079A" w:rsidRDefault="005B63C2" w:rsidP="00603E48">
            <w:pPr>
              <w:pStyle w:val="Nagwek1"/>
              <w:spacing w:before="0" w:after="0" w:line="260" w:lineRule="exact"/>
              <w:ind w:left="284" w:hanging="284"/>
              <w:jc w:val="center"/>
              <w:rPr>
                <w:rFonts w:ascii="Calibri" w:hAnsi="Calibri" w:cs="Calibri"/>
                <w:sz w:val="22"/>
                <w:szCs w:val="22"/>
              </w:rPr>
            </w:pPr>
            <w:r>
              <w:rPr>
                <w:rFonts w:ascii="Calibri" w:hAnsi="Calibri" w:cs="Calibri"/>
                <w:sz w:val="22"/>
                <w:szCs w:val="22"/>
              </w:rPr>
              <w:t>II</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5B63C2" w:rsidRPr="00730A83" w:rsidRDefault="005B63C2" w:rsidP="008A76F1">
            <w:pPr>
              <w:spacing w:line="260" w:lineRule="exact"/>
              <w:ind w:left="284" w:hanging="284"/>
              <w:jc w:val="center"/>
              <w:rPr>
                <w:rFonts w:ascii="Calibri" w:hAnsi="Calibri" w:cs="Calibri"/>
                <w:sz w:val="22"/>
                <w:szCs w:val="22"/>
              </w:rPr>
            </w:pPr>
            <w:r>
              <w:rPr>
                <w:rFonts w:ascii="Calibri" w:hAnsi="Calibri" w:cs="Calibri"/>
                <w:sz w:val="22"/>
                <w:szCs w:val="22"/>
              </w:rPr>
              <w:t>31.12.</w:t>
            </w:r>
            <w:r w:rsidRPr="00730A83">
              <w:rPr>
                <w:rFonts w:ascii="Calibri" w:hAnsi="Calibri" w:cs="Calibri"/>
                <w:sz w:val="22"/>
                <w:szCs w:val="22"/>
              </w:rPr>
              <w:t>2016</w:t>
            </w:r>
          </w:p>
        </w:tc>
      </w:tr>
      <w:tr w:rsidR="005B63C2" w:rsidRPr="00F334FD" w:rsidTr="005B63C2">
        <w:trPr>
          <w:trHeight w:val="263"/>
        </w:trPr>
        <w:tc>
          <w:tcPr>
            <w:tcW w:w="1382" w:type="dxa"/>
            <w:tcBorders>
              <w:top w:val="single" w:sz="4" w:space="0" w:color="auto"/>
              <w:left w:val="single" w:sz="4" w:space="0" w:color="auto"/>
              <w:bottom w:val="single" w:sz="4" w:space="0" w:color="auto"/>
              <w:right w:val="single" w:sz="4" w:space="0" w:color="auto"/>
            </w:tcBorders>
            <w:shd w:val="clear" w:color="auto" w:fill="auto"/>
          </w:tcPr>
          <w:p w:rsidR="005B63C2" w:rsidRPr="001E079A" w:rsidRDefault="005B63C2" w:rsidP="00603E48">
            <w:pPr>
              <w:pStyle w:val="Nagwek1"/>
              <w:spacing w:before="0" w:after="0" w:line="260" w:lineRule="exact"/>
              <w:ind w:left="284" w:hanging="284"/>
              <w:jc w:val="center"/>
              <w:rPr>
                <w:rFonts w:ascii="Calibri" w:hAnsi="Calibri" w:cs="Calibri"/>
                <w:sz w:val="22"/>
                <w:szCs w:val="22"/>
              </w:rPr>
            </w:pPr>
            <w:r>
              <w:rPr>
                <w:rFonts w:ascii="Calibri" w:hAnsi="Calibri" w:cs="Calibri"/>
                <w:sz w:val="22"/>
                <w:szCs w:val="22"/>
              </w:rPr>
              <w:t>III</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5B63C2" w:rsidRPr="00730A83" w:rsidRDefault="005B63C2" w:rsidP="008A76F1">
            <w:pPr>
              <w:spacing w:line="260" w:lineRule="exact"/>
              <w:ind w:left="284" w:hanging="284"/>
              <w:jc w:val="center"/>
              <w:rPr>
                <w:rFonts w:ascii="Calibri" w:hAnsi="Calibri" w:cs="Calibri"/>
                <w:sz w:val="22"/>
                <w:szCs w:val="22"/>
              </w:rPr>
            </w:pPr>
            <w:r>
              <w:rPr>
                <w:rFonts w:ascii="Calibri" w:hAnsi="Calibri" w:cs="Calibri"/>
                <w:sz w:val="22"/>
                <w:szCs w:val="22"/>
              </w:rPr>
              <w:t>31.12.2017</w:t>
            </w:r>
          </w:p>
        </w:tc>
      </w:tr>
    </w:tbl>
    <w:p w:rsidR="00251EDF" w:rsidRPr="005674EB" w:rsidRDefault="00251EDF" w:rsidP="00251EDF">
      <w:pPr>
        <w:spacing w:line="276" w:lineRule="auto"/>
        <w:ind w:left="720"/>
        <w:jc w:val="both"/>
        <w:rPr>
          <w:rFonts w:ascii="Calibri" w:hAnsi="Calibri" w:cs="Calibri"/>
          <w:snapToGrid w:val="0"/>
          <w:sz w:val="22"/>
          <w:szCs w:val="22"/>
        </w:rPr>
      </w:pPr>
    </w:p>
    <w:p w:rsidR="00251EDF" w:rsidRPr="004B20D8" w:rsidRDefault="00251EDF" w:rsidP="00251EDF">
      <w:pPr>
        <w:numPr>
          <w:ilvl w:val="0"/>
          <w:numId w:val="9"/>
        </w:numPr>
        <w:overflowPunct w:val="0"/>
        <w:autoSpaceDE w:val="0"/>
        <w:autoSpaceDN w:val="0"/>
        <w:adjustRightInd w:val="0"/>
        <w:spacing w:line="320" w:lineRule="exact"/>
        <w:jc w:val="both"/>
        <w:textAlignment w:val="baseline"/>
        <w:rPr>
          <w:rFonts w:ascii="Calibri" w:hAnsi="Calibri" w:cs="Calibri"/>
          <w:sz w:val="22"/>
          <w:szCs w:val="22"/>
        </w:rPr>
      </w:pPr>
      <w:r w:rsidRPr="004B20D8">
        <w:rPr>
          <w:rFonts w:ascii="Calibri" w:hAnsi="Calibri" w:cs="Calibri"/>
          <w:snapToGrid w:val="0"/>
          <w:sz w:val="22"/>
          <w:szCs w:val="22"/>
        </w:rPr>
        <w:t>Płatność składki na konto zakładu ubezpieczeń, podane w wystawionych polisach potwierdz</w:t>
      </w:r>
      <w:r w:rsidR="008536E1" w:rsidRPr="004B20D8">
        <w:rPr>
          <w:rFonts w:ascii="Calibri" w:hAnsi="Calibri" w:cs="Calibri"/>
          <w:snapToGrid w:val="0"/>
          <w:sz w:val="22"/>
          <w:szCs w:val="22"/>
        </w:rPr>
        <w:t xml:space="preserve">ających ochronę ubezpieczeniową zostanie dokonana przez Gminę </w:t>
      </w:r>
      <w:r w:rsidR="00B600DE">
        <w:rPr>
          <w:rFonts w:ascii="Calibri" w:hAnsi="Calibri" w:cs="Calibri"/>
          <w:snapToGrid w:val="0"/>
          <w:sz w:val="22"/>
          <w:szCs w:val="22"/>
        </w:rPr>
        <w:t>Biesiekierz</w:t>
      </w:r>
      <w:r w:rsidR="008536E1" w:rsidRPr="004B20D8">
        <w:rPr>
          <w:rFonts w:ascii="Calibri" w:hAnsi="Calibri" w:cs="Calibri"/>
          <w:snapToGrid w:val="0"/>
          <w:sz w:val="22"/>
          <w:szCs w:val="22"/>
        </w:rPr>
        <w:t xml:space="preserve">  i jej jednostki organizacyjne oraz instytucję kultury, które biorą udział we wspólnym postępowaniu. </w:t>
      </w:r>
    </w:p>
    <w:p w:rsidR="00251EDF" w:rsidRPr="000E3DBE" w:rsidRDefault="00251EDF" w:rsidP="00251EDF">
      <w:pPr>
        <w:spacing w:before="240" w:line="276" w:lineRule="auto"/>
        <w:jc w:val="center"/>
        <w:rPr>
          <w:rFonts w:ascii="Calibri" w:hAnsi="Calibri" w:cs="Tahoma"/>
          <w:b/>
          <w:iCs/>
          <w:snapToGrid w:val="0"/>
          <w:sz w:val="22"/>
          <w:szCs w:val="22"/>
        </w:rPr>
      </w:pPr>
      <w:r w:rsidRPr="005674EB">
        <w:rPr>
          <w:rFonts w:ascii="Calibri" w:hAnsi="Calibri" w:cs="Tahoma"/>
          <w:b/>
          <w:iCs/>
          <w:snapToGrid w:val="0"/>
          <w:sz w:val="22"/>
          <w:szCs w:val="22"/>
        </w:rPr>
        <w:t xml:space="preserve">§ </w:t>
      </w:r>
      <w:r w:rsidR="004301A7">
        <w:rPr>
          <w:rFonts w:ascii="Calibri" w:hAnsi="Calibri" w:cs="Tahoma"/>
          <w:b/>
          <w:iCs/>
          <w:snapToGrid w:val="0"/>
          <w:sz w:val="22"/>
          <w:szCs w:val="22"/>
        </w:rPr>
        <w:t>8</w:t>
      </w:r>
    </w:p>
    <w:p w:rsidR="00251EDF" w:rsidRPr="000E3DBE" w:rsidRDefault="00251EDF" w:rsidP="00251EDF">
      <w:pPr>
        <w:pStyle w:val="Nagwek4"/>
        <w:spacing w:before="0" w:after="0" w:line="276" w:lineRule="auto"/>
        <w:jc w:val="center"/>
        <w:rPr>
          <w:rFonts w:cs="Tahoma"/>
          <w:sz w:val="22"/>
          <w:szCs w:val="22"/>
        </w:rPr>
      </w:pPr>
      <w:r w:rsidRPr="000E3DBE">
        <w:rPr>
          <w:rFonts w:cs="Tahoma"/>
          <w:sz w:val="22"/>
          <w:szCs w:val="22"/>
        </w:rPr>
        <w:lastRenderedPageBreak/>
        <w:t>ROZWIĄZANIE UMOWY</w:t>
      </w:r>
    </w:p>
    <w:p w:rsidR="00251EDF" w:rsidRPr="000E3DBE" w:rsidRDefault="00251EDF" w:rsidP="00251EDF">
      <w:pPr>
        <w:pStyle w:val="Tekstpodstawowywcity"/>
        <w:numPr>
          <w:ilvl w:val="0"/>
          <w:numId w:val="10"/>
        </w:numPr>
        <w:spacing w:after="0" w:line="276" w:lineRule="auto"/>
        <w:jc w:val="both"/>
        <w:rPr>
          <w:rFonts w:ascii="Calibri" w:hAnsi="Calibri" w:cs="Tahoma"/>
          <w:iCs/>
          <w:sz w:val="22"/>
          <w:szCs w:val="22"/>
        </w:rPr>
      </w:pPr>
      <w:r w:rsidRPr="000E3DBE">
        <w:rPr>
          <w:rFonts w:ascii="Calibri" w:hAnsi="Calibri" w:cs="Tahoma"/>
          <w:iCs/>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251EDF" w:rsidRPr="000E3DBE" w:rsidRDefault="00251EDF" w:rsidP="00251EDF">
      <w:pPr>
        <w:pStyle w:val="Tekstpodstawowywcity"/>
        <w:numPr>
          <w:ilvl w:val="0"/>
          <w:numId w:val="10"/>
        </w:numPr>
        <w:spacing w:after="0" w:line="276" w:lineRule="auto"/>
        <w:jc w:val="both"/>
        <w:rPr>
          <w:rFonts w:ascii="Calibri" w:hAnsi="Calibri" w:cs="Tahoma"/>
          <w:iCs/>
          <w:sz w:val="22"/>
          <w:szCs w:val="22"/>
        </w:rPr>
      </w:pPr>
      <w:r w:rsidRPr="000E3DBE">
        <w:rPr>
          <w:rFonts w:ascii="Calibri" w:hAnsi="Calibri" w:cs="Tahoma"/>
          <w:iCs/>
          <w:sz w:val="22"/>
          <w:szCs w:val="22"/>
        </w:rPr>
        <w:t>W dacie rozwiązania Umowy, rozwiązaniu ulegają umowy indywidualne zawarte w wykonaniu niniejszej Umowy.</w:t>
      </w:r>
    </w:p>
    <w:p w:rsidR="00251EDF" w:rsidRPr="000E3DBE" w:rsidRDefault="00251EDF" w:rsidP="00251EDF">
      <w:pPr>
        <w:pStyle w:val="Tekstpodstawowywcity"/>
        <w:numPr>
          <w:ilvl w:val="0"/>
          <w:numId w:val="10"/>
        </w:numPr>
        <w:spacing w:after="0" w:line="276" w:lineRule="auto"/>
        <w:jc w:val="both"/>
        <w:rPr>
          <w:rFonts w:ascii="Calibri" w:hAnsi="Calibri" w:cs="Tahoma"/>
          <w:iCs/>
          <w:sz w:val="22"/>
          <w:szCs w:val="22"/>
        </w:rPr>
      </w:pPr>
      <w:r w:rsidRPr="000E3DBE">
        <w:rPr>
          <w:rFonts w:ascii="Calibri" w:hAnsi="Calibri" w:cs="Tahoma"/>
          <w:iCs/>
          <w:sz w:val="22"/>
          <w:szCs w:val="22"/>
        </w:rPr>
        <w:t xml:space="preserve">W przypadku rozwiązania Umowy, </w:t>
      </w:r>
      <w:r w:rsidRPr="000E3DBE">
        <w:rPr>
          <w:rFonts w:ascii="Calibri" w:hAnsi="Calibri" w:cs="Tahoma"/>
          <w:sz w:val="22"/>
          <w:szCs w:val="22"/>
        </w:rPr>
        <w:t>Wykonawcy</w:t>
      </w:r>
      <w:r w:rsidRPr="000E3DBE">
        <w:rPr>
          <w:rFonts w:ascii="Calibri" w:hAnsi="Calibri" w:cs="Tahoma"/>
          <w:iCs/>
          <w:sz w:val="22"/>
          <w:szCs w:val="22"/>
        </w:rPr>
        <w:t xml:space="preserve"> należy się składka za okres, w którym udzielał on ochrony ubezpieczeniowej. </w:t>
      </w:r>
    </w:p>
    <w:p w:rsidR="00251EDF" w:rsidRPr="000E3DBE" w:rsidRDefault="00251EDF" w:rsidP="00251EDF">
      <w:pPr>
        <w:pStyle w:val="Tekstpodstawowywcity"/>
        <w:tabs>
          <w:tab w:val="left" w:pos="1200"/>
        </w:tabs>
        <w:spacing w:before="240" w:after="0" w:line="276" w:lineRule="auto"/>
        <w:ind w:left="0"/>
        <w:jc w:val="center"/>
        <w:rPr>
          <w:rFonts w:ascii="Calibri" w:hAnsi="Calibri" w:cs="Tahoma"/>
          <w:b/>
          <w:sz w:val="22"/>
          <w:szCs w:val="22"/>
        </w:rPr>
      </w:pPr>
      <w:r w:rsidRPr="000E3DBE">
        <w:rPr>
          <w:rFonts w:ascii="Calibri" w:hAnsi="Calibri" w:cs="Tahoma"/>
          <w:b/>
          <w:sz w:val="22"/>
          <w:szCs w:val="22"/>
        </w:rPr>
        <w:t>§</w:t>
      </w:r>
      <w:r w:rsidR="004301A7">
        <w:rPr>
          <w:rFonts w:ascii="Calibri" w:hAnsi="Calibri" w:cs="Tahoma"/>
          <w:b/>
          <w:sz w:val="22"/>
          <w:szCs w:val="22"/>
        </w:rPr>
        <w:t xml:space="preserve"> 9</w:t>
      </w:r>
    </w:p>
    <w:p w:rsidR="00251EDF" w:rsidRPr="000E3DBE" w:rsidRDefault="00251EDF" w:rsidP="00251EDF">
      <w:pPr>
        <w:pStyle w:val="Nagwek4"/>
        <w:spacing w:before="0" w:after="0" w:line="276" w:lineRule="auto"/>
        <w:jc w:val="center"/>
        <w:rPr>
          <w:rFonts w:cs="Tahoma"/>
          <w:iCs/>
          <w:sz w:val="22"/>
          <w:szCs w:val="22"/>
        </w:rPr>
      </w:pPr>
      <w:r w:rsidRPr="000E3DBE">
        <w:rPr>
          <w:rFonts w:cs="Tahoma"/>
          <w:iCs/>
          <w:sz w:val="22"/>
          <w:szCs w:val="22"/>
        </w:rPr>
        <w:t>ROZSTRZYGANIE SPORÓW</w:t>
      </w:r>
    </w:p>
    <w:p w:rsidR="00251EDF" w:rsidRPr="000E3DBE" w:rsidRDefault="00251EDF" w:rsidP="00251EDF">
      <w:pPr>
        <w:spacing w:line="276" w:lineRule="auto"/>
        <w:jc w:val="both"/>
        <w:rPr>
          <w:rFonts w:ascii="Calibri" w:hAnsi="Calibri" w:cs="Tahoma"/>
          <w:iCs/>
          <w:sz w:val="22"/>
          <w:szCs w:val="22"/>
        </w:rPr>
      </w:pPr>
      <w:r w:rsidRPr="000E3DBE">
        <w:rPr>
          <w:rFonts w:ascii="Calibri" w:hAnsi="Calibri" w:cs="Tahoma"/>
          <w:iCs/>
          <w:sz w:val="22"/>
          <w:szCs w:val="22"/>
        </w:rPr>
        <w:t xml:space="preserve">Ewentualne spory mogące wyniknąć z Umowy będą rozpatrywane przez sądy właściwe ze względu na siedzibę Zamawiającego, zgodnie z art. 9 ustawy z dnia 22 maja 2003 r. o działalności ubezpieczeniowej </w:t>
      </w:r>
      <w:r w:rsidR="00323E9B">
        <w:rPr>
          <w:rFonts w:ascii="Calibri" w:hAnsi="Calibri" w:cs="Tahoma"/>
          <w:iCs/>
          <w:sz w:val="22"/>
          <w:szCs w:val="22"/>
        </w:rPr>
        <w:t xml:space="preserve">   (tekst </w:t>
      </w:r>
      <w:r w:rsidRPr="000E3DBE">
        <w:rPr>
          <w:rFonts w:ascii="Calibri" w:hAnsi="Calibri" w:cs="Tahoma"/>
          <w:iCs/>
          <w:sz w:val="22"/>
          <w:szCs w:val="22"/>
        </w:rPr>
        <w:t xml:space="preserve">jedn. </w:t>
      </w:r>
      <w:r w:rsidR="00431CCE" w:rsidRPr="00431CCE">
        <w:rPr>
          <w:rFonts w:ascii="Calibri" w:hAnsi="Calibri" w:cs="Tahoma"/>
          <w:iCs/>
          <w:sz w:val="22"/>
          <w:szCs w:val="22"/>
        </w:rPr>
        <w:t>Dz.U. 2013 poz. 950</w:t>
      </w:r>
      <w:r w:rsidR="00431CCE">
        <w:rPr>
          <w:rFonts w:ascii="Calibri" w:hAnsi="Calibri" w:cs="Tahoma"/>
          <w:iCs/>
          <w:sz w:val="22"/>
          <w:szCs w:val="22"/>
        </w:rPr>
        <w:t xml:space="preserve"> z</w:t>
      </w:r>
      <w:r w:rsidRPr="000E3DBE">
        <w:rPr>
          <w:rFonts w:ascii="Calibri" w:hAnsi="Calibri" w:cs="Tahoma"/>
          <w:iCs/>
          <w:sz w:val="22"/>
          <w:szCs w:val="22"/>
        </w:rPr>
        <w:t> </w:t>
      </w:r>
      <w:proofErr w:type="spellStart"/>
      <w:r w:rsidRPr="000E3DBE">
        <w:rPr>
          <w:rFonts w:ascii="Calibri" w:hAnsi="Calibri" w:cs="Tahoma"/>
          <w:iCs/>
          <w:sz w:val="22"/>
          <w:szCs w:val="22"/>
        </w:rPr>
        <w:t>późn</w:t>
      </w:r>
      <w:proofErr w:type="spellEnd"/>
      <w:r w:rsidRPr="000E3DBE">
        <w:rPr>
          <w:rFonts w:ascii="Calibri" w:hAnsi="Calibri" w:cs="Tahoma"/>
          <w:iCs/>
          <w:sz w:val="22"/>
          <w:szCs w:val="22"/>
        </w:rPr>
        <w:t>. zm.)</w:t>
      </w:r>
    </w:p>
    <w:p w:rsidR="00251EDF" w:rsidRPr="000E3DBE" w:rsidRDefault="00251EDF" w:rsidP="00251EDF">
      <w:pPr>
        <w:spacing w:before="240" w:line="276" w:lineRule="auto"/>
        <w:jc w:val="center"/>
        <w:rPr>
          <w:rFonts w:ascii="Calibri" w:hAnsi="Calibri" w:cs="Tahoma"/>
          <w:b/>
          <w:iCs/>
          <w:snapToGrid w:val="0"/>
          <w:sz w:val="22"/>
          <w:szCs w:val="22"/>
        </w:rPr>
      </w:pPr>
      <w:r w:rsidRPr="000E3DBE">
        <w:rPr>
          <w:rFonts w:ascii="Calibri" w:hAnsi="Calibri" w:cs="Tahoma"/>
          <w:b/>
          <w:iCs/>
          <w:snapToGrid w:val="0"/>
          <w:sz w:val="22"/>
          <w:szCs w:val="22"/>
        </w:rPr>
        <w:t>§</w:t>
      </w:r>
      <w:r w:rsidR="004301A7">
        <w:rPr>
          <w:rFonts w:ascii="Calibri" w:hAnsi="Calibri" w:cs="Tahoma"/>
          <w:b/>
          <w:iCs/>
          <w:snapToGrid w:val="0"/>
          <w:sz w:val="22"/>
          <w:szCs w:val="22"/>
        </w:rPr>
        <w:t xml:space="preserve"> 10</w:t>
      </w:r>
    </w:p>
    <w:p w:rsidR="00251EDF" w:rsidRPr="000E3DBE" w:rsidRDefault="00251EDF" w:rsidP="00251EDF">
      <w:pPr>
        <w:spacing w:line="276" w:lineRule="auto"/>
        <w:jc w:val="center"/>
        <w:rPr>
          <w:rFonts w:ascii="Calibri" w:hAnsi="Calibri" w:cs="Tahoma"/>
          <w:b/>
          <w:sz w:val="22"/>
          <w:szCs w:val="22"/>
        </w:rPr>
      </w:pPr>
      <w:r w:rsidRPr="000E3DBE">
        <w:rPr>
          <w:rFonts w:ascii="Calibri" w:hAnsi="Calibri" w:cs="Tahoma"/>
          <w:b/>
          <w:sz w:val="22"/>
          <w:szCs w:val="22"/>
        </w:rPr>
        <w:t>POSTANOWIENIA KOŃCOWE</w:t>
      </w:r>
    </w:p>
    <w:p w:rsidR="00251EDF" w:rsidRPr="000E3DBE" w:rsidRDefault="00251EDF" w:rsidP="00251EDF">
      <w:pPr>
        <w:numPr>
          <w:ilvl w:val="0"/>
          <w:numId w:val="21"/>
        </w:numPr>
        <w:tabs>
          <w:tab w:val="clear" w:pos="720"/>
          <w:tab w:val="num" w:pos="426"/>
        </w:tabs>
        <w:overflowPunct w:val="0"/>
        <w:autoSpaceDE w:val="0"/>
        <w:autoSpaceDN w:val="0"/>
        <w:adjustRightInd w:val="0"/>
        <w:spacing w:line="276" w:lineRule="auto"/>
        <w:ind w:left="426" w:hanging="284"/>
        <w:jc w:val="both"/>
        <w:textAlignment w:val="baseline"/>
        <w:rPr>
          <w:rFonts w:ascii="Calibri" w:hAnsi="Calibri" w:cs="Tahoma"/>
          <w:iCs/>
          <w:snapToGrid w:val="0"/>
          <w:sz w:val="22"/>
          <w:szCs w:val="22"/>
        </w:rPr>
      </w:pPr>
      <w:r w:rsidRPr="000E3DBE">
        <w:rPr>
          <w:rFonts w:ascii="Calibri" w:hAnsi="Calibri" w:cs="Tahoma"/>
          <w:iCs/>
          <w:snapToGrid w:val="0"/>
          <w:sz w:val="22"/>
          <w:szCs w:val="22"/>
        </w:rPr>
        <w:t>Niniejsza Umowa wchodzi w życie z dniem jej podpisania.</w:t>
      </w:r>
    </w:p>
    <w:p w:rsidR="00251EDF" w:rsidRPr="000E3DBE" w:rsidRDefault="00251EDF" w:rsidP="00251EDF">
      <w:pPr>
        <w:numPr>
          <w:ilvl w:val="0"/>
          <w:numId w:val="21"/>
        </w:numPr>
        <w:tabs>
          <w:tab w:val="clear" w:pos="720"/>
          <w:tab w:val="num" w:pos="426"/>
        </w:tabs>
        <w:overflowPunct w:val="0"/>
        <w:autoSpaceDE w:val="0"/>
        <w:autoSpaceDN w:val="0"/>
        <w:adjustRightInd w:val="0"/>
        <w:spacing w:line="276" w:lineRule="auto"/>
        <w:ind w:left="426" w:hanging="284"/>
        <w:jc w:val="both"/>
        <w:textAlignment w:val="baseline"/>
        <w:rPr>
          <w:rFonts w:ascii="Calibri" w:hAnsi="Calibri" w:cs="Tahoma"/>
          <w:iCs/>
          <w:snapToGrid w:val="0"/>
          <w:sz w:val="22"/>
          <w:szCs w:val="22"/>
        </w:rPr>
      </w:pPr>
      <w:r w:rsidRPr="000E3DBE">
        <w:rPr>
          <w:rFonts w:ascii="Calibri" w:hAnsi="Calibri" w:cs="Tahoma"/>
          <w:iCs/>
          <w:snapToGrid w:val="0"/>
          <w:sz w:val="22"/>
          <w:szCs w:val="22"/>
        </w:rPr>
        <w:t>Zawiadomienia/oświadczenia, jakie w związku z Umową składane są przez strony tej Umowy, powinny być dokonywane na piśmie i doręczane za pokwitowaniem lub przesyłane listem poleconym.</w:t>
      </w:r>
    </w:p>
    <w:p w:rsidR="00251EDF" w:rsidRPr="005674EB" w:rsidRDefault="00251EDF" w:rsidP="00251EDF">
      <w:pPr>
        <w:numPr>
          <w:ilvl w:val="0"/>
          <w:numId w:val="21"/>
        </w:numPr>
        <w:tabs>
          <w:tab w:val="clear" w:pos="720"/>
          <w:tab w:val="num" w:pos="426"/>
        </w:tabs>
        <w:overflowPunct w:val="0"/>
        <w:autoSpaceDE w:val="0"/>
        <w:autoSpaceDN w:val="0"/>
        <w:adjustRightInd w:val="0"/>
        <w:spacing w:line="276" w:lineRule="auto"/>
        <w:ind w:left="426" w:hanging="284"/>
        <w:jc w:val="both"/>
        <w:textAlignment w:val="baseline"/>
        <w:rPr>
          <w:rFonts w:ascii="Calibri" w:hAnsi="Calibri" w:cs="Tahoma"/>
          <w:iCs/>
          <w:snapToGrid w:val="0"/>
          <w:sz w:val="22"/>
          <w:szCs w:val="22"/>
        </w:rPr>
      </w:pPr>
      <w:r w:rsidRPr="005674EB">
        <w:rPr>
          <w:rFonts w:ascii="Calibri" w:hAnsi="Calibri" w:cs="Tahoma"/>
          <w:iCs/>
          <w:snapToGrid w:val="0"/>
          <w:sz w:val="22"/>
          <w:szCs w:val="22"/>
        </w:rPr>
        <w:t>Wszelkie zmiany niniejszej Umowy wymagają formy pisemnej pod rygorem nieważności.</w:t>
      </w:r>
    </w:p>
    <w:p w:rsidR="00251EDF" w:rsidRPr="005674EB" w:rsidRDefault="00251EDF" w:rsidP="00251EDF">
      <w:pPr>
        <w:numPr>
          <w:ilvl w:val="0"/>
          <w:numId w:val="21"/>
        </w:numPr>
        <w:tabs>
          <w:tab w:val="clear" w:pos="720"/>
          <w:tab w:val="num" w:pos="426"/>
        </w:tabs>
        <w:spacing w:line="276" w:lineRule="auto"/>
        <w:ind w:left="426" w:hanging="284"/>
        <w:jc w:val="both"/>
        <w:rPr>
          <w:rFonts w:ascii="Calibri" w:hAnsi="Calibri" w:cs="Tahoma"/>
          <w:iCs/>
          <w:snapToGrid w:val="0"/>
          <w:sz w:val="22"/>
          <w:szCs w:val="22"/>
        </w:rPr>
      </w:pPr>
      <w:r w:rsidRPr="005674EB">
        <w:rPr>
          <w:rFonts w:ascii="Calibri" w:hAnsi="Calibri" w:cs="Tahoma"/>
          <w:iCs/>
          <w:snapToGrid w:val="0"/>
          <w:sz w:val="22"/>
          <w:szCs w:val="22"/>
        </w:rPr>
        <w:t xml:space="preserve">W sprawach nieuregulowanych niniejszą Umową mają zastosowanie odpowiednie przepisy prawa, w szczególności ustawa kodeks cywilny, ustawa o działalności ubezpieczeniowej oraz ustawa Prawo zamówień publicznych. </w:t>
      </w:r>
    </w:p>
    <w:p w:rsidR="00251EDF" w:rsidRPr="000E3DBE" w:rsidRDefault="00251EDF" w:rsidP="00251EDF">
      <w:pPr>
        <w:numPr>
          <w:ilvl w:val="0"/>
          <w:numId w:val="21"/>
        </w:numPr>
        <w:tabs>
          <w:tab w:val="clear" w:pos="720"/>
          <w:tab w:val="num" w:pos="426"/>
        </w:tabs>
        <w:overflowPunct w:val="0"/>
        <w:autoSpaceDE w:val="0"/>
        <w:autoSpaceDN w:val="0"/>
        <w:adjustRightInd w:val="0"/>
        <w:spacing w:line="276" w:lineRule="auto"/>
        <w:ind w:left="426" w:hanging="284"/>
        <w:jc w:val="both"/>
        <w:textAlignment w:val="baseline"/>
        <w:rPr>
          <w:rFonts w:ascii="Calibri" w:hAnsi="Calibri" w:cs="Tahoma"/>
          <w:iCs/>
          <w:snapToGrid w:val="0"/>
          <w:sz w:val="22"/>
          <w:szCs w:val="22"/>
        </w:rPr>
      </w:pPr>
      <w:r w:rsidRPr="000E3DBE">
        <w:rPr>
          <w:rFonts w:ascii="Calibri" w:hAnsi="Calibri" w:cs="Tahoma"/>
          <w:iCs/>
          <w:snapToGrid w:val="0"/>
          <w:sz w:val="22"/>
          <w:szCs w:val="22"/>
        </w:rPr>
        <w:t>Niniejsza Umowa została sporządzona w dwóch  jednobrzmiących egzemplarzach, po jednym dla Wykonawcy oraz Zamawiającego.</w:t>
      </w:r>
    </w:p>
    <w:p w:rsidR="00251EDF" w:rsidRPr="000E3DBE" w:rsidRDefault="00251EDF" w:rsidP="00251EDF">
      <w:pPr>
        <w:spacing w:line="276" w:lineRule="auto"/>
        <w:jc w:val="both"/>
        <w:rPr>
          <w:rFonts w:ascii="Calibri" w:hAnsi="Calibri" w:cs="Tahoma"/>
          <w:iCs/>
          <w:snapToGrid w:val="0"/>
          <w:sz w:val="22"/>
          <w:szCs w:val="22"/>
        </w:rPr>
      </w:pPr>
    </w:p>
    <w:p w:rsidR="00251EDF" w:rsidRPr="000E3DBE" w:rsidRDefault="00251EDF" w:rsidP="00251EDF">
      <w:pPr>
        <w:spacing w:line="276" w:lineRule="auto"/>
        <w:jc w:val="both"/>
        <w:rPr>
          <w:rFonts w:ascii="Calibri" w:hAnsi="Calibri" w:cs="Tahoma"/>
          <w:iCs/>
          <w:snapToGrid w:val="0"/>
          <w:sz w:val="22"/>
          <w:szCs w:val="22"/>
        </w:rPr>
      </w:pPr>
    </w:p>
    <w:p w:rsidR="00251EDF" w:rsidRPr="000E3DBE" w:rsidRDefault="00251EDF" w:rsidP="00251EDF">
      <w:pPr>
        <w:spacing w:line="276" w:lineRule="auto"/>
        <w:jc w:val="both"/>
        <w:rPr>
          <w:rFonts w:ascii="Calibri" w:hAnsi="Calibri" w:cs="Tahoma"/>
          <w:iCs/>
          <w:snapToGrid w:val="0"/>
          <w:sz w:val="22"/>
          <w:szCs w:val="22"/>
        </w:rPr>
      </w:pPr>
    </w:p>
    <w:p w:rsidR="00251EDF" w:rsidRPr="000E3DBE" w:rsidRDefault="00251EDF" w:rsidP="00251EDF">
      <w:pPr>
        <w:spacing w:line="276" w:lineRule="auto"/>
        <w:jc w:val="both"/>
        <w:rPr>
          <w:rFonts w:ascii="Calibri" w:hAnsi="Calibri" w:cs="Tahoma"/>
          <w:b/>
          <w:bCs/>
          <w:iCs/>
          <w:snapToGrid w:val="0"/>
          <w:sz w:val="22"/>
          <w:szCs w:val="22"/>
        </w:rPr>
      </w:pPr>
      <w:r w:rsidRPr="000E3DBE">
        <w:rPr>
          <w:rFonts w:ascii="Calibri" w:hAnsi="Calibri" w:cs="Tahoma"/>
          <w:iCs/>
          <w:snapToGrid w:val="0"/>
          <w:sz w:val="22"/>
          <w:szCs w:val="22"/>
        </w:rPr>
        <w:t xml:space="preserve">               </w:t>
      </w:r>
      <w:r w:rsidRPr="000E3DBE">
        <w:rPr>
          <w:rFonts w:ascii="Calibri" w:hAnsi="Calibri" w:cs="Tahoma"/>
          <w:b/>
          <w:bCs/>
          <w:iCs/>
          <w:snapToGrid w:val="0"/>
          <w:sz w:val="22"/>
          <w:szCs w:val="22"/>
        </w:rPr>
        <w:t>ZAMAWIAJĄCY</w:t>
      </w:r>
      <w:r w:rsidRPr="000E3DBE">
        <w:rPr>
          <w:rFonts w:ascii="Calibri" w:hAnsi="Calibri" w:cs="Tahoma"/>
          <w:bCs/>
          <w:iCs/>
          <w:snapToGrid w:val="0"/>
          <w:sz w:val="22"/>
          <w:szCs w:val="22"/>
        </w:rPr>
        <w:t xml:space="preserve">                                            </w:t>
      </w:r>
      <w:r w:rsidRPr="000E3DBE">
        <w:rPr>
          <w:rFonts w:ascii="Calibri" w:hAnsi="Calibri" w:cs="Tahoma"/>
          <w:b/>
          <w:bCs/>
          <w:iCs/>
          <w:snapToGrid w:val="0"/>
          <w:sz w:val="22"/>
          <w:szCs w:val="22"/>
        </w:rPr>
        <w:t>WYKONAWCA</w:t>
      </w:r>
    </w:p>
    <w:p w:rsidR="00251EDF" w:rsidRPr="000E3DBE" w:rsidRDefault="00251EDF" w:rsidP="00251EDF">
      <w:pPr>
        <w:spacing w:line="276" w:lineRule="auto"/>
        <w:jc w:val="both"/>
        <w:rPr>
          <w:rFonts w:ascii="Calibri" w:hAnsi="Calibri" w:cs="Tahoma"/>
          <w:b/>
          <w:bCs/>
          <w:iCs/>
          <w:snapToGrid w:val="0"/>
          <w:sz w:val="22"/>
          <w:szCs w:val="22"/>
        </w:rPr>
      </w:pPr>
    </w:p>
    <w:p w:rsidR="00251EDF" w:rsidRPr="000E3DBE" w:rsidRDefault="00251EDF" w:rsidP="00251EDF">
      <w:pPr>
        <w:spacing w:line="276" w:lineRule="auto"/>
        <w:jc w:val="both"/>
        <w:rPr>
          <w:rFonts w:ascii="Calibri" w:hAnsi="Calibri" w:cs="Tahoma"/>
          <w:b/>
          <w:bCs/>
          <w:iCs/>
          <w:snapToGrid w:val="0"/>
          <w:sz w:val="22"/>
          <w:szCs w:val="22"/>
        </w:rPr>
      </w:pPr>
    </w:p>
    <w:p w:rsidR="00251EDF" w:rsidRPr="000E3DBE" w:rsidRDefault="00251EDF" w:rsidP="00251EDF">
      <w:pPr>
        <w:spacing w:line="276" w:lineRule="auto"/>
        <w:jc w:val="both"/>
        <w:rPr>
          <w:rFonts w:ascii="Calibri" w:hAnsi="Calibri" w:cs="Tahoma"/>
          <w:b/>
          <w:bCs/>
          <w:iCs/>
          <w:snapToGrid w:val="0"/>
          <w:sz w:val="22"/>
          <w:szCs w:val="22"/>
        </w:rPr>
      </w:pPr>
    </w:p>
    <w:p w:rsidR="00251EDF" w:rsidRPr="000E3DBE" w:rsidRDefault="00251EDF" w:rsidP="00251EDF">
      <w:pPr>
        <w:spacing w:line="276" w:lineRule="auto"/>
        <w:jc w:val="both"/>
        <w:rPr>
          <w:rFonts w:ascii="Calibri" w:hAnsi="Calibri" w:cs="Tahoma"/>
          <w:b/>
          <w:bCs/>
          <w:iCs/>
          <w:snapToGrid w:val="0"/>
          <w:sz w:val="22"/>
          <w:szCs w:val="22"/>
        </w:rPr>
      </w:pPr>
    </w:p>
    <w:p w:rsidR="00251EDF" w:rsidRPr="004D117E" w:rsidRDefault="00251EDF" w:rsidP="00251EDF">
      <w:pPr>
        <w:spacing w:line="360" w:lineRule="auto"/>
        <w:jc w:val="both"/>
        <w:rPr>
          <w:rFonts w:ascii="Calibri" w:hAnsi="Calibri"/>
          <w:b/>
          <w:sz w:val="22"/>
          <w:lang w:eastAsia="pl-PL"/>
        </w:rPr>
      </w:pPr>
      <w:r w:rsidRPr="000E3DBE">
        <w:rPr>
          <w:rFonts w:ascii="Calibri" w:hAnsi="Calibri" w:cs="Tahoma"/>
          <w:iCs/>
          <w:snapToGrid w:val="0"/>
          <w:sz w:val="22"/>
          <w:szCs w:val="22"/>
        </w:rPr>
        <w:t xml:space="preserve">           .......................................</w:t>
      </w:r>
      <w:r w:rsidRPr="00512452">
        <w:rPr>
          <w:rFonts w:ascii="Tahoma" w:hAnsi="Tahoma" w:cs="Tahoma"/>
          <w:iCs/>
          <w:snapToGrid w:val="0"/>
          <w:sz w:val="22"/>
          <w:szCs w:val="22"/>
        </w:rPr>
        <w:t xml:space="preserve">                   ...................................................</w:t>
      </w:r>
    </w:p>
    <w:p w:rsidR="00251EDF" w:rsidRDefault="00251EDF" w:rsidP="00251EDF">
      <w:pPr>
        <w:jc w:val="both"/>
        <w:rPr>
          <w:rFonts w:ascii="Calibri" w:hAnsi="Calibri"/>
          <w:b/>
          <w:sz w:val="22"/>
          <w:lang w:eastAsia="pl-PL"/>
        </w:rPr>
      </w:pPr>
    </w:p>
    <w:p w:rsidR="00251EDF" w:rsidRDefault="00251EDF" w:rsidP="00251EDF">
      <w:pPr>
        <w:jc w:val="both"/>
        <w:rPr>
          <w:rFonts w:ascii="Calibri" w:hAnsi="Calibri"/>
          <w:b/>
          <w:sz w:val="22"/>
          <w:lang w:eastAsia="pl-PL"/>
        </w:rPr>
      </w:pPr>
    </w:p>
    <w:p w:rsidR="00251EDF" w:rsidRDefault="00251EDF" w:rsidP="00251EDF">
      <w:pPr>
        <w:jc w:val="both"/>
        <w:rPr>
          <w:rFonts w:ascii="Calibri" w:hAnsi="Calibri"/>
          <w:b/>
          <w:sz w:val="22"/>
          <w:lang w:eastAsia="pl-PL"/>
        </w:rPr>
      </w:pPr>
    </w:p>
    <w:p w:rsidR="005C77B2" w:rsidRDefault="005C77B2" w:rsidP="00251EDF">
      <w:pPr>
        <w:jc w:val="both"/>
        <w:rPr>
          <w:rFonts w:ascii="Calibri" w:hAnsi="Calibri"/>
          <w:b/>
          <w:sz w:val="22"/>
          <w:lang w:eastAsia="pl-PL"/>
        </w:rPr>
      </w:pPr>
    </w:p>
    <w:p w:rsidR="005C77B2" w:rsidRDefault="005C77B2" w:rsidP="00251EDF">
      <w:pPr>
        <w:jc w:val="both"/>
        <w:rPr>
          <w:rFonts w:ascii="Calibri" w:hAnsi="Calibri"/>
          <w:b/>
          <w:sz w:val="22"/>
          <w:lang w:eastAsia="pl-PL"/>
        </w:rPr>
      </w:pPr>
    </w:p>
    <w:p w:rsidR="005C77B2" w:rsidRDefault="005C77B2" w:rsidP="00251EDF">
      <w:pPr>
        <w:jc w:val="both"/>
        <w:rPr>
          <w:rFonts w:ascii="Calibri" w:hAnsi="Calibri"/>
          <w:b/>
          <w:sz w:val="22"/>
          <w:lang w:eastAsia="pl-PL"/>
        </w:rPr>
      </w:pPr>
    </w:p>
    <w:p w:rsidR="005C77B2" w:rsidRDefault="005C77B2" w:rsidP="00251EDF">
      <w:pPr>
        <w:jc w:val="both"/>
        <w:rPr>
          <w:rFonts w:ascii="Calibri" w:hAnsi="Calibri"/>
          <w:b/>
          <w:sz w:val="22"/>
          <w:lang w:eastAsia="pl-PL"/>
        </w:rPr>
      </w:pPr>
    </w:p>
    <w:p w:rsidR="00210BFA" w:rsidRDefault="00210BFA" w:rsidP="00251EDF">
      <w:pPr>
        <w:jc w:val="both"/>
        <w:rPr>
          <w:rFonts w:ascii="Calibri" w:hAnsi="Calibri"/>
          <w:b/>
          <w:sz w:val="22"/>
          <w:lang w:eastAsia="pl-PL"/>
        </w:rPr>
      </w:pPr>
    </w:p>
    <w:p w:rsidR="00E9793E" w:rsidRDefault="00E9793E" w:rsidP="005C77B2">
      <w:pPr>
        <w:spacing w:line="276" w:lineRule="auto"/>
        <w:ind w:left="4962" w:firstLine="1"/>
        <w:jc w:val="right"/>
        <w:outlineLvl w:val="0"/>
        <w:rPr>
          <w:rFonts w:ascii="Calibri" w:hAnsi="Calibri" w:cs="Tahoma"/>
          <w:b/>
          <w:sz w:val="22"/>
          <w:szCs w:val="22"/>
        </w:rPr>
        <w:sectPr w:rsidR="00E9793E" w:rsidSect="00603E48">
          <w:pgSz w:w="11906" w:h="16838"/>
          <w:pgMar w:top="1103" w:right="1106" w:bottom="993" w:left="1418" w:header="426" w:footer="586" w:gutter="0"/>
          <w:cols w:space="708"/>
          <w:docGrid w:linePitch="360"/>
        </w:sectPr>
      </w:pPr>
    </w:p>
    <w:p w:rsidR="005C77B2" w:rsidRPr="000E3DBE" w:rsidRDefault="005C77B2" w:rsidP="005C77B2">
      <w:pPr>
        <w:spacing w:line="276" w:lineRule="auto"/>
        <w:ind w:left="4962" w:firstLine="1"/>
        <w:jc w:val="right"/>
        <w:outlineLvl w:val="0"/>
        <w:rPr>
          <w:rFonts w:ascii="Calibri" w:hAnsi="Calibri" w:cs="Tahoma"/>
          <w:b/>
          <w:sz w:val="22"/>
          <w:szCs w:val="22"/>
        </w:rPr>
      </w:pPr>
      <w:r w:rsidRPr="000E3DBE">
        <w:rPr>
          <w:rFonts w:ascii="Calibri" w:hAnsi="Calibri" w:cs="Tahoma"/>
          <w:b/>
          <w:sz w:val="22"/>
          <w:szCs w:val="22"/>
        </w:rPr>
        <w:lastRenderedPageBreak/>
        <w:t xml:space="preserve">ZAŁĄCZNIK NR </w:t>
      </w:r>
      <w:r w:rsidR="00ED7E9C">
        <w:rPr>
          <w:rFonts w:ascii="Calibri" w:hAnsi="Calibri" w:cs="Tahoma"/>
          <w:b/>
          <w:sz w:val="22"/>
          <w:szCs w:val="22"/>
        </w:rPr>
        <w:t>5</w:t>
      </w:r>
      <w:r w:rsidR="0065739B">
        <w:rPr>
          <w:rFonts w:ascii="Calibri" w:hAnsi="Calibri" w:cs="Tahoma"/>
          <w:b/>
          <w:sz w:val="22"/>
          <w:szCs w:val="22"/>
        </w:rPr>
        <w:t>B</w:t>
      </w:r>
    </w:p>
    <w:p w:rsidR="005C77B2" w:rsidRPr="000E3DBE" w:rsidRDefault="005C77B2" w:rsidP="005C77B2">
      <w:pPr>
        <w:spacing w:line="276" w:lineRule="auto"/>
        <w:jc w:val="center"/>
        <w:rPr>
          <w:rFonts w:ascii="Calibri" w:hAnsi="Calibri" w:cs="Tahoma"/>
          <w:sz w:val="22"/>
          <w:szCs w:val="22"/>
        </w:rPr>
      </w:pPr>
    </w:p>
    <w:p w:rsidR="0065739B" w:rsidRDefault="005C77B2" w:rsidP="005C77B2">
      <w:pPr>
        <w:pStyle w:val="Nagwek2"/>
        <w:spacing w:before="0" w:line="276" w:lineRule="auto"/>
        <w:jc w:val="center"/>
        <w:rPr>
          <w:rFonts w:ascii="Calibri" w:hAnsi="Calibri" w:cs="Tahoma"/>
          <w:i/>
          <w:sz w:val="22"/>
          <w:szCs w:val="22"/>
        </w:rPr>
      </w:pPr>
      <w:r w:rsidRPr="000E3DBE">
        <w:rPr>
          <w:rFonts w:ascii="Calibri" w:hAnsi="Calibri" w:cs="Tahoma"/>
          <w:i/>
          <w:sz w:val="22"/>
          <w:szCs w:val="22"/>
        </w:rPr>
        <w:t>WZÓR UMOWY UBEZPIECZENIA GENERALNEGO</w:t>
      </w:r>
      <w:r w:rsidR="0065739B">
        <w:rPr>
          <w:rFonts w:ascii="Calibri" w:hAnsi="Calibri" w:cs="Tahoma"/>
          <w:i/>
          <w:sz w:val="22"/>
          <w:szCs w:val="22"/>
        </w:rPr>
        <w:t xml:space="preserve"> </w:t>
      </w:r>
    </w:p>
    <w:p w:rsidR="005C77B2" w:rsidRPr="000E3DBE" w:rsidRDefault="0065739B" w:rsidP="005C77B2">
      <w:pPr>
        <w:pStyle w:val="Nagwek2"/>
        <w:spacing w:before="0" w:line="276" w:lineRule="auto"/>
        <w:jc w:val="center"/>
        <w:rPr>
          <w:rFonts w:ascii="Calibri" w:hAnsi="Calibri" w:cs="Tahoma"/>
          <w:i/>
          <w:sz w:val="22"/>
          <w:szCs w:val="22"/>
        </w:rPr>
      </w:pPr>
      <w:r>
        <w:rPr>
          <w:rFonts w:ascii="Calibri" w:hAnsi="Calibri" w:cs="Tahoma"/>
          <w:i/>
          <w:sz w:val="22"/>
          <w:szCs w:val="22"/>
        </w:rPr>
        <w:t>CZĘŚ</w:t>
      </w:r>
      <w:r w:rsidR="008A76F1">
        <w:rPr>
          <w:rFonts w:ascii="Calibri" w:hAnsi="Calibri" w:cs="Tahoma"/>
          <w:i/>
          <w:sz w:val="22"/>
          <w:szCs w:val="22"/>
        </w:rPr>
        <w:t xml:space="preserve">Ć </w:t>
      </w:r>
      <w:r>
        <w:rPr>
          <w:rFonts w:ascii="Calibri" w:hAnsi="Calibri" w:cs="Tahoma"/>
          <w:i/>
          <w:sz w:val="22"/>
          <w:szCs w:val="22"/>
        </w:rPr>
        <w:t xml:space="preserve">II: </w:t>
      </w:r>
      <w:r w:rsidRPr="0065739B">
        <w:rPr>
          <w:rFonts w:ascii="Calibri" w:hAnsi="Calibri" w:cs="Tahoma"/>
          <w:i/>
          <w:sz w:val="22"/>
          <w:szCs w:val="22"/>
        </w:rPr>
        <w:t>UBEZPIECZENIE NASTĘPSTW NIESZCZĘŚLIWYCH WYPADKÓW CZŁONKÓW OCHOTNICZ</w:t>
      </w:r>
      <w:r w:rsidR="006049DA">
        <w:rPr>
          <w:rFonts w:ascii="Calibri" w:hAnsi="Calibri" w:cs="Tahoma"/>
          <w:i/>
          <w:sz w:val="22"/>
          <w:szCs w:val="22"/>
        </w:rPr>
        <w:t>YCH</w:t>
      </w:r>
      <w:r w:rsidRPr="0065739B">
        <w:rPr>
          <w:rFonts w:ascii="Calibri" w:hAnsi="Calibri" w:cs="Tahoma"/>
          <w:i/>
          <w:sz w:val="22"/>
          <w:szCs w:val="22"/>
        </w:rPr>
        <w:t xml:space="preserve"> STRAŻY POŻARN</w:t>
      </w:r>
      <w:r w:rsidR="006049DA">
        <w:rPr>
          <w:rFonts w:ascii="Calibri" w:hAnsi="Calibri" w:cs="Tahoma"/>
          <w:i/>
          <w:sz w:val="22"/>
          <w:szCs w:val="22"/>
        </w:rPr>
        <w:t>YCH</w:t>
      </w:r>
      <w:r w:rsidRPr="0065739B">
        <w:rPr>
          <w:rFonts w:ascii="Calibri" w:hAnsi="Calibri" w:cs="Tahoma"/>
          <w:i/>
          <w:sz w:val="22"/>
          <w:szCs w:val="22"/>
        </w:rPr>
        <w:t xml:space="preserve"> GMINY </w:t>
      </w:r>
      <w:r w:rsidR="00B600DE">
        <w:rPr>
          <w:rFonts w:ascii="Calibri" w:hAnsi="Calibri" w:cs="Tahoma"/>
          <w:i/>
          <w:sz w:val="22"/>
          <w:szCs w:val="22"/>
        </w:rPr>
        <w:t>BIESIEKIERZ</w:t>
      </w:r>
    </w:p>
    <w:p w:rsidR="00B600DE" w:rsidRPr="001E079A" w:rsidRDefault="00B600DE" w:rsidP="00B600DE">
      <w:pPr>
        <w:spacing w:line="276" w:lineRule="auto"/>
        <w:jc w:val="both"/>
        <w:rPr>
          <w:rFonts w:ascii="Calibri" w:hAnsi="Calibri" w:cs="Tahoma"/>
          <w:snapToGrid w:val="0"/>
          <w:sz w:val="22"/>
          <w:szCs w:val="22"/>
        </w:rPr>
      </w:pPr>
      <w:r w:rsidRPr="001E079A">
        <w:rPr>
          <w:rFonts w:ascii="Calibri" w:hAnsi="Calibri" w:cs="Tahoma"/>
          <w:snapToGrid w:val="0"/>
          <w:sz w:val="22"/>
          <w:szCs w:val="22"/>
        </w:rPr>
        <w:t xml:space="preserve">zawarta w dniu ……………… w …………….…………., </w:t>
      </w:r>
    </w:p>
    <w:p w:rsidR="00B600DE" w:rsidRPr="0091031F" w:rsidRDefault="00B600DE" w:rsidP="00B600DE">
      <w:pPr>
        <w:spacing w:line="276" w:lineRule="auto"/>
        <w:jc w:val="both"/>
        <w:rPr>
          <w:rFonts w:ascii="Calibri" w:hAnsi="Calibri" w:cs="Tahoma"/>
          <w:snapToGrid w:val="0"/>
          <w:sz w:val="22"/>
          <w:szCs w:val="22"/>
        </w:rPr>
      </w:pPr>
      <w:r w:rsidRPr="0091031F">
        <w:rPr>
          <w:rFonts w:ascii="Calibri" w:hAnsi="Calibri" w:cs="Tahoma"/>
          <w:snapToGrid w:val="0"/>
          <w:sz w:val="22"/>
          <w:szCs w:val="22"/>
        </w:rPr>
        <w:t xml:space="preserve">pomiędzy Gminą </w:t>
      </w:r>
      <w:r>
        <w:rPr>
          <w:rFonts w:ascii="Calibri" w:hAnsi="Calibri" w:cs="Tahoma"/>
          <w:snapToGrid w:val="0"/>
          <w:sz w:val="22"/>
          <w:szCs w:val="22"/>
        </w:rPr>
        <w:t>Biesiekierz</w:t>
      </w:r>
      <w:r w:rsidRPr="0091031F">
        <w:rPr>
          <w:rFonts w:ascii="Calibri" w:hAnsi="Calibri" w:cs="Tahoma"/>
          <w:snapToGrid w:val="0"/>
          <w:sz w:val="22"/>
          <w:szCs w:val="22"/>
        </w:rPr>
        <w:t xml:space="preserve"> z siedzibą w </w:t>
      </w:r>
      <w:r>
        <w:rPr>
          <w:rFonts w:ascii="Calibri" w:hAnsi="Calibri" w:cs="Tahoma"/>
          <w:snapToGrid w:val="0"/>
          <w:sz w:val="22"/>
          <w:szCs w:val="22"/>
        </w:rPr>
        <w:t>Biesiekierzu,</w:t>
      </w:r>
      <w:r w:rsidRPr="0091031F">
        <w:rPr>
          <w:rFonts w:ascii="Calibri" w:hAnsi="Calibri" w:cs="Tahoma"/>
          <w:snapToGrid w:val="0"/>
          <w:sz w:val="22"/>
          <w:szCs w:val="22"/>
        </w:rPr>
        <w:t xml:space="preserve"> </w:t>
      </w:r>
      <w:r>
        <w:rPr>
          <w:rFonts w:ascii="Calibri" w:hAnsi="Calibri" w:cs="Tahoma"/>
          <w:snapToGrid w:val="0"/>
          <w:sz w:val="22"/>
          <w:szCs w:val="22"/>
        </w:rPr>
        <w:t>Biesiekierz 103</w:t>
      </w:r>
      <w:r w:rsidRPr="0091031F">
        <w:rPr>
          <w:rFonts w:ascii="Calibri" w:hAnsi="Calibri" w:cs="Tahoma"/>
          <w:snapToGrid w:val="0"/>
          <w:sz w:val="22"/>
          <w:szCs w:val="22"/>
        </w:rPr>
        <w:t xml:space="preserve">, </w:t>
      </w:r>
      <w:r>
        <w:rPr>
          <w:rFonts w:ascii="Calibri" w:hAnsi="Calibri" w:cs="Tahoma"/>
          <w:snapToGrid w:val="0"/>
          <w:sz w:val="22"/>
          <w:szCs w:val="22"/>
        </w:rPr>
        <w:t>76-039 Biesiekierz</w:t>
      </w:r>
      <w:r w:rsidRPr="0091031F">
        <w:rPr>
          <w:rFonts w:ascii="Calibri" w:hAnsi="Calibri" w:cs="Tahoma"/>
          <w:snapToGrid w:val="0"/>
          <w:sz w:val="22"/>
          <w:szCs w:val="22"/>
        </w:rPr>
        <w:t xml:space="preserve"> reprezentowaną przez: </w:t>
      </w:r>
    </w:p>
    <w:p w:rsidR="00B600DE" w:rsidRPr="0091031F" w:rsidRDefault="00B600DE" w:rsidP="00B600DE">
      <w:pPr>
        <w:spacing w:line="276" w:lineRule="auto"/>
        <w:jc w:val="both"/>
        <w:rPr>
          <w:rFonts w:ascii="Calibri" w:hAnsi="Calibri" w:cs="Tahoma"/>
          <w:snapToGrid w:val="0"/>
          <w:sz w:val="22"/>
          <w:szCs w:val="22"/>
        </w:rPr>
      </w:pPr>
    </w:p>
    <w:p w:rsidR="00B600DE" w:rsidRPr="0091031F" w:rsidRDefault="00B600DE" w:rsidP="00B600DE">
      <w:pPr>
        <w:spacing w:line="276" w:lineRule="auto"/>
        <w:jc w:val="both"/>
        <w:rPr>
          <w:rFonts w:ascii="Calibri" w:hAnsi="Calibri" w:cs="Tahoma"/>
          <w:snapToGrid w:val="0"/>
          <w:sz w:val="22"/>
          <w:szCs w:val="22"/>
        </w:rPr>
      </w:pPr>
      <w:r>
        <w:rPr>
          <w:rFonts w:ascii="Calibri" w:hAnsi="Calibri" w:cs="Tahoma"/>
          <w:snapToGrid w:val="0"/>
          <w:sz w:val="22"/>
          <w:szCs w:val="22"/>
        </w:rPr>
        <w:t>Andrzej Leszek Leśniewicz</w:t>
      </w:r>
      <w:r w:rsidRPr="0091031F">
        <w:rPr>
          <w:rFonts w:ascii="Calibri" w:hAnsi="Calibri" w:cs="Tahoma"/>
          <w:snapToGrid w:val="0"/>
          <w:sz w:val="22"/>
          <w:szCs w:val="22"/>
        </w:rPr>
        <w:t xml:space="preserve">           </w:t>
      </w:r>
      <w:r>
        <w:rPr>
          <w:rFonts w:ascii="Calibri" w:hAnsi="Calibri" w:cs="Tahoma"/>
          <w:snapToGrid w:val="0"/>
          <w:sz w:val="22"/>
          <w:szCs w:val="22"/>
        </w:rPr>
        <w:tab/>
      </w:r>
      <w:r>
        <w:rPr>
          <w:rFonts w:ascii="Calibri" w:hAnsi="Calibri" w:cs="Tahoma"/>
          <w:snapToGrid w:val="0"/>
          <w:sz w:val="22"/>
          <w:szCs w:val="22"/>
        </w:rPr>
        <w:tab/>
      </w:r>
      <w:r>
        <w:rPr>
          <w:rFonts w:ascii="Calibri" w:hAnsi="Calibri" w:cs="Tahoma"/>
          <w:snapToGrid w:val="0"/>
          <w:sz w:val="22"/>
          <w:szCs w:val="22"/>
        </w:rPr>
        <w:tab/>
        <w:t>Wójt</w:t>
      </w:r>
    </w:p>
    <w:p w:rsidR="00B600DE" w:rsidRPr="004E1A4B" w:rsidRDefault="00B600DE" w:rsidP="00B600DE">
      <w:pPr>
        <w:spacing w:line="276" w:lineRule="auto"/>
        <w:jc w:val="both"/>
        <w:rPr>
          <w:rFonts w:ascii="Calibri" w:hAnsi="Calibri" w:cs="Tahoma"/>
          <w:snapToGrid w:val="0"/>
          <w:sz w:val="22"/>
          <w:szCs w:val="22"/>
        </w:rPr>
      </w:pPr>
      <w:r w:rsidRPr="0091031F">
        <w:rPr>
          <w:rFonts w:ascii="Calibri" w:hAnsi="Calibri" w:cs="Tahoma"/>
          <w:snapToGrid w:val="0"/>
          <w:sz w:val="22"/>
          <w:szCs w:val="22"/>
        </w:rPr>
        <w:t xml:space="preserve">przy kontrasygnacie …………………………..………….  </w:t>
      </w:r>
      <w:r w:rsidRPr="0091031F">
        <w:rPr>
          <w:rFonts w:ascii="Calibri" w:hAnsi="Calibri" w:cs="Tahoma"/>
          <w:snapToGrid w:val="0"/>
          <w:sz w:val="22"/>
          <w:szCs w:val="22"/>
        </w:rPr>
        <w:tab/>
      </w:r>
      <w:r w:rsidRPr="0091031F">
        <w:rPr>
          <w:rFonts w:ascii="Calibri" w:hAnsi="Calibri" w:cs="Tahoma"/>
          <w:snapToGrid w:val="0"/>
          <w:sz w:val="22"/>
          <w:szCs w:val="22"/>
        </w:rPr>
        <w:tab/>
        <w:t>Skarbnika</w:t>
      </w:r>
      <w:r>
        <w:rPr>
          <w:rFonts w:ascii="Calibri" w:hAnsi="Calibri" w:cs="Tahoma"/>
          <w:snapToGrid w:val="0"/>
          <w:sz w:val="22"/>
          <w:szCs w:val="22"/>
        </w:rPr>
        <w:t xml:space="preserve"> </w:t>
      </w:r>
    </w:p>
    <w:p w:rsidR="005C77B2" w:rsidRDefault="005C77B2" w:rsidP="005C77B2">
      <w:pPr>
        <w:spacing w:line="276" w:lineRule="auto"/>
        <w:jc w:val="both"/>
        <w:rPr>
          <w:rFonts w:ascii="Calibri" w:hAnsi="Calibri" w:cs="Tahoma"/>
          <w:bCs/>
          <w:iCs/>
          <w:sz w:val="22"/>
          <w:szCs w:val="22"/>
        </w:rPr>
      </w:pPr>
    </w:p>
    <w:p w:rsidR="005C77B2" w:rsidRPr="000E3DBE" w:rsidRDefault="005C77B2" w:rsidP="005C77B2">
      <w:pPr>
        <w:spacing w:line="276" w:lineRule="auto"/>
        <w:jc w:val="both"/>
        <w:rPr>
          <w:rFonts w:ascii="Calibri" w:hAnsi="Calibri" w:cs="Tahoma"/>
          <w:iCs/>
          <w:sz w:val="22"/>
          <w:szCs w:val="22"/>
        </w:rPr>
      </w:pPr>
      <w:r w:rsidRPr="000E3DBE">
        <w:rPr>
          <w:rFonts w:ascii="Calibri" w:hAnsi="Calibri" w:cs="Tahoma"/>
          <w:bCs/>
          <w:iCs/>
          <w:sz w:val="22"/>
          <w:szCs w:val="22"/>
        </w:rPr>
        <w:t xml:space="preserve">zwanym w dalszej części umowy </w:t>
      </w:r>
      <w:r w:rsidRPr="000E3DBE">
        <w:rPr>
          <w:rFonts w:ascii="Calibri" w:hAnsi="Calibri" w:cs="Tahoma"/>
          <w:b/>
          <w:iCs/>
          <w:sz w:val="22"/>
          <w:szCs w:val="22"/>
        </w:rPr>
        <w:t>Zamawiającym</w:t>
      </w:r>
    </w:p>
    <w:p w:rsidR="005C77B2" w:rsidRPr="000E3DBE" w:rsidRDefault="005C77B2" w:rsidP="005C77B2">
      <w:pPr>
        <w:spacing w:line="276" w:lineRule="auto"/>
        <w:jc w:val="both"/>
        <w:rPr>
          <w:rFonts w:ascii="Calibri" w:hAnsi="Calibri" w:cs="Tahoma"/>
          <w:snapToGrid w:val="0"/>
          <w:sz w:val="22"/>
          <w:szCs w:val="22"/>
        </w:rPr>
      </w:pPr>
      <w:r w:rsidRPr="000E3DBE">
        <w:rPr>
          <w:rFonts w:ascii="Calibri" w:hAnsi="Calibri" w:cs="Tahoma"/>
          <w:sz w:val="22"/>
          <w:szCs w:val="22"/>
        </w:rPr>
        <w:t xml:space="preserve">oraz przy udziale brokera </w:t>
      </w:r>
      <w:r>
        <w:rPr>
          <w:rFonts w:ascii="Calibri" w:hAnsi="Calibri" w:cs="Tahoma"/>
          <w:sz w:val="22"/>
          <w:szCs w:val="22"/>
        </w:rPr>
        <w:t>ubezpieczeniowego NORD PARTNER S</w:t>
      </w:r>
      <w:r w:rsidRPr="000E3DBE">
        <w:rPr>
          <w:rFonts w:ascii="Calibri" w:hAnsi="Calibri" w:cs="Tahoma"/>
          <w:sz w:val="22"/>
          <w:szCs w:val="22"/>
        </w:rPr>
        <w:t>p.</w:t>
      </w:r>
      <w:r>
        <w:rPr>
          <w:rFonts w:ascii="Calibri" w:hAnsi="Calibri" w:cs="Tahoma"/>
          <w:sz w:val="22"/>
          <w:szCs w:val="22"/>
        </w:rPr>
        <w:t xml:space="preserve"> </w:t>
      </w:r>
      <w:r w:rsidRPr="000E3DBE">
        <w:rPr>
          <w:rFonts w:ascii="Calibri" w:hAnsi="Calibri" w:cs="Tahoma"/>
          <w:sz w:val="22"/>
          <w:szCs w:val="22"/>
        </w:rPr>
        <w:t xml:space="preserve">z o.o. z siedzibą w Toruniu, przy </w:t>
      </w:r>
      <w:r w:rsidR="002F274B">
        <w:rPr>
          <w:rFonts w:ascii="Calibri" w:hAnsi="Calibri" w:cs="Tahoma"/>
          <w:sz w:val="22"/>
          <w:szCs w:val="22"/>
        </w:rPr>
        <w:t xml:space="preserve">         </w:t>
      </w:r>
      <w:r w:rsidRPr="000E3DBE">
        <w:rPr>
          <w:rFonts w:ascii="Calibri" w:hAnsi="Calibri" w:cs="Tahoma"/>
          <w:sz w:val="22"/>
          <w:szCs w:val="22"/>
        </w:rPr>
        <w:t>ul. Fałata 94</w:t>
      </w:r>
      <w:r w:rsidRPr="000E3DBE">
        <w:rPr>
          <w:rFonts w:ascii="Calibri" w:hAnsi="Calibri" w:cs="Tahoma"/>
          <w:bCs/>
          <w:sz w:val="22"/>
          <w:szCs w:val="22"/>
        </w:rPr>
        <w:t xml:space="preserve"> </w:t>
      </w:r>
      <w:r w:rsidRPr="000E3DBE">
        <w:rPr>
          <w:rFonts w:ascii="Calibri" w:hAnsi="Calibri" w:cs="Tahoma"/>
          <w:snapToGrid w:val="0"/>
          <w:sz w:val="22"/>
          <w:szCs w:val="22"/>
        </w:rPr>
        <w:t>wpisaną do rejestru przedsiębiorców Krajowego Rejestru Sądowego pod nr </w:t>
      </w:r>
      <w:r w:rsidR="002F274B">
        <w:rPr>
          <w:rFonts w:ascii="Calibri" w:hAnsi="Calibri" w:cs="Tahoma"/>
          <w:snapToGrid w:val="0"/>
          <w:sz w:val="22"/>
          <w:szCs w:val="22"/>
        </w:rPr>
        <w:t xml:space="preserve">                              </w:t>
      </w:r>
      <w:r w:rsidRPr="000E3DBE">
        <w:rPr>
          <w:rFonts w:ascii="Calibri" w:hAnsi="Calibri" w:cs="Tahoma"/>
          <w:snapToGrid w:val="0"/>
          <w:sz w:val="22"/>
          <w:szCs w:val="22"/>
        </w:rPr>
        <w:t>KRS 00000718665 przez Sąd Rejonowy w Toruniu, NIP: 956-19-33-030, wysokość kapitału zakładowego 507 000,00 PLN</w:t>
      </w:r>
    </w:p>
    <w:p w:rsidR="005C77B2" w:rsidRPr="000E3DBE" w:rsidRDefault="005C77B2" w:rsidP="005C77B2">
      <w:pPr>
        <w:spacing w:line="276" w:lineRule="auto"/>
        <w:jc w:val="both"/>
        <w:rPr>
          <w:rFonts w:ascii="Calibri" w:hAnsi="Calibri" w:cs="Tahoma"/>
          <w:bCs/>
          <w:sz w:val="22"/>
          <w:szCs w:val="22"/>
        </w:rPr>
      </w:pPr>
      <w:r w:rsidRPr="000E3DBE">
        <w:rPr>
          <w:rFonts w:ascii="Calibri" w:hAnsi="Calibri" w:cs="Tahoma"/>
          <w:bCs/>
          <w:sz w:val="22"/>
          <w:szCs w:val="22"/>
        </w:rPr>
        <w:t>z jednej strony</w:t>
      </w:r>
    </w:p>
    <w:p w:rsidR="005C77B2" w:rsidRPr="000E3DBE" w:rsidRDefault="005C77B2" w:rsidP="005C77B2">
      <w:pPr>
        <w:spacing w:line="276" w:lineRule="auto"/>
        <w:jc w:val="both"/>
        <w:rPr>
          <w:rFonts w:ascii="Calibri" w:hAnsi="Calibri" w:cs="Tahoma"/>
          <w:iCs/>
          <w:snapToGrid w:val="0"/>
          <w:sz w:val="22"/>
          <w:szCs w:val="22"/>
        </w:rPr>
      </w:pPr>
      <w:r w:rsidRPr="000E3DBE">
        <w:rPr>
          <w:rFonts w:ascii="Calibri" w:hAnsi="Calibri" w:cs="Tahoma"/>
          <w:iCs/>
          <w:snapToGrid w:val="0"/>
          <w:sz w:val="22"/>
          <w:szCs w:val="22"/>
        </w:rPr>
        <w:t xml:space="preserve">a </w:t>
      </w:r>
    </w:p>
    <w:p w:rsidR="005C77B2" w:rsidRPr="000E3DBE" w:rsidRDefault="005C77B2" w:rsidP="005C77B2">
      <w:pPr>
        <w:spacing w:line="276" w:lineRule="auto"/>
        <w:jc w:val="both"/>
        <w:rPr>
          <w:rFonts w:ascii="Calibri" w:hAnsi="Calibri" w:cs="Tahoma"/>
          <w:iCs/>
          <w:snapToGrid w:val="0"/>
          <w:sz w:val="22"/>
          <w:szCs w:val="22"/>
        </w:rPr>
      </w:pPr>
      <w:r w:rsidRPr="000E3DBE">
        <w:rPr>
          <w:rFonts w:ascii="Calibri" w:hAnsi="Calibri" w:cs="Tahoma"/>
          <w:iCs/>
          <w:snapToGrid w:val="0"/>
          <w:sz w:val="22"/>
          <w:szCs w:val="22"/>
        </w:rPr>
        <w:t>…………………………………………………………..</w:t>
      </w:r>
    </w:p>
    <w:p w:rsidR="005C77B2" w:rsidRPr="000E3DBE" w:rsidRDefault="005C77B2" w:rsidP="005C77B2">
      <w:pPr>
        <w:spacing w:line="276" w:lineRule="auto"/>
        <w:jc w:val="both"/>
        <w:rPr>
          <w:rFonts w:ascii="Calibri" w:hAnsi="Calibri" w:cs="Tahoma"/>
          <w:iCs/>
          <w:snapToGrid w:val="0"/>
          <w:sz w:val="22"/>
          <w:szCs w:val="22"/>
        </w:rPr>
      </w:pPr>
      <w:r w:rsidRPr="000E3DBE">
        <w:rPr>
          <w:rFonts w:ascii="Calibri" w:hAnsi="Calibri" w:cs="Tahoma"/>
          <w:iCs/>
          <w:snapToGrid w:val="0"/>
          <w:sz w:val="22"/>
          <w:szCs w:val="22"/>
        </w:rPr>
        <w:t>…………………………………………………………..</w:t>
      </w:r>
    </w:p>
    <w:p w:rsidR="005C77B2" w:rsidRPr="000E3DBE" w:rsidRDefault="005C77B2" w:rsidP="005C77B2">
      <w:pPr>
        <w:spacing w:line="276" w:lineRule="auto"/>
        <w:jc w:val="both"/>
        <w:rPr>
          <w:rFonts w:ascii="Calibri" w:hAnsi="Calibri" w:cs="Tahoma"/>
          <w:iCs/>
          <w:snapToGrid w:val="0"/>
          <w:sz w:val="22"/>
          <w:szCs w:val="22"/>
        </w:rPr>
      </w:pPr>
    </w:p>
    <w:p w:rsidR="005C77B2" w:rsidRPr="000E3DBE" w:rsidRDefault="005C77B2" w:rsidP="005C77B2">
      <w:pPr>
        <w:spacing w:line="276" w:lineRule="auto"/>
        <w:jc w:val="both"/>
        <w:rPr>
          <w:rFonts w:ascii="Calibri" w:hAnsi="Calibri" w:cs="Tahoma"/>
          <w:iCs/>
          <w:snapToGrid w:val="0"/>
          <w:sz w:val="22"/>
          <w:szCs w:val="22"/>
        </w:rPr>
      </w:pPr>
      <w:r w:rsidRPr="000E3DBE">
        <w:rPr>
          <w:rFonts w:ascii="Calibri" w:hAnsi="Calibri" w:cs="Tahoma"/>
          <w:iCs/>
          <w:snapToGrid w:val="0"/>
          <w:sz w:val="22"/>
          <w:szCs w:val="22"/>
        </w:rPr>
        <w:t>reprezentowanym  przez:</w:t>
      </w:r>
    </w:p>
    <w:p w:rsidR="005C77B2" w:rsidRPr="000E3DBE" w:rsidRDefault="005C77B2" w:rsidP="005C77B2">
      <w:pPr>
        <w:spacing w:line="276" w:lineRule="auto"/>
        <w:jc w:val="both"/>
        <w:rPr>
          <w:rFonts w:ascii="Calibri" w:hAnsi="Calibri" w:cs="Tahoma"/>
          <w:iCs/>
          <w:snapToGrid w:val="0"/>
          <w:sz w:val="22"/>
          <w:szCs w:val="22"/>
        </w:rPr>
      </w:pPr>
      <w:r w:rsidRPr="000E3DBE">
        <w:rPr>
          <w:rFonts w:ascii="Calibri" w:hAnsi="Calibri" w:cs="Tahoma"/>
          <w:iCs/>
          <w:snapToGrid w:val="0"/>
          <w:sz w:val="22"/>
          <w:szCs w:val="22"/>
        </w:rPr>
        <w:t>1) ............................................................................,</w:t>
      </w:r>
    </w:p>
    <w:p w:rsidR="005C77B2" w:rsidRPr="000E3DBE" w:rsidRDefault="005C77B2" w:rsidP="005C77B2">
      <w:pPr>
        <w:spacing w:line="276" w:lineRule="auto"/>
        <w:jc w:val="both"/>
        <w:rPr>
          <w:rFonts w:ascii="Calibri" w:hAnsi="Calibri" w:cs="Tahoma"/>
          <w:iCs/>
          <w:snapToGrid w:val="0"/>
          <w:sz w:val="22"/>
          <w:szCs w:val="22"/>
        </w:rPr>
      </w:pPr>
      <w:r w:rsidRPr="000E3DBE">
        <w:rPr>
          <w:rFonts w:ascii="Calibri" w:hAnsi="Calibri" w:cs="Tahoma"/>
          <w:iCs/>
          <w:snapToGrid w:val="0"/>
          <w:sz w:val="22"/>
          <w:szCs w:val="22"/>
        </w:rPr>
        <w:t>2) …………………………………………………</w:t>
      </w:r>
    </w:p>
    <w:p w:rsidR="005C77B2" w:rsidRPr="000E3DBE" w:rsidRDefault="005C77B2" w:rsidP="005C77B2">
      <w:pPr>
        <w:spacing w:line="276" w:lineRule="auto"/>
        <w:jc w:val="both"/>
        <w:rPr>
          <w:rFonts w:ascii="Calibri" w:hAnsi="Calibri" w:cs="Tahoma"/>
          <w:b/>
          <w:bCs/>
          <w:iCs/>
          <w:snapToGrid w:val="0"/>
          <w:sz w:val="22"/>
          <w:szCs w:val="22"/>
        </w:rPr>
      </w:pPr>
      <w:r w:rsidRPr="000E3DBE">
        <w:rPr>
          <w:rFonts w:ascii="Calibri" w:hAnsi="Calibri" w:cs="Tahoma"/>
          <w:iCs/>
          <w:snapToGrid w:val="0"/>
          <w:sz w:val="22"/>
          <w:szCs w:val="22"/>
        </w:rPr>
        <w:t xml:space="preserve">zwanym w dalszej części umowy </w:t>
      </w:r>
      <w:r w:rsidRPr="000E3DBE">
        <w:rPr>
          <w:rFonts w:ascii="Calibri" w:hAnsi="Calibri" w:cs="Tahoma"/>
          <w:b/>
          <w:bCs/>
          <w:iCs/>
          <w:snapToGrid w:val="0"/>
          <w:sz w:val="22"/>
          <w:szCs w:val="22"/>
        </w:rPr>
        <w:t>Wykonawcą.</w:t>
      </w:r>
    </w:p>
    <w:p w:rsidR="005C77B2" w:rsidRPr="000E3DBE" w:rsidRDefault="005C77B2" w:rsidP="005C77B2">
      <w:pPr>
        <w:pStyle w:val="Nagwek1"/>
        <w:spacing w:after="0" w:line="276" w:lineRule="auto"/>
        <w:jc w:val="center"/>
        <w:rPr>
          <w:rFonts w:ascii="Calibri" w:hAnsi="Calibri" w:cs="Tahoma"/>
          <w:iCs/>
          <w:snapToGrid w:val="0"/>
          <w:sz w:val="22"/>
          <w:szCs w:val="22"/>
        </w:rPr>
      </w:pPr>
      <w:r w:rsidRPr="000E3DBE">
        <w:rPr>
          <w:rFonts w:ascii="Calibri" w:hAnsi="Calibri" w:cs="Tahoma"/>
          <w:iCs/>
          <w:snapToGrid w:val="0"/>
          <w:sz w:val="22"/>
          <w:szCs w:val="22"/>
        </w:rPr>
        <w:t>§ 1</w:t>
      </w:r>
    </w:p>
    <w:p w:rsidR="005C77B2" w:rsidRPr="000E3DBE" w:rsidRDefault="005C77B2" w:rsidP="005C77B2">
      <w:pPr>
        <w:pStyle w:val="Nagwek1"/>
        <w:spacing w:before="0" w:after="0" w:line="276" w:lineRule="auto"/>
        <w:jc w:val="center"/>
        <w:rPr>
          <w:rFonts w:ascii="Calibri" w:hAnsi="Calibri" w:cs="Tahoma"/>
          <w:sz w:val="22"/>
          <w:szCs w:val="22"/>
        </w:rPr>
      </w:pPr>
      <w:r w:rsidRPr="000E3DBE">
        <w:rPr>
          <w:rFonts w:ascii="Calibri" w:hAnsi="Calibri" w:cs="Tahoma"/>
          <w:sz w:val="22"/>
          <w:szCs w:val="22"/>
        </w:rPr>
        <w:t>POSTANOWIENIA OGÓLNE</w:t>
      </w:r>
    </w:p>
    <w:p w:rsidR="005C77B2" w:rsidRPr="000E3DBE" w:rsidRDefault="005C77B2" w:rsidP="005C77B2">
      <w:pPr>
        <w:pStyle w:val="Tekstpodstawowy"/>
        <w:spacing w:line="276" w:lineRule="auto"/>
        <w:jc w:val="both"/>
        <w:rPr>
          <w:rFonts w:ascii="Calibri" w:hAnsi="Calibri" w:cs="Tahoma"/>
          <w:sz w:val="22"/>
          <w:szCs w:val="22"/>
        </w:rPr>
      </w:pPr>
      <w:r w:rsidRPr="000E3DBE">
        <w:rPr>
          <w:rFonts w:ascii="Calibri" w:hAnsi="Calibri" w:cs="Tahoma"/>
          <w:sz w:val="22"/>
          <w:szCs w:val="22"/>
        </w:rPr>
        <w:t>Działając na podstawie art. 39 ustawy z dnia 29 stycznia 2004r. Prawo zamówień publicznych (t</w:t>
      </w:r>
      <w:r>
        <w:rPr>
          <w:rFonts w:ascii="Calibri" w:hAnsi="Calibri" w:cs="Tahoma"/>
          <w:sz w:val="22"/>
          <w:szCs w:val="22"/>
        </w:rPr>
        <w:t xml:space="preserve">ekst </w:t>
      </w:r>
      <w:r w:rsidRPr="000E3DBE">
        <w:rPr>
          <w:rFonts w:ascii="Calibri" w:hAnsi="Calibri" w:cs="Tahoma"/>
          <w:sz w:val="22"/>
          <w:szCs w:val="22"/>
        </w:rPr>
        <w:t xml:space="preserve">jedn. </w:t>
      </w:r>
      <w:r w:rsidR="00E94578" w:rsidRPr="00E94578">
        <w:rPr>
          <w:rFonts w:ascii="Calibri" w:hAnsi="Calibri" w:cs="Tahoma"/>
          <w:sz w:val="22"/>
          <w:szCs w:val="22"/>
        </w:rPr>
        <w:t>Dz.U. 2013 poz. 907</w:t>
      </w:r>
      <w:r w:rsidRPr="000E3DBE">
        <w:rPr>
          <w:rFonts w:ascii="Calibri" w:hAnsi="Calibri" w:cs="Tahoma"/>
          <w:sz w:val="22"/>
          <w:szCs w:val="22"/>
        </w:rPr>
        <w:t xml:space="preserve"> </w:t>
      </w:r>
      <w:proofErr w:type="spellStart"/>
      <w:r w:rsidRPr="000E3DBE">
        <w:rPr>
          <w:rFonts w:ascii="Calibri" w:hAnsi="Calibri" w:cs="Tahoma"/>
          <w:sz w:val="22"/>
          <w:szCs w:val="22"/>
        </w:rPr>
        <w:t>późn</w:t>
      </w:r>
      <w:proofErr w:type="spellEnd"/>
      <w:r w:rsidRPr="000E3DBE">
        <w:rPr>
          <w:rFonts w:ascii="Calibri" w:hAnsi="Calibri" w:cs="Tahoma"/>
          <w:sz w:val="22"/>
          <w:szCs w:val="22"/>
        </w:rPr>
        <w:t xml:space="preserve">. zm.), w oparciu o postępowanie </w:t>
      </w:r>
      <w:r w:rsidRPr="004E1A4B">
        <w:rPr>
          <w:rFonts w:ascii="Calibri" w:hAnsi="Calibri" w:cs="Tahoma"/>
          <w:sz w:val="22"/>
          <w:szCs w:val="22"/>
        </w:rPr>
        <w:t xml:space="preserve">przetargowe nr </w:t>
      </w:r>
      <w:r w:rsidR="002F274B" w:rsidRPr="00C958D7">
        <w:rPr>
          <w:rFonts w:ascii="Calibri" w:hAnsi="Calibri" w:cs="Tahoma"/>
          <w:sz w:val="22"/>
          <w:szCs w:val="22"/>
        </w:rPr>
        <w:t>…………………………..</w:t>
      </w:r>
      <w:r w:rsidRPr="000E3DBE">
        <w:rPr>
          <w:rFonts w:ascii="Calibri" w:hAnsi="Calibri" w:cs="Tahoma"/>
          <w:sz w:val="22"/>
          <w:szCs w:val="22"/>
        </w:rPr>
        <w:t xml:space="preserve"> Zamawiający udziela Wykonawcy zamówie</w:t>
      </w:r>
      <w:r>
        <w:rPr>
          <w:rFonts w:ascii="Calibri" w:hAnsi="Calibri" w:cs="Tahoma"/>
          <w:sz w:val="22"/>
          <w:szCs w:val="22"/>
        </w:rPr>
        <w:t>nia na usługi ubezpieczeniowe.</w:t>
      </w:r>
    </w:p>
    <w:p w:rsidR="005C77B2" w:rsidRPr="000E3DBE" w:rsidRDefault="005C77B2" w:rsidP="005C77B2">
      <w:pPr>
        <w:keepNext/>
        <w:spacing w:before="240" w:line="276" w:lineRule="auto"/>
        <w:jc w:val="center"/>
        <w:rPr>
          <w:rFonts w:ascii="Calibri" w:hAnsi="Calibri" w:cs="Tahoma"/>
          <w:b/>
          <w:iCs/>
          <w:snapToGrid w:val="0"/>
          <w:sz w:val="22"/>
          <w:szCs w:val="22"/>
        </w:rPr>
      </w:pPr>
      <w:r w:rsidRPr="000E3DBE">
        <w:rPr>
          <w:rFonts w:ascii="Calibri" w:hAnsi="Calibri" w:cs="Tahoma"/>
          <w:b/>
          <w:iCs/>
          <w:snapToGrid w:val="0"/>
          <w:sz w:val="22"/>
          <w:szCs w:val="22"/>
        </w:rPr>
        <w:t>§ 2</w:t>
      </w:r>
    </w:p>
    <w:p w:rsidR="005C77B2" w:rsidRPr="000E3DBE" w:rsidRDefault="005C77B2" w:rsidP="005C77B2">
      <w:pPr>
        <w:pStyle w:val="Nagwek4"/>
        <w:spacing w:before="0" w:after="0" w:line="276" w:lineRule="auto"/>
        <w:ind w:right="28"/>
        <w:jc w:val="center"/>
        <w:rPr>
          <w:rFonts w:cs="Tahoma"/>
          <w:sz w:val="22"/>
          <w:szCs w:val="22"/>
        </w:rPr>
      </w:pPr>
      <w:r w:rsidRPr="000E3DBE">
        <w:rPr>
          <w:rFonts w:cs="Tahoma"/>
          <w:sz w:val="22"/>
          <w:szCs w:val="22"/>
        </w:rPr>
        <w:t>PRZEDMIOT UBEZPIECZENIA</w:t>
      </w:r>
    </w:p>
    <w:p w:rsidR="005C77B2" w:rsidRPr="000E3DBE" w:rsidRDefault="005C77B2" w:rsidP="001F5570">
      <w:pPr>
        <w:numPr>
          <w:ilvl w:val="0"/>
          <w:numId w:val="89"/>
        </w:numPr>
        <w:tabs>
          <w:tab w:val="right" w:pos="9072"/>
        </w:tabs>
        <w:spacing w:line="276" w:lineRule="auto"/>
        <w:jc w:val="both"/>
        <w:rPr>
          <w:rFonts w:ascii="Calibri" w:hAnsi="Calibri" w:cs="Tahoma"/>
          <w:sz w:val="22"/>
          <w:szCs w:val="22"/>
        </w:rPr>
      </w:pPr>
      <w:r w:rsidRPr="000E3DBE">
        <w:rPr>
          <w:rFonts w:ascii="Calibri" w:hAnsi="Calibri" w:cs="Tahoma"/>
          <w:snapToGrid w:val="0"/>
          <w:sz w:val="22"/>
          <w:szCs w:val="22"/>
        </w:rPr>
        <w:t>Przedmiotem ubezpieczenia jest:</w:t>
      </w:r>
      <w:r>
        <w:rPr>
          <w:rFonts w:ascii="Calibri" w:hAnsi="Calibri" w:cs="Tahoma"/>
          <w:snapToGrid w:val="0"/>
          <w:sz w:val="22"/>
          <w:szCs w:val="22"/>
        </w:rPr>
        <w:t xml:space="preserve"> Ubezpieczenie </w:t>
      </w:r>
      <w:r w:rsidR="002F274B">
        <w:rPr>
          <w:rFonts w:ascii="Calibri" w:hAnsi="Calibri" w:cs="Tahoma"/>
          <w:snapToGrid w:val="0"/>
          <w:sz w:val="22"/>
          <w:szCs w:val="22"/>
        </w:rPr>
        <w:t xml:space="preserve">następstw nieszczęśliwych wypadków członków ochotniczej straży pożarnej Gminy </w:t>
      </w:r>
      <w:r w:rsidR="00B600DE">
        <w:rPr>
          <w:rFonts w:ascii="Calibri" w:hAnsi="Calibri" w:cs="Tahoma"/>
          <w:snapToGrid w:val="0"/>
          <w:sz w:val="22"/>
          <w:szCs w:val="22"/>
        </w:rPr>
        <w:t>Biesiekierz</w:t>
      </w:r>
      <w:r>
        <w:rPr>
          <w:rFonts w:ascii="Calibri" w:hAnsi="Calibri" w:cs="Tahoma"/>
          <w:snapToGrid w:val="0"/>
          <w:sz w:val="22"/>
          <w:szCs w:val="22"/>
        </w:rPr>
        <w:t>.</w:t>
      </w:r>
    </w:p>
    <w:p w:rsidR="005C77B2" w:rsidRPr="000E3DBE" w:rsidRDefault="005C77B2" w:rsidP="001F5570">
      <w:pPr>
        <w:numPr>
          <w:ilvl w:val="0"/>
          <w:numId w:val="89"/>
        </w:numPr>
        <w:tabs>
          <w:tab w:val="right" w:pos="9072"/>
        </w:tabs>
        <w:spacing w:line="276" w:lineRule="auto"/>
        <w:jc w:val="both"/>
        <w:rPr>
          <w:rFonts w:ascii="Calibri" w:hAnsi="Calibri" w:cs="Tahoma"/>
          <w:sz w:val="22"/>
          <w:szCs w:val="22"/>
        </w:rPr>
      </w:pPr>
      <w:r w:rsidRPr="0087462F">
        <w:rPr>
          <w:rFonts w:ascii="Calibri" w:hAnsi="Calibri" w:cs="Tahoma"/>
          <w:snapToGrid w:val="0"/>
          <w:sz w:val="22"/>
          <w:szCs w:val="22"/>
        </w:rPr>
        <w:t xml:space="preserve">Szczegółowy zakres ochrony ubezpieczeniowej reguluje </w:t>
      </w:r>
      <w:r w:rsidRPr="00323E9B">
        <w:rPr>
          <w:rFonts w:ascii="Calibri" w:hAnsi="Calibri" w:cs="Tahoma"/>
          <w:snapToGrid w:val="0"/>
          <w:sz w:val="22"/>
          <w:szCs w:val="22"/>
        </w:rPr>
        <w:t xml:space="preserve">załącznik nr </w:t>
      </w:r>
      <w:r w:rsidR="00ED7E9C">
        <w:rPr>
          <w:rFonts w:ascii="Calibri" w:hAnsi="Calibri" w:cs="Tahoma"/>
          <w:snapToGrid w:val="0"/>
          <w:sz w:val="22"/>
          <w:szCs w:val="22"/>
        </w:rPr>
        <w:t>6</w:t>
      </w:r>
      <w:r w:rsidRPr="00323E9B">
        <w:rPr>
          <w:rFonts w:ascii="Calibri" w:hAnsi="Calibri" w:cs="Tahoma"/>
          <w:snapToGrid w:val="0"/>
          <w:sz w:val="22"/>
          <w:szCs w:val="22"/>
        </w:rPr>
        <w:t xml:space="preserve"> </w:t>
      </w:r>
      <w:r w:rsidRPr="0087462F">
        <w:rPr>
          <w:rFonts w:ascii="Calibri" w:hAnsi="Calibri" w:cs="Tahoma"/>
          <w:sz w:val="22"/>
          <w:szCs w:val="22"/>
        </w:rPr>
        <w:t>S</w:t>
      </w:r>
      <w:r w:rsidRPr="000E3DBE">
        <w:rPr>
          <w:rFonts w:ascii="Calibri" w:hAnsi="Calibri" w:cs="Tahoma"/>
          <w:sz w:val="22"/>
          <w:szCs w:val="22"/>
        </w:rPr>
        <w:t>pecyfikacji Istotnych Warunków Zamówienia, stanowiącej integralną część niniejszej Umowy.</w:t>
      </w:r>
    </w:p>
    <w:p w:rsidR="005C77B2" w:rsidRPr="000E3DBE" w:rsidRDefault="005C77B2" w:rsidP="005C77B2">
      <w:pPr>
        <w:spacing w:before="240" w:line="276" w:lineRule="auto"/>
        <w:jc w:val="center"/>
        <w:rPr>
          <w:rFonts w:ascii="Calibri" w:hAnsi="Calibri" w:cs="Tahoma"/>
          <w:b/>
          <w:iCs/>
          <w:snapToGrid w:val="0"/>
          <w:sz w:val="22"/>
          <w:szCs w:val="22"/>
        </w:rPr>
      </w:pPr>
      <w:r w:rsidRPr="000E3DBE">
        <w:rPr>
          <w:rFonts w:ascii="Calibri" w:hAnsi="Calibri" w:cs="Tahoma"/>
          <w:b/>
          <w:iCs/>
          <w:snapToGrid w:val="0"/>
          <w:sz w:val="22"/>
          <w:szCs w:val="22"/>
        </w:rPr>
        <w:t>§ 3</w:t>
      </w:r>
    </w:p>
    <w:p w:rsidR="005C77B2" w:rsidRPr="000E3DBE" w:rsidRDefault="005C77B2" w:rsidP="005C77B2">
      <w:pPr>
        <w:spacing w:line="276" w:lineRule="auto"/>
        <w:jc w:val="center"/>
        <w:rPr>
          <w:rFonts w:ascii="Calibri" w:hAnsi="Calibri" w:cs="Tahoma"/>
          <w:b/>
          <w:iCs/>
          <w:snapToGrid w:val="0"/>
          <w:sz w:val="22"/>
          <w:szCs w:val="22"/>
        </w:rPr>
      </w:pPr>
      <w:r w:rsidRPr="000E3DBE">
        <w:rPr>
          <w:rFonts w:ascii="Calibri" w:hAnsi="Calibri" w:cs="Tahoma"/>
          <w:b/>
          <w:iCs/>
          <w:snapToGrid w:val="0"/>
          <w:sz w:val="22"/>
          <w:szCs w:val="22"/>
        </w:rPr>
        <w:t>OKRES UBEZPIECZENIA</w:t>
      </w:r>
    </w:p>
    <w:p w:rsidR="005C77B2" w:rsidRPr="000E3DBE" w:rsidRDefault="005C77B2" w:rsidP="005C77B2">
      <w:pPr>
        <w:pStyle w:val="Tekstpodstawowy2"/>
        <w:spacing w:after="0" w:line="276" w:lineRule="auto"/>
        <w:jc w:val="both"/>
        <w:rPr>
          <w:rFonts w:ascii="Calibri" w:hAnsi="Calibri" w:cs="Tahoma"/>
          <w:sz w:val="22"/>
          <w:szCs w:val="22"/>
        </w:rPr>
      </w:pPr>
      <w:r w:rsidRPr="000E3DBE">
        <w:rPr>
          <w:rFonts w:ascii="Calibri" w:hAnsi="Calibri" w:cs="Tahoma"/>
          <w:sz w:val="22"/>
          <w:szCs w:val="22"/>
        </w:rPr>
        <w:t xml:space="preserve">Umowa ubezpieczenia generalnego zostaje zawarta </w:t>
      </w:r>
      <w:r w:rsidRPr="00D10ED1">
        <w:rPr>
          <w:rFonts w:ascii="Calibri" w:hAnsi="Calibri" w:cs="Tahoma"/>
          <w:color w:val="000000"/>
          <w:sz w:val="22"/>
          <w:szCs w:val="22"/>
        </w:rPr>
        <w:t xml:space="preserve">na </w:t>
      </w:r>
      <w:r w:rsidRPr="001E079A">
        <w:rPr>
          <w:rFonts w:ascii="Calibri" w:hAnsi="Calibri" w:cs="Tahoma"/>
          <w:color w:val="000000"/>
          <w:sz w:val="22"/>
          <w:szCs w:val="22"/>
        </w:rPr>
        <w:t xml:space="preserve">okres od dnia </w:t>
      </w:r>
      <w:r w:rsidR="00B600DE">
        <w:rPr>
          <w:rFonts w:ascii="Calibri" w:hAnsi="Calibri" w:cs="Tahoma"/>
          <w:color w:val="000000"/>
          <w:sz w:val="22"/>
          <w:szCs w:val="22"/>
        </w:rPr>
        <w:t>14.11</w:t>
      </w:r>
      <w:r w:rsidR="005F544E" w:rsidRPr="005F544E">
        <w:rPr>
          <w:rFonts w:ascii="Calibri" w:hAnsi="Calibri" w:cs="Tahoma"/>
          <w:color w:val="000000"/>
          <w:sz w:val="22"/>
          <w:szCs w:val="22"/>
        </w:rPr>
        <w:t>.2015</w:t>
      </w:r>
      <w:r w:rsidR="00D40BB9" w:rsidRPr="005F544E">
        <w:rPr>
          <w:rFonts w:ascii="Calibri" w:hAnsi="Calibri" w:cs="Tahoma"/>
          <w:color w:val="000000"/>
          <w:sz w:val="22"/>
          <w:szCs w:val="22"/>
        </w:rPr>
        <w:t xml:space="preserve"> roku do dnia </w:t>
      </w:r>
      <w:r w:rsidR="00B600DE">
        <w:rPr>
          <w:rFonts w:ascii="Calibri" w:hAnsi="Calibri" w:cs="Tahoma"/>
          <w:color w:val="000000"/>
          <w:sz w:val="22"/>
          <w:szCs w:val="22"/>
        </w:rPr>
        <w:t>13.11</w:t>
      </w:r>
      <w:r w:rsidR="005F544E" w:rsidRPr="005F544E">
        <w:rPr>
          <w:rFonts w:ascii="Calibri" w:hAnsi="Calibri" w:cs="Tahoma"/>
          <w:color w:val="000000"/>
          <w:sz w:val="22"/>
          <w:szCs w:val="22"/>
        </w:rPr>
        <w:t>.2018</w:t>
      </w:r>
      <w:r w:rsidR="00D40BB9" w:rsidRPr="005F544E">
        <w:rPr>
          <w:rFonts w:ascii="Calibri" w:hAnsi="Calibri" w:cs="Tahoma"/>
          <w:color w:val="000000"/>
          <w:sz w:val="22"/>
          <w:szCs w:val="22"/>
        </w:rPr>
        <w:t xml:space="preserve"> roku</w:t>
      </w:r>
      <w:r w:rsidR="00D40BB9" w:rsidRPr="001E079A">
        <w:rPr>
          <w:rFonts w:ascii="Calibri" w:hAnsi="Calibri" w:cs="Tahoma"/>
          <w:color w:val="000000"/>
          <w:sz w:val="22"/>
          <w:szCs w:val="22"/>
        </w:rPr>
        <w:t xml:space="preserve"> </w:t>
      </w:r>
      <w:r w:rsidRPr="001E079A">
        <w:rPr>
          <w:rFonts w:ascii="Calibri" w:hAnsi="Calibri" w:cs="Tahoma"/>
          <w:color w:val="FF0000"/>
          <w:sz w:val="22"/>
          <w:szCs w:val="22"/>
        </w:rPr>
        <w:t xml:space="preserve"> </w:t>
      </w:r>
      <w:r w:rsidRPr="001E079A">
        <w:rPr>
          <w:rFonts w:ascii="Calibri" w:hAnsi="Calibri" w:cs="Tahoma"/>
          <w:sz w:val="22"/>
          <w:szCs w:val="22"/>
        </w:rPr>
        <w:t>umowy</w:t>
      </w:r>
      <w:r w:rsidRPr="000E3DBE">
        <w:rPr>
          <w:rFonts w:ascii="Calibri" w:hAnsi="Calibri" w:cs="Tahoma"/>
          <w:sz w:val="22"/>
          <w:szCs w:val="22"/>
        </w:rPr>
        <w:t xml:space="preserve"> ubezpieczenia których zawarcie nastąpi w </w:t>
      </w:r>
      <w:r w:rsidR="00F24994">
        <w:rPr>
          <w:rFonts w:ascii="Calibri" w:hAnsi="Calibri" w:cs="Tahoma"/>
          <w:sz w:val="22"/>
          <w:szCs w:val="22"/>
        </w:rPr>
        <w:t>wykonaniu</w:t>
      </w:r>
      <w:r w:rsidRPr="000E3DBE">
        <w:rPr>
          <w:rFonts w:ascii="Calibri" w:hAnsi="Calibri" w:cs="Tahoma"/>
          <w:sz w:val="22"/>
          <w:szCs w:val="22"/>
        </w:rPr>
        <w:t xml:space="preserve"> niniejszej Umowy objęte będą ochroną ubezpieczeniową do czasu ich ukończenia na warunkach niniejszej Umowy.</w:t>
      </w:r>
    </w:p>
    <w:p w:rsidR="005C77B2" w:rsidRPr="000E3DBE" w:rsidRDefault="005C77B2" w:rsidP="005C77B2">
      <w:pPr>
        <w:spacing w:before="240" w:line="276" w:lineRule="auto"/>
        <w:jc w:val="center"/>
        <w:rPr>
          <w:rFonts w:ascii="Calibri" w:hAnsi="Calibri" w:cs="Tahoma"/>
          <w:b/>
          <w:snapToGrid w:val="0"/>
          <w:sz w:val="22"/>
          <w:szCs w:val="22"/>
        </w:rPr>
      </w:pPr>
      <w:r w:rsidRPr="000E3DBE">
        <w:rPr>
          <w:rFonts w:ascii="Calibri" w:hAnsi="Calibri" w:cs="Tahoma"/>
          <w:b/>
          <w:snapToGrid w:val="0"/>
          <w:sz w:val="22"/>
          <w:szCs w:val="22"/>
        </w:rPr>
        <w:t>§ 4</w:t>
      </w:r>
    </w:p>
    <w:p w:rsidR="005C77B2" w:rsidRPr="000E3DBE" w:rsidRDefault="005C77B2" w:rsidP="005C77B2">
      <w:pPr>
        <w:pStyle w:val="Nagwek4"/>
        <w:spacing w:before="0" w:after="0" w:line="276" w:lineRule="auto"/>
        <w:jc w:val="center"/>
        <w:rPr>
          <w:rFonts w:cs="Tahoma"/>
          <w:sz w:val="22"/>
          <w:szCs w:val="22"/>
        </w:rPr>
      </w:pPr>
      <w:r w:rsidRPr="000E3DBE">
        <w:rPr>
          <w:rFonts w:cs="Tahoma"/>
          <w:sz w:val="22"/>
          <w:szCs w:val="22"/>
        </w:rPr>
        <w:lastRenderedPageBreak/>
        <w:t>ZASADY UBEZPIECZENIA</w:t>
      </w:r>
    </w:p>
    <w:p w:rsidR="005C77B2" w:rsidRPr="00757BD0" w:rsidRDefault="005C77B2" w:rsidP="001F5570">
      <w:pPr>
        <w:numPr>
          <w:ilvl w:val="0"/>
          <w:numId w:val="90"/>
        </w:numPr>
        <w:spacing w:line="276" w:lineRule="auto"/>
        <w:jc w:val="both"/>
        <w:rPr>
          <w:rFonts w:ascii="Calibri" w:hAnsi="Calibri" w:cs="Tahoma"/>
          <w:snapToGrid w:val="0"/>
          <w:sz w:val="22"/>
          <w:szCs w:val="22"/>
        </w:rPr>
      </w:pPr>
      <w:r w:rsidRPr="00757BD0">
        <w:rPr>
          <w:rFonts w:ascii="Calibri" w:hAnsi="Calibri" w:cs="Tahoma"/>
          <w:snapToGrid w:val="0"/>
          <w:sz w:val="22"/>
          <w:szCs w:val="22"/>
        </w:rPr>
        <w:t>Specyfikacja Istotnych Warunków Zamówienia oraz oferta Wykonawcy stanową integralną część niniejszej Umowy.</w:t>
      </w:r>
    </w:p>
    <w:p w:rsidR="005C77B2" w:rsidRPr="00757BD0" w:rsidRDefault="005C77B2" w:rsidP="001F5570">
      <w:pPr>
        <w:numPr>
          <w:ilvl w:val="0"/>
          <w:numId w:val="90"/>
        </w:numPr>
        <w:spacing w:line="276" w:lineRule="auto"/>
        <w:jc w:val="both"/>
        <w:rPr>
          <w:rFonts w:ascii="Calibri" w:hAnsi="Calibri" w:cs="Tahoma"/>
          <w:snapToGrid w:val="0"/>
          <w:sz w:val="22"/>
          <w:szCs w:val="22"/>
        </w:rPr>
      </w:pPr>
      <w:r w:rsidRPr="00757BD0">
        <w:rPr>
          <w:rFonts w:ascii="Calibri" w:hAnsi="Calibri" w:cs="Tahoma"/>
          <w:snapToGrid w:val="0"/>
          <w:sz w:val="22"/>
          <w:szCs w:val="22"/>
        </w:rPr>
        <w:t>W wykonaniu niniejszej Umowy zawierane będą umowy ubezpieczenia w oznaczonym w tych umowach okresie w oparciu o postanowienia Specyfikacji Istotnych Warunków Zamówienia.</w:t>
      </w:r>
    </w:p>
    <w:p w:rsidR="005C77B2" w:rsidRPr="00757BD0" w:rsidRDefault="005C77B2" w:rsidP="001F5570">
      <w:pPr>
        <w:numPr>
          <w:ilvl w:val="0"/>
          <w:numId w:val="90"/>
        </w:numPr>
        <w:spacing w:line="276" w:lineRule="auto"/>
        <w:jc w:val="both"/>
        <w:rPr>
          <w:rFonts w:ascii="Calibri" w:hAnsi="Calibri" w:cs="Tahoma"/>
          <w:snapToGrid w:val="0"/>
          <w:sz w:val="22"/>
          <w:szCs w:val="22"/>
        </w:rPr>
      </w:pPr>
      <w:r w:rsidRPr="00757BD0">
        <w:rPr>
          <w:rFonts w:ascii="Calibri" w:hAnsi="Calibri" w:cs="Tahoma"/>
          <w:snapToGrid w:val="0"/>
          <w:sz w:val="22"/>
          <w:szCs w:val="22"/>
        </w:rPr>
        <w:t>Wykonawca wystawi polisy ubezpieczenia określające zakres i koszt ubezpieczenia.</w:t>
      </w:r>
    </w:p>
    <w:p w:rsidR="004301A7" w:rsidRDefault="004301A7" w:rsidP="004301A7">
      <w:pPr>
        <w:spacing w:line="276" w:lineRule="auto"/>
        <w:ind w:left="720"/>
        <w:contextualSpacing/>
        <w:rPr>
          <w:rFonts w:ascii="Calibri" w:hAnsi="Calibri" w:cs="Tahoma"/>
          <w:b/>
          <w:bCs/>
          <w:snapToGrid w:val="0"/>
        </w:rPr>
      </w:pPr>
      <w:r>
        <w:rPr>
          <w:rFonts w:ascii="Calibri" w:hAnsi="Calibri" w:cs="Tahoma"/>
          <w:b/>
          <w:bCs/>
          <w:snapToGrid w:val="0"/>
        </w:rPr>
        <w:t xml:space="preserve">                                                                                    </w:t>
      </w:r>
    </w:p>
    <w:p w:rsidR="005C77B2" w:rsidRPr="000E3DBE" w:rsidRDefault="005C77B2" w:rsidP="005C77B2">
      <w:pPr>
        <w:spacing w:before="240" w:line="276" w:lineRule="auto"/>
        <w:jc w:val="center"/>
        <w:rPr>
          <w:rFonts w:ascii="Calibri" w:hAnsi="Calibri" w:cs="Tahoma"/>
          <w:b/>
          <w:iCs/>
          <w:snapToGrid w:val="0"/>
          <w:sz w:val="22"/>
          <w:szCs w:val="22"/>
        </w:rPr>
      </w:pPr>
      <w:r w:rsidRPr="000E3DBE">
        <w:rPr>
          <w:rFonts w:ascii="Calibri" w:hAnsi="Calibri" w:cs="Tahoma"/>
          <w:b/>
          <w:iCs/>
          <w:snapToGrid w:val="0"/>
          <w:sz w:val="22"/>
          <w:szCs w:val="22"/>
        </w:rPr>
        <w:t>§ 5</w:t>
      </w:r>
    </w:p>
    <w:p w:rsidR="005C77B2" w:rsidRPr="000E3DBE" w:rsidRDefault="005C77B2" w:rsidP="005C77B2">
      <w:pPr>
        <w:pStyle w:val="Nagwek3"/>
        <w:spacing w:before="0" w:after="0" w:line="276" w:lineRule="auto"/>
        <w:jc w:val="center"/>
        <w:rPr>
          <w:rFonts w:ascii="Calibri" w:hAnsi="Calibri" w:cs="Tahoma"/>
          <w:sz w:val="22"/>
          <w:szCs w:val="22"/>
        </w:rPr>
      </w:pPr>
      <w:r w:rsidRPr="000E3DBE">
        <w:rPr>
          <w:rFonts w:ascii="Calibri" w:hAnsi="Calibri" w:cs="Tahoma"/>
          <w:sz w:val="22"/>
          <w:szCs w:val="22"/>
        </w:rPr>
        <w:t>ZMIANY UMOWY</w:t>
      </w:r>
    </w:p>
    <w:p w:rsidR="005C77B2" w:rsidRPr="005674EB" w:rsidRDefault="005C77B2" w:rsidP="001F5570">
      <w:pPr>
        <w:pStyle w:val="Tekstpodstawowy2"/>
        <w:numPr>
          <w:ilvl w:val="0"/>
          <w:numId w:val="91"/>
        </w:numPr>
        <w:tabs>
          <w:tab w:val="left" w:pos="10632"/>
        </w:tabs>
        <w:spacing w:after="0" w:line="276" w:lineRule="auto"/>
        <w:jc w:val="both"/>
        <w:rPr>
          <w:rFonts w:ascii="Calibri" w:hAnsi="Calibri" w:cs="Tahoma"/>
          <w:iCs/>
          <w:sz w:val="22"/>
          <w:szCs w:val="22"/>
        </w:rPr>
      </w:pPr>
      <w:r w:rsidRPr="005674EB">
        <w:rPr>
          <w:rFonts w:ascii="Calibri" w:hAnsi="Calibri" w:cs="Tahoma"/>
          <w:iCs/>
          <w:sz w:val="22"/>
          <w:szCs w:val="22"/>
        </w:rPr>
        <w:t>W okresie obowiązywania Umowy warunki ubezpieczenia, w tym określone Ogólne Warunki Ubezpieczenia, nie mogą zostać zmienione w stosunku do treści oferty.</w:t>
      </w:r>
    </w:p>
    <w:p w:rsidR="005C77B2" w:rsidRPr="005674EB" w:rsidRDefault="005C77B2" w:rsidP="001F5570">
      <w:pPr>
        <w:pStyle w:val="Tekstpodstawowy2"/>
        <w:numPr>
          <w:ilvl w:val="0"/>
          <w:numId w:val="91"/>
        </w:numPr>
        <w:tabs>
          <w:tab w:val="left" w:pos="10632"/>
        </w:tabs>
        <w:spacing w:after="0" w:line="276" w:lineRule="auto"/>
        <w:jc w:val="both"/>
        <w:rPr>
          <w:rFonts w:ascii="Calibri" w:hAnsi="Calibri" w:cs="Tahoma"/>
          <w:iCs/>
          <w:sz w:val="22"/>
          <w:szCs w:val="22"/>
        </w:rPr>
      </w:pPr>
      <w:r w:rsidRPr="005674EB">
        <w:rPr>
          <w:rFonts w:ascii="Calibri" w:hAnsi="Calibri" w:cs="Tahoma"/>
          <w:iCs/>
          <w:sz w:val="22"/>
          <w:szCs w:val="22"/>
        </w:rPr>
        <w:t>Zmiana istotnych postanowień umowy może nastąpić tylko w okolicznościach przewidzianych w treści Specyfikacji Istotnych Warunków Zamówienia w pkt. XXI.</w:t>
      </w:r>
    </w:p>
    <w:p w:rsidR="005C77B2" w:rsidRPr="005674EB" w:rsidRDefault="005C77B2" w:rsidP="001F5570">
      <w:pPr>
        <w:pStyle w:val="Tekstpodstawowy2"/>
        <w:numPr>
          <w:ilvl w:val="0"/>
          <w:numId w:val="91"/>
        </w:numPr>
        <w:tabs>
          <w:tab w:val="left" w:pos="10632"/>
        </w:tabs>
        <w:spacing w:after="0" w:line="276" w:lineRule="auto"/>
        <w:jc w:val="both"/>
        <w:rPr>
          <w:rFonts w:ascii="Calibri" w:hAnsi="Calibri" w:cs="Tahoma"/>
          <w:iCs/>
          <w:sz w:val="22"/>
          <w:szCs w:val="22"/>
        </w:rPr>
      </w:pPr>
      <w:r w:rsidRPr="005674EB">
        <w:rPr>
          <w:rFonts w:ascii="Calibri" w:hAnsi="Calibri" w:cs="Tahoma"/>
          <w:iCs/>
          <w:sz w:val="22"/>
          <w:szCs w:val="22"/>
        </w:rPr>
        <w:t>Wszelkie zmiany umowy wymagają sporządzenia pisemnego aneksu pod rygorem nieważności.</w:t>
      </w:r>
    </w:p>
    <w:p w:rsidR="005C77B2" w:rsidRPr="000E3DBE" w:rsidRDefault="005C77B2" w:rsidP="001F5570">
      <w:pPr>
        <w:pStyle w:val="Tekstpodstawowy2"/>
        <w:numPr>
          <w:ilvl w:val="0"/>
          <w:numId w:val="91"/>
        </w:numPr>
        <w:tabs>
          <w:tab w:val="left" w:pos="10632"/>
        </w:tabs>
        <w:spacing w:after="0" w:line="276" w:lineRule="auto"/>
        <w:jc w:val="both"/>
        <w:rPr>
          <w:rFonts w:ascii="Calibri" w:hAnsi="Calibri" w:cs="Tahoma"/>
          <w:iCs/>
          <w:sz w:val="22"/>
          <w:szCs w:val="22"/>
        </w:rPr>
      </w:pPr>
      <w:r w:rsidRPr="000E3DBE">
        <w:rPr>
          <w:rFonts w:ascii="Calibri" w:hAnsi="Calibri" w:cs="Tahoma"/>
          <w:iCs/>
          <w:sz w:val="22"/>
          <w:szCs w:val="22"/>
        </w:rPr>
        <w:t>W przypadku sprzeczności pomiędzy treścią niniejszej Umowy ubezpieczenia generalnego, a treścią umów indywidualnych lub</w:t>
      </w:r>
      <w:r w:rsidRPr="000E3DBE">
        <w:rPr>
          <w:rFonts w:ascii="Calibri" w:hAnsi="Calibri" w:cs="Tahoma"/>
          <w:sz w:val="22"/>
          <w:szCs w:val="22"/>
        </w:rPr>
        <w:t xml:space="preserve"> </w:t>
      </w:r>
      <w:r w:rsidRPr="000E3DBE">
        <w:rPr>
          <w:rFonts w:ascii="Calibri" w:hAnsi="Calibri" w:cs="Tahoma"/>
          <w:iCs/>
          <w:sz w:val="22"/>
          <w:szCs w:val="22"/>
        </w:rPr>
        <w:t xml:space="preserve">ogólnych warunków ubezpieczenia, decyduje treść Umowy. </w:t>
      </w:r>
    </w:p>
    <w:p w:rsidR="005C77B2" w:rsidRPr="000E3DBE" w:rsidRDefault="005C77B2" w:rsidP="001F5570">
      <w:pPr>
        <w:pStyle w:val="Tekstpodstawowy2"/>
        <w:numPr>
          <w:ilvl w:val="0"/>
          <w:numId w:val="91"/>
        </w:numPr>
        <w:tabs>
          <w:tab w:val="left" w:pos="10632"/>
        </w:tabs>
        <w:spacing w:after="0" w:line="276" w:lineRule="auto"/>
        <w:jc w:val="both"/>
        <w:rPr>
          <w:rFonts w:ascii="Calibri" w:hAnsi="Calibri" w:cs="Tahoma"/>
          <w:iCs/>
          <w:sz w:val="22"/>
          <w:szCs w:val="22"/>
        </w:rPr>
      </w:pPr>
      <w:r w:rsidRPr="000E3DBE">
        <w:rPr>
          <w:rFonts w:ascii="Calibri" w:hAnsi="Calibri" w:cs="Tahoma"/>
          <w:iCs/>
          <w:sz w:val="22"/>
          <w:szCs w:val="22"/>
        </w:rPr>
        <w:t>W przypadku sprzeczności Ogólnych Warunków Ubezpieczenia z treścią Specyfikacji Istotnych Warunków Zamówienia, decyduje treść Specyfikacji Istotnych Warunków Zamówienia oraz oferta Wykonawcy.</w:t>
      </w:r>
    </w:p>
    <w:p w:rsidR="005C77B2" w:rsidRPr="000E3DBE" w:rsidRDefault="005C77B2" w:rsidP="005C77B2">
      <w:pPr>
        <w:spacing w:before="240" w:line="276" w:lineRule="auto"/>
        <w:jc w:val="center"/>
        <w:rPr>
          <w:rFonts w:ascii="Calibri" w:hAnsi="Calibri" w:cs="Tahoma"/>
          <w:b/>
          <w:snapToGrid w:val="0"/>
          <w:sz w:val="22"/>
          <w:szCs w:val="22"/>
        </w:rPr>
      </w:pPr>
      <w:r w:rsidRPr="000E3DBE">
        <w:rPr>
          <w:rFonts w:ascii="Calibri" w:hAnsi="Calibri" w:cs="Tahoma"/>
          <w:b/>
          <w:snapToGrid w:val="0"/>
          <w:sz w:val="22"/>
          <w:szCs w:val="22"/>
        </w:rPr>
        <w:t>§ 6</w:t>
      </w:r>
    </w:p>
    <w:p w:rsidR="005C77B2" w:rsidRPr="000E3DBE" w:rsidRDefault="005C77B2" w:rsidP="005C77B2">
      <w:pPr>
        <w:spacing w:line="276" w:lineRule="auto"/>
        <w:jc w:val="center"/>
        <w:rPr>
          <w:rFonts w:ascii="Calibri" w:hAnsi="Calibri" w:cs="Tahoma"/>
          <w:b/>
          <w:sz w:val="22"/>
          <w:szCs w:val="22"/>
        </w:rPr>
      </w:pPr>
      <w:r w:rsidRPr="000E3DBE">
        <w:rPr>
          <w:rFonts w:ascii="Calibri" w:hAnsi="Calibri" w:cs="Tahoma"/>
          <w:b/>
          <w:sz w:val="22"/>
          <w:szCs w:val="22"/>
        </w:rPr>
        <w:t>SKŁADKI</w:t>
      </w:r>
    </w:p>
    <w:p w:rsidR="005C77B2" w:rsidRPr="005674EB" w:rsidRDefault="005C77B2" w:rsidP="001F5570">
      <w:pPr>
        <w:numPr>
          <w:ilvl w:val="0"/>
          <w:numId w:val="92"/>
        </w:numPr>
        <w:spacing w:line="276" w:lineRule="auto"/>
        <w:jc w:val="both"/>
        <w:rPr>
          <w:rFonts w:ascii="Calibri" w:hAnsi="Calibri" w:cs="Tahoma"/>
          <w:iCs/>
          <w:snapToGrid w:val="0"/>
          <w:sz w:val="22"/>
          <w:szCs w:val="22"/>
        </w:rPr>
      </w:pPr>
      <w:r w:rsidRPr="005674EB">
        <w:rPr>
          <w:rFonts w:ascii="Calibri" w:hAnsi="Calibri" w:cs="Tahoma"/>
          <w:iCs/>
          <w:snapToGrid w:val="0"/>
          <w:sz w:val="22"/>
          <w:szCs w:val="22"/>
        </w:rPr>
        <w:t>Łączna wysokość składki za cały okres trwania umowy jest zgodna ze złożoną ofertą Wykonawcy z dnia ………………………………</w:t>
      </w:r>
      <w:r w:rsidR="00E9793E" w:rsidRPr="00E9793E">
        <w:t xml:space="preserve"> </w:t>
      </w:r>
      <w:r w:rsidR="00E9793E">
        <w:rPr>
          <w:rFonts w:ascii="Calibri" w:hAnsi="Calibri" w:cs="Tahoma"/>
          <w:iCs/>
          <w:snapToGrid w:val="0"/>
          <w:sz w:val="22"/>
          <w:szCs w:val="22"/>
        </w:rPr>
        <w:t>wynosi………….  (słownie…..)</w:t>
      </w:r>
      <w:r w:rsidRPr="005674EB">
        <w:rPr>
          <w:rFonts w:ascii="Calibri" w:hAnsi="Calibri" w:cs="Tahoma"/>
          <w:iCs/>
          <w:snapToGrid w:val="0"/>
          <w:sz w:val="22"/>
          <w:szCs w:val="22"/>
        </w:rPr>
        <w:t>.</w:t>
      </w:r>
    </w:p>
    <w:p w:rsidR="005C77B2" w:rsidRPr="005674EB" w:rsidRDefault="005C77B2" w:rsidP="001F5570">
      <w:pPr>
        <w:numPr>
          <w:ilvl w:val="0"/>
          <w:numId w:val="92"/>
        </w:numPr>
        <w:overflowPunct w:val="0"/>
        <w:autoSpaceDE w:val="0"/>
        <w:autoSpaceDN w:val="0"/>
        <w:adjustRightInd w:val="0"/>
        <w:spacing w:line="276" w:lineRule="auto"/>
        <w:jc w:val="both"/>
        <w:textAlignment w:val="baseline"/>
        <w:rPr>
          <w:rFonts w:ascii="Calibri" w:hAnsi="Calibri" w:cs="Calibri"/>
          <w:snapToGrid w:val="0"/>
          <w:sz w:val="22"/>
          <w:szCs w:val="22"/>
        </w:rPr>
      </w:pPr>
      <w:r w:rsidRPr="005674EB">
        <w:rPr>
          <w:rFonts w:ascii="Calibri" w:hAnsi="Calibri" w:cs="Calibri"/>
          <w:sz w:val="22"/>
          <w:szCs w:val="22"/>
        </w:rPr>
        <w:t>Skł</w:t>
      </w:r>
      <w:r>
        <w:rPr>
          <w:rFonts w:ascii="Calibri" w:hAnsi="Calibri" w:cs="Calibri"/>
          <w:sz w:val="22"/>
          <w:szCs w:val="22"/>
        </w:rPr>
        <w:t xml:space="preserve">adka za ubezpieczenia </w:t>
      </w:r>
      <w:r w:rsidR="00E9793E">
        <w:rPr>
          <w:rFonts w:ascii="Calibri" w:hAnsi="Calibri" w:cs="Calibri"/>
          <w:sz w:val="22"/>
          <w:szCs w:val="22"/>
        </w:rPr>
        <w:t xml:space="preserve">płatna w </w:t>
      </w:r>
      <w:r w:rsidR="001E079A">
        <w:rPr>
          <w:rFonts w:ascii="Calibri" w:hAnsi="Calibri" w:cs="Calibri"/>
          <w:sz w:val="22"/>
          <w:szCs w:val="22"/>
        </w:rPr>
        <w:t>3</w:t>
      </w:r>
      <w:r w:rsidR="00E9793E">
        <w:rPr>
          <w:rFonts w:ascii="Calibri" w:hAnsi="Calibri" w:cs="Calibri"/>
          <w:sz w:val="22"/>
          <w:szCs w:val="22"/>
        </w:rPr>
        <w:t xml:space="preserve"> ratach</w:t>
      </w:r>
      <w:r w:rsidR="00D40BB9">
        <w:rPr>
          <w:rFonts w:ascii="Calibri" w:hAnsi="Calibri" w:cs="Calibri"/>
          <w:sz w:val="22"/>
          <w:szCs w:val="22"/>
        </w:rPr>
        <w:t xml:space="preserve"> </w:t>
      </w:r>
      <w:r w:rsidR="00E9793E">
        <w:rPr>
          <w:rFonts w:ascii="Calibri" w:hAnsi="Calibri" w:cs="Calibri"/>
          <w:sz w:val="22"/>
          <w:szCs w:val="22"/>
        </w:rPr>
        <w:t>w terminach</w:t>
      </w:r>
      <w:r w:rsidRPr="005674EB">
        <w:rPr>
          <w:rFonts w:ascii="Calibri" w:hAnsi="Calibri" w:cs="Calibri"/>
          <w:sz w:val="22"/>
          <w:szCs w:val="22"/>
        </w:rPr>
        <w:t>:</w:t>
      </w:r>
    </w:p>
    <w:tbl>
      <w:tblPr>
        <w:tblW w:w="3544"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2"/>
        <w:gridCol w:w="2162"/>
      </w:tblGrid>
      <w:tr w:rsidR="00CC77A2" w:rsidRPr="00F334FD" w:rsidTr="00CC77A2">
        <w:tc>
          <w:tcPr>
            <w:tcW w:w="1382" w:type="dxa"/>
            <w:tcBorders>
              <w:top w:val="single" w:sz="4" w:space="0" w:color="auto"/>
              <w:left w:val="single" w:sz="4" w:space="0" w:color="auto"/>
              <w:bottom w:val="single" w:sz="4" w:space="0" w:color="auto"/>
              <w:right w:val="single" w:sz="4" w:space="0" w:color="auto"/>
            </w:tcBorders>
          </w:tcPr>
          <w:p w:rsidR="00CC77A2" w:rsidRPr="00F334FD" w:rsidRDefault="00CC77A2" w:rsidP="00620199">
            <w:pPr>
              <w:ind w:left="284" w:hanging="284"/>
              <w:jc w:val="center"/>
              <w:rPr>
                <w:rFonts w:ascii="Calibri" w:hAnsi="Calibri" w:cs="Calibri"/>
                <w:b/>
                <w:sz w:val="22"/>
                <w:szCs w:val="22"/>
              </w:rPr>
            </w:pPr>
            <w:r w:rsidRPr="00F334FD">
              <w:rPr>
                <w:rFonts w:ascii="Calibri" w:hAnsi="Calibri" w:cs="Calibri"/>
                <w:b/>
                <w:sz w:val="22"/>
                <w:szCs w:val="22"/>
              </w:rPr>
              <w:t>Nr raty</w:t>
            </w:r>
          </w:p>
        </w:tc>
        <w:tc>
          <w:tcPr>
            <w:tcW w:w="2162" w:type="dxa"/>
            <w:tcBorders>
              <w:top w:val="single" w:sz="4" w:space="0" w:color="auto"/>
              <w:left w:val="single" w:sz="4" w:space="0" w:color="auto"/>
              <w:bottom w:val="single" w:sz="4" w:space="0" w:color="auto"/>
              <w:right w:val="single" w:sz="4" w:space="0" w:color="auto"/>
            </w:tcBorders>
          </w:tcPr>
          <w:p w:rsidR="00CC77A2" w:rsidRPr="00F334FD" w:rsidRDefault="00CC77A2" w:rsidP="00620199">
            <w:pPr>
              <w:ind w:left="284" w:hanging="284"/>
              <w:jc w:val="center"/>
              <w:rPr>
                <w:rFonts w:ascii="Calibri" w:hAnsi="Calibri" w:cs="Calibri"/>
                <w:b/>
                <w:sz w:val="22"/>
                <w:szCs w:val="22"/>
              </w:rPr>
            </w:pPr>
            <w:r w:rsidRPr="00F334FD">
              <w:rPr>
                <w:rFonts w:ascii="Calibri" w:hAnsi="Calibri" w:cs="Calibri"/>
                <w:b/>
                <w:sz w:val="22"/>
                <w:szCs w:val="22"/>
              </w:rPr>
              <w:t>Płatność do:</w:t>
            </w:r>
          </w:p>
        </w:tc>
      </w:tr>
      <w:tr w:rsidR="00CC77A2" w:rsidRPr="00F334FD" w:rsidTr="00BE4151">
        <w:trPr>
          <w:trHeight w:val="263"/>
        </w:trPr>
        <w:tc>
          <w:tcPr>
            <w:tcW w:w="1382" w:type="dxa"/>
            <w:tcBorders>
              <w:top w:val="single" w:sz="4" w:space="0" w:color="auto"/>
              <w:left w:val="single" w:sz="4" w:space="0" w:color="auto"/>
              <w:bottom w:val="single" w:sz="4" w:space="0" w:color="auto"/>
              <w:right w:val="single" w:sz="4" w:space="0" w:color="auto"/>
            </w:tcBorders>
          </w:tcPr>
          <w:p w:rsidR="00CC77A2" w:rsidRPr="00F334FD" w:rsidRDefault="00CC77A2" w:rsidP="00620199">
            <w:pPr>
              <w:pStyle w:val="Nagwek1"/>
              <w:spacing w:before="0" w:after="0" w:line="260" w:lineRule="exact"/>
              <w:ind w:left="284" w:hanging="284"/>
              <w:jc w:val="center"/>
              <w:rPr>
                <w:rFonts w:ascii="Calibri" w:hAnsi="Calibri" w:cs="Calibri"/>
                <w:sz w:val="22"/>
                <w:szCs w:val="22"/>
              </w:rPr>
            </w:pPr>
            <w:r w:rsidRPr="00F334FD">
              <w:rPr>
                <w:rFonts w:ascii="Calibri" w:hAnsi="Calibri" w:cs="Calibri"/>
                <w:sz w:val="22"/>
                <w:szCs w:val="22"/>
              </w:rPr>
              <w:t>I</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CC77A2" w:rsidRPr="000D12D4" w:rsidRDefault="00747700" w:rsidP="00B72030">
            <w:pPr>
              <w:spacing w:line="260" w:lineRule="exact"/>
              <w:ind w:left="284" w:hanging="284"/>
              <w:jc w:val="center"/>
              <w:rPr>
                <w:rFonts w:ascii="Calibri" w:hAnsi="Calibri" w:cs="Calibri"/>
                <w:sz w:val="22"/>
                <w:szCs w:val="22"/>
              </w:rPr>
            </w:pPr>
            <w:r>
              <w:rPr>
                <w:rFonts w:ascii="Calibri" w:hAnsi="Calibri" w:cs="Calibri"/>
                <w:sz w:val="22"/>
                <w:szCs w:val="22"/>
              </w:rPr>
              <w:t>12</w:t>
            </w:r>
            <w:r w:rsidR="00DF2B67">
              <w:rPr>
                <w:rFonts w:ascii="Calibri" w:hAnsi="Calibri" w:cs="Calibri"/>
                <w:sz w:val="22"/>
                <w:szCs w:val="22"/>
              </w:rPr>
              <w:t>.</w:t>
            </w:r>
            <w:r>
              <w:rPr>
                <w:rFonts w:ascii="Calibri" w:hAnsi="Calibri" w:cs="Calibri"/>
                <w:sz w:val="22"/>
                <w:szCs w:val="22"/>
              </w:rPr>
              <w:t>05.2016</w:t>
            </w:r>
          </w:p>
        </w:tc>
      </w:tr>
      <w:tr w:rsidR="007A24BC" w:rsidRPr="00F334FD" w:rsidTr="00BE4151">
        <w:trPr>
          <w:trHeight w:val="263"/>
        </w:trPr>
        <w:tc>
          <w:tcPr>
            <w:tcW w:w="1382" w:type="dxa"/>
            <w:tcBorders>
              <w:top w:val="single" w:sz="4" w:space="0" w:color="auto"/>
              <w:left w:val="single" w:sz="4" w:space="0" w:color="auto"/>
              <w:bottom w:val="single" w:sz="4" w:space="0" w:color="auto"/>
              <w:right w:val="single" w:sz="4" w:space="0" w:color="auto"/>
            </w:tcBorders>
          </w:tcPr>
          <w:p w:rsidR="007A24BC" w:rsidRPr="00F334FD" w:rsidRDefault="007A24BC" w:rsidP="00620199">
            <w:pPr>
              <w:pStyle w:val="Nagwek1"/>
              <w:spacing w:before="0" w:after="0" w:line="260" w:lineRule="exact"/>
              <w:ind w:left="284" w:hanging="284"/>
              <w:jc w:val="center"/>
              <w:rPr>
                <w:rFonts w:ascii="Calibri" w:hAnsi="Calibri" w:cs="Calibri"/>
                <w:sz w:val="22"/>
                <w:szCs w:val="22"/>
              </w:rPr>
            </w:pPr>
            <w:r>
              <w:rPr>
                <w:rFonts w:ascii="Calibri" w:hAnsi="Calibri" w:cs="Calibri"/>
                <w:sz w:val="22"/>
                <w:szCs w:val="22"/>
              </w:rPr>
              <w:t>II</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7A24BC" w:rsidRPr="00747700" w:rsidRDefault="005B63C2" w:rsidP="0006537A">
            <w:pPr>
              <w:spacing w:line="260" w:lineRule="exact"/>
              <w:ind w:left="284" w:hanging="284"/>
              <w:jc w:val="center"/>
              <w:rPr>
                <w:rFonts w:ascii="Calibri" w:hAnsi="Calibri" w:cs="Calibri"/>
                <w:sz w:val="22"/>
                <w:szCs w:val="22"/>
              </w:rPr>
            </w:pPr>
            <w:r>
              <w:rPr>
                <w:rFonts w:ascii="Calibri" w:hAnsi="Calibri" w:cs="Calibri"/>
                <w:sz w:val="22"/>
                <w:szCs w:val="22"/>
              </w:rPr>
              <w:t>31</w:t>
            </w:r>
            <w:r w:rsidR="00747700" w:rsidRPr="00747700">
              <w:rPr>
                <w:rFonts w:ascii="Calibri" w:hAnsi="Calibri" w:cs="Calibri"/>
                <w:sz w:val="22"/>
                <w:szCs w:val="22"/>
              </w:rPr>
              <w:t>.12</w:t>
            </w:r>
            <w:r w:rsidR="00730A83" w:rsidRPr="00747700">
              <w:rPr>
                <w:rFonts w:ascii="Calibri" w:hAnsi="Calibri" w:cs="Calibri"/>
                <w:sz w:val="22"/>
                <w:szCs w:val="22"/>
              </w:rPr>
              <w:t>.2016</w:t>
            </w:r>
          </w:p>
        </w:tc>
      </w:tr>
      <w:tr w:rsidR="001E079A" w:rsidRPr="00F334FD" w:rsidTr="00BE4151">
        <w:trPr>
          <w:trHeight w:val="263"/>
        </w:trPr>
        <w:tc>
          <w:tcPr>
            <w:tcW w:w="1382" w:type="dxa"/>
            <w:tcBorders>
              <w:top w:val="single" w:sz="4" w:space="0" w:color="auto"/>
              <w:left w:val="single" w:sz="4" w:space="0" w:color="auto"/>
              <w:bottom w:val="single" w:sz="4" w:space="0" w:color="auto"/>
              <w:right w:val="single" w:sz="4" w:space="0" w:color="auto"/>
            </w:tcBorders>
          </w:tcPr>
          <w:p w:rsidR="001E079A" w:rsidRDefault="001E079A" w:rsidP="00620199">
            <w:pPr>
              <w:pStyle w:val="Nagwek1"/>
              <w:spacing w:before="0" w:after="0" w:line="260" w:lineRule="exact"/>
              <w:ind w:left="284" w:hanging="284"/>
              <w:jc w:val="center"/>
              <w:rPr>
                <w:rFonts w:ascii="Calibri" w:hAnsi="Calibri" w:cs="Calibri"/>
                <w:sz w:val="22"/>
                <w:szCs w:val="22"/>
              </w:rPr>
            </w:pPr>
            <w:r>
              <w:rPr>
                <w:rFonts w:ascii="Calibri" w:hAnsi="Calibri" w:cs="Calibri"/>
                <w:sz w:val="22"/>
                <w:szCs w:val="22"/>
              </w:rPr>
              <w:t>III</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1E079A" w:rsidRPr="00747700" w:rsidRDefault="005B63C2" w:rsidP="0006537A">
            <w:pPr>
              <w:spacing w:line="260" w:lineRule="exact"/>
              <w:ind w:left="284" w:hanging="284"/>
              <w:jc w:val="center"/>
              <w:rPr>
                <w:rFonts w:ascii="Calibri" w:hAnsi="Calibri" w:cs="Calibri"/>
                <w:sz w:val="22"/>
                <w:szCs w:val="22"/>
              </w:rPr>
            </w:pPr>
            <w:r>
              <w:rPr>
                <w:rFonts w:ascii="Calibri" w:hAnsi="Calibri" w:cs="Calibri"/>
                <w:sz w:val="22"/>
                <w:szCs w:val="22"/>
              </w:rPr>
              <w:t>31</w:t>
            </w:r>
            <w:r w:rsidR="00747700" w:rsidRPr="00747700">
              <w:rPr>
                <w:rFonts w:ascii="Calibri" w:hAnsi="Calibri" w:cs="Calibri"/>
                <w:sz w:val="22"/>
                <w:szCs w:val="22"/>
              </w:rPr>
              <w:t>.12</w:t>
            </w:r>
            <w:r w:rsidR="00730A83" w:rsidRPr="00747700">
              <w:rPr>
                <w:rFonts w:ascii="Calibri" w:hAnsi="Calibri" w:cs="Calibri"/>
                <w:sz w:val="22"/>
                <w:szCs w:val="22"/>
              </w:rPr>
              <w:t>.2017</w:t>
            </w:r>
          </w:p>
        </w:tc>
      </w:tr>
    </w:tbl>
    <w:p w:rsidR="005C77B2" w:rsidRPr="005674EB" w:rsidRDefault="005C77B2" w:rsidP="001F5570">
      <w:pPr>
        <w:numPr>
          <w:ilvl w:val="0"/>
          <w:numId w:val="92"/>
        </w:numPr>
        <w:overflowPunct w:val="0"/>
        <w:autoSpaceDE w:val="0"/>
        <w:autoSpaceDN w:val="0"/>
        <w:adjustRightInd w:val="0"/>
        <w:spacing w:line="320" w:lineRule="exact"/>
        <w:jc w:val="both"/>
        <w:textAlignment w:val="baseline"/>
        <w:rPr>
          <w:rFonts w:ascii="Calibri" w:hAnsi="Calibri" w:cs="Calibri"/>
          <w:sz w:val="22"/>
          <w:szCs w:val="22"/>
        </w:rPr>
      </w:pPr>
      <w:r w:rsidRPr="005674EB">
        <w:rPr>
          <w:rFonts w:ascii="Calibri" w:hAnsi="Calibri" w:cs="Calibri"/>
          <w:snapToGrid w:val="0"/>
          <w:sz w:val="22"/>
          <w:szCs w:val="22"/>
        </w:rPr>
        <w:t>Płatność składki na konto zakładu ubezpieczeń, które zostanie podane w wystawionych polisach potwierdzających ochronę ubezpieczeniową.</w:t>
      </w:r>
    </w:p>
    <w:p w:rsidR="005C77B2" w:rsidRPr="000E3DBE" w:rsidRDefault="005C77B2" w:rsidP="005C77B2">
      <w:pPr>
        <w:spacing w:before="240" w:line="276" w:lineRule="auto"/>
        <w:jc w:val="center"/>
        <w:rPr>
          <w:rFonts w:ascii="Calibri" w:hAnsi="Calibri" w:cs="Tahoma"/>
          <w:b/>
          <w:iCs/>
          <w:snapToGrid w:val="0"/>
          <w:sz w:val="22"/>
          <w:szCs w:val="22"/>
        </w:rPr>
      </w:pPr>
      <w:r w:rsidRPr="005674EB">
        <w:rPr>
          <w:rFonts w:ascii="Calibri" w:hAnsi="Calibri" w:cs="Tahoma"/>
          <w:b/>
          <w:iCs/>
          <w:snapToGrid w:val="0"/>
          <w:sz w:val="22"/>
          <w:szCs w:val="22"/>
        </w:rPr>
        <w:t>§ 7</w:t>
      </w:r>
    </w:p>
    <w:p w:rsidR="005C77B2" w:rsidRPr="000E3DBE" w:rsidRDefault="005C77B2" w:rsidP="005C77B2">
      <w:pPr>
        <w:pStyle w:val="Nagwek4"/>
        <w:spacing w:before="0" w:after="0" w:line="276" w:lineRule="auto"/>
        <w:jc w:val="center"/>
        <w:rPr>
          <w:rFonts w:cs="Tahoma"/>
          <w:sz w:val="22"/>
          <w:szCs w:val="22"/>
        </w:rPr>
      </w:pPr>
      <w:r w:rsidRPr="000E3DBE">
        <w:rPr>
          <w:rFonts w:cs="Tahoma"/>
          <w:sz w:val="22"/>
          <w:szCs w:val="22"/>
        </w:rPr>
        <w:t>ROZWIĄZANIE UMOWY</w:t>
      </w:r>
    </w:p>
    <w:p w:rsidR="005C77B2" w:rsidRPr="000E3DBE" w:rsidRDefault="005C77B2" w:rsidP="001F5570">
      <w:pPr>
        <w:pStyle w:val="Tekstpodstawowywcity"/>
        <w:numPr>
          <w:ilvl w:val="0"/>
          <w:numId w:val="93"/>
        </w:numPr>
        <w:spacing w:after="0" w:line="276" w:lineRule="auto"/>
        <w:jc w:val="both"/>
        <w:rPr>
          <w:rFonts w:ascii="Calibri" w:hAnsi="Calibri" w:cs="Tahoma"/>
          <w:iCs/>
          <w:sz w:val="22"/>
          <w:szCs w:val="22"/>
        </w:rPr>
      </w:pPr>
      <w:r w:rsidRPr="000E3DBE">
        <w:rPr>
          <w:rFonts w:ascii="Calibri" w:hAnsi="Calibri" w:cs="Tahoma"/>
          <w:iCs/>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5C77B2" w:rsidRPr="000E3DBE" w:rsidRDefault="005C77B2" w:rsidP="001F5570">
      <w:pPr>
        <w:pStyle w:val="Tekstpodstawowywcity"/>
        <w:numPr>
          <w:ilvl w:val="0"/>
          <w:numId w:val="93"/>
        </w:numPr>
        <w:spacing w:after="0" w:line="276" w:lineRule="auto"/>
        <w:jc w:val="both"/>
        <w:rPr>
          <w:rFonts w:ascii="Calibri" w:hAnsi="Calibri" w:cs="Tahoma"/>
          <w:iCs/>
          <w:sz w:val="22"/>
          <w:szCs w:val="22"/>
        </w:rPr>
      </w:pPr>
      <w:r w:rsidRPr="000E3DBE">
        <w:rPr>
          <w:rFonts w:ascii="Calibri" w:hAnsi="Calibri" w:cs="Tahoma"/>
          <w:iCs/>
          <w:sz w:val="22"/>
          <w:szCs w:val="22"/>
        </w:rPr>
        <w:t>W dacie rozwiązania Umowy, rozwiązaniu ulegają umowy indywidualne zawarte w wykonaniu niniejszej Umowy.</w:t>
      </w:r>
    </w:p>
    <w:p w:rsidR="005C77B2" w:rsidRPr="000E3DBE" w:rsidRDefault="005C77B2" w:rsidP="001F5570">
      <w:pPr>
        <w:pStyle w:val="Tekstpodstawowywcity"/>
        <w:numPr>
          <w:ilvl w:val="0"/>
          <w:numId w:val="93"/>
        </w:numPr>
        <w:spacing w:after="0" w:line="276" w:lineRule="auto"/>
        <w:jc w:val="both"/>
        <w:rPr>
          <w:rFonts w:ascii="Calibri" w:hAnsi="Calibri" w:cs="Tahoma"/>
          <w:iCs/>
          <w:sz w:val="22"/>
          <w:szCs w:val="22"/>
        </w:rPr>
      </w:pPr>
      <w:r w:rsidRPr="000E3DBE">
        <w:rPr>
          <w:rFonts w:ascii="Calibri" w:hAnsi="Calibri" w:cs="Tahoma"/>
          <w:iCs/>
          <w:sz w:val="22"/>
          <w:szCs w:val="22"/>
        </w:rPr>
        <w:t xml:space="preserve">W przypadku rozwiązania Umowy, </w:t>
      </w:r>
      <w:r w:rsidRPr="000E3DBE">
        <w:rPr>
          <w:rFonts w:ascii="Calibri" w:hAnsi="Calibri" w:cs="Tahoma"/>
          <w:sz w:val="22"/>
          <w:szCs w:val="22"/>
        </w:rPr>
        <w:t>Wykonawcy</w:t>
      </w:r>
      <w:r w:rsidRPr="000E3DBE">
        <w:rPr>
          <w:rFonts w:ascii="Calibri" w:hAnsi="Calibri" w:cs="Tahoma"/>
          <w:iCs/>
          <w:sz w:val="22"/>
          <w:szCs w:val="22"/>
        </w:rPr>
        <w:t xml:space="preserve"> należy się składka za okres, w którym udzielał on ochrony ubezpieczeniowej. </w:t>
      </w:r>
    </w:p>
    <w:p w:rsidR="005C77B2" w:rsidRPr="000E3DBE" w:rsidRDefault="005C77B2" w:rsidP="005C77B2">
      <w:pPr>
        <w:pStyle w:val="Tekstpodstawowywcity"/>
        <w:tabs>
          <w:tab w:val="left" w:pos="1200"/>
        </w:tabs>
        <w:spacing w:before="240" w:after="0" w:line="276" w:lineRule="auto"/>
        <w:ind w:left="0"/>
        <w:jc w:val="center"/>
        <w:rPr>
          <w:rFonts w:ascii="Calibri" w:hAnsi="Calibri" w:cs="Tahoma"/>
          <w:b/>
          <w:sz w:val="22"/>
          <w:szCs w:val="22"/>
        </w:rPr>
      </w:pPr>
      <w:r w:rsidRPr="000E3DBE">
        <w:rPr>
          <w:rFonts w:ascii="Calibri" w:hAnsi="Calibri" w:cs="Tahoma"/>
          <w:b/>
          <w:sz w:val="22"/>
          <w:szCs w:val="22"/>
        </w:rPr>
        <w:t>§ 8</w:t>
      </w:r>
    </w:p>
    <w:p w:rsidR="005C77B2" w:rsidRPr="000E3DBE" w:rsidRDefault="005C77B2" w:rsidP="005C77B2">
      <w:pPr>
        <w:pStyle w:val="Nagwek4"/>
        <w:spacing w:before="0" w:after="0" w:line="276" w:lineRule="auto"/>
        <w:jc w:val="center"/>
        <w:rPr>
          <w:rFonts w:cs="Tahoma"/>
          <w:iCs/>
          <w:sz w:val="22"/>
          <w:szCs w:val="22"/>
        </w:rPr>
      </w:pPr>
      <w:r w:rsidRPr="000E3DBE">
        <w:rPr>
          <w:rFonts w:cs="Tahoma"/>
          <w:iCs/>
          <w:sz w:val="22"/>
          <w:szCs w:val="22"/>
        </w:rPr>
        <w:t>ROZSTRZYGANIE SPORÓW</w:t>
      </w:r>
    </w:p>
    <w:p w:rsidR="005C77B2" w:rsidRPr="000E3DBE" w:rsidRDefault="005C77B2" w:rsidP="005C77B2">
      <w:pPr>
        <w:spacing w:line="276" w:lineRule="auto"/>
        <w:jc w:val="both"/>
        <w:rPr>
          <w:rFonts w:ascii="Calibri" w:hAnsi="Calibri" w:cs="Tahoma"/>
          <w:iCs/>
          <w:sz w:val="22"/>
          <w:szCs w:val="22"/>
        </w:rPr>
      </w:pPr>
      <w:r w:rsidRPr="000E3DBE">
        <w:rPr>
          <w:rFonts w:ascii="Calibri" w:hAnsi="Calibri" w:cs="Tahoma"/>
          <w:iCs/>
          <w:sz w:val="22"/>
          <w:szCs w:val="22"/>
        </w:rPr>
        <w:t xml:space="preserve">Ewentualne spory mogące wyniknąć z Umowy będą rozpatrywane przez sądy właściwe ze względu na siedzibę Zamawiającego, zgodnie z art. 9 ustawy z dnia 22 maja 2003 r. o działalności ubezpieczeniowej </w:t>
      </w:r>
      <w:r>
        <w:rPr>
          <w:rFonts w:ascii="Calibri" w:hAnsi="Calibri" w:cs="Tahoma"/>
          <w:iCs/>
          <w:sz w:val="22"/>
          <w:szCs w:val="22"/>
        </w:rPr>
        <w:t xml:space="preserve">   (</w:t>
      </w:r>
      <w:r w:rsidR="00431CCE" w:rsidRPr="00431CCE">
        <w:rPr>
          <w:rFonts w:ascii="Calibri" w:hAnsi="Calibri" w:cs="Tahoma"/>
          <w:iCs/>
          <w:sz w:val="22"/>
          <w:szCs w:val="22"/>
        </w:rPr>
        <w:t xml:space="preserve">tekst jedn. Dz.U. 2013 poz. 950 z </w:t>
      </w:r>
      <w:proofErr w:type="spellStart"/>
      <w:r w:rsidR="00431CCE" w:rsidRPr="00431CCE">
        <w:rPr>
          <w:rFonts w:ascii="Calibri" w:hAnsi="Calibri" w:cs="Tahoma"/>
          <w:iCs/>
          <w:sz w:val="22"/>
          <w:szCs w:val="22"/>
        </w:rPr>
        <w:t>późn</w:t>
      </w:r>
      <w:proofErr w:type="spellEnd"/>
      <w:r w:rsidR="00431CCE" w:rsidRPr="00431CCE">
        <w:rPr>
          <w:rFonts w:ascii="Calibri" w:hAnsi="Calibri" w:cs="Tahoma"/>
          <w:iCs/>
          <w:sz w:val="22"/>
          <w:szCs w:val="22"/>
        </w:rPr>
        <w:t>. zm.)</w:t>
      </w:r>
    </w:p>
    <w:p w:rsidR="005C77B2" w:rsidRPr="000E3DBE" w:rsidRDefault="005C77B2" w:rsidP="005C77B2">
      <w:pPr>
        <w:spacing w:before="240" w:line="276" w:lineRule="auto"/>
        <w:jc w:val="center"/>
        <w:rPr>
          <w:rFonts w:ascii="Calibri" w:hAnsi="Calibri" w:cs="Tahoma"/>
          <w:b/>
          <w:iCs/>
          <w:snapToGrid w:val="0"/>
          <w:sz w:val="22"/>
          <w:szCs w:val="22"/>
        </w:rPr>
      </w:pPr>
      <w:r w:rsidRPr="000E3DBE">
        <w:rPr>
          <w:rFonts w:ascii="Calibri" w:hAnsi="Calibri" w:cs="Tahoma"/>
          <w:b/>
          <w:iCs/>
          <w:snapToGrid w:val="0"/>
          <w:sz w:val="22"/>
          <w:szCs w:val="22"/>
        </w:rPr>
        <w:lastRenderedPageBreak/>
        <w:t>§9</w:t>
      </w:r>
    </w:p>
    <w:p w:rsidR="005C77B2" w:rsidRPr="000E3DBE" w:rsidRDefault="005C77B2" w:rsidP="005C77B2">
      <w:pPr>
        <w:spacing w:line="276" w:lineRule="auto"/>
        <w:jc w:val="center"/>
        <w:rPr>
          <w:rFonts w:ascii="Calibri" w:hAnsi="Calibri" w:cs="Tahoma"/>
          <w:b/>
          <w:sz w:val="22"/>
          <w:szCs w:val="22"/>
        </w:rPr>
      </w:pPr>
      <w:r w:rsidRPr="000E3DBE">
        <w:rPr>
          <w:rFonts w:ascii="Calibri" w:hAnsi="Calibri" w:cs="Tahoma"/>
          <w:b/>
          <w:sz w:val="22"/>
          <w:szCs w:val="22"/>
        </w:rPr>
        <w:t>POSTANOWIENIA KOŃCOWE</w:t>
      </w:r>
    </w:p>
    <w:p w:rsidR="005C77B2" w:rsidRPr="000E3DBE" w:rsidRDefault="005C77B2" w:rsidP="001F5570">
      <w:pPr>
        <w:numPr>
          <w:ilvl w:val="0"/>
          <w:numId w:val="94"/>
        </w:numPr>
        <w:overflowPunct w:val="0"/>
        <w:autoSpaceDE w:val="0"/>
        <w:autoSpaceDN w:val="0"/>
        <w:adjustRightInd w:val="0"/>
        <w:spacing w:line="276" w:lineRule="auto"/>
        <w:jc w:val="both"/>
        <w:textAlignment w:val="baseline"/>
        <w:rPr>
          <w:rFonts w:ascii="Calibri" w:hAnsi="Calibri" w:cs="Tahoma"/>
          <w:iCs/>
          <w:snapToGrid w:val="0"/>
          <w:sz w:val="22"/>
          <w:szCs w:val="22"/>
        </w:rPr>
      </w:pPr>
      <w:r w:rsidRPr="000E3DBE">
        <w:rPr>
          <w:rFonts w:ascii="Calibri" w:hAnsi="Calibri" w:cs="Tahoma"/>
          <w:iCs/>
          <w:snapToGrid w:val="0"/>
          <w:sz w:val="22"/>
          <w:szCs w:val="22"/>
        </w:rPr>
        <w:t>Niniejsza Umowa wchodzi w życie z dniem jej podpisania.</w:t>
      </w:r>
    </w:p>
    <w:p w:rsidR="005C77B2" w:rsidRPr="000E3DBE" w:rsidRDefault="005C77B2" w:rsidP="001F5570">
      <w:pPr>
        <w:numPr>
          <w:ilvl w:val="0"/>
          <w:numId w:val="94"/>
        </w:numPr>
        <w:overflowPunct w:val="0"/>
        <w:autoSpaceDE w:val="0"/>
        <w:autoSpaceDN w:val="0"/>
        <w:adjustRightInd w:val="0"/>
        <w:spacing w:line="276" w:lineRule="auto"/>
        <w:jc w:val="both"/>
        <w:textAlignment w:val="baseline"/>
        <w:rPr>
          <w:rFonts w:ascii="Calibri" w:hAnsi="Calibri" w:cs="Tahoma"/>
          <w:iCs/>
          <w:snapToGrid w:val="0"/>
          <w:sz w:val="22"/>
          <w:szCs w:val="22"/>
        </w:rPr>
      </w:pPr>
      <w:r w:rsidRPr="000E3DBE">
        <w:rPr>
          <w:rFonts w:ascii="Calibri" w:hAnsi="Calibri" w:cs="Tahoma"/>
          <w:iCs/>
          <w:snapToGrid w:val="0"/>
          <w:sz w:val="22"/>
          <w:szCs w:val="22"/>
        </w:rPr>
        <w:t>Zawiadomienia/oświadczenia, jakie w związku z Umową składane są przez strony tej Umowy, powinny być dokonywane na piśmie i doręczane za pokwitowaniem lub przesyłane listem poleconym.</w:t>
      </w:r>
    </w:p>
    <w:p w:rsidR="005C77B2" w:rsidRPr="005674EB" w:rsidRDefault="005C77B2" w:rsidP="001F5570">
      <w:pPr>
        <w:numPr>
          <w:ilvl w:val="0"/>
          <w:numId w:val="94"/>
        </w:numPr>
        <w:overflowPunct w:val="0"/>
        <w:autoSpaceDE w:val="0"/>
        <w:autoSpaceDN w:val="0"/>
        <w:adjustRightInd w:val="0"/>
        <w:spacing w:line="276" w:lineRule="auto"/>
        <w:jc w:val="both"/>
        <w:textAlignment w:val="baseline"/>
        <w:rPr>
          <w:rFonts w:ascii="Calibri" w:hAnsi="Calibri" w:cs="Tahoma"/>
          <w:iCs/>
          <w:snapToGrid w:val="0"/>
          <w:sz w:val="22"/>
          <w:szCs w:val="22"/>
        </w:rPr>
      </w:pPr>
      <w:r w:rsidRPr="005674EB">
        <w:rPr>
          <w:rFonts w:ascii="Calibri" w:hAnsi="Calibri" w:cs="Tahoma"/>
          <w:iCs/>
          <w:snapToGrid w:val="0"/>
          <w:sz w:val="22"/>
          <w:szCs w:val="22"/>
        </w:rPr>
        <w:t>Wszelkie zmiany niniejszej Umowy wymagają formy pisemnej pod rygorem nieważności.</w:t>
      </w:r>
    </w:p>
    <w:p w:rsidR="005C77B2" w:rsidRPr="005674EB" w:rsidRDefault="005C77B2" w:rsidP="001F5570">
      <w:pPr>
        <w:numPr>
          <w:ilvl w:val="0"/>
          <w:numId w:val="94"/>
        </w:numPr>
        <w:spacing w:line="276" w:lineRule="auto"/>
        <w:jc w:val="both"/>
        <w:rPr>
          <w:rFonts w:ascii="Calibri" w:hAnsi="Calibri" w:cs="Tahoma"/>
          <w:iCs/>
          <w:snapToGrid w:val="0"/>
          <w:sz w:val="22"/>
          <w:szCs w:val="22"/>
        </w:rPr>
      </w:pPr>
      <w:r w:rsidRPr="005674EB">
        <w:rPr>
          <w:rFonts w:ascii="Calibri" w:hAnsi="Calibri" w:cs="Tahoma"/>
          <w:iCs/>
          <w:snapToGrid w:val="0"/>
          <w:sz w:val="22"/>
          <w:szCs w:val="22"/>
        </w:rPr>
        <w:t xml:space="preserve">W sprawach nieuregulowanych niniejszą Umową mają zastosowanie odpowiednie przepisy prawa, w szczególności ustawa kodeks cywilny, ustawa o działalności ubezpieczeniowej oraz ustawa Prawo zamówień publicznych. </w:t>
      </w:r>
    </w:p>
    <w:p w:rsidR="005C77B2" w:rsidRPr="000E3DBE" w:rsidRDefault="005C77B2" w:rsidP="001F5570">
      <w:pPr>
        <w:numPr>
          <w:ilvl w:val="0"/>
          <w:numId w:val="94"/>
        </w:numPr>
        <w:overflowPunct w:val="0"/>
        <w:autoSpaceDE w:val="0"/>
        <w:autoSpaceDN w:val="0"/>
        <w:adjustRightInd w:val="0"/>
        <w:spacing w:line="276" w:lineRule="auto"/>
        <w:jc w:val="both"/>
        <w:textAlignment w:val="baseline"/>
        <w:rPr>
          <w:rFonts w:ascii="Calibri" w:hAnsi="Calibri" w:cs="Tahoma"/>
          <w:iCs/>
          <w:snapToGrid w:val="0"/>
          <w:sz w:val="22"/>
          <w:szCs w:val="22"/>
        </w:rPr>
      </w:pPr>
      <w:r w:rsidRPr="000E3DBE">
        <w:rPr>
          <w:rFonts w:ascii="Calibri" w:hAnsi="Calibri" w:cs="Tahoma"/>
          <w:iCs/>
          <w:snapToGrid w:val="0"/>
          <w:sz w:val="22"/>
          <w:szCs w:val="22"/>
        </w:rPr>
        <w:t>Niniejsza Umowa została sporządzona w dwóch  jednobrzmiących egzemplarzach, po jednym dla Wykonawcy oraz Zamawiającego.</w:t>
      </w:r>
    </w:p>
    <w:p w:rsidR="005C77B2" w:rsidRPr="000E3DBE" w:rsidRDefault="005C77B2" w:rsidP="005C77B2">
      <w:pPr>
        <w:spacing w:line="276" w:lineRule="auto"/>
        <w:jc w:val="both"/>
        <w:rPr>
          <w:rFonts w:ascii="Calibri" w:hAnsi="Calibri" w:cs="Tahoma"/>
          <w:iCs/>
          <w:snapToGrid w:val="0"/>
          <w:sz w:val="22"/>
          <w:szCs w:val="22"/>
        </w:rPr>
      </w:pPr>
    </w:p>
    <w:p w:rsidR="005C77B2" w:rsidRPr="000E3DBE" w:rsidRDefault="005C77B2" w:rsidP="005C77B2">
      <w:pPr>
        <w:spacing w:line="276" w:lineRule="auto"/>
        <w:jc w:val="both"/>
        <w:rPr>
          <w:rFonts w:ascii="Calibri" w:hAnsi="Calibri" w:cs="Tahoma"/>
          <w:iCs/>
          <w:snapToGrid w:val="0"/>
          <w:sz w:val="22"/>
          <w:szCs w:val="22"/>
        </w:rPr>
      </w:pPr>
    </w:p>
    <w:p w:rsidR="005C77B2" w:rsidRPr="000E3DBE" w:rsidRDefault="005C77B2" w:rsidP="005C77B2">
      <w:pPr>
        <w:spacing w:line="276" w:lineRule="auto"/>
        <w:jc w:val="both"/>
        <w:rPr>
          <w:rFonts w:ascii="Calibri" w:hAnsi="Calibri" w:cs="Tahoma"/>
          <w:iCs/>
          <w:snapToGrid w:val="0"/>
          <w:sz w:val="22"/>
          <w:szCs w:val="22"/>
        </w:rPr>
      </w:pPr>
    </w:p>
    <w:p w:rsidR="005C77B2" w:rsidRPr="000E3DBE" w:rsidRDefault="005C77B2" w:rsidP="005C77B2">
      <w:pPr>
        <w:spacing w:line="276" w:lineRule="auto"/>
        <w:jc w:val="both"/>
        <w:rPr>
          <w:rFonts w:ascii="Calibri" w:hAnsi="Calibri" w:cs="Tahoma"/>
          <w:b/>
          <w:bCs/>
          <w:iCs/>
          <w:snapToGrid w:val="0"/>
          <w:sz w:val="22"/>
          <w:szCs w:val="22"/>
        </w:rPr>
      </w:pPr>
      <w:r w:rsidRPr="000E3DBE">
        <w:rPr>
          <w:rFonts w:ascii="Calibri" w:hAnsi="Calibri" w:cs="Tahoma"/>
          <w:iCs/>
          <w:snapToGrid w:val="0"/>
          <w:sz w:val="22"/>
          <w:szCs w:val="22"/>
        </w:rPr>
        <w:t xml:space="preserve">               </w:t>
      </w:r>
      <w:r w:rsidRPr="000E3DBE">
        <w:rPr>
          <w:rFonts w:ascii="Calibri" w:hAnsi="Calibri" w:cs="Tahoma"/>
          <w:b/>
          <w:bCs/>
          <w:iCs/>
          <w:snapToGrid w:val="0"/>
          <w:sz w:val="22"/>
          <w:szCs w:val="22"/>
        </w:rPr>
        <w:t>ZAMAWIAJĄCY</w:t>
      </w:r>
      <w:r w:rsidRPr="000E3DBE">
        <w:rPr>
          <w:rFonts w:ascii="Calibri" w:hAnsi="Calibri" w:cs="Tahoma"/>
          <w:bCs/>
          <w:iCs/>
          <w:snapToGrid w:val="0"/>
          <w:sz w:val="22"/>
          <w:szCs w:val="22"/>
        </w:rPr>
        <w:t xml:space="preserve">                                            </w:t>
      </w:r>
      <w:r w:rsidRPr="000E3DBE">
        <w:rPr>
          <w:rFonts w:ascii="Calibri" w:hAnsi="Calibri" w:cs="Tahoma"/>
          <w:b/>
          <w:bCs/>
          <w:iCs/>
          <w:snapToGrid w:val="0"/>
          <w:sz w:val="22"/>
          <w:szCs w:val="22"/>
        </w:rPr>
        <w:t>WYKONAWCA</w:t>
      </w:r>
    </w:p>
    <w:p w:rsidR="005C77B2" w:rsidRPr="000E3DBE" w:rsidRDefault="005C77B2" w:rsidP="005C77B2">
      <w:pPr>
        <w:spacing w:line="276" w:lineRule="auto"/>
        <w:jc w:val="both"/>
        <w:rPr>
          <w:rFonts w:ascii="Calibri" w:hAnsi="Calibri" w:cs="Tahoma"/>
          <w:b/>
          <w:bCs/>
          <w:iCs/>
          <w:snapToGrid w:val="0"/>
          <w:sz w:val="22"/>
          <w:szCs w:val="22"/>
        </w:rPr>
      </w:pPr>
    </w:p>
    <w:p w:rsidR="005C77B2" w:rsidRPr="000E3DBE" w:rsidRDefault="005C77B2" w:rsidP="005C77B2">
      <w:pPr>
        <w:spacing w:line="276" w:lineRule="auto"/>
        <w:jc w:val="both"/>
        <w:rPr>
          <w:rFonts w:ascii="Calibri" w:hAnsi="Calibri" w:cs="Tahoma"/>
          <w:b/>
          <w:bCs/>
          <w:iCs/>
          <w:snapToGrid w:val="0"/>
          <w:sz w:val="22"/>
          <w:szCs w:val="22"/>
        </w:rPr>
      </w:pPr>
    </w:p>
    <w:p w:rsidR="005C77B2" w:rsidRPr="000E3DBE" w:rsidRDefault="005C77B2" w:rsidP="005C77B2">
      <w:pPr>
        <w:spacing w:line="276" w:lineRule="auto"/>
        <w:jc w:val="both"/>
        <w:rPr>
          <w:rFonts w:ascii="Calibri" w:hAnsi="Calibri" w:cs="Tahoma"/>
          <w:b/>
          <w:bCs/>
          <w:iCs/>
          <w:snapToGrid w:val="0"/>
          <w:sz w:val="22"/>
          <w:szCs w:val="22"/>
        </w:rPr>
      </w:pPr>
    </w:p>
    <w:p w:rsidR="005C77B2" w:rsidRPr="000E3DBE" w:rsidRDefault="005C77B2" w:rsidP="005C77B2">
      <w:pPr>
        <w:spacing w:line="276" w:lineRule="auto"/>
        <w:jc w:val="both"/>
        <w:rPr>
          <w:rFonts w:ascii="Calibri" w:hAnsi="Calibri" w:cs="Tahoma"/>
          <w:b/>
          <w:bCs/>
          <w:iCs/>
          <w:snapToGrid w:val="0"/>
          <w:sz w:val="22"/>
          <w:szCs w:val="22"/>
        </w:rPr>
      </w:pPr>
    </w:p>
    <w:p w:rsidR="005C77B2" w:rsidRPr="004D117E" w:rsidRDefault="005C77B2" w:rsidP="005C77B2">
      <w:pPr>
        <w:spacing w:line="360" w:lineRule="auto"/>
        <w:jc w:val="both"/>
        <w:rPr>
          <w:rFonts w:ascii="Calibri" w:hAnsi="Calibri"/>
          <w:b/>
          <w:sz w:val="22"/>
          <w:lang w:eastAsia="pl-PL"/>
        </w:rPr>
      </w:pPr>
      <w:r w:rsidRPr="000E3DBE">
        <w:rPr>
          <w:rFonts w:ascii="Calibri" w:hAnsi="Calibri" w:cs="Tahoma"/>
          <w:iCs/>
          <w:snapToGrid w:val="0"/>
          <w:sz w:val="22"/>
          <w:szCs w:val="22"/>
        </w:rPr>
        <w:t xml:space="preserve">           .......................................</w:t>
      </w:r>
      <w:r w:rsidRPr="00512452">
        <w:rPr>
          <w:rFonts w:ascii="Tahoma" w:hAnsi="Tahoma" w:cs="Tahoma"/>
          <w:iCs/>
          <w:snapToGrid w:val="0"/>
          <w:sz w:val="22"/>
          <w:szCs w:val="22"/>
        </w:rPr>
        <w:t xml:space="preserve">                   ...................................................</w:t>
      </w:r>
    </w:p>
    <w:p w:rsidR="005C77B2" w:rsidRDefault="005C77B2" w:rsidP="00251EDF">
      <w:pPr>
        <w:jc w:val="both"/>
        <w:rPr>
          <w:rFonts w:ascii="Calibri" w:hAnsi="Calibri"/>
          <w:b/>
          <w:sz w:val="22"/>
          <w:lang w:eastAsia="pl-PL"/>
        </w:rPr>
      </w:pPr>
    </w:p>
    <w:p w:rsidR="005C77B2" w:rsidRDefault="005C77B2" w:rsidP="00251EDF">
      <w:pPr>
        <w:jc w:val="both"/>
        <w:rPr>
          <w:rFonts w:ascii="Calibri" w:hAnsi="Calibri"/>
          <w:b/>
          <w:sz w:val="22"/>
          <w:lang w:eastAsia="pl-PL"/>
        </w:rPr>
      </w:pPr>
    </w:p>
    <w:p w:rsidR="005C77B2" w:rsidRDefault="005C77B2" w:rsidP="00251EDF">
      <w:pPr>
        <w:jc w:val="both"/>
        <w:rPr>
          <w:rFonts w:ascii="Calibri" w:hAnsi="Calibri"/>
          <w:b/>
          <w:sz w:val="22"/>
          <w:lang w:eastAsia="pl-PL"/>
        </w:rPr>
      </w:pPr>
    </w:p>
    <w:p w:rsidR="005D3971" w:rsidRDefault="005D3971" w:rsidP="00251EDF">
      <w:pPr>
        <w:jc w:val="both"/>
        <w:rPr>
          <w:rFonts w:ascii="Calibri" w:hAnsi="Calibri"/>
          <w:b/>
          <w:sz w:val="22"/>
          <w:lang w:eastAsia="pl-PL"/>
        </w:rPr>
      </w:pPr>
    </w:p>
    <w:p w:rsidR="005D3971" w:rsidRDefault="005D3971" w:rsidP="00251EDF">
      <w:pPr>
        <w:jc w:val="both"/>
        <w:rPr>
          <w:rFonts w:ascii="Calibri" w:hAnsi="Calibri"/>
          <w:b/>
          <w:sz w:val="22"/>
          <w:lang w:eastAsia="pl-PL"/>
        </w:rPr>
      </w:pPr>
    </w:p>
    <w:p w:rsidR="005D3971" w:rsidRDefault="005D3971" w:rsidP="00251EDF">
      <w:pPr>
        <w:jc w:val="both"/>
        <w:rPr>
          <w:rFonts w:ascii="Calibri" w:hAnsi="Calibri"/>
          <w:b/>
          <w:sz w:val="22"/>
          <w:lang w:eastAsia="pl-PL"/>
        </w:rPr>
      </w:pPr>
    </w:p>
    <w:p w:rsidR="00D736A4" w:rsidRDefault="00D736A4" w:rsidP="005C77B2">
      <w:pPr>
        <w:spacing w:line="276" w:lineRule="auto"/>
        <w:ind w:left="4962" w:firstLine="1"/>
        <w:jc w:val="right"/>
        <w:outlineLvl w:val="0"/>
        <w:rPr>
          <w:rFonts w:ascii="Calibri" w:hAnsi="Calibri" w:cs="Tahoma"/>
          <w:b/>
          <w:sz w:val="22"/>
          <w:szCs w:val="22"/>
        </w:rPr>
        <w:sectPr w:rsidR="00D736A4" w:rsidSect="00603E48">
          <w:pgSz w:w="11906" w:h="16838"/>
          <w:pgMar w:top="1103" w:right="1106" w:bottom="993" w:left="1418" w:header="426" w:footer="586" w:gutter="0"/>
          <w:cols w:space="708"/>
          <w:docGrid w:linePitch="360"/>
        </w:sectPr>
      </w:pPr>
    </w:p>
    <w:p w:rsidR="005C77B2" w:rsidRPr="000E3DBE" w:rsidRDefault="005C77B2" w:rsidP="005C77B2">
      <w:pPr>
        <w:spacing w:line="276" w:lineRule="auto"/>
        <w:ind w:left="4962" w:firstLine="1"/>
        <w:jc w:val="right"/>
        <w:outlineLvl w:val="0"/>
        <w:rPr>
          <w:rFonts w:ascii="Calibri" w:hAnsi="Calibri" w:cs="Tahoma"/>
          <w:b/>
          <w:sz w:val="22"/>
          <w:szCs w:val="22"/>
        </w:rPr>
      </w:pPr>
      <w:r w:rsidRPr="000E3DBE">
        <w:rPr>
          <w:rFonts w:ascii="Calibri" w:hAnsi="Calibri" w:cs="Tahoma"/>
          <w:b/>
          <w:sz w:val="22"/>
          <w:szCs w:val="22"/>
        </w:rPr>
        <w:lastRenderedPageBreak/>
        <w:t xml:space="preserve">ZAŁĄCZNIK NR </w:t>
      </w:r>
      <w:r w:rsidR="00ED7E9C">
        <w:rPr>
          <w:rFonts w:ascii="Calibri" w:hAnsi="Calibri" w:cs="Tahoma"/>
          <w:b/>
          <w:sz w:val="22"/>
          <w:szCs w:val="22"/>
        </w:rPr>
        <w:t>5</w:t>
      </w:r>
      <w:r w:rsidR="0065739B">
        <w:rPr>
          <w:rFonts w:ascii="Calibri" w:hAnsi="Calibri" w:cs="Tahoma"/>
          <w:b/>
          <w:sz w:val="22"/>
          <w:szCs w:val="22"/>
        </w:rPr>
        <w:t>C</w:t>
      </w:r>
    </w:p>
    <w:p w:rsidR="005C77B2" w:rsidRPr="000E3DBE" w:rsidRDefault="005C77B2" w:rsidP="005C77B2">
      <w:pPr>
        <w:spacing w:line="276" w:lineRule="auto"/>
        <w:jc w:val="center"/>
        <w:rPr>
          <w:rFonts w:ascii="Calibri" w:hAnsi="Calibri" w:cs="Tahoma"/>
          <w:sz w:val="22"/>
          <w:szCs w:val="22"/>
        </w:rPr>
      </w:pPr>
    </w:p>
    <w:p w:rsidR="0065739B" w:rsidRDefault="005C77B2" w:rsidP="005C77B2">
      <w:pPr>
        <w:pStyle w:val="Nagwek2"/>
        <w:spacing w:before="0" w:line="276" w:lineRule="auto"/>
        <w:jc w:val="center"/>
        <w:rPr>
          <w:rFonts w:ascii="Calibri" w:hAnsi="Calibri" w:cs="Tahoma"/>
          <w:i/>
          <w:sz w:val="22"/>
          <w:szCs w:val="22"/>
        </w:rPr>
      </w:pPr>
      <w:r w:rsidRPr="000E3DBE">
        <w:rPr>
          <w:rFonts w:ascii="Calibri" w:hAnsi="Calibri" w:cs="Tahoma"/>
          <w:i/>
          <w:sz w:val="22"/>
          <w:szCs w:val="22"/>
        </w:rPr>
        <w:t>WZÓR UMOWY UBEZPIECZENIA GENERALNEGO</w:t>
      </w:r>
    </w:p>
    <w:p w:rsidR="005C77B2" w:rsidRDefault="0065739B" w:rsidP="005C77B2">
      <w:pPr>
        <w:pStyle w:val="Nagwek2"/>
        <w:spacing w:before="0" w:line="276" w:lineRule="auto"/>
        <w:jc w:val="center"/>
        <w:rPr>
          <w:rFonts w:ascii="Calibri" w:hAnsi="Calibri" w:cs="Tahoma"/>
          <w:i/>
          <w:sz w:val="22"/>
          <w:szCs w:val="22"/>
        </w:rPr>
      </w:pPr>
      <w:r>
        <w:rPr>
          <w:rFonts w:ascii="Calibri" w:hAnsi="Calibri" w:cs="Tahoma"/>
          <w:i/>
          <w:sz w:val="22"/>
          <w:szCs w:val="22"/>
        </w:rPr>
        <w:t xml:space="preserve"> CZĘŚĆ III: </w:t>
      </w:r>
      <w:r w:rsidRPr="0065739B">
        <w:rPr>
          <w:rFonts w:ascii="Calibri" w:hAnsi="Calibri" w:cs="Tahoma"/>
          <w:i/>
          <w:sz w:val="22"/>
          <w:szCs w:val="22"/>
        </w:rPr>
        <w:t xml:space="preserve">UBEZPIECZENIA KOMUNIKACYJNE GMINY </w:t>
      </w:r>
      <w:r w:rsidR="00B600DE">
        <w:rPr>
          <w:rFonts w:ascii="Calibri" w:hAnsi="Calibri" w:cs="Tahoma"/>
          <w:i/>
          <w:sz w:val="22"/>
          <w:szCs w:val="22"/>
        </w:rPr>
        <w:t>BIESIEKIERZ</w:t>
      </w:r>
      <w:r w:rsidRPr="0065739B">
        <w:rPr>
          <w:rFonts w:ascii="Calibri" w:hAnsi="Calibri" w:cs="Tahoma"/>
          <w:i/>
          <w:sz w:val="22"/>
          <w:szCs w:val="22"/>
        </w:rPr>
        <w:t xml:space="preserve"> I JEJ JEDNOSTEK ORGANIZACYJNYCH</w:t>
      </w:r>
      <w:r w:rsidR="00C958D7">
        <w:rPr>
          <w:rFonts w:ascii="Calibri" w:hAnsi="Calibri" w:cs="Tahoma"/>
          <w:i/>
          <w:sz w:val="22"/>
          <w:szCs w:val="22"/>
        </w:rPr>
        <w:t xml:space="preserve"> ORAZ INSTYTUCJI KULTURY</w:t>
      </w:r>
    </w:p>
    <w:p w:rsidR="0065739B" w:rsidRPr="0065739B" w:rsidRDefault="0065739B" w:rsidP="0065739B"/>
    <w:p w:rsidR="00B600DE" w:rsidRPr="001E079A" w:rsidRDefault="00B600DE" w:rsidP="00B600DE">
      <w:pPr>
        <w:spacing w:line="276" w:lineRule="auto"/>
        <w:jc w:val="both"/>
        <w:rPr>
          <w:rFonts w:ascii="Calibri" w:hAnsi="Calibri" w:cs="Tahoma"/>
          <w:snapToGrid w:val="0"/>
          <w:sz w:val="22"/>
          <w:szCs w:val="22"/>
        </w:rPr>
      </w:pPr>
      <w:r w:rsidRPr="001E079A">
        <w:rPr>
          <w:rFonts w:ascii="Calibri" w:hAnsi="Calibri" w:cs="Tahoma"/>
          <w:snapToGrid w:val="0"/>
          <w:sz w:val="22"/>
          <w:szCs w:val="22"/>
        </w:rPr>
        <w:t xml:space="preserve">zawarta w dniu ……………… w …………….…………., </w:t>
      </w:r>
    </w:p>
    <w:p w:rsidR="00B600DE" w:rsidRPr="0091031F" w:rsidRDefault="00B600DE" w:rsidP="00B600DE">
      <w:pPr>
        <w:spacing w:line="276" w:lineRule="auto"/>
        <w:jc w:val="both"/>
        <w:rPr>
          <w:rFonts w:ascii="Calibri" w:hAnsi="Calibri" w:cs="Tahoma"/>
          <w:snapToGrid w:val="0"/>
          <w:sz w:val="22"/>
          <w:szCs w:val="22"/>
        </w:rPr>
      </w:pPr>
      <w:r w:rsidRPr="0091031F">
        <w:rPr>
          <w:rFonts w:ascii="Calibri" w:hAnsi="Calibri" w:cs="Tahoma"/>
          <w:snapToGrid w:val="0"/>
          <w:sz w:val="22"/>
          <w:szCs w:val="22"/>
        </w:rPr>
        <w:t xml:space="preserve">pomiędzy Gminą </w:t>
      </w:r>
      <w:r>
        <w:rPr>
          <w:rFonts w:ascii="Calibri" w:hAnsi="Calibri" w:cs="Tahoma"/>
          <w:snapToGrid w:val="0"/>
          <w:sz w:val="22"/>
          <w:szCs w:val="22"/>
        </w:rPr>
        <w:t>Biesiekierz</w:t>
      </w:r>
      <w:r w:rsidRPr="0091031F">
        <w:rPr>
          <w:rFonts w:ascii="Calibri" w:hAnsi="Calibri" w:cs="Tahoma"/>
          <w:snapToGrid w:val="0"/>
          <w:sz w:val="22"/>
          <w:szCs w:val="22"/>
        </w:rPr>
        <w:t xml:space="preserve"> z siedzibą w </w:t>
      </w:r>
      <w:r>
        <w:rPr>
          <w:rFonts w:ascii="Calibri" w:hAnsi="Calibri" w:cs="Tahoma"/>
          <w:snapToGrid w:val="0"/>
          <w:sz w:val="22"/>
          <w:szCs w:val="22"/>
        </w:rPr>
        <w:t>Biesiekierzu,</w:t>
      </w:r>
      <w:r w:rsidRPr="0091031F">
        <w:rPr>
          <w:rFonts w:ascii="Calibri" w:hAnsi="Calibri" w:cs="Tahoma"/>
          <w:snapToGrid w:val="0"/>
          <w:sz w:val="22"/>
          <w:szCs w:val="22"/>
        </w:rPr>
        <w:t xml:space="preserve"> </w:t>
      </w:r>
      <w:r>
        <w:rPr>
          <w:rFonts w:ascii="Calibri" w:hAnsi="Calibri" w:cs="Tahoma"/>
          <w:snapToGrid w:val="0"/>
          <w:sz w:val="22"/>
          <w:szCs w:val="22"/>
        </w:rPr>
        <w:t>Biesiekierz 103</w:t>
      </w:r>
      <w:r w:rsidRPr="0091031F">
        <w:rPr>
          <w:rFonts w:ascii="Calibri" w:hAnsi="Calibri" w:cs="Tahoma"/>
          <w:snapToGrid w:val="0"/>
          <w:sz w:val="22"/>
          <w:szCs w:val="22"/>
        </w:rPr>
        <w:t xml:space="preserve">, </w:t>
      </w:r>
      <w:r>
        <w:rPr>
          <w:rFonts w:ascii="Calibri" w:hAnsi="Calibri" w:cs="Tahoma"/>
          <w:snapToGrid w:val="0"/>
          <w:sz w:val="22"/>
          <w:szCs w:val="22"/>
        </w:rPr>
        <w:t>76-039 Biesiekierz</w:t>
      </w:r>
      <w:r w:rsidRPr="0091031F">
        <w:rPr>
          <w:rFonts w:ascii="Calibri" w:hAnsi="Calibri" w:cs="Tahoma"/>
          <w:snapToGrid w:val="0"/>
          <w:sz w:val="22"/>
          <w:szCs w:val="22"/>
        </w:rPr>
        <w:t xml:space="preserve"> reprezentowaną przez: </w:t>
      </w:r>
    </w:p>
    <w:p w:rsidR="00B600DE" w:rsidRPr="0091031F" w:rsidRDefault="00B600DE" w:rsidP="00B600DE">
      <w:pPr>
        <w:spacing w:line="276" w:lineRule="auto"/>
        <w:jc w:val="both"/>
        <w:rPr>
          <w:rFonts w:ascii="Calibri" w:hAnsi="Calibri" w:cs="Tahoma"/>
          <w:snapToGrid w:val="0"/>
          <w:sz w:val="22"/>
          <w:szCs w:val="22"/>
        </w:rPr>
      </w:pPr>
    </w:p>
    <w:p w:rsidR="00B600DE" w:rsidRPr="0091031F" w:rsidRDefault="00B600DE" w:rsidP="00B600DE">
      <w:pPr>
        <w:spacing w:line="276" w:lineRule="auto"/>
        <w:jc w:val="both"/>
        <w:rPr>
          <w:rFonts w:ascii="Calibri" w:hAnsi="Calibri" w:cs="Tahoma"/>
          <w:snapToGrid w:val="0"/>
          <w:sz w:val="22"/>
          <w:szCs w:val="22"/>
        </w:rPr>
      </w:pPr>
      <w:r>
        <w:rPr>
          <w:rFonts w:ascii="Calibri" w:hAnsi="Calibri" w:cs="Tahoma"/>
          <w:snapToGrid w:val="0"/>
          <w:sz w:val="22"/>
          <w:szCs w:val="22"/>
        </w:rPr>
        <w:t>Andrzej Leszek Leśniewicz</w:t>
      </w:r>
      <w:r w:rsidRPr="0091031F">
        <w:rPr>
          <w:rFonts w:ascii="Calibri" w:hAnsi="Calibri" w:cs="Tahoma"/>
          <w:snapToGrid w:val="0"/>
          <w:sz w:val="22"/>
          <w:szCs w:val="22"/>
        </w:rPr>
        <w:t xml:space="preserve">           </w:t>
      </w:r>
      <w:r>
        <w:rPr>
          <w:rFonts w:ascii="Calibri" w:hAnsi="Calibri" w:cs="Tahoma"/>
          <w:snapToGrid w:val="0"/>
          <w:sz w:val="22"/>
          <w:szCs w:val="22"/>
        </w:rPr>
        <w:tab/>
      </w:r>
      <w:r>
        <w:rPr>
          <w:rFonts w:ascii="Calibri" w:hAnsi="Calibri" w:cs="Tahoma"/>
          <w:snapToGrid w:val="0"/>
          <w:sz w:val="22"/>
          <w:szCs w:val="22"/>
        </w:rPr>
        <w:tab/>
      </w:r>
      <w:r>
        <w:rPr>
          <w:rFonts w:ascii="Calibri" w:hAnsi="Calibri" w:cs="Tahoma"/>
          <w:snapToGrid w:val="0"/>
          <w:sz w:val="22"/>
          <w:szCs w:val="22"/>
        </w:rPr>
        <w:tab/>
        <w:t>Wójt</w:t>
      </w:r>
    </w:p>
    <w:p w:rsidR="00B600DE" w:rsidRPr="004E1A4B" w:rsidRDefault="00B600DE" w:rsidP="00B600DE">
      <w:pPr>
        <w:spacing w:line="276" w:lineRule="auto"/>
        <w:jc w:val="both"/>
        <w:rPr>
          <w:rFonts w:ascii="Calibri" w:hAnsi="Calibri" w:cs="Tahoma"/>
          <w:snapToGrid w:val="0"/>
          <w:sz w:val="22"/>
          <w:szCs w:val="22"/>
        </w:rPr>
      </w:pPr>
      <w:r w:rsidRPr="0091031F">
        <w:rPr>
          <w:rFonts w:ascii="Calibri" w:hAnsi="Calibri" w:cs="Tahoma"/>
          <w:snapToGrid w:val="0"/>
          <w:sz w:val="22"/>
          <w:szCs w:val="22"/>
        </w:rPr>
        <w:t xml:space="preserve">przy kontrasygnacie …………………………..………….  </w:t>
      </w:r>
      <w:r w:rsidRPr="0091031F">
        <w:rPr>
          <w:rFonts w:ascii="Calibri" w:hAnsi="Calibri" w:cs="Tahoma"/>
          <w:snapToGrid w:val="0"/>
          <w:sz w:val="22"/>
          <w:szCs w:val="22"/>
        </w:rPr>
        <w:tab/>
      </w:r>
      <w:r w:rsidRPr="0091031F">
        <w:rPr>
          <w:rFonts w:ascii="Calibri" w:hAnsi="Calibri" w:cs="Tahoma"/>
          <w:snapToGrid w:val="0"/>
          <w:sz w:val="22"/>
          <w:szCs w:val="22"/>
        </w:rPr>
        <w:tab/>
        <w:t>Skarbnika</w:t>
      </w:r>
      <w:r>
        <w:rPr>
          <w:rFonts w:ascii="Calibri" w:hAnsi="Calibri" w:cs="Tahoma"/>
          <w:snapToGrid w:val="0"/>
          <w:sz w:val="22"/>
          <w:szCs w:val="22"/>
        </w:rPr>
        <w:t xml:space="preserve"> </w:t>
      </w:r>
    </w:p>
    <w:p w:rsidR="005C77B2" w:rsidRDefault="005C77B2" w:rsidP="005C77B2">
      <w:pPr>
        <w:spacing w:line="276" w:lineRule="auto"/>
        <w:jc w:val="both"/>
        <w:rPr>
          <w:rFonts w:ascii="Calibri" w:hAnsi="Calibri" w:cs="Tahoma"/>
          <w:bCs/>
          <w:iCs/>
          <w:sz w:val="22"/>
          <w:szCs w:val="22"/>
        </w:rPr>
      </w:pPr>
    </w:p>
    <w:p w:rsidR="005C77B2" w:rsidRPr="000E3DBE" w:rsidRDefault="005C77B2" w:rsidP="005C77B2">
      <w:pPr>
        <w:spacing w:line="276" w:lineRule="auto"/>
        <w:jc w:val="both"/>
        <w:rPr>
          <w:rFonts w:ascii="Calibri" w:hAnsi="Calibri" w:cs="Tahoma"/>
          <w:iCs/>
          <w:sz w:val="22"/>
          <w:szCs w:val="22"/>
        </w:rPr>
      </w:pPr>
      <w:r w:rsidRPr="000E3DBE">
        <w:rPr>
          <w:rFonts w:ascii="Calibri" w:hAnsi="Calibri" w:cs="Tahoma"/>
          <w:bCs/>
          <w:iCs/>
          <w:sz w:val="22"/>
          <w:szCs w:val="22"/>
        </w:rPr>
        <w:t xml:space="preserve">zwanym w dalszej części umowy </w:t>
      </w:r>
      <w:r w:rsidRPr="000E3DBE">
        <w:rPr>
          <w:rFonts w:ascii="Calibri" w:hAnsi="Calibri" w:cs="Tahoma"/>
          <w:b/>
          <w:iCs/>
          <w:sz w:val="22"/>
          <w:szCs w:val="22"/>
        </w:rPr>
        <w:t>Zamawiającym</w:t>
      </w:r>
    </w:p>
    <w:p w:rsidR="005C77B2" w:rsidRPr="000E3DBE" w:rsidRDefault="005C77B2" w:rsidP="005C77B2">
      <w:pPr>
        <w:spacing w:line="276" w:lineRule="auto"/>
        <w:jc w:val="both"/>
        <w:rPr>
          <w:rFonts w:ascii="Calibri" w:hAnsi="Calibri" w:cs="Tahoma"/>
          <w:snapToGrid w:val="0"/>
          <w:sz w:val="22"/>
          <w:szCs w:val="22"/>
        </w:rPr>
      </w:pPr>
      <w:r w:rsidRPr="000E3DBE">
        <w:rPr>
          <w:rFonts w:ascii="Calibri" w:hAnsi="Calibri" w:cs="Tahoma"/>
          <w:sz w:val="22"/>
          <w:szCs w:val="22"/>
        </w:rPr>
        <w:t xml:space="preserve">oraz przy udziale brokera </w:t>
      </w:r>
      <w:r>
        <w:rPr>
          <w:rFonts w:ascii="Calibri" w:hAnsi="Calibri" w:cs="Tahoma"/>
          <w:sz w:val="22"/>
          <w:szCs w:val="22"/>
        </w:rPr>
        <w:t>ubezpieczeniowego NORD PARTNER S</w:t>
      </w:r>
      <w:r w:rsidRPr="000E3DBE">
        <w:rPr>
          <w:rFonts w:ascii="Calibri" w:hAnsi="Calibri" w:cs="Tahoma"/>
          <w:sz w:val="22"/>
          <w:szCs w:val="22"/>
        </w:rPr>
        <w:t>p.</w:t>
      </w:r>
      <w:r>
        <w:rPr>
          <w:rFonts w:ascii="Calibri" w:hAnsi="Calibri" w:cs="Tahoma"/>
          <w:sz w:val="22"/>
          <w:szCs w:val="22"/>
        </w:rPr>
        <w:t xml:space="preserve"> </w:t>
      </w:r>
      <w:r w:rsidRPr="000E3DBE">
        <w:rPr>
          <w:rFonts w:ascii="Calibri" w:hAnsi="Calibri" w:cs="Tahoma"/>
          <w:sz w:val="22"/>
          <w:szCs w:val="22"/>
        </w:rPr>
        <w:t>z o.o. z siedzibą w Toruniu, przy ul. Fałata 94</w:t>
      </w:r>
      <w:r w:rsidRPr="000E3DBE">
        <w:rPr>
          <w:rFonts w:ascii="Calibri" w:hAnsi="Calibri" w:cs="Tahoma"/>
          <w:bCs/>
          <w:sz w:val="22"/>
          <w:szCs w:val="22"/>
        </w:rPr>
        <w:t xml:space="preserve"> </w:t>
      </w:r>
      <w:r w:rsidRPr="000E3DBE">
        <w:rPr>
          <w:rFonts w:ascii="Calibri" w:hAnsi="Calibri" w:cs="Tahoma"/>
          <w:snapToGrid w:val="0"/>
          <w:sz w:val="22"/>
          <w:szCs w:val="22"/>
        </w:rPr>
        <w:t>wpisaną do rejestru przedsiębiorców Krajowego Rejestru Sądowego pod nr KRS 00000718665 przez Sąd Rejonowy w Toruniu, NIP: 956-19-33-030, wysokość kapitału zakładowego 507 000,00 PLN</w:t>
      </w:r>
    </w:p>
    <w:p w:rsidR="005C77B2" w:rsidRPr="000E3DBE" w:rsidRDefault="005C77B2" w:rsidP="005C77B2">
      <w:pPr>
        <w:spacing w:line="276" w:lineRule="auto"/>
        <w:jc w:val="both"/>
        <w:rPr>
          <w:rFonts w:ascii="Calibri" w:hAnsi="Calibri" w:cs="Tahoma"/>
          <w:bCs/>
          <w:sz w:val="22"/>
          <w:szCs w:val="22"/>
        </w:rPr>
      </w:pPr>
      <w:r w:rsidRPr="000E3DBE">
        <w:rPr>
          <w:rFonts w:ascii="Calibri" w:hAnsi="Calibri" w:cs="Tahoma"/>
          <w:bCs/>
          <w:sz w:val="22"/>
          <w:szCs w:val="22"/>
        </w:rPr>
        <w:t>z jednej strony</w:t>
      </w:r>
    </w:p>
    <w:p w:rsidR="005C77B2" w:rsidRPr="000E3DBE" w:rsidRDefault="005C77B2" w:rsidP="005C77B2">
      <w:pPr>
        <w:spacing w:line="276" w:lineRule="auto"/>
        <w:jc w:val="both"/>
        <w:rPr>
          <w:rFonts w:ascii="Calibri" w:hAnsi="Calibri" w:cs="Tahoma"/>
          <w:iCs/>
          <w:snapToGrid w:val="0"/>
          <w:sz w:val="22"/>
          <w:szCs w:val="22"/>
        </w:rPr>
      </w:pPr>
      <w:r w:rsidRPr="000E3DBE">
        <w:rPr>
          <w:rFonts w:ascii="Calibri" w:hAnsi="Calibri" w:cs="Tahoma"/>
          <w:iCs/>
          <w:snapToGrid w:val="0"/>
          <w:sz w:val="22"/>
          <w:szCs w:val="22"/>
        </w:rPr>
        <w:t xml:space="preserve">a </w:t>
      </w:r>
    </w:p>
    <w:p w:rsidR="005C77B2" w:rsidRPr="000E3DBE" w:rsidRDefault="005C77B2" w:rsidP="005C77B2">
      <w:pPr>
        <w:spacing w:line="276" w:lineRule="auto"/>
        <w:jc w:val="both"/>
        <w:rPr>
          <w:rFonts w:ascii="Calibri" w:hAnsi="Calibri" w:cs="Tahoma"/>
          <w:iCs/>
          <w:snapToGrid w:val="0"/>
          <w:sz w:val="22"/>
          <w:szCs w:val="22"/>
        </w:rPr>
      </w:pPr>
      <w:r w:rsidRPr="000E3DBE">
        <w:rPr>
          <w:rFonts w:ascii="Calibri" w:hAnsi="Calibri" w:cs="Tahoma"/>
          <w:iCs/>
          <w:snapToGrid w:val="0"/>
          <w:sz w:val="22"/>
          <w:szCs w:val="22"/>
        </w:rPr>
        <w:t>…………………………………………………………..</w:t>
      </w:r>
    </w:p>
    <w:p w:rsidR="005C77B2" w:rsidRPr="000E3DBE" w:rsidRDefault="005C77B2" w:rsidP="005C77B2">
      <w:pPr>
        <w:spacing w:line="276" w:lineRule="auto"/>
        <w:jc w:val="both"/>
        <w:rPr>
          <w:rFonts w:ascii="Calibri" w:hAnsi="Calibri" w:cs="Tahoma"/>
          <w:iCs/>
          <w:snapToGrid w:val="0"/>
          <w:sz w:val="22"/>
          <w:szCs w:val="22"/>
        </w:rPr>
      </w:pPr>
      <w:r w:rsidRPr="000E3DBE">
        <w:rPr>
          <w:rFonts w:ascii="Calibri" w:hAnsi="Calibri" w:cs="Tahoma"/>
          <w:iCs/>
          <w:snapToGrid w:val="0"/>
          <w:sz w:val="22"/>
          <w:szCs w:val="22"/>
        </w:rPr>
        <w:t>…………………………………………………………..</w:t>
      </w:r>
    </w:p>
    <w:p w:rsidR="005C77B2" w:rsidRPr="000E3DBE" w:rsidRDefault="005C77B2" w:rsidP="005C77B2">
      <w:pPr>
        <w:spacing w:line="276" w:lineRule="auto"/>
        <w:jc w:val="both"/>
        <w:rPr>
          <w:rFonts w:ascii="Calibri" w:hAnsi="Calibri" w:cs="Tahoma"/>
          <w:iCs/>
          <w:snapToGrid w:val="0"/>
          <w:sz w:val="22"/>
          <w:szCs w:val="22"/>
        </w:rPr>
      </w:pPr>
    </w:p>
    <w:p w:rsidR="005C77B2" w:rsidRPr="000E3DBE" w:rsidRDefault="005C77B2" w:rsidP="005C77B2">
      <w:pPr>
        <w:spacing w:line="276" w:lineRule="auto"/>
        <w:jc w:val="both"/>
        <w:rPr>
          <w:rFonts w:ascii="Calibri" w:hAnsi="Calibri" w:cs="Tahoma"/>
          <w:iCs/>
          <w:snapToGrid w:val="0"/>
          <w:sz w:val="22"/>
          <w:szCs w:val="22"/>
        </w:rPr>
      </w:pPr>
      <w:r w:rsidRPr="000E3DBE">
        <w:rPr>
          <w:rFonts w:ascii="Calibri" w:hAnsi="Calibri" w:cs="Tahoma"/>
          <w:iCs/>
          <w:snapToGrid w:val="0"/>
          <w:sz w:val="22"/>
          <w:szCs w:val="22"/>
        </w:rPr>
        <w:t>reprezentowanym  przez:</w:t>
      </w:r>
    </w:p>
    <w:p w:rsidR="005C77B2" w:rsidRPr="000E3DBE" w:rsidRDefault="005C77B2" w:rsidP="005C77B2">
      <w:pPr>
        <w:spacing w:line="276" w:lineRule="auto"/>
        <w:jc w:val="both"/>
        <w:rPr>
          <w:rFonts w:ascii="Calibri" w:hAnsi="Calibri" w:cs="Tahoma"/>
          <w:iCs/>
          <w:snapToGrid w:val="0"/>
          <w:sz w:val="22"/>
          <w:szCs w:val="22"/>
        </w:rPr>
      </w:pPr>
      <w:r w:rsidRPr="000E3DBE">
        <w:rPr>
          <w:rFonts w:ascii="Calibri" w:hAnsi="Calibri" w:cs="Tahoma"/>
          <w:iCs/>
          <w:snapToGrid w:val="0"/>
          <w:sz w:val="22"/>
          <w:szCs w:val="22"/>
        </w:rPr>
        <w:t>1) ............................................................................,</w:t>
      </w:r>
    </w:p>
    <w:p w:rsidR="005C77B2" w:rsidRPr="000E3DBE" w:rsidRDefault="005C77B2" w:rsidP="005C77B2">
      <w:pPr>
        <w:spacing w:line="276" w:lineRule="auto"/>
        <w:jc w:val="both"/>
        <w:rPr>
          <w:rFonts w:ascii="Calibri" w:hAnsi="Calibri" w:cs="Tahoma"/>
          <w:iCs/>
          <w:snapToGrid w:val="0"/>
          <w:sz w:val="22"/>
          <w:szCs w:val="22"/>
        </w:rPr>
      </w:pPr>
      <w:r w:rsidRPr="000E3DBE">
        <w:rPr>
          <w:rFonts w:ascii="Calibri" w:hAnsi="Calibri" w:cs="Tahoma"/>
          <w:iCs/>
          <w:snapToGrid w:val="0"/>
          <w:sz w:val="22"/>
          <w:szCs w:val="22"/>
        </w:rPr>
        <w:t>2) …………………………………………………</w:t>
      </w:r>
    </w:p>
    <w:p w:rsidR="005C77B2" w:rsidRPr="000E3DBE" w:rsidRDefault="005C77B2" w:rsidP="005C77B2">
      <w:pPr>
        <w:spacing w:line="276" w:lineRule="auto"/>
        <w:jc w:val="both"/>
        <w:rPr>
          <w:rFonts w:ascii="Calibri" w:hAnsi="Calibri" w:cs="Tahoma"/>
          <w:b/>
          <w:bCs/>
          <w:iCs/>
          <w:snapToGrid w:val="0"/>
          <w:sz w:val="22"/>
          <w:szCs w:val="22"/>
        </w:rPr>
      </w:pPr>
      <w:r w:rsidRPr="000E3DBE">
        <w:rPr>
          <w:rFonts w:ascii="Calibri" w:hAnsi="Calibri" w:cs="Tahoma"/>
          <w:iCs/>
          <w:snapToGrid w:val="0"/>
          <w:sz w:val="22"/>
          <w:szCs w:val="22"/>
        </w:rPr>
        <w:t xml:space="preserve">zwanym w dalszej części umowy </w:t>
      </w:r>
      <w:r w:rsidRPr="000E3DBE">
        <w:rPr>
          <w:rFonts w:ascii="Calibri" w:hAnsi="Calibri" w:cs="Tahoma"/>
          <w:b/>
          <w:bCs/>
          <w:iCs/>
          <w:snapToGrid w:val="0"/>
          <w:sz w:val="22"/>
          <w:szCs w:val="22"/>
        </w:rPr>
        <w:t>Wykonawcą.</w:t>
      </w:r>
    </w:p>
    <w:p w:rsidR="005C77B2" w:rsidRPr="000E3DBE" w:rsidRDefault="005C77B2" w:rsidP="005C77B2">
      <w:pPr>
        <w:pStyle w:val="Nagwek1"/>
        <w:spacing w:after="0" w:line="276" w:lineRule="auto"/>
        <w:jc w:val="center"/>
        <w:rPr>
          <w:rFonts w:ascii="Calibri" w:hAnsi="Calibri" w:cs="Tahoma"/>
          <w:iCs/>
          <w:snapToGrid w:val="0"/>
          <w:sz w:val="22"/>
          <w:szCs w:val="22"/>
        </w:rPr>
      </w:pPr>
      <w:r w:rsidRPr="000E3DBE">
        <w:rPr>
          <w:rFonts w:ascii="Calibri" w:hAnsi="Calibri" w:cs="Tahoma"/>
          <w:iCs/>
          <w:snapToGrid w:val="0"/>
          <w:sz w:val="22"/>
          <w:szCs w:val="22"/>
        </w:rPr>
        <w:t>§ 1</w:t>
      </w:r>
    </w:p>
    <w:p w:rsidR="005C77B2" w:rsidRPr="000E3DBE" w:rsidRDefault="005C77B2" w:rsidP="005C77B2">
      <w:pPr>
        <w:pStyle w:val="Nagwek1"/>
        <w:spacing w:before="0" w:after="0" w:line="276" w:lineRule="auto"/>
        <w:jc w:val="center"/>
        <w:rPr>
          <w:rFonts w:ascii="Calibri" w:hAnsi="Calibri" w:cs="Tahoma"/>
          <w:sz w:val="22"/>
          <w:szCs w:val="22"/>
        </w:rPr>
      </w:pPr>
      <w:r w:rsidRPr="000E3DBE">
        <w:rPr>
          <w:rFonts w:ascii="Calibri" w:hAnsi="Calibri" w:cs="Tahoma"/>
          <w:sz w:val="22"/>
          <w:szCs w:val="22"/>
        </w:rPr>
        <w:t>POSTANOWIENIA OGÓLNE</w:t>
      </w:r>
    </w:p>
    <w:p w:rsidR="005C77B2" w:rsidRPr="000E3DBE" w:rsidRDefault="005C77B2" w:rsidP="005C77B2">
      <w:pPr>
        <w:pStyle w:val="Tekstpodstawowy"/>
        <w:spacing w:line="276" w:lineRule="auto"/>
        <w:jc w:val="both"/>
        <w:rPr>
          <w:rFonts w:ascii="Calibri" w:hAnsi="Calibri" w:cs="Tahoma"/>
          <w:sz w:val="22"/>
          <w:szCs w:val="22"/>
        </w:rPr>
      </w:pPr>
      <w:r w:rsidRPr="000E3DBE">
        <w:rPr>
          <w:rFonts w:ascii="Calibri" w:hAnsi="Calibri" w:cs="Tahoma"/>
          <w:sz w:val="22"/>
          <w:szCs w:val="22"/>
        </w:rPr>
        <w:t>Działając na podstawie art. 39 ustawy z dnia 29 stycznia 2004r. Prawo zamówień publicznych (t</w:t>
      </w:r>
      <w:r>
        <w:rPr>
          <w:rFonts w:ascii="Calibri" w:hAnsi="Calibri" w:cs="Tahoma"/>
          <w:sz w:val="22"/>
          <w:szCs w:val="22"/>
        </w:rPr>
        <w:t xml:space="preserve">ekst </w:t>
      </w:r>
      <w:r w:rsidRPr="000E3DBE">
        <w:rPr>
          <w:rFonts w:ascii="Calibri" w:hAnsi="Calibri" w:cs="Tahoma"/>
          <w:sz w:val="22"/>
          <w:szCs w:val="22"/>
        </w:rPr>
        <w:t xml:space="preserve">jedn. </w:t>
      </w:r>
      <w:r w:rsidR="00E94578" w:rsidRPr="00E94578">
        <w:rPr>
          <w:rFonts w:ascii="Calibri" w:hAnsi="Calibri" w:cs="Tahoma"/>
          <w:sz w:val="22"/>
          <w:szCs w:val="22"/>
        </w:rPr>
        <w:t>Dz.U. 2013 poz. 907</w:t>
      </w:r>
      <w:r w:rsidR="00E94578">
        <w:rPr>
          <w:rFonts w:ascii="Calibri" w:hAnsi="Calibri" w:cs="Tahoma"/>
          <w:sz w:val="22"/>
          <w:szCs w:val="22"/>
        </w:rPr>
        <w:t xml:space="preserve"> z </w:t>
      </w:r>
      <w:proofErr w:type="spellStart"/>
      <w:r w:rsidRPr="000E3DBE">
        <w:rPr>
          <w:rFonts w:ascii="Calibri" w:hAnsi="Calibri" w:cs="Tahoma"/>
          <w:sz w:val="22"/>
          <w:szCs w:val="22"/>
        </w:rPr>
        <w:t>późn</w:t>
      </w:r>
      <w:proofErr w:type="spellEnd"/>
      <w:r w:rsidRPr="000E3DBE">
        <w:rPr>
          <w:rFonts w:ascii="Calibri" w:hAnsi="Calibri" w:cs="Tahoma"/>
          <w:sz w:val="22"/>
          <w:szCs w:val="22"/>
        </w:rPr>
        <w:t xml:space="preserve">. zm.), w oparciu o postępowanie </w:t>
      </w:r>
      <w:r w:rsidRPr="004E1A4B">
        <w:rPr>
          <w:rFonts w:ascii="Calibri" w:hAnsi="Calibri" w:cs="Tahoma"/>
          <w:sz w:val="22"/>
          <w:szCs w:val="22"/>
        </w:rPr>
        <w:t xml:space="preserve">przetargowe nr </w:t>
      </w:r>
      <w:r w:rsidR="002F274B" w:rsidRPr="00C958D7">
        <w:rPr>
          <w:rFonts w:ascii="Calibri" w:hAnsi="Calibri" w:cs="Tahoma"/>
          <w:sz w:val="22"/>
          <w:szCs w:val="22"/>
        </w:rPr>
        <w:t>…………………………</w:t>
      </w:r>
      <w:r w:rsidR="00534C8D">
        <w:rPr>
          <w:rFonts w:ascii="Calibri" w:hAnsi="Calibri" w:cs="Tahoma"/>
          <w:sz w:val="22"/>
          <w:szCs w:val="22"/>
        </w:rPr>
        <w:t xml:space="preserve"> </w:t>
      </w:r>
      <w:r w:rsidRPr="000E3DBE">
        <w:rPr>
          <w:rFonts w:ascii="Calibri" w:hAnsi="Calibri" w:cs="Tahoma"/>
          <w:sz w:val="22"/>
          <w:szCs w:val="22"/>
        </w:rPr>
        <w:t>Zamawiający udziela Wykonawcy zamówie</w:t>
      </w:r>
      <w:r>
        <w:rPr>
          <w:rFonts w:ascii="Calibri" w:hAnsi="Calibri" w:cs="Tahoma"/>
          <w:sz w:val="22"/>
          <w:szCs w:val="22"/>
        </w:rPr>
        <w:t>nia na usługi ubezpieczeniowe.</w:t>
      </w:r>
    </w:p>
    <w:p w:rsidR="005C77B2" w:rsidRPr="000E3DBE" w:rsidRDefault="005C77B2" w:rsidP="005C77B2">
      <w:pPr>
        <w:keepNext/>
        <w:spacing w:before="240" w:line="276" w:lineRule="auto"/>
        <w:jc w:val="center"/>
        <w:rPr>
          <w:rFonts w:ascii="Calibri" w:hAnsi="Calibri" w:cs="Tahoma"/>
          <w:b/>
          <w:iCs/>
          <w:snapToGrid w:val="0"/>
          <w:sz w:val="22"/>
          <w:szCs w:val="22"/>
        </w:rPr>
      </w:pPr>
      <w:r w:rsidRPr="000E3DBE">
        <w:rPr>
          <w:rFonts w:ascii="Calibri" w:hAnsi="Calibri" w:cs="Tahoma"/>
          <w:b/>
          <w:iCs/>
          <w:snapToGrid w:val="0"/>
          <w:sz w:val="22"/>
          <w:szCs w:val="22"/>
        </w:rPr>
        <w:t>§ 2</w:t>
      </w:r>
    </w:p>
    <w:p w:rsidR="005C77B2" w:rsidRPr="000E3DBE" w:rsidRDefault="005C77B2" w:rsidP="005C77B2">
      <w:pPr>
        <w:pStyle w:val="Nagwek4"/>
        <w:spacing w:before="0" w:after="0" w:line="276" w:lineRule="auto"/>
        <w:ind w:right="28"/>
        <w:jc w:val="center"/>
        <w:rPr>
          <w:rFonts w:cs="Tahoma"/>
          <w:sz w:val="22"/>
          <w:szCs w:val="22"/>
        </w:rPr>
      </w:pPr>
      <w:r w:rsidRPr="000E3DBE">
        <w:rPr>
          <w:rFonts w:cs="Tahoma"/>
          <w:sz w:val="22"/>
          <w:szCs w:val="22"/>
        </w:rPr>
        <w:t>PRZEDMIOT UBEZPIECZENIA</w:t>
      </w:r>
    </w:p>
    <w:p w:rsidR="005C77B2" w:rsidRPr="000E3DBE" w:rsidRDefault="005C77B2" w:rsidP="001F5570">
      <w:pPr>
        <w:numPr>
          <w:ilvl w:val="0"/>
          <w:numId w:val="95"/>
        </w:numPr>
        <w:tabs>
          <w:tab w:val="right" w:pos="9072"/>
        </w:tabs>
        <w:spacing w:line="276" w:lineRule="auto"/>
        <w:jc w:val="both"/>
        <w:rPr>
          <w:rFonts w:ascii="Calibri" w:hAnsi="Calibri" w:cs="Tahoma"/>
          <w:sz w:val="22"/>
          <w:szCs w:val="22"/>
        </w:rPr>
      </w:pPr>
      <w:r w:rsidRPr="000E3DBE">
        <w:rPr>
          <w:rFonts w:ascii="Calibri" w:hAnsi="Calibri" w:cs="Tahoma"/>
          <w:snapToGrid w:val="0"/>
          <w:sz w:val="22"/>
          <w:szCs w:val="22"/>
        </w:rPr>
        <w:t xml:space="preserve">Przedmiotem ubezpieczenia </w:t>
      </w:r>
      <w:r w:rsidR="002F274B">
        <w:rPr>
          <w:rFonts w:ascii="Calibri" w:hAnsi="Calibri" w:cs="Tahoma"/>
          <w:snapToGrid w:val="0"/>
          <w:sz w:val="22"/>
          <w:szCs w:val="22"/>
        </w:rPr>
        <w:t>są</w:t>
      </w:r>
      <w:r w:rsidRPr="000E3DBE">
        <w:rPr>
          <w:rFonts w:ascii="Calibri" w:hAnsi="Calibri" w:cs="Tahoma"/>
          <w:snapToGrid w:val="0"/>
          <w:sz w:val="22"/>
          <w:szCs w:val="22"/>
        </w:rPr>
        <w:t>:</w:t>
      </w:r>
      <w:r>
        <w:rPr>
          <w:rFonts w:ascii="Calibri" w:hAnsi="Calibri" w:cs="Tahoma"/>
          <w:snapToGrid w:val="0"/>
          <w:sz w:val="22"/>
          <w:szCs w:val="22"/>
        </w:rPr>
        <w:t xml:space="preserve"> Ubezpieczeni</w:t>
      </w:r>
      <w:r w:rsidR="002F274B">
        <w:rPr>
          <w:rFonts w:ascii="Calibri" w:hAnsi="Calibri" w:cs="Tahoma"/>
          <w:snapToGrid w:val="0"/>
          <w:sz w:val="22"/>
          <w:szCs w:val="22"/>
        </w:rPr>
        <w:t>a</w:t>
      </w:r>
      <w:r>
        <w:rPr>
          <w:rFonts w:ascii="Calibri" w:hAnsi="Calibri" w:cs="Tahoma"/>
          <w:snapToGrid w:val="0"/>
          <w:sz w:val="22"/>
          <w:szCs w:val="22"/>
        </w:rPr>
        <w:t xml:space="preserve"> </w:t>
      </w:r>
      <w:r w:rsidR="002F274B">
        <w:rPr>
          <w:rFonts w:ascii="Calibri" w:hAnsi="Calibri" w:cs="Tahoma"/>
          <w:snapToGrid w:val="0"/>
          <w:sz w:val="22"/>
          <w:szCs w:val="22"/>
        </w:rPr>
        <w:t>komunikacyjne</w:t>
      </w:r>
      <w:r>
        <w:rPr>
          <w:rFonts w:ascii="Calibri" w:hAnsi="Calibri" w:cs="Tahoma"/>
          <w:snapToGrid w:val="0"/>
          <w:sz w:val="22"/>
          <w:szCs w:val="22"/>
        </w:rPr>
        <w:t xml:space="preserve"> Gminy</w:t>
      </w:r>
      <w:r w:rsidR="007A24BC">
        <w:rPr>
          <w:rFonts w:ascii="Calibri" w:hAnsi="Calibri" w:cs="Tahoma"/>
          <w:snapToGrid w:val="0"/>
          <w:sz w:val="22"/>
          <w:szCs w:val="22"/>
        </w:rPr>
        <w:t xml:space="preserve"> </w:t>
      </w:r>
      <w:r w:rsidR="00B600DE">
        <w:rPr>
          <w:rFonts w:ascii="Calibri" w:hAnsi="Calibri" w:cs="Tahoma"/>
          <w:snapToGrid w:val="0"/>
          <w:sz w:val="22"/>
          <w:szCs w:val="22"/>
        </w:rPr>
        <w:t>Biesiekierz</w:t>
      </w:r>
      <w:r w:rsidR="002F274B">
        <w:rPr>
          <w:rFonts w:ascii="Calibri" w:hAnsi="Calibri" w:cs="Tahoma"/>
          <w:snapToGrid w:val="0"/>
          <w:sz w:val="22"/>
          <w:szCs w:val="22"/>
        </w:rPr>
        <w:t xml:space="preserve"> </w:t>
      </w:r>
      <w:r>
        <w:rPr>
          <w:rFonts w:ascii="Calibri" w:hAnsi="Calibri" w:cs="Tahoma"/>
          <w:snapToGrid w:val="0"/>
          <w:sz w:val="22"/>
          <w:szCs w:val="22"/>
        </w:rPr>
        <w:t>i jej jednostek organizacyjnych</w:t>
      </w:r>
      <w:r w:rsidR="00C958D7">
        <w:rPr>
          <w:rFonts w:ascii="Calibri" w:hAnsi="Calibri" w:cs="Tahoma"/>
          <w:snapToGrid w:val="0"/>
          <w:sz w:val="22"/>
          <w:szCs w:val="22"/>
        </w:rPr>
        <w:t xml:space="preserve"> oraz instytucji kultury</w:t>
      </w:r>
      <w:r>
        <w:rPr>
          <w:rFonts w:ascii="Calibri" w:hAnsi="Calibri" w:cs="Tahoma"/>
          <w:snapToGrid w:val="0"/>
          <w:sz w:val="22"/>
          <w:szCs w:val="22"/>
        </w:rPr>
        <w:t>.</w:t>
      </w:r>
    </w:p>
    <w:p w:rsidR="005C77B2" w:rsidRPr="000E3DBE" w:rsidRDefault="005C77B2" w:rsidP="001F5570">
      <w:pPr>
        <w:numPr>
          <w:ilvl w:val="0"/>
          <w:numId w:val="95"/>
        </w:numPr>
        <w:tabs>
          <w:tab w:val="right" w:pos="9072"/>
        </w:tabs>
        <w:spacing w:line="276" w:lineRule="auto"/>
        <w:jc w:val="both"/>
        <w:rPr>
          <w:rFonts w:ascii="Calibri" w:hAnsi="Calibri" w:cs="Tahoma"/>
          <w:sz w:val="22"/>
          <w:szCs w:val="22"/>
        </w:rPr>
      </w:pPr>
      <w:r w:rsidRPr="0087462F">
        <w:rPr>
          <w:rFonts w:ascii="Calibri" w:hAnsi="Calibri" w:cs="Tahoma"/>
          <w:snapToGrid w:val="0"/>
          <w:sz w:val="22"/>
          <w:szCs w:val="22"/>
        </w:rPr>
        <w:t xml:space="preserve">Szczegółowy zakres ochrony ubezpieczeniowej reguluje </w:t>
      </w:r>
      <w:r w:rsidRPr="00323E9B">
        <w:rPr>
          <w:rFonts w:ascii="Calibri" w:hAnsi="Calibri" w:cs="Tahoma"/>
          <w:snapToGrid w:val="0"/>
          <w:sz w:val="22"/>
          <w:szCs w:val="22"/>
        </w:rPr>
        <w:t xml:space="preserve">załącznik nr </w:t>
      </w:r>
      <w:r w:rsidR="00ED7E9C">
        <w:rPr>
          <w:rFonts w:ascii="Calibri" w:hAnsi="Calibri" w:cs="Tahoma"/>
          <w:snapToGrid w:val="0"/>
          <w:sz w:val="22"/>
          <w:szCs w:val="22"/>
        </w:rPr>
        <w:t>6</w:t>
      </w:r>
      <w:r w:rsidRPr="00323E9B">
        <w:rPr>
          <w:rFonts w:ascii="Calibri" w:hAnsi="Calibri" w:cs="Tahoma"/>
          <w:snapToGrid w:val="0"/>
          <w:sz w:val="22"/>
          <w:szCs w:val="22"/>
        </w:rPr>
        <w:t xml:space="preserve"> </w:t>
      </w:r>
      <w:r w:rsidRPr="0087462F">
        <w:rPr>
          <w:rFonts w:ascii="Calibri" w:hAnsi="Calibri" w:cs="Tahoma"/>
          <w:sz w:val="22"/>
          <w:szCs w:val="22"/>
        </w:rPr>
        <w:t>S</w:t>
      </w:r>
      <w:r w:rsidRPr="000E3DBE">
        <w:rPr>
          <w:rFonts w:ascii="Calibri" w:hAnsi="Calibri" w:cs="Tahoma"/>
          <w:sz w:val="22"/>
          <w:szCs w:val="22"/>
        </w:rPr>
        <w:t>pecyfikacji Istotnych Warunków Zamówienia, stanowiącej integralną część niniejszej Umowy.</w:t>
      </w:r>
    </w:p>
    <w:p w:rsidR="005C77B2" w:rsidRPr="000E3DBE" w:rsidRDefault="005C77B2" w:rsidP="005C77B2">
      <w:pPr>
        <w:spacing w:before="240" w:line="276" w:lineRule="auto"/>
        <w:jc w:val="center"/>
        <w:rPr>
          <w:rFonts w:ascii="Calibri" w:hAnsi="Calibri" w:cs="Tahoma"/>
          <w:b/>
          <w:iCs/>
          <w:snapToGrid w:val="0"/>
          <w:sz w:val="22"/>
          <w:szCs w:val="22"/>
        </w:rPr>
      </w:pPr>
      <w:r w:rsidRPr="000E3DBE">
        <w:rPr>
          <w:rFonts w:ascii="Calibri" w:hAnsi="Calibri" w:cs="Tahoma"/>
          <w:b/>
          <w:iCs/>
          <w:snapToGrid w:val="0"/>
          <w:sz w:val="22"/>
          <w:szCs w:val="22"/>
        </w:rPr>
        <w:t>§ 3</w:t>
      </w:r>
    </w:p>
    <w:p w:rsidR="005C77B2" w:rsidRPr="000E3DBE" w:rsidRDefault="005C77B2" w:rsidP="005C77B2">
      <w:pPr>
        <w:spacing w:line="276" w:lineRule="auto"/>
        <w:jc w:val="center"/>
        <w:rPr>
          <w:rFonts w:ascii="Calibri" w:hAnsi="Calibri" w:cs="Tahoma"/>
          <w:b/>
          <w:iCs/>
          <w:snapToGrid w:val="0"/>
          <w:sz w:val="22"/>
          <w:szCs w:val="22"/>
        </w:rPr>
      </w:pPr>
      <w:r w:rsidRPr="000E3DBE">
        <w:rPr>
          <w:rFonts w:ascii="Calibri" w:hAnsi="Calibri" w:cs="Tahoma"/>
          <w:b/>
          <w:iCs/>
          <w:snapToGrid w:val="0"/>
          <w:sz w:val="22"/>
          <w:szCs w:val="22"/>
        </w:rPr>
        <w:t>OKRES UBEZPIECZENIA</w:t>
      </w:r>
    </w:p>
    <w:p w:rsidR="005C77B2" w:rsidRPr="000E3DBE" w:rsidRDefault="005C77B2" w:rsidP="005C77B2">
      <w:pPr>
        <w:pStyle w:val="Tekstpodstawowy2"/>
        <w:spacing w:after="0" w:line="276" w:lineRule="auto"/>
        <w:jc w:val="both"/>
        <w:rPr>
          <w:rFonts w:ascii="Calibri" w:hAnsi="Calibri" w:cs="Tahoma"/>
          <w:sz w:val="22"/>
          <w:szCs w:val="22"/>
        </w:rPr>
      </w:pPr>
      <w:r w:rsidRPr="000E3DBE">
        <w:rPr>
          <w:rFonts w:ascii="Calibri" w:hAnsi="Calibri" w:cs="Tahoma"/>
          <w:sz w:val="22"/>
          <w:szCs w:val="22"/>
        </w:rPr>
        <w:t xml:space="preserve">Umowa ubezpieczenia generalnego zostaje zawarta </w:t>
      </w:r>
      <w:r w:rsidRPr="00EA67C7">
        <w:rPr>
          <w:rFonts w:ascii="Calibri" w:hAnsi="Calibri" w:cs="Tahoma"/>
          <w:sz w:val="22"/>
          <w:szCs w:val="22"/>
        </w:rPr>
        <w:t xml:space="preserve">na okres </w:t>
      </w:r>
      <w:r w:rsidRPr="005F544E">
        <w:rPr>
          <w:rFonts w:ascii="Calibri" w:hAnsi="Calibri" w:cs="Tahoma"/>
          <w:sz w:val="22"/>
          <w:szCs w:val="22"/>
        </w:rPr>
        <w:t xml:space="preserve">od dnia </w:t>
      </w:r>
      <w:r w:rsidR="00B600DE">
        <w:rPr>
          <w:rFonts w:ascii="Calibri" w:hAnsi="Calibri" w:cs="Tahoma"/>
          <w:sz w:val="22"/>
          <w:szCs w:val="22"/>
        </w:rPr>
        <w:t>14.11</w:t>
      </w:r>
      <w:r w:rsidR="005F544E" w:rsidRPr="005F544E">
        <w:rPr>
          <w:rFonts w:ascii="Calibri" w:hAnsi="Calibri" w:cs="Tahoma"/>
          <w:sz w:val="22"/>
          <w:szCs w:val="22"/>
        </w:rPr>
        <w:t>.2015</w:t>
      </w:r>
      <w:r w:rsidRPr="005F544E">
        <w:rPr>
          <w:rFonts w:ascii="Calibri" w:hAnsi="Calibri" w:cs="Tahoma"/>
          <w:sz w:val="22"/>
          <w:szCs w:val="22"/>
        </w:rPr>
        <w:t xml:space="preserve"> roku do dnia </w:t>
      </w:r>
      <w:r w:rsidR="00B600DE">
        <w:rPr>
          <w:rFonts w:ascii="Calibri" w:hAnsi="Calibri" w:cs="Tahoma"/>
          <w:sz w:val="22"/>
          <w:szCs w:val="22"/>
        </w:rPr>
        <w:t>13.11</w:t>
      </w:r>
      <w:r w:rsidR="005F544E" w:rsidRPr="005F544E">
        <w:rPr>
          <w:rFonts w:ascii="Calibri" w:hAnsi="Calibri" w:cs="Tahoma"/>
          <w:sz w:val="22"/>
          <w:szCs w:val="22"/>
        </w:rPr>
        <w:t xml:space="preserve">.2018 </w:t>
      </w:r>
      <w:r w:rsidRPr="005F544E">
        <w:rPr>
          <w:rFonts w:ascii="Calibri" w:hAnsi="Calibri" w:cs="Tahoma"/>
          <w:sz w:val="22"/>
          <w:szCs w:val="22"/>
        </w:rPr>
        <w:t>roku</w:t>
      </w:r>
      <w:r w:rsidRPr="000E3DBE">
        <w:rPr>
          <w:rFonts w:ascii="Calibri" w:hAnsi="Calibri" w:cs="Tahoma"/>
          <w:color w:val="FF0000"/>
          <w:sz w:val="22"/>
          <w:szCs w:val="22"/>
        </w:rPr>
        <w:t xml:space="preserve"> </w:t>
      </w:r>
      <w:r w:rsidRPr="000E3DBE">
        <w:rPr>
          <w:rFonts w:ascii="Calibri" w:hAnsi="Calibri" w:cs="Tahoma"/>
          <w:sz w:val="22"/>
          <w:szCs w:val="22"/>
        </w:rPr>
        <w:t xml:space="preserve">umowy ubezpieczenia których zawarcie nastąpi w </w:t>
      </w:r>
      <w:r w:rsidR="00F24994">
        <w:rPr>
          <w:rFonts w:ascii="Calibri" w:hAnsi="Calibri" w:cs="Tahoma"/>
          <w:sz w:val="22"/>
          <w:szCs w:val="22"/>
        </w:rPr>
        <w:t>wykonaniu</w:t>
      </w:r>
      <w:r w:rsidRPr="000E3DBE">
        <w:rPr>
          <w:rFonts w:ascii="Calibri" w:hAnsi="Calibri" w:cs="Tahoma"/>
          <w:sz w:val="22"/>
          <w:szCs w:val="22"/>
        </w:rPr>
        <w:t xml:space="preserve"> niniejszej Umowy objęte będą ochroną ubezpieczeniową do czasu ich ukończenia na warunkach niniejszej Umowy.</w:t>
      </w:r>
    </w:p>
    <w:p w:rsidR="005C77B2" w:rsidRPr="000E3DBE" w:rsidRDefault="005C77B2" w:rsidP="005C77B2">
      <w:pPr>
        <w:spacing w:before="240" w:line="276" w:lineRule="auto"/>
        <w:jc w:val="center"/>
        <w:rPr>
          <w:rFonts w:ascii="Calibri" w:hAnsi="Calibri" w:cs="Tahoma"/>
          <w:b/>
          <w:snapToGrid w:val="0"/>
          <w:sz w:val="22"/>
          <w:szCs w:val="22"/>
        </w:rPr>
      </w:pPr>
      <w:r w:rsidRPr="000E3DBE">
        <w:rPr>
          <w:rFonts w:ascii="Calibri" w:hAnsi="Calibri" w:cs="Tahoma"/>
          <w:b/>
          <w:snapToGrid w:val="0"/>
          <w:sz w:val="22"/>
          <w:szCs w:val="22"/>
        </w:rPr>
        <w:t>§ 4</w:t>
      </w:r>
    </w:p>
    <w:p w:rsidR="005C77B2" w:rsidRDefault="005C77B2" w:rsidP="005C77B2">
      <w:pPr>
        <w:pStyle w:val="Nagwek4"/>
        <w:spacing w:before="0" w:after="0" w:line="276" w:lineRule="auto"/>
        <w:jc w:val="center"/>
        <w:rPr>
          <w:rFonts w:cs="Tahoma"/>
          <w:sz w:val="22"/>
          <w:szCs w:val="22"/>
        </w:rPr>
      </w:pPr>
      <w:r w:rsidRPr="000E3DBE">
        <w:rPr>
          <w:rFonts w:cs="Tahoma"/>
          <w:sz w:val="22"/>
          <w:szCs w:val="22"/>
        </w:rPr>
        <w:lastRenderedPageBreak/>
        <w:t>ZASADY UBEZPIECZENIA</w:t>
      </w:r>
    </w:p>
    <w:p w:rsidR="008D5363" w:rsidRPr="005759B5" w:rsidRDefault="008D5363" w:rsidP="001F5570">
      <w:pPr>
        <w:numPr>
          <w:ilvl w:val="0"/>
          <w:numId w:val="96"/>
        </w:numPr>
        <w:spacing w:line="276" w:lineRule="auto"/>
        <w:jc w:val="both"/>
        <w:rPr>
          <w:rFonts w:ascii="Calibri" w:hAnsi="Calibri" w:cs="Tahoma"/>
          <w:snapToGrid w:val="0"/>
          <w:sz w:val="22"/>
          <w:szCs w:val="22"/>
        </w:rPr>
      </w:pPr>
      <w:r w:rsidRPr="005759B5">
        <w:rPr>
          <w:rFonts w:ascii="Calibri" w:hAnsi="Calibri" w:cs="Tahoma"/>
          <w:snapToGrid w:val="0"/>
          <w:sz w:val="22"/>
          <w:szCs w:val="22"/>
        </w:rPr>
        <w:t>Specyfikacja Istotnych Warunków Zamówienia oraz oferta Wykonawcy stanową integralną część niniejszej Umowy.</w:t>
      </w:r>
    </w:p>
    <w:p w:rsidR="008D5363" w:rsidRPr="005759B5" w:rsidRDefault="008D5363" w:rsidP="001F5570">
      <w:pPr>
        <w:numPr>
          <w:ilvl w:val="0"/>
          <w:numId w:val="96"/>
        </w:numPr>
        <w:spacing w:line="276" w:lineRule="auto"/>
        <w:jc w:val="both"/>
        <w:rPr>
          <w:rFonts w:ascii="Calibri" w:hAnsi="Calibri" w:cs="Tahoma"/>
          <w:snapToGrid w:val="0"/>
          <w:sz w:val="22"/>
          <w:szCs w:val="22"/>
        </w:rPr>
      </w:pPr>
      <w:r w:rsidRPr="005759B5">
        <w:rPr>
          <w:rFonts w:ascii="Calibri" w:hAnsi="Calibri" w:cs="Tahoma"/>
          <w:snapToGrid w:val="0"/>
          <w:sz w:val="22"/>
          <w:szCs w:val="22"/>
        </w:rPr>
        <w:t>W wykonaniu niniejszej Umowy zawierane będą umowy ubezpieczenia w oznaczonym w tych umowach okresie w oparciu o postanowienia Specyfikacji Istotnych Warunków Zamówienia.</w:t>
      </w:r>
    </w:p>
    <w:p w:rsidR="008D5363" w:rsidRPr="005759B5" w:rsidRDefault="008D5363" w:rsidP="001F5570">
      <w:pPr>
        <w:numPr>
          <w:ilvl w:val="0"/>
          <w:numId w:val="96"/>
        </w:numPr>
        <w:spacing w:line="276" w:lineRule="auto"/>
        <w:jc w:val="both"/>
        <w:rPr>
          <w:rFonts w:ascii="Calibri" w:hAnsi="Calibri" w:cs="Tahoma"/>
          <w:snapToGrid w:val="0"/>
          <w:sz w:val="22"/>
          <w:szCs w:val="22"/>
        </w:rPr>
      </w:pPr>
      <w:r w:rsidRPr="005759B5">
        <w:rPr>
          <w:rFonts w:ascii="Calibri" w:hAnsi="Calibri" w:cs="Tahoma"/>
          <w:snapToGrid w:val="0"/>
          <w:sz w:val="22"/>
          <w:szCs w:val="22"/>
        </w:rPr>
        <w:t>Wykonawca wystawi polisy ubezpieczenia określające zakres i koszt ubezpieczenia.</w:t>
      </w:r>
    </w:p>
    <w:p w:rsidR="004301A7" w:rsidRDefault="004301A7" w:rsidP="004301A7">
      <w:pPr>
        <w:spacing w:line="276" w:lineRule="auto"/>
        <w:ind w:left="4265"/>
        <w:contextualSpacing/>
        <w:rPr>
          <w:rFonts w:ascii="Calibri" w:hAnsi="Calibri" w:cs="Tahoma"/>
          <w:b/>
          <w:bCs/>
          <w:snapToGrid w:val="0"/>
          <w:sz w:val="22"/>
          <w:szCs w:val="22"/>
        </w:rPr>
      </w:pPr>
      <w:r w:rsidRPr="004301A7">
        <w:rPr>
          <w:rFonts w:ascii="Calibri" w:hAnsi="Calibri" w:cs="Tahoma"/>
          <w:b/>
          <w:bCs/>
          <w:snapToGrid w:val="0"/>
          <w:sz w:val="22"/>
          <w:szCs w:val="22"/>
        </w:rPr>
        <w:t xml:space="preserve">  </w:t>
      </w:r>
    </w:p>
    <w:p w:rsidR="004301A7" w:rsidRPr="004301A7" w:rsidRDefault="004301A7" w:rsidP="004301A7">
      <w:pPr>
        <w:spacing w:line="276" w:lineRule="auto"/>
        <w:ind w:left="4265"/>
        <w:contextualSpacing/>
        <w:rPr>
          <w:rFonts w:ascii="Calibri" w:hAnsi="Calibri" w:cs="Tahoma"/>
          <w:b/>
          <w:bCs/>
          <w:snapToGrid w:val="0"/>
          <w:sz w:val="22"/>
          <w:szCs w:val="22"/>
        </w:rPr>
      </w:pPr>
      <w:r w:rsidRPr="004301A7">
        <w:rPr>
          <w:rFonts w:ascii="Calibri" w:hAnsi="Calibri" w:cs="Tahoma"/>
          <w:b/>
          <w:bCs/>
          <w:snapToGrid w:val="0"/>
          <w:sz w:val="22"/>
          <w:szCs w:val="22"/>
        </w:rPr>
        <w:t xml:space="preserve">    § 5</w:t>
      </w:r>
    </w:p>
    <w:p w:rsidR="004301A7" w:rsidRPr="004301A7" w:rsidRDefault="004301A7" w:rsidP="004301A7">
      <w:pPr>
        <w:spacing w:line="276" w:lineRule="auto"/>
        <w:ind w:left="2847" w:firstLine="698"/>
        <w:contextualSpacing/>
        <w:rPr>
          <w:rFonts w:ascii="Calibri" w:hAnsi="Calibri" w:cs="Tahoma"/>
          <w:b/>
          <w:bCs/>
          <w:snapToGrid w:val="0"/>
          <w:sz w:val="22"/>
          <w:szCs w:val="22"/>
        </w:rPr>
      </w:pPr>
      <w:r w:rsidRPr="004301A7">
        <w:rPr>
          <w:rFonts w:ascii="Calibri" w:hAnsi="Calibri" w:cs="Tahoma"/>
          <w:b/>
          <w:bCs/>
          <w:snapToGrid w:val="0"/>
          <w:sz w:val="22"/>
          <w:szCs w:val="22"/>
        </w:rPr>
        <w:t xml:space="preserve">           PRAWO OPCJI</w:t>
      </w:r>
    </w:p>
    <w:p w:rsidR="004301A7" w:rsidRPr="004301A7" w:rsidRDefault="004301A7" w:rsidP="001F5570">
      <w:pPr>
        <w:numPr>
          <w:ilvl w:val="0"/>
          <w:numId w:val="126"/>
        </w:numPr>
        <w:autoSpaceDN w:val="0"/>
        <w:spacing w:line="276" w:lineRule="auto"/>
        <w:contextualSpacing/>
        <w:jc w:val="both"/>
        <w:rPr>
          <w:rFonts w:ascii="Calibri" w:hAnsi="Calibri" w:cs="Tahoma"/>
          <w:snapToGrid w:val="0"/>
          <w:sz w:val="22"/>
          <w:szCs w:val="22"/>
        </w:rPr>
      </w:pPr>
      <w:r w:rsidRPr="004301A7">
        <w:rPr>
          <w:rFonts w:ascii="Calibri" w:hAnsi="Calibri" w:cs="Tahoma"/>
          <w:snapToGrid w:val="0"/>
          <w:sz w:val="22"/>
          <w:szCs w:val="22"/>
        </w:rPr>
        <w:t>W okresie realizacji Umowy Zamawiający zastrzega możliwość skorzystania z prawa w zakresie określonym w ust. 2.</w:t>
      </w:r>
    </w:p>
    <w:p w:rsidR="004301A7" w:rsidRPr="00563BEB" w:rsidRDefault="004301A7" w:rsidP="001F5570">
      <w:pPr>
        <w:numPr>
          <w:ilvl w:val="0"/>
          <w:numId w:val="126"/>
        </w:numPr>
        <w:autoSpaceDN w:val="0"/>
        <w:spacing w:line="276" w:lineRule="auto"/>
        <w:jc w:val="both"/>
        <w:rPr>
          <w:rFonts w:ascii="Calibri" w:hAnsi="Calibri" w:cs="Tahoma"/>
          <w:snapToGrid w:val="0"/>
          <w:sz w:val="22"/>
          <w:szCs w:val="22"/>
        </w:rPr>
      </w:pPr>
      <w:r w:rsidRPr="004301A7">
        <w:rPr>
          <w:rFonts w:ascii="Calibri" w:hAnsi="Calibri" w:cs="Tahoma"/>
          <w:snapToGrid w:val="0"/>
          <w:sz w:val="22"/>
          <w:szCs w:val="22"/>
        </w:rPr>
        <w:t>P</w:t>
      </w:r>
      <w:r w:rsidR="00563BEB">
        <w:rPr>
          <w:rFonts w:ascii="Calibri" w:hAnsi="Calibri" w:cs="Tahoma"/>
          <w:snapToGrid w:val="0"/>
          <w:sz w:val="22"/>
          <w:szCs w:val="22"/>
        </w:rPr>
        <w:t xml:space="preserve">rzedmiotem prawa opcji może być </w:t>
      </w:r>
      <w:r w:rsidRPr="00563BEB">
        <w:rPr>
          <w:rFonts w:ascii="Calibri" w:hAnsi="Calibri" w:cs="Tahoma"/>
          <w:snapToGrid w:val="0"/>
          <w:sz w:val="22"/>
          <w:szCs w:val="22"/>
        </w:rPr>
        <w:t>ubezpieczenie 10 pojazdów zamawiającego w zakresie:</w:t>
      </w:r>
    </w:p>
    <w:p w:rsidR="004301A7" w:rsidRPr="004301A7" w:rsidRDefault="004301A7" w:rsidP="004301A7">
      <w:pPr>
        <w:spacing w:line="276" w:lineRule="auto"/>
        <w:ind w:left="1134"/>
        <w:contextualSpacing/>
        <w:jc w:val="both"/>
        <w:rPr>
          <w:rFonts w:ascii="Calibri" w:hAnsi="Calibri" w:cs="Tahoma"/>
          <w:snapToGrid w:val="0"/>
          <w:sz w:val="22"/>
          <w:szCs w:val="22"/>
        </w:rPr>
      </w:pPr>
      <w:r w:rsidRPr="004301A7">
        <w:rPr>
          <w:rFonts w:ascii="Calibri" w:hAnsi="Calibri" w:cs="Tahoma"/>
          <w:snapToGrid w:val="0"/>
          <w:sz w:val="22"/>
          <w:szCs w:val="22"/>
        </w:rPr>
        <w:t>- ubezpieczenia obowiązkowego odpowiedzialności cywilnej posiadaczy pojazdów mechanicznych;</w:t>
      </w:r>
    </w:p>
    <w:p w:rsidR="004301A7" w:rsidRPr="004301A7" w:rsidRDefault="004301A7" w:rsidP="004301A7">
      <w:pPr>
        <w:spacing w:line="276" w:lineRule="auto"/>
        <w:ind w:left="425" w:firstLine="709"/>
        <w:contextualSpacing/>
        <w:jc w:val="both"/>
        <w:rPr>
          <w:rFonts w:ascii="Calibri" w:hAnsi="Calibri" w:cs="Tahoma"/>
          <w:snapToGrid w:val="0"/>
          <w:sz w:val="22"/>
          <w:szCs w:val="22"/>
        </w:rPr>
      </w:pPr>
      <w:r w:rsidRPr="004301A7">
        <w:rPr>
          <w:rFonts w:ascii="Calibri" w:hAnsi="Calibri" w:cs="Tahoma"/>
          <w:snapToGrid w:val="0"/>
          <w:sz w:val="22"/>
          <w:szCs w:val="22"/>
        </w:rPr>
        <w:t>- ubezpieczenia NNW kierowcy i pasażerów;</w:t>
      </w:r>
    </w:p>
    <w:p w:rsidR="004301A7" w:rsidRPr="004301A7" w:rsidRDefault="004301A7" w:rsidP="004301A7">
      <w:pPr>
        <w:spacing w:line="276" w:lineRule="auto"/>
        <w:ind w:left="425" w:firstLine="709"/>
        <w:contextualSpacing/>
        <w:jc w:val="both"/>
        <w:rPr>
          <w:rFonts w:ascii="Calibri" w:hAnsi="Calibri" w:cs="Tahoma"/>
          <w:snapToGrid w:val="0"/>
          <w:sz w:val="22"/>
          <w:szCs w:val="22"/>
        </w:rPr>
      </w:pPr>
      <w:r w:rsidRPr="004301A7">
        <w:rPr>
          <w:rFonts w:ascii="Calibri" w:hAnsi="Calibri" w:cs="Tahoma"/>
          <w:snapToGrid w:val="0"/>
          <w:sz w:val="22"/>
          <w:szCs w:val="22"/>
        </w:rPr>
        <w:t>- ubezpieczenia Auto casco.</w:t>
      </w:r>
    </w:p>
    <w:p w:rsidR="008D5363" w:rsidRPr="005759B5" w:rsidRDefault="004301A7" w:rsidP="008D5363">
      <w:pPr>
        <w:spacing w:before="240" w:line="276" w:lineRule="auto"/>
        <w:jc w:val="center"/>
        <w:rPr>
          <w:rFonts w:ascii="Calibri" w:hAnsi="Calibri" w:cs="Tahoma"/>
          <w:b/>
          <w:iCs/>
          <w:snapToGrid w:val="0"/>
          <w:sz w:val="22"/>
          <w:szCs w:val="22"/>
        </w:rPr>
      </w:pPr>
      <w:r>
        <w:rPr>
          <w:rFonts w:ascii="Calibri" w:hAnsi="Calibri" w:cs="Tahoma"/>
          <w:b/>
          <w:iCs/>
          <w:snapToGrid w:val="0"/>
          <w:sz w:val="22"/>
          <w:szCs w:val="22"/>
        </w:rPr>
        <w:t>§ 6</w:t>
      </w:r>
    </w:p>
    <w:p w:rsidR="008D5363" w:rsidRPr="005759B5" w:rsidRDefault="008D5363" w:rsidP="008D5363">
      <w:pPr>
        <w:pStyle w:val="Nagwek3"/>
        <w:spacing w:before="0" w:after="0" w:line="276" w:lineRule="auto"/>
        <w:jc w:val="center"/>
        <w:rPr>
          <w:rFonts w:ascii="Calibri" w:hAnsi="Calibri" w:cs="Tahoma"/>
          <w:sz w:val="22"/>
          <w:szCs w:val="22"/>
        </w:rPr>
      </w:pPr>
      <w:r w:rsidRPr="005759B5">
        <w:rPr>
          <w:rFonts w:ascii="Calibri" w:hAnsi="Calibri" w:cs="Tahoma"/>
          <w:sz w:val="22"/>
          <w:szCs w:val="22"/>
        </w:rPr>
        <w:t>ZMIANY UMOWY</w:t>
      </w:r>
    </w:p>
    <w:p w:rsidR="008D5363" w:rsidRPr="005759B5" w:rsidRDefault="008D5363" w:rsidP="001F5570">
      <w:pPr>
        <w:pStyle w:val="Tekstpodstawowy2"/>
        <w:numPr>
          <w:ilvl w:val="0"/>
          <w:numId w:val="97"/>
        </w:numPr>
        <w:tabs>
          <w:tab w:val="left" w:pos="10632"/>
        </w:tabs>
        <w:spacing w:after="0" w:line="276" w:lineRule="auto"/>
        <w:jc w:val="both"/>
        <w:rPr>
          <w:rFonts w:ascii="Calibri" w:hAnsi="Calibri" w:cs="Tahoma"/>
          <w:iCs/>
          <w:sz w:val="22"/>
          <w:szCs w:val="22"/>
        </w:rPr>
      </w:pPr>
      <w:r w:rsidRPr="005759B5">
        <w:rPr>
          <w:rFonts w:ascii="Calibri" w:hAnsi="Calibri" w:cs="Tahoma"/>
          <w:iCs/>
          <w:sz w:val="22"/>
          <w:szCs w:val="22"/>
        </w:rPr>
        <w:t>W okresie obowiązywania Umowy warunki ubezpieczenia, w tym określone Ogólne Warunki Ubezpieczenia, nie mogą zostać zmienione w stosunku do treści oferty.</w:t>
      </w:r>
    </w:p>
    <w:p w:rsidR="008D5363" w:rsidRPr="005759B5" w:rsidRDefault="008D5363" w:rsidP="001F5570">
      <w:pPr>
        <w:pStyle w:val="Tekstpodstawowy2"/>
        <w:numPr>
          <w:ilvl w:val="0"/>
          <w:numId w:val="97"/>
        </w:numPr>
        <w:tabs>
          <w:tab w:val="left" w:pos="10632"/>
        </w:tabs>
        <w:spacing w:after="0" w:line="276" w:lineRule="auto"/>
        <w:jc w:val="both"/>
        <w:rPr>
          <w:rFonts w:ascii="Calibri" w:hAnsi="Calibri" w:cs="Tahoma"/>
          <w:iCs/>
          <w:sz w:val="22"/>
          <w:szCs w:val="22"/>
        </w:rPr>
      </w:pPr>
      <w:r w:rsidRPr="005759B5">
        <w:rPr>
          <w:rFonts w:ascii="Calibri" w:hAnsi="Calibri" w:cs="Tahoma"/>
          <w:iCs/>
          <w:sz w:val="22"/>
          <w:szCs w:val="22"/>
        </w:rPr>
        <w:t>Zmiana istotnych postanowień umowy może nastąpić tylko w okolicznościach przewidzianych w treści Specyfikacji Istotnych Warunków Zamówienia w pkt. XXI.</w:t>
      </w:r>
    </w:p>
    <w:p w:rsidR="008D5363" w:rsidRPr="005759B5" w:rsidRDefault="008D5363" w:rsidP="001F5570">
      <w:pPr>
        <w:pStyle w:val="Tekstpodstawowy2"/>
        <w:numPr>
          <w:ilvl w:val="0"/>
          <w:numId w:val="97"/>
        </w:numPr>
        <w:tabs>
          <w:tab w:val="left" w:pos="10632"/>
        </w:tabs>
        <w:spacing w:after="0" w:line="276" w:lineRule="auto"/>
        <w:jc w:val="both"/>
        <w:rPr>
          <w:rFonts w:ascii="Calibri" w:hAnsi="Calibri" w:cs="Tahoma"/>
          <w:iCs/>
          <w:sz w:val="22"/>
          <w:szCs w:val="22"/>
        </w:rPr>
      </w:pPr>
      <w:r w:rsidRPr="005759B5">
        <w:rPr>
          <w:rFonts w:ascii="Calibri" w:hAnsi="Calibri" w:cs="Tahoma"/>
          <w:iCs/>
          <w:sz w:val="22"/>
          <w:szCs w:val="22"/>
        </w:rPr>
        <w:t>Wszelkie zmiany umowy wymagają sporządzenia pisemnego aneksu pod rygorem nieważności.</w:t>
      </w:r>
    </w:p>
    <w:p w:rsidR="008D5363" w:rsidRPr="005759B5" w:rsidRDefault="008D5363" w:rsidP="001F5570">
      <w:pPr>
        <w:pStyle w:val="Tekstpodstawowy2"/>
        <w:numPr>
          <w:ilvl w:val="0"/>
          <w:numId w:val="97"/>
        </w:numPr>
        <w:tabs>
          <w:tab w:val="left" w:pos="10632"/>
        </w:tabs>
        <w:spacing w:after="0" w:line="276" w:lineRule="auto"/>
        <w:jc w:val="both"/>
        <w:rPr>
          <w:rFonts w:ascii="Calibri" w:hAnsi="Calibri" w:cs="Tahoma"/>
          <w:iCs/>
          <w:sz w:val="22"/>
          <w:szCs w:val="22"/>
        </w:rPr>
      </w:pPr>
      <w:r w:rsidRPr="005759B5">
        <w:rPr>
          <w:rFonts w:ascii="Calibri" w:hAnsi="Calibri" w:cs="Tahoma"/>
          <w:iCs/>
          <w:sz w:val="22"/>
          <w:szCs w:val="22"/>
        </w:rPr>
        <w:t>W przypadku sprzeczności pomiędzy treścią niniejszej Umowy ubezpieczenia generalnego, a treścią umów indywidualnych lub</w:t>
      </w:r>
      <w:r w:rsidRPr="005759B5">
        <w:rPr>
          <w:rFonts w:ascii="Calibri" w:hAnsi="Calibri" w:cs="Tahoma"/>
          <w:sz w:val="22"/>
          <w:szCs w:val="22"/>
        </w:rPr>
        <w:t xml:space="preserve"> </w:t>
      </w:r>
      <w:r w:rsidRPr="005759B5">
        <w:rPr>
          <w:rFonts w:ascii="Calibri" w:hAnsi="Calibri" w:cs="Tahoma"/>
          <w:iCs/>
          <w:sz w:val="22"/>
          <w:szCs w:val="22"/>
        </w:rPr>
        <w:t xml:space="preserve">ogólnych warunków ubezpieczenia, decyduje treść Umowy. </w:t>
      </w:r>
    </w:p>
    <w:p w:rsidR="008D5363" w:rsidRPr="005759B5" w:rsidRDefault="008D5363" w:rsidP="001F5570">
      <w:pPr>
        <w:pStyle w:val="Tekstpodstawowy2"/>
        <w:numPr>
          <w:ilvl w:val="0"/>
          <w:numId w:val="97"/>
        </w:numPr>
        <w:tabs>
          <w:tab w:val="left" w:pos="10632"/>
        </w:tabs>
        <w:spacing w:after="0" w:line="276" w:lineRule="auto"/>
        <w:jc w:val="both"/>
        <w:rPr>
          <w:rFonts w:ascii="Calibri" w:hAnsi="Calibri" w:cs="Tahoma"/>
          <w:iCs/>
          <w:sz w:val="22"/>
          <w:szCs w:val="22"/>
        </w:rPr>
      </w:pPr>
      <w:r w:rsidRPr="005759B5">
        <w:rPr>
          <w:rFonts w:ascii="Calibri" w:hAnsi="Calibri" w:cs="Tahoma"/>
          <w:iCs/>
          <w:sz w:val="22"/>
          <w:szCs w:val="22"/>
        </w:rPr>
        <w:t>W przypadku sprzeczności Ogólnych Warunków Ubezpieczenia z treścią Specyfikacji Istotnych Warunków Zamówienia, decyduje treść Specyfikacji Istotnych Warunków Zamówienia oraz oferta Wykonawcy.</w:t>
      </w:r>
    </w:p>
    <w:p w:rsidR="008D5363" w:rsidRPr="005759B5" w:rsidRDefault="004301A7" w:rsidP="008D5363">
      <w:pPr>
        <w:spacing w:before="240" w:line="276" w:lineRule="auto"/>
        <w:jc w:val="center"/>
        <w:rPr>
          <w:rFonts w:ascii="Calibri" w:hAnsi="Calibri" w:cs="Tahoma"/>
          <w:b/>
          <w:snapToGrid w:val="0"/>
          <w:sz w:val="22"/>
          <w:szCs w:val="22"/>
        </w:rPr>
      </w:pPr>
      <w:r>
        <w:rPr>
          <w:rFonts w:ascii="Calibri" w:hAnsi="Calibri" w:cs="Tahoma"/>
          <w:b/>
          <w:snapToGrid w:val="0"/>
          <w:sz w:val="22"/>
          <w:szCs w:val="22"/>
        </w:rPr>
        <w:t>§ 7</w:t>
      </w:r>
    </w:p>
    <w:p w:rsidR="008D5363" w:rsidRPr="005759B5" w:rsidRDefault="008D5363" w:rsidP="008D5363">
      <w:pPr>
        <w:spacing w:line="276" w:lineRule="auto"/>
        <w:jc w:val="center"/>
        <w:rPr>
          <w:rFonts w:ascii="Calibri" w:hAnsi="Calibri" w:cs="Tahoma"/>
          <w:b/>
          <w:sz w:val="22"/>
          <w:szCs w:val="22"/>
        </w:rPr>
      </w:pPr>
      <w:r w:rsidRPr="005759B5">
        <w:rPr>
          <w:rFonts w:ascii="Calibri" w:hAnsi="Calibri" w:cs="Tahoma"/>
          <w:b/>
          <w:sz w:val="22"/>
          <w:szCs w:val="22"/>
        </w:rPr>
        <w:t>SKŁADKI</w:t>
      </w:r>
    </w:p>
    <w:p w:rsidR="008D5363" w:rsidRPr="005759B5" w:rsidRDefault="008D5363" w:rsidP="001F5570">
      <w:pPr>
        <w:numPr>
          <w:ilvl w:val="0"/>
          <w:numId w:val="98"/>
        </w:numPr>
        <w:spacing w:line="276" w:lineRule="auto"/>
        <w:jc w:val="both"/>
        <w:rPr>
          <w:rFonts w:ascii="Calibri" w:hAnsi="Calibri" w:cs="Tahoma"/>
          <w:iCs/>
          <w:snapToGrid w:val="0"/>
          <w:sz w:val="22"/>
          <w:szCs w:val="22"/>
        </w:rPr>
      </w:pPr>
      <w:r w:rsidRPr="005759B5">
        <w:rPr>
          <w:rFonts w:ascii="Calibri" w:hAnsi="Calibri" w:cs="Tahoma"/>
          <w:iCs/>
          <w:snapToGrid w:val="0"/>
          <w:sz w:val="22"/>
          <w:szCs w:val="22"/>
        </w:rPr>
        <w:t xml:space="preserve">Łączna wysokość składki za cały okres trwania umowy jest zgodna ze złożoną ofertą Wykonawcy z dnia ……………………………… </w:t>
      </w:r>
      <w:r w:rsidR="002D3B7E">
        <w:rPr>
          <w:rFonts w:ascii="Calibri" w:hAnsi="Calibri" w:cs="Tahoma"/>
          <w:iCs/>
          <w:snapToGrid w:val="0"/>
          <w:sz w:val="22"/>
          <w:szCs w:val="22"/>
        </w:rPr>
        <w:t>wynosi……………  (słownie…..)</w:t>
      </w:r>
      <w:r w:rsidRPr="005759B5">
        <w:rPr>
          <w:rFonts w:ascii="Calibri" w:hAnsi="Calibri" w:cs="Tahoma"/>
          <w:iCs/>
          <w:snapToGrid w:val="0"/>
          <w:sz w:val="22"/>
          <w:szCs w:val="22"/>
        </w:rPr>
        <w:t>.</w:t>
      </w:r>
    </w:p>
    <w:p w:rsidR="008D5363" w:rsidRPr="005759B5" w:rsidRDefault="008D5363" w:rsidP="001F5570">
      <w:pPr>
        <w:numPr>
          <w:ilvl w:val="0"/>
          <w:numId w:val="98"/>
        </w:numPr>
        <w:overflowPunct w:val="0"/>
        <w:autoSpaceDE w:val="0"/>
        <w:autoSpaceDN w:val="0"/>
        <w:adjustRightInd w:val="0"/>
        <w:spacing w:line="276" w:lineRule="auto"/>
        <w:jc w:val="both"/>
        <w:textAlignment w:val="baseline"/>
        <w:rPr>
          <w:rFonts w:ascii="Calibri" w:hAnsi="Calibri" w:cs="Calibri"/>
          <w:snapToGrid w:val="0"/>
          <w:sz w:val="22"/>
          <w:szCs w:val="22"/>
        </w:rPr>
      </w:pPr>
      <w:r w:rsidRPr="005759B5">
        <w:rPr>
          <w:rFonts w:ascii="Calibri" w:hAnsi="Calibri" w:cs="Calibri"/>
          <w:sz w:val="22"/>
          <w:szCs w:val="22"/>
        </w:rPr>
        <w:t>Płatność za ubezpieczenia komunikacyjne każdorazowo po wystawieniu dokumentu ubezpieczenia w terminie 14 dni od rozpoczęcia okresu ubezpieczenia.</w:t>
      </w:r>
    </w:p>
    <w:p w:rsidR="008D5363" w:rsidRPr="00A215A6" w:rsidRDefault="008D5363" w:rsidP="001F5570">
      <w:pPr>
        <w:numPr>
          <w:ilvl w:val="0"/>
          <w:numId w:val="98"/>
        </w:numPr>
        <w:overflowPunct w:val="0"/>
        <w:autoSpaceDE w:val="0"/>
        <w:autoSpaceDN w:val="0"/>
        <w:adjustRightInd w:val="0"/>
        <w:spacing w:line="320" w:lineRule="exact"/>
        <w:jc w:val="both"/>
        <w:textAlignment w:val="baseline"/>
        <w:rPr>
          <w:rFonts w:ascii="Calibri" w:hAnsi="Calibri" w:cs="Calibri"/>
          <w:sz w:val="22"/>
          <w:szCs w:val="22"/>
        </w:rPr>
      </w:pPr>
      <w:r w:rsidRPr="005759B5">
        <w:rPr>
          <w:rFonts w:ascii="Calibri" w:hAnsi="Calibri" w:cs="Calibri"/>
          <w:snapToGrid w:val="0"/>
          <w:sz w:val="22"/>
          <w:szCs w:val="22"/>
        </w:rPr>
        <w:t>Płatność składki na konto zakładu ubezpieczeń, które zostanie podane w wystawionych polisach potwierdz</w:t>
      </w:r>
      <w:r w:rsidR="007254D5">
        <w:rPr>
          <w:rFonts w:ascii="Calibri" w:hAnsi="Calibri" w:cs="Calibri"/>
          <w:snapToGrid w:val="0"/>
          <w:sz w:val="22"/>
          <w:szCs w:val="22"/>
        </w:rPr>
        <w:t xml:space="preserve">ających ochronę ubezpieczeniową zostanie dokonana przez Gminę </w:t>
      </w:r>
      <w:r w:rsidR="00B600DE">
        <w:rPr>
          <w:rFonts w:ascii="Calibri" w:hAnsi="Calibri" w:cs="Calibri"/>
          <w:snapToGrid w:val="0"/>
          <w:sz w:val="22"/>
          <w:szCs w:val="22"/>
        </w:rPr>
        <w:t>Biesiekierz</w:t>
      </w:r>
      <w:r w:rsidR="007254D5" w:rsidRPr="00A215A6">
        <w:rPr>
          <w:rFonts w:ascii="Calibri" w:hAnsi="Calibri" w:cs="Calibri"/>
          <w:snapToGrid w:val="0"/>
          <w:sz w:val="22"/>
          <w:szCs w:val="22"/>
        </w:rPr>
        <w:t xml:space="preserve"> i jej jednostki organizacyjne oraz instytucje kultury biorące udział we wspólnym postępowaniu.</w:t>
      </w:r>
    </w:p>
    <w:p w:rsidR="008D5363" w:rsidRPr="00B4153E" w:rsidRDefault="004301A7" w:rsidP="008D5363">
      <w:pPr>
        <w:spacing w:before="240" w:line="276" w:lineRule="auto"/>
        <w:jc w:val="center"/>
        <w:rPr>
          <w:rFonts w:ascii="Calibri" w:hAnsi="Calibri" w:cs="Tahoma"/>
          <w:b/>
          <w:iCs/>
          <w:snapToGrid w:val="0"/>
          <w:sz w:val="22"/>
          <w:szCs w:val="22"/>
        </w:rPr>
      </w:pPr>
      <w:r>
        <w:rPr>
          <w:rFonts w:ascii="Calibri" w:hAnsi="Calibri" w:cs="Tahoma"/>
          <w:b/>
          <w:iCs/>
          <w:snapToGrid w:val="0"/>
          <w:sz w:val="22"/>
          <w:szCs w:val="22"/>
        </w:rPr>
        <w:t>§ 8</w:t>
      </w:r>
    </w:p>
    <w:p w:rsidR="008D5363" w:rsidRPr="00B4153E" w:rsidRDefault="008D5363" w:rsidP="008D5363">
      <w:pPr>
        <w:pStyle w:val="Nagwek4"/>
        <w:spacing w:before="0" w:after="0" w:line="276" w:lineRule="auto"/>
        <w:jc w:val="center"/>
        <w:rPr>
          <w:rFonts w:cs="Tahoma"/>
          <w:sz w:val="22"/>
          <w:szCs w:val="22"/>
        </w:rPr>
      </w:pPr>
      <w:r w:rsidRPr="00B4153E">
        <w:rPr>
          <w:rFonts w:cs="Tahoma"/>
          <w:sz w:val="22"/>
          <w:szCs w:val="22"/>
        </w:rPr>
        <w:t>ROZWIĄZANIE UMOWY</w:t>
      </w:r>
    </w:p>
    <w:p w:rsidR="008D5363" w:rsidRPr="00B4153E" w:rsidRDefault="008D5363" w:rsidP="001F5570">
      <w:pPr>
        <w:pStyle w:val="Tekstpodstawowywcity"/>
        <w:numPr>
          <w:ilvl w:val="0"/>
          <w:numId w:val="99"/>
        </w:numPr>
        <w:spacing w:after="0" w:line="276" w:lineRule="auto"/>
        <w:jc w:val="both"/>
        <w:rPr>
          <w:rFonts w:ascii="Calibri" w:hAnsi="Calibri" w:cs="Tahoma"/>
          <w:iCs/>
          <w:sz w:val="22"/>
          <w:szCs w:val="22"/>
        </w:rPr>
      </w:pPr>
      <w:r w:rsidRPr="00B4153E">
        <w:rPr>
          <w:rFonts w:ascii="Calibri" w:hAnsi="Calibri" w:cs="Tahoma"/>
          <w:iCs/>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8D5363" w:rsidRPr="00B4153E" w:rsidRDefault="008D5363" w:rsidP="001F5570">
      <w:pPr>
        <w:pStyle w:val="Tekstpodstawowywcity"/>
        <w:numPr>
          <w:ilvl w:val="0"/>
          <w:numId w:val="99"/>
        </w:numPr>
        <w:spacing w:after="0" w:line="276" w:lineRule="auto"/>
        <w:jc w:val="both"/>
        <w:rPr>
          <w:rFonts w:ascii="Calibri" w:hAnsi="Calibri" w:cs="Tahoma"/>
          <w:iCs/>
          <w:sz w:val="22"/>
          <w:szCs w:val="22"/>
        </w:rPr>
      </w:pPr>
      <w:r w:rsidRPr="00B4153E">
        <w:rPr>
          <w:rFonts w:ascii="Calibri" w:hAnsi="Calibri" w:cs="Tahoma"/>
          <w:iCs/>
          <w:sz w:val="22"/>
          <w:szCs w:val="22"/>
        </w:rPr>
        <w:t xml:space="preserve">W dacie rozwiązania Umowy, rozwiązaniu ulegają umowy indywidualne zawarte w wykonaniu niniejszej Umowy za wyjątkiem umów obowiązkowego ubezpieczenia odpowiedzialności cywilnej posiadaczy pojazdów mechanicznych, które zostaną rozwiązane zgodnie z ustawą o </w:t>
      </w:r>
      <w:r w:rsidRPr="00B4153E">
        <w:rPr>
          <w:rFonts w:ascii="Calibri" w:hAnsi="Calibri" w:cs="Tahoma"/>
          <w:iCs/>
          <w:sz w:val="22"/>
          <w:szCs w:val="22"/>
        </w:rPr>
        <w:lastRenderedPageBreak/>
        <w:t>Ubezpieczeniach Obowiązkowych, Ubezpieczeniowym Funduszu Gwarancyjnym i Polskim Biurze Ubezpieczycieli Komunikacyjnych.</w:t>
      </w:r>
    </w:p>
    <w:p w:rsidR="008D5363" w:rsidRPr="00B4153E" w:rsidRDefault="008D5363" w:rsidP="001F5570">
      <w:pPr>
        <w:pStyle w:val="Tekstpodstawowywcity"/>
        <w:numPr>
          <w:ilvl w:val="0"/>
          <w:numId w:val="99"/>
        </w:numPr>
        <w:spacing w:after="0" w:line="276" w:lineRule="auto"/>
        <w:jc w:val="both"/>
        <w:rPr>
          <w:rFonts w:ascii="Calibri" w:hAnsi="Calibri" w:cs="Tahoma"/>
          <w:iCs/>
          <w:sz w:val="22"/>
          <w:szCs w:val="22"/>
        </w:rPr>
      </w:pPr>
      <w:r w:rsidRPr="00B4153E">
        <w:rPr>
          <w:rFonts w:ascii="Calibri" w:hAnsi="Calibri" w:cs="Tahoma"/>
          <w:iCs/>
          <w:sz w:val="22"/>
          <w:szCs w:val="22"/>
        </w:rPr>
        <w:t xml:space="preserve">W przypadku rozwiązania Umowy, </w:t>
      </w:r>
      <w:r w:rsidRPr="00B4153E">
        <w:rPr>
          <w:rFonts w:ascii="Calibri" w:hAnsi="Calibri" w:cs="Tahoma"/>
          <w:sz w:val="22"/>
          <w:szCs w:val="22"/>
        </w:rPr>
        <w:t>Wykonawcy</w:t>
      </w:r>
      <w:r w:rsidRPr="00B4153E">
        <w:rPr>
          <w:rFonts w:ascii="Calibri" w:hAnsi="Calibri" w:cs="Tahoma"/>
          <w:iCs/>
          <w:sz w:val="22"/>
          <w:szCs w:val="22"/>
        </w:rPr>
        <w:t xml:space="preserve"> należy się składka za okres, w którym udzielał on ochrony ubezpieczeniowej. Rozliczenie składek nastąpi z rozliczeniem co do dnia, według zasady pro rata temporis. </w:t>
      </w:r>
    </w:p>
    <w:p w:rsidR="008D5363" w:rsidRPr="000E3DBE" w:rsidRDefault="004301A7" w:rsidP="008D5363">
      <w:pPr>
        <w:pStyle w:val="Tekstpodstawowywcity"/>
        <w:tabs>
          <w:tab w:val="left" w:pos="1200"/>
        </w:tabs>
        <w:spacing w:before="240" w:after="0" w:line="276" w:lineRule="auto"/>
        <w:ind w:left="0"/>
        <w:jc w:val="center"/>
        <w:rPr>
          <w:rFonts w:ascii="Calibri" w:hAnsi="Calibri" w:cs="Tahoma"/>
          <w:b/>
          <w:sz w:val="22"/>
          <w:szCs w:val="22"/>
        </w:rPr>
      </w:pPr>
      <w:r>
        <w:rPr>
          <w:rFonts w:ascii="Calibri" w:hAnsi="Calibri" w:cs="Tahoma"/>
          <w:b/>
          <w:sz w:val="22"/>
          <w:szCs w:val="22"/>
        </w:rPr>
        <w:t>§ 9</w:t>
      </w:r>
    </w:p>
    <w:p w:rsidR="008D5363" w:rsidRPr="000E3DBE" w:rsidRDefault="008D5363" w:rsidP="008D5363">
      <w:pPr>
        <w:pStyle w:val="Nagwek4"/>
        <w:spacing w:before="0" w:after="0" w:line="276" w:lineRule="auto"/>
        <w:jc w:val="center"/>
        <w:rPr>
          <w:rFonts w:cs="Tahoma"/>
          <w:iCs/>
          <w:sz w:val="22"/>
          <w:szCs w:val="22"/>
        </w:rPr>
      </w:pPr>
      <w:r w:rsidRPr="000E3DBE">
        <w:rPr>
          <w:rFonts w:cs="Tahoma"/>
          <w:iCs/>
          <w:sz w:val="22"/>
          <w:szCs w:val="22"/>
        </w:rPr>
        <w:t>ROZSTRZYGANIE SPORÓW</w:t>
      </w:r>
    </w:p>
    <w:p w:rsidR="008D5363" w:rsidRPr="000E3DBE" w:rsidRDefault="008D5363" w:rsidP="008D5363">
      <w:pPr>
        <w:spacing w:line="276" w:lineRule="auto"/>
        <w:jc w:val="both"/>
        <w:rPr>
          <w:rFonts w:ascii="Calibri" w:hAnsi="Calibri" w:cs="Tahoma"/>
          <w:iCs/>
          <w:sz w:val="22"/>
          <w:szCs w:val="22"/>
        </w:rPr>
      </w:pPr>
      <w:r w:rsidRPr="000E3DBE">
        <w:rPr>
          <w:rFonts w:ascii="Calibri" w:hAnsi="Calibri" w:cs="Tahoma"/>
          <w:iCs/>
          <w:sz w:val="22"/>
          <w:szCs w:val="22"/>
        </w:rPr>
        <w:t xml:space="preserve">Ewentualne spory mogące wyniknąć z Umowy będą rozpatrywane przez sądy właściwe ze względu na siedzibę Zamawiającego, zgodnie z art. 9 ustawy z dnia 22 maja 2003 r. o działalności ubezpieczeniowej </w:t>
      </w:r>
      <w:r>
        <w:rPr>
          <w:rFonts w:ascii="Calibri" w:hAnsi="Calibri" w:cs="Tahoma"/>
          <w:iCs/>
          <w:sz w:val="22"/>
          <w:szCs w:val="22"/>
        </w:rPr>
        <w:t xml:space="preserve">   (tekst </w:t>
      </w:r>
      <w:r w:rsidRPr="000E3DBE">
        <w:rPr>
          <w:rFonts w:ascii="Calibri" w:hAnsi="Calibri" w:cs="Tahoma"/>
          <w:iCs/>
          <w:sz w:val="22"/>
          <w:szCs w:val="22"/>
        </w:rPr>
        <w:t xml:space="preserve">jedn. </w:t>
      </w:r>
      <w:r w:rsidRPr="00431CCE">
        <w:rPr>
          <w:rFonts w:ascii="Calibri" w:hAnsi="Calibri" w:cs="Tahoma"/>
          <w:iCs/>
          <w:sz w:val="22"/>
          <w:szCs w:val="22"/>
        </w:rPr>
        <w:t>Dz.U. 2013 poz. 950</w:t>
      </w:r>
      <w:r>
        <w:rPr>
          <w:rFonts w:ascii="Calibri" w:hAnsi="Calibri" w:cs="Tahoma"/>
          <w:iCs/>
          <w:sz w:val="22"/>
          <w:szCs w:val="22"/>
        </w:rPr>
        <w:t xml:space="preserve"> z</w:t>
      </w:r>
      <w:r w:rsidRPr="000E3DBE">
        <w:rPr>
          <w:rFonts w:ascii="Calibri" w:hAnsi="Calibri" w:cs="Tahoma"/>
          <w:iCs/>
          <w:sz w:val="22"/>
          <w:szCs w:val="22"/>
        </w:rPr>
        <w:t> </w:t>
      </w:r>
      <w:proofErr w:type="spellStart"/>
      <w:r w:rsidRPr="000E3DBE">
        <w:rPr>
          <w:rFonts w:ascii="Calibri" w:hAnsi="Calibri" w:cs="Tahoma"/>
          <w:iCs/>
          <w:sz w:val="22"/>
          <w:szCs w:val="22"/>
        </w:rPr>
        <w:t>późn</w:t>
      </w:r>
      <w:proofErr w:type="spellEnd"/>
      <w:r w:rsidRPr="000E3DBE">
        <w:rPr>
          <w:rFonts w:ascii="Calibri" w:hAnsi="Calibri" w:cs="Tahoma"/>
          <w:iCs/>
          <w:sz w:val="22"/>
          <w:szCs w:val="22"/>
        </w:rPr>
        <w:t>. zm.)</w:t>
      </w:r>
    </w:p>
    <w:p w:rsidR="008D5363" w:rsidRPr="000E3DBE" w:rsidRDefault="004301A7" w:rsidP="008D5363">
      <w:pPr>
        <w:spacing w:before="240" w:line="276" w:lineRule="auto"/>
        <w:jc w:val="center"/>
        <w:rPr>
          <w:rFonts w:ascii="Calibri" w:hAnsi="Calibri" w:cs="Tahoma"/>
          <w:b/>
          <w:iCs/>
          <w:snapToGrid w:val="0"/>
          <w:sz w:val="22"/>
          <w:szCs w:val="22"/>
        </w:rPr>
      </w:pPr>
      <w:r>
        <w:rPr>
          <w:rFonts w:ascii="Calibri" w:hAnsi="Calibri" w:cs="Tahoma"/>
          <w:b/>
          <w:iCs/>
          <w:snapToGrid w:val="0"/>
          <w:sz w:val="22"/>
          <w:szCs w:val="22"/>
        </w:rPr>
        <w:t>§ 10</w:t>
      </w:r>
    </w:p>
    <w:p w:rsidR="008D5363" w:rsidRPr="000E3DBE" w:rsidRDefault="008D5363" w:rsidP="008D5363">
      <w:pPr>
        <w:spacing w:line="276" w:lineRule="auto"/>
        <w:jc w:val="center"/>
        <w:rPr>
          <w:rFonts w:ascii="Calibri" w:hAnsi="Calibri" w:cs="Tahoma"/>
          <w:b/>
          <w:sz w:val="22"/>
          <w:szCs w:val="22"/>
        </w:rPr>
      </w:pPr>
      <w:r w:rsidRPr="000E3DBE">
        <w:rPr>
          <w:rFonts w:ascii="Calibri" w:hAnsi="Calibri" w:cs="Tahoma"/>
          <w:b/>
          <w:sz w:val="22"/>
          <w:szCs w:val="22"/>
        </w:rPr>
        <w:t>POSTANOWIENIA KOŃCOWE</w:t>
      </w:r>
    </w:p>
    <w:p w:rsidR="008D5363" w:rsidRPr="000E3DBE" w:rsidRDefault="008D5363" w:rsidP="001F5570">
      <w:pPr>
        <w:numPr>
          <w:ilvl w:val="0"/>
          <w:numId w:val="100"/>
        </w:numPr>
        <w:overflowPunct w:val="0"/>
        <w:autoSpaceDE w:val="0"/>
        <w:autoSpaceDN w:val="0"/>
        <w:adjustRightInd w:val="0"/>
        <w:spacing w:line="276" w:lineRule="auto"/>
        <w:jc w:val="both"/>
        <w:textAlignment w:val="baseline"/>
        <w:rPr>
          <w:rFonts w:ascii="Calibri" w:hAnsi="Calibri" w:cs="Tahoma"/>
          <w:iCs/>
          <w:snapToGrid w:val="0"/>
          <w:sz w:val="22"/>
          <w:szCs w:val="22"/>
        </w:rPr>
      </w:pPr>
      <w:r w:rsidRPr="000E3DBE">
        <w:rPr>
          <w:rFonts w:ascii="Calibri" w:hAnsi="Calibri" w:cs="Tahoma"/>
          <w:iCs/>
          <w:snapToGrid w:val="0"/>
          <w:sz w:val="22"/>
          <w:szCs w:val="22"/>
        </w:rPr>
        <w:t>Niniejsza Umowa wchodzi w życie z dniem jej podpisania.</w:t>
      </w:r>
    </w:p>
    <w:p w:rsidR="008D5363" w:rsidRPr="000E3DBE" w:rsidRDefault="008D5363" w:rsidP="001F5570">
      <w:pPr>
        <w:numPr>
          <w:ilvl w:val="0"/>
          <w:numId w:val="100"/>
        </w:numPr>
        <w:overflowPunct w:val="0"/>
        <w:autoSpaceDE w:val="0"/>
        <w:autoSpaceDN w:val="0"/>
        <w:adjustRightInd w:val="0"/>
        <w:spacing w:line="276" w:lineRule="auto"/>
        <w:jc w:val="both"/>
        <w:textAlignment w:val="baseline"/>
        <w:rPr>
          <w:rFonts w:ascii="Calibri" w:hAnsi="Calibri" w:cs="Tahoma"/>
          <w:iCs/>
          <w:snapToGrid w:val="0"/>
          <w:sz w:val="22"/>
          <w:szCs w:val="22"/>
        </w:rPr>
      </w:pPr>
      <w:r w:rsidRPr="000E3DBE">
        <w:rPr>
          <w:rFonts w:ascii="Calibri" w:hAnsi="Calibri" w:cs="Tahoma"/>
          <w:iCs/>
          <w:snapToGrid w:val="0"/>
          <w:sz w:val="22"/>
          <w:szCs w:val="22"/>
        </w:rPr>
        <w:t>Zawiadomienia/oświadczenia, jakie w związku z Umową składane są przez strony tej Umowy, powinny być dokonywane na piśmie i doręczane za pokwitowaniem lub przesyłane listem poleconym.</w:t>
      </w:r>
    </w:p>
    <w:p w:rsidR="008D5363" w:rsidRPr="005674EB" w:rsidRDefault="008D5363" w:rsidP="001F5570">
      <w:pPr>
        <w:numPr>
          <w:ilvl w:val="0"/>
          <w:numId w:val="100"/>
        </w:numPr>
        <w:overflowPunct w:val="0"/>
        <w:autoSpaceDE w:val="0"/>
        <w:autoSpaceDN w:val="0"/>
        <w:adjustRightInd w:val="0"/>
        <w:spacing w:line="276" w:lineRule="auto"/>
        <w:jc w:val="both"/>
        <w:textAlignment w:val="baseline"/>
        <w:rPr>
          <w:rFonts w:ascii="Calibri" w:hAnsi="Calibri" w:cs="Tahoma"/>
          <w:iCs/>
          <w:snapToGrid w:val="0"/>
          <w:sz w:val="22"/>
          <w:szCs w:val="22"/>
        </w:rPr>
      </w:pPr>
      <w:r w:rsidRPr="005674EB">
        <w:rPr>
          <w:rFonts w:ascii="Calibri" w:hAnsi="Calibri" w:cs="Tahoma"/>
          <w:iCs/>
          <w:snapToGrid w:val="0"/>
          <w:sz w:val="22"/>
          <w:szCs w:val="22"/>
        </w:rPr>
        <w:t>Wszelkie zmiany niniejszej Umowy wymagają formy pisemnej pod rygorem nieważności.</w:t>
      </w:r>
    </w:p>
    <w:p w:rsidR="008D5363" w:rsidRPr="005674EB" w:rsidRDefault="008D5363" w:rsidP="001F5570">
      <w:pPr>
        <w:numPr>
          <w:ilvl w:val="0"/>
          <w:numId w:val="100"/>
        </w:numPr>
        <w:spacing w:line="276" w:lineRule="auto"/>
        <w:jc w:val="both"/>
        <w:rPr>
          <w:rFonts w:ascii="Calibri" w:hAnsi="Calibri" w:cs="Tahoma"/>
          <w:iCs/>
          <w:snapToGrid w:val="0"/>
          <w:sz w:val="22"/>
          <w:szCs w:val="22"/>
        </w:rPr>
      </w:pPr>
      <w:r w:rsidRPr="005674EB">
        <w:rPr>
          <w:rFonts w:ascii="Calibri" w:hAnsi="Calibri" w:cs="Tahoma"/>
          <w:iCs/>
          <w:snapToGrid w:val="0"/>
          <w:sz w:val="22"/>
          <w:szCs w:val="22"/>
        </w:rPr>
        <w:t xml:space="preserve">W sprawach nieuregulowanych niniejszą Umową mają zastosowanie odpowiednie przepisy prawa, w szczególności ustawa kodeks cywilny, ustawa o działalności ubezpieczeniowej oraz ustawa Prawo zamówień publicznych. </w:t>
      </w:r>
    </w:p>
    <w:p w:rsidR="008D5363" w:rsidRPr="000E3DBE" w:rsidRDefault="008D5363" w:rsidP="001F5570">
      <w:pPr>
        <w:numPr>
          <w:ilvl w:val="0"/>
          <w:numId w:val="100"/>
        </w:numPr>
        <w:overflowPunct w:val="0"/>
        <w:autoSpaceDE w:val="0"/>
        <w:autoSpaceDN w:val="0"/>
        <w:adjustRightInd w:val="0"/>
        <w:spacing w:line="276" w:lineRule="auto"/>
        <w:jc w:val="both"/>
        <w:textAlignment w:val="baseline"/>
        <w:rPr>
          <w:rFonts w:ascii="Calibri" w:hAnsi="Calibri" w:cs="Tahoma"/>
          <w:iCs/>
          <w:snapToGrid w:val="0"/>
          <w:sz w:val="22"/>
          <w:szCs w:val="22"/>
        </w:rPr>
      </w:pPr>
      <w:r w:rsidRPr="000E3DBE">
        <w:rPr>
          <w:rFonts w:ascii="Calibri" w:hAnsi="Calibri" w:cs="Tahoma"/>
          <w:iCs/>
          <w:snapToGrid w:val="0"/>
          <w:sz w:val="22"/>
          <w:szCs w:val="22"/>
        </w:rPr>
        <w:t>Niniejsza Umowa została sporządzona w dwóch  jednobrzmiących egzemplarzach, po jednym dla Wykonawcy oraz Zamawiającego.</w:t>
      </w:r>
    </w:p>
    <w:p w:rsidR="008D5363" w:rsidRPr="000E3DBE" w:rsidRDefault="008D5363" w:rsidP="008D5363">
      <w:pPr>
        <w:spacing w:line="276" w:lineRule="auto"/>
        <w:jc w:val="both"/>
        <w:rPr>
          <w:rFonts w:ascii="Calibri" w:hAnsi="Calibri" w:cs="Tahoma"/>
          <w:iCs/>
          <w:snapToGrid w:val="0"/>
          <w:sz w:val="22"/>
          <w:szCs w:val="22"/>
        </w:rPr>
      </w:pPr>
    </w:p>
    <w:p w:rsidR="008D5363" w:rsidRPr="008D5363" w:rsidRDefault="008D5363" w:rsidP="008D5363"/>
    <w:p w:rsidR="005C77B2" w:rsidRPr="000E3DBE" w:rsidRDefault="005C77B2" w:rsidP="005C77B2">
      <w:pPr>
        <w:spacing w:line="276" w:lineRule="auto"/>
        <w:jc w:val="both"/>
        <w:rPr>
          <w:rFonts w:ascii="Calibri" w:hAnsi="Calibri" w:cs="Tahoma"/>
          <w:iCs/>
          <w:snapToGrid w:val="0"/>
          <w:sz w:val="22"/>
          <w:szCs w:val="22"/>
        </w:rPr>
      </w:pPr>
    </w:p>
    <w:p w:rsidR="005C77B2" w:rsidRPr="000E3DBE" w:rsidRDefault="005C77B2" w:rsidP="005C77B2">
      <w:pPr>
        <w:spacing w:line="276" w:lineRule="auto"/>
        <w:jc w:val="both"/>
        <w:rPr>
          <w:rFonts w:ascii="Calibri" w:hAnsi="Calibri" w:cs="Tahoma"/>
          <w:b/>
          <w:bCs/>
          <w:iCs/>
          <w:snapToGrid w:val="0"/>
          <w:sz w:val="22"/>
          <w:szCs w:val="22"/>
        </w:rPr>
      </w:pPr>
      <w:r w:rsidRPr="000E3DBE">
        <w:rPr>
          <w:rFonts w:ascii="Calibri" w:hAnsi="Calibri" w:cs="Tahoma"/>
          <w:iCs/>
          <w:snapToGrid w:val="0"/>
          <w:sz w:val="22"/>
          <w:szCs w:val="22"/>
        </w:rPr>
        <w:t xml:space="preserve">               </w:t>
      </w:r>
      <w:r w:rsidRPr="000E3DBE">
        <w:rPr>
          <w:rFonts w:ascii="Calibri" w:hAnsi="Calibri" w:cs="Tahoma"/>
          <w:b/>
          <w:bCs/>
          <w:iCs/>
          <w:snapToGrid w:val="0"/>
          <w:sz w:val="22"/>
          <w:szCs w:val="22"/>
        </w:rPr>
        <w:t>ZAMAWIAJĄCY</w:t>
      </w:r>
      <w:r w:rsidRPr="000E3DBE">
        <w:rPr>
          <w:rFonts w:ascii="Calibri" w:hAnsi="Calibri" w:cs="Tahoma"/>
          <w:bCs/>
          <w:iCs/>
          <w:snapToGrid w:val="0"/>
          <w:sz w:val="22"/>
          <w:szCs w:val="22"/>
        </w:rPr>
        <w:t xml:space="preserve">                                            </w:t>
      </w:r>
      <w:r w:rsidRPr="000E3DBE">
        <w:rPr>
          <w:rFonts w:ascii="Calibri" w:hAnsi="Calibri" w:cs="Tahoma"/>
          <w:b/>
          <w:bCs/>
          <w:iCs/>
          <w:snapToGrid w:val="0"/>
          <w:sz w:val="22"/>
          <w:szCs w:val="22"/>
        </w:rPr>
        <w:t>WYKONAWCA</w:t>
      </w:r>
    </w:p>
    <w:p w:rsidR="005C77B2" w:rsidRPr="000E3DBE" w:rsidRDefault="005C77B2" w:rsidP="005C77B2">
      <w:pPr>
        <w:spacing w:line="276" w:lineRule="auto"/>
        <w:jc w:val="both"/>
        <w:rPr>
          <w:rFonts w:ascii="Calibri" w:hAnsi="Calibri" w:cs="Tahoma"/>
          <w:b/>
          <w:bCs/>
          <w:iCs/>
          <w:snapToGrid w:val="0"/>
          <w:sz w:val="22"/>
          <w:szCs w:val="22"/>
        </w:rPr>
      </w:pPr>
    </w:p>
    <w:p w:rsidR="005C77B2" w:rsidRPr="000E3DBE" w:rsidRDefault="005C77B2" w:rsidP="005C77B2">
      <w:pPr>
        <w:spacing w:line="276" w:lineRule="auto"/>
        <w:jc w:val="both"/>
        <w:rPr>
          <w:rFonts w:ascii="Calibri" w:hAnsi="Calibri" w:cs="Tahoma"/>
          <w:b/>
          <w:bCs/>
          <w:iCs/>
          <w:snapToGrid w:val="0"/>
          <w:sz w:val="22"/>
          <w:szCs w:val="22"/>
        </w:rPr>
      </w:pPr>
    </w:p>
    <w:p w:rsidR="005C77B2" w:rsidRPr="000E3DBE" w:rsidRDefault="005C77B2" w:rsidP="005C77B2">
      <w:pPr>
        <w:spacing w:line="276" w:lineRule="auto"/>
        <w:jc w:val="both"/>
        <w:rPr>
          <w:rFonts w:ascii="Calibri" w:hAnsi="Calibri" w:cs="Tahoma"/>
          <w:b/>
          <w:bCs/>
          <w:iCs/>
          <w:snapToGrid w:val="0"/>
          <w:sz w:val="22"/>
          <w:szCs w:val="22"/>
        </w:rPr>
      </w:pPr>
    </w:p>
    <w:p w:rsidR="005C77B2" w:rsidRPr="000E3DBE" w:rsidRDefault="005C77B2" w:rsidP="005C77B2">
      <w:pPr>
        <w:spacing w:line="276" w:lineRule="auto"/>
        <w:jc w:val="both"/>
        <w:rPr>
          <w:rFonts w:ascii="Calibri" w:hAnsi="Calibri" w:cs="Tahoma"/>
          <w:b/>
          <w:bCs/>
          <w:iCs/>
          <w:snapToGrid w:val="0"/>
          <w:sz w:val="22"/>
          <w:szCs w:val="22"/>
        </w:rPr>
      </w:pPr>
    </w:p>
    <w:p w:rsidR="005C77B2" w:rsidRPr="004D117E" w:rsidRDefault="005C77B2" w:rsidP="005C77B2">
      <w:pPr>
        <w:spacing w:line="360" w:lineRule="auto"/>
        <w:jc w:val="both"/>
        <w:rPr>
          <w:rFonts w:ascii="Calibri" w:hAnsi="Calibri"/>
          <w:b/>
          <w:sz w:val="22"/>
          <w:lang w:eastAsia="pl-PL"/>
        </w:rPr>
      </w:pPr>
      <w:r w:rsidRPr="000E3DBE">
        <w:rPr>
          <w:rFonts w:ascii="Calibri" w:hAnsi="Calibri" w:cs="Tahoma"/>
          <w:iCs/>
          <w:snapToGrid w:val="0"/>
          <w:sz w:val="22"/>
          <w:szCs w:val="22"/>
        </w:rPr>
        <w:t xml:space="preserve">           .......................................</w:t>
      </w:r>
      <w:r w:rsidRPr="00512452">
        <w:rPr>
          <w:rFonts w:ascii="Tahoma" w:hAnsi="Tahoma" w:cs="Tahoma"/>
          <w:iCs/>
          <w:snapToGrid w:val="0"/>
          <w:sz w:val="22"/>
          <w:szCs w:val="22"/>
        </w:rPr>
        <w:t xml:space="preserve">                   ...................................................</w:t>
      </w:r>
    </w:p>
    <w:p w:rsidR="005C77B2" w:rsidRDefault="005C77B2" w:rsidP="00251EDF">
      <w:pPr>
        <w:jc w:val="both"/>
        <w:rPr>
          <w:rFonts w:ascii="Calibri" w:hAnsi="Calibri"/>
          <w:b/>
          <w:sz w:val="22"/>
          <w:lang w:eastAsia="pl-PL"/>
        </w:rPr>
      </w:pPr>
    </w:p>
    <w:p w:rsidR="00251EDF" w:rsidRDefault="00251EDF" w:rsidP="00251EDF">
      <w:pPr>
        <w:jc w:val="both"/>
        <w:rPr>
          <w:rFonts w:ascii="Calibri" w:hAnsi="Calibri"/>
          <w:b/>
          <w:sz w:val="22"/>
          <w:lang w:eastAsia="pl-PL"/>
        </w:rPr>
      </w:pPr>
    </w:p>
    <w:p w:rsidR="00251EDF" w:rsidRDefault="00251EDF" w:rsidP="00251EDF">
      <w:pPr>
        <w:jc w:val="both"/>
        <w:rPr>
          <w:rFonts w:ascii="Calibri" w:hAnsi="Calibri"/>
          <w:b/>
          <w:sz w:val="22"/>
          <w:lang w:eastAsia="pl-PL"/>
        </w:rPr>
      </w:pPr>
    </w:p>
    <w:p w:rsidR="00251EDF" w:rsidRDefault="00251EDF" w:rsidP="00251EDF">
      <w:pPr>
        <w:jc w:val="both"/>
        <w:rPr>
          <w:rFonts w:ascii="Calibri" w:hAnsi="Calibri"/>
          <w:b/>
          <w:sz w:val="22"/>
          <w:lang w:eastAsia="pl-PL"/>
        </w:rPr>
      </w:pPr>
    </w:p>
    <w:p w:rsidR="00251EDF" w:rsidRDefault="00251EDF" w:rsidP="00251EDF">
      <w:pPr>
        <w:jc w:val="both"/>
        <w:rPr>
          <w:rFonts w:ascii="Calibri" w:hAnsi="Calibri"/>
          <w:b/>
          <w:sz w:val="22"/>
          <w:lang w:eastAsia="pl-PL"/>
        </w:rPr>
      </w:pPr>
    </w:p>
    <w:p w:rsidR="00251EDF" w:rsidRDefault="00251EDF" w:rsidP="00251EDF">
      <w:pPr>
        <w:jc w:val="both"/>
        <w:rPr>
          <w:rFonts w:ascii="Calibri" w:hAnsi="Calibri"/>
          <w:b/>
          <w:sz w:val="22"/>
          <w:lang w:eastAsia="pl-PL"/>
        </w:rPr>
      </w:pPr>
    </w:p>
    <w:p w:rsidR="00251EDF" w:rsidRDefault="00251EDF" w:rsidP="00251EDF">
      <w:pPr>
        <w:jc w:val="both"/>
        <w:rPr>
          <w:rFonts w:ascii="Calibri" w:hAnsi="Calibri"/>
          <w:b/>
          <w:sz w:val="22"/>
          <w:lang w:eastAsia="pl-PL"/>
        </w:rPr>
      </w:pPr>
    </w:p>
    <w:p w:rsidR="00251EDF" w:rsidRDefault="00251EDF" w:rsidP="00251EDF">
      <w:pPr>
        <w:jc w:val="both"/>
        <w:rPr>
          <w:rFonts w:ascii="Calibri" w:hAnsi="Calibri"/>
          <w:b/>
          <w:sz w:val="22"/>
          <w:lang w:eastAsia="pl-PL"/>
        </w:rPr>
      </w:pPr>
    </w:p>
    <w:p w:rsidR="00251EDF" w:rsidRDefault="00251EDF" w:rsidP="00251EDF">
      <w:pPr>
        <w:jc w:val="both"/>
        <w:rPr>
          <w:rFonts w:ascii="Calibri" w:hAnsi="Calibri"/>
          <w:b/>
          <w:sz w:val="22"/>
          <w:lang w:eastAsia="pl-PL"/>
        </w:rPr>
      </w:pPr>
    </w:p>
    <w:p w:rsidR="00251EDF" w:rsidRDefault="00251EDF" w:rsidP="00251EDF">
      <w:pPr>
        <w:jc w:val="both"/>
        <w:rPr>
          <w:rFonts w:ascii="Calibri" w:hAnsi="Calibri"/>
          <w:b/>
          <w:sz w:val="22"/>
          <w:lang w:eastAsia="pl-PL"/>
        </w:rPr>
      </w:pPr>
    </w:p>
    <w:p w:rsidR="00251EDF" w:rsidRDefault="00251EDF" w:rsidP="00251EDF">
      <w:pPr>
        <w:jc w:val="both"/>
        <w:rPr>
          <w:rFonts w:ascii="Calibri" w:hAnsi="Calibri"/>
          <w:b/>
          <w:sz w:val="22"/>
          <w:lang w:eastAsia="pl-PL"/>
        </w:rPr>
      </w:pPr>
    </w:p>
    <w:p w:rsidR="00251EDF" w:rsidRDefault="00251EDF" w:rsidP="00251EDF">
      <w:pPr>
        <w:jc w:val="both"/>
        <w:rPr>
          <w:rFonts w:ascii="Calibri" w:hAnsi="Calibri"/>
          <w:b/>
          <w:sz w:val="22"/>
          <w:lang w:eastAsia="pl-PL"/>
        </w:rPr>
      </w:pPr>
    </w:p>
    <w:p w:rsidR="00251EDF" w:rsidRDefault="00251EDF" w:rsidP="00251EDF">
      <w:pPr>
        <w:jc w:val="both"/>
        <w:rPr>
          <w:rFonts w:ascii="Calibri" w:hAnsi="Calibri"/>
          <w:b/>
          <w:sz w:val="22"/>
          <w:lang w:eastAsia="pl-PL"/>
        </w:rPr>
      </w:pPr>
    </w:p>
    <w:p w:rsidR="00251EDF" w:rsidRDefault="00251EDF" w:rsidP="00251EDF">
      <w:pPr>
        <w:jc w:val="both"/>
        <w:rPr>
          <w:rFonts w:ascii="Calibri" w:hAnsi="Calibri"/>
          <w:b/>
          <w:sz w:val="22"/>
          <w:lang w:eastAsia="pl-PL"/>
        </w:rPr>
      </w:pPr>
    </w:p>
    <w:p w:rsidR="00251EDF" w:rsidRDefault="00251EDF" w:rsidP="00251EDF">
      <w:pPr>
        <w:jc w:val="both"/>
        <w:rPr>
          <w:rFonts w:ascii="Calibri" w:hAnsi="Calibri"/>
          <w:b/>
          <w:sz w:val="22"/>
          <w:lang w:eastAsia="pl-PL"/>
        </w:rPr>
      </w:pPr>
    </w:p>
    <w:p w:rsidR="00251EDF" w:rsidRDefault="00251EDF" w:rsidP="00251EDF">
      <w:pPr>
        <w:jc w:val="both"/>
        <w:rPr>
          <w:rFonts w:ascii="Calibri" w:hAnsi="Calibri"/>
          <w:b/>
          <w:sz w:val="22"/>
          <w:lang w:eastAsia="pl-PL"/>
        </w:rPr>
      </w:pPr>
    </w:p>
    <w:p w:rsidR="005F544E" w:rsidRDefault="005F544E" w:rsidP="00251EDF">
      <w:pPr>
        <w:suppressAutoHyphens/>
        <w:spacing w:after="120" w:line="276" w:lineRule="auto"/>
        <w:jc w:val="right"/>
        <w:rPr>
          <w:rFonts w:ascii="Calibri" w:hAnsi="Calibri" w:cs="Calibri"/>
          <w:b/>
          <w:sz w:val="22"/>
          <w:szCs w:val="22"/>
          <w:lang w:eastAsia="zh-CN"/>
        </w:rPr>
      </w:pPr>
    </w:p>
    <w:p w:rsidR="00251EDF" w:rsidRPr="00F50AF4" w:rsidRDefault="00CD105E" w:rsidP="00251EDF">
      <w:pPr>
        <w:suppressAutoHyphens/>
        <w:spacing w:after="120" w:line="276" w:lineRule="auto"/>
        <w:jc w:val="right"/>
        <w:rPr>
          <w:rFonts w:ascii="Calibri" w:hAnsi="Calibri" w:cs="Calibri"/>
          <w:b/>
          <w:bCs/>
          <w:i/>
          <w:iCs/>
          <w:sz w:val="22"/>
          <w:szCs w:val="22"/>
          <w:lang w:eastAsia="zh-CN"/>
        </w:rPr>
      </w:pPr>
      <w:r>
        <w:rPr>
          <w:rFonts w:ascii="Calibri" w:hAnsi="Calibri" w:cs="Calibri"/>
          <w:b/>
          <w:sz w:val="22"/>
          <w:szCs w:val="22"/>
          <w:lang w:eastAsia="zh-CN"/>
        </w:rPr>
        <w:lastRenderedPageBreak/>
        <w:t xml:space="preserve">ZAŁĄCZNIK NR </w:t>
      </w:r>
      <w:r w:rsidR="00ED7E9C">
        <w:rPr>
          <w:rFonts w:ascii="Calibri" w:hAnsi="Calibri" w:cs="Calibri"/>
          <w:b/>
          <w:sz w:val="22"/>
          <w:szCs w:val="22"/>
          <w:lang w:eastAsia="zh-CN"/>
        </w:rPr>
        <w:t>6</w:t>
      </w:r>
    </w:p>
    <w:p w:rsidR="00251EDF" w:rsidRDefault="00251EDF" w:rsidP="00251EDF">
      <w:pPr>
        <w:keepNext/>
        <w:widowControl w:val="0"/>
        <w:suppressAutoHyphens/>
        <w:spacing w:after="120" w:line="276" w:lineRule="auto"/>
        <w:jc w:val="center"/>
        <w:rPr>
          <w:rFonts w:ascii="Calibri" w:hAnsi="Calibri" w:cs="Calibri"/>
          <w:b/>
          <w:bCs/>
          <w:iCs/>
          <w:sz w:val="22"/>
          <w:szCs w:val="22"/>
          <w:lang w:eastAsia="zh-CN"/>
        </w:rPr>
      </w:pPr>
      <w:r w:rsidRPr="00EA67C7">
        <w:rPr>
          <w:rFonts w:ascii="Calibri" w:hAnsi="Calibri" w:cs="Calibri"/>
          <w:b/>
          <w:bCs/>
          <w:iCs/>
          <w:sz w:val="22"/>
          <w:szCs w:val="22"/>
          <w:lang w:eastAsia="zh-CN"/>
        </w:rPr>
        <w:t>OPIS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284DEB" w:rsidRPr="00503194" w:rsidTr="00503194">
        <w:tc>
          <w:tcPr>
            <w:tcW w:w="9522" w:type="dxa"/>
            <w:shd w:val="clear" w:color="auto" w:fill="DAEEF3"/>
          </w:tcPr>
          <w:p w:rsidR="00284DEB" w:rsidRPr="00C958D7" w:rsidRDefault="00284DEB" w:rsidP="00503194">
            <w:pPr>
              <w:pStyle w:val="WW-Tekstpodstawowy3"/>
              <w:tabs>
                <w:tab w:val="clear" w:pos="0"/>
              </w:tabs>
              <w:jc w:val="left"/>
              <w:rPr>
                <w:rFonts w:ascii="Calibri" w:hAnsi="Calibri" w:cs="Arial"/>
                <w:b/>
                <w:sz w:val="24"/>
                <w:szCs w:val="22"/>
              </w:rPr>
            </w:pPr>
            <w:r w:rsidRPr="00C958D7">
              <w:rPr>
                <w:rFonts w:ascii="Calibri" w:hAnsi="Calibri" w:cs="Arial"/>
                <w:b/>
                <w:sz w:val="24"/>
                <w:szCs w:val="22"/>
              </w:rPr>
              <w:t xml:space="preserve">CZĘŚĆ I: </w:t>
            </w:r>
          </w:p>
          <w:p w:rsidR="00284DEB" w:rsidRPr="008D5363" w:rsidRDefault="00284DEB" w:rsidP="00D7126C">
            <w:pPr>
              <w:pStyle w:val="WW-Tekstpodstawowy3"/>
              <w:tabs>
                <w:tab w:val="clear" w:pos="0"/>
              </w:tabs>
              <w:jc w:val="left"/>
              <w:rPr>
                <w:rFonts w:ascii="Calibri" w:hAnsi="Calibri" w:cs="Arial"/>
                <w:b/>
                <w:sz w:val="22"/>
                <w:szCs w:val="22"/>
              </w:rPr>
            </w:pPr>
            <w:r w:rsidRPr="008D5363">
              <w:rPr>
                <w:rFonts w:ascii="Calibri" w:hAnsi="Calibri" w:cs="Arial"/>
                <w:b/>
                <w:sz w:val="22"/>
                <w:szCs w:val="22"/>
              </w:rPr>
              <w:t xml:space="preserve">UBEZPIECZENIE </w:t>
            </w:r>
            <w:r w:rsidR="00B600DE">
              <w:rPr>
                <w:rFonts w:ascii="Calibri" w:hAnsi="Calibri" w:cs="Arial"/>
                <w:b/>
                <w:sz w:val="22"/>
                <w:szCs w:val="22"/>
              </w:rPr>
              <w:t>MIENIA OD WSZYSTKICH RYZYK</w:t>
            </w:r>
            <w:r w:rsidRPr="008D5363">
              <w:rPr>
                <w:rFonts w:ascii="Calibri" w:hAnsi="Calibri" w:cs="Arial"/>
                <w:b/>
                <w:sz w:val="22"/>
                <w:szCs w:val="22"/>
              </w:rPr>
              <w:t xml:space="preserve">,  SPRZĘTU ELEKTRONICZNEGO OD WSZYSTKICH </w:t>
            </w:r>
            <w:r w:rsidR="00D620BE">
              <w:rPr>
                <w:rFonts w:ascii="Calibri" w:hAnsi="Calibri" w:cs="Arial"/>
                <w:b/>
                <w:sz w:val="22"/>
                <w:szCs w:val="22"/>
              </w:rPr>
              <w:t xml:space="preserve">RYZYK, </w:t>
            </w:r>
            <w:r w:rsidRPr="008D5363">
              <w:rPr>
                <w:rFonts w:ascii="Calibri" w:hAnsi="Calibri" w:cs="Arial"/>
                <w:b/>
                <w:sz w:val="22"/>
                <w:szCs w:val="22"/>
              </w:rPr>
              <w:t xml:space="preserve">ODPOWIEDZIALNOŚCI CYWILNEJ GMINY </w:t>
            </w:r>
            <w:r w:rsidR="00D7126C">
              <w:rPr>
                <w:rFonts w:ascii="Calibri" w:hAnsi="Calibri" w:cs="Arial"/>
                <w:b/>
                <w:sz w:val="22"/>
                <w:szCs w:val="22"/>
              </w:rPr>
              <w:t>BIESIEKIERZ</w:t>
            </w:r>
            <w:r w:rsidRPr="008D5363">
              <w:rPr>
                <w:rFonts w:ascii="Calibri" w:hAnsi="Calibri" w:cs="Arial"/>
                <w:b/>
                <w:sz w:val="22"/>
                <w:szCs w:val="22"/>
              </w:rPr>
              <w:t xml:space="preserve"> I JEJ JED</w:t>
            </w:r>
            <w:r w:rsidR="0079588C">
              <w:rPr>
                <w:rFonts w:ascii="Calibri" w:hAnsi="Calibri" w:cs="Arial"/>
                <w:b/>
                <w:sz w:val="22"/>
                <w:szCs w:val="22"/>
              </w:rPr>
              <w:t>N</w:t>
            </w:r>
            <w:r w:rsidRPr="008D5363">
              <w:rPr>
                <w:rFonts w:ascii="Calibri" w:hAnsi="Calibri" w:cs="Arial"/>
                <w:b/>
                <w:sz w:val="22"/>
                <w:szCs w:val="22"/>
              </w:rPr>
              <w:t xml:space="preserve">OSTEK ORGANIZACYJNYCH </w:t>
            </w:r>
            <w:r w:rsidR="00C958D7">
              <w:rPr>
                <w:rFonts w:ascii="Calibri" w:hAnsi="Calibri" w:cs="Arial"/>
                <w:b/>
                <w:sz w:val="22"/>
                <w:szCs w:val="22"/>
              </w:rPr>
              <w:t xml:space="preserve"> ORAZ  INSTYTUCJI KULTURY</w:t>
            </w:r>
          </w:p>
        </w:tc>
      </w:tr>
    </w:tbl>
    <w:p w:rsidR="00284DEB" w:rsidRDefault="00284DEB" w:rsidP="00284DEB">
      <w:pPr>
        <w:keepNext/>
        <w:widowControl w:val="0"/>
        <w:suppressAutoHyphens/>
        <w:spacing w:after="120" w:line="276" w:lineRule="auto"/>
        <w:rPr>
          <w:rFonts w:ascii="Calibri" w:hAnsi="Calibri" w:cs="Calibri"/>
          <w:b/>
          <w:bCs/>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284DEB" w:rsidRPr="00503194" w:rsidTr="00503194">
        <w:tc>
          <w:tcPr>
            <w:tcW w:w="9522" w:type="dxa"/>
            <w:shd w:val="clear" w:color="auto" w:fill="F2F2F2"/>
          </w:tcPr>
          <w:p w:rsidR="00284DEB" w:rsidRPr="00503194" w:rsidRDefault="00284DEB" w:rsidP="00F97EB5">
            <w:pPr>
              <w:widowControl w:val="0"/>
              <w:suppressAutoHyphens/>
              <w:spacing w:after="120" w:line="276" w:lineRule="auto"/>
              <w:jc w:val="both"/>
              <w:rPr>
                <w:rFonts w:ascii="Calibri" w:hAnsi="Calibri" w:cs="Calibri"/>
                <w:b/>
                <w:bCs/>
                <w:sz w:val="22"/>
                <w:szCs w:val="22"/>
                <w:u w:val="single"/>
                <w:lang w:eastAsia="zh-CN"/>
              </w:rPr>
            </w:pPr>
            <w:r w:rsidRPr="00503194">
              <w:rPr>
                <w:rFonts w:ascii="Calibri" w:hAnsi="Calibri" w:cs="Calibri"/>
                <w:b/>
                <w:bCs/>
                <w:sz w:val="22"/>
                <w:szCs w:val="22"/>
                <w:lang w:eastAsia="zh-CN"/>
              </w:rPr>
              <w:t>A.</w:t>
            </w:r>
            <w:r w:rsidR="000365B3">
              <w:rPr>
                <w:rFonts w:ascii="Calibri" w:hAnsi="Calibri" w:cs="Calibri"/>
                <w:b/>
                <w:bCs/>
                <w:sz w:val="22"/>
                <w:szCs w:val="22"/>
                <w:lang w:eastAsia="zh-CN"/>
              </w:rPr>
              <w:t xml:space="preserve"> UBEZPIECZENIE MIENIA OD </w:t>
            </w:r>
            <w:r w:rsidR="00F97EB5">
              <w:rPr>
                <w:rFonts w:ascii="Calibri" w:hAnsi="Calibri" w:cs="Calibri"/>
                <w:b/>
                <w:bCs/>
                <w:sz w:val="22"/>
                <w:szCs w:val="22"/>
                <w:lang w:eastAsia="zh-CN"/>
              </w:rPr>
              <w:t>WSZYSTKICH RYZYK</w:t>
            </w:r>
            <w:r w:rsidRPr="00503194">
              <w:rPr>
                <w:rFonts w:ascii="Calibri" w:hAnsi="Calibri" w:cs="Calibri"/>
                <w:b/>
                <w:bCs/>
                <w:sz w:val="22"/>
                <w:szCs w:val="22"/>
                <w:lang w:eastAsia="zh-CN"/>
              </w:rPr>
              <w:t xml:space="preserve"> </w:t>
            </w:r>
          </w:p>
        </w:tc>
      </w:tr>
    </w:tbl>
    <w:p w:rsidR="00251EDF" w:rsidRPr="00F50AF4" w:rsidRDefault="00251EDF" w:rsidP="00560F8D">
      <w:pPr>
        <w:numPr>
          <w:ilvl w:val="3"/>
          <w:numId w:val="35"/>
        </w:numPr>
        <w:suppressAutoHyphens/>
        <w:spacing w:after="120" w:line="276" w:lineRule="auto"/>
        <w:ind w:left="426" w:hanging="426"/>
        <w:jc w:val="both"/>
        <w:rPr>
          <w:rFonts w:ascii="Calibri" w:hAnsi="Calibri" w:cs="Calibri"/>
          <w:bCs/>
          <w:sz w:val="22"/>
          <w:szCs w:val="22"/>
          <w:lang w:eastAsia="zh-CN"/>
        </w:rPr>
      </w:pPr>
      <w:r w:rsidRPr="00F50AF4">
        <w:rPr>
          <w:rFonts w:ascii="Calibri" w:hAnsi="Calibri" w:cs="Calibri"/>
          <w:b/>
          <w:bCs/>
          <w:sz w:val="22"/>
          <w:szCs w:val="22"/>
          <w:u w:val="single"/>
          <w:lang w:eastAsia="zh-CN"/>
        </w:rPr>
        <w:t>Przedmiot ubezpieczenia</w:t>
      </w:r>
    </w:p>
    <w:p w:rsidR="00251EDF" w:rsidRPr="00F50AF4" w:rsidRDefault="00251EDF" w:rsidP="00251EDF">
      <w:pPr>
        <w:suppressAutoHyphens/>
        <w:spacing w:after="120" w:line="276" w:lineRule="auto"/>
        <w:jc w:val="both"/>
        <w:rPr>
          <w:rFonts w:ascii="Calibri" w:hAnsi="Calibri" w:cs="Calibri"/>
          <w:b/>
          <w:sz w:val="22"/>
          <w:szCs w:val="22"/>
          <w:u w:val="single"/>
          <w:lang w:eastAsia="zh-CN"/>
        </w:rPr>
      </w:pPr>
      <w:r w:rsidRPr="00F50AF4">
        <w:rPr>
          <w:rFonts w:ascii="Calibri" w:hAnsi="Calibri" w:cs="Calibri"/>
          <w:bCs/>
          <w:sz w:val="22"/>
          <w:szCs w:val="22"/>
          <w:lang w:eastAsia="zh-CN"/>
        </w:rPr>
        <w:t xml:space="preserve">Przedmiotem ubezpieczenia jest mienie będące w posiadaniu (samoistnym lub zależnym) jednostek organizacyjnych </w:t>
      </w:r>
      <w:r w:rsidR="00CE550F">
        <w:rPr>
          <w:rFonts w:ascii="Calibri" w:hAnsi="Calibri" w:cs="Calibri"/>
          <w:bCs/>
          <w:sz w:val="22"/>
          <w:szCs w:val="22"/>
          <w:lang w:eastAsia="zh-CN"/>
        </w:rPr>
        <w:t>Gminy</w:t>
      </w:r>
      <w:r w:rsidRPr="00F50AF4">
        <w:rPr>
          <w:rFonts w:ascii="Calibri" w:hAnsi="Calibri" w:cs="Calibri"/>
          <w:bCs/>
          <w:sz w:val="22"/>
          <w:szCs w:val="22"/>
          <w:lang w:eastAsia="zh-CN"/>
        </w:rPr>
        <w:t xml:space="preserve"> </w:t>
      </w:r>
      <w:r w:rsidR="00F97EB5">
        <w:rPr>
          <w:rFonts w:ascii="Calibri" w:hAnsi="Calibri" w:cs="Calibri"/>
          <w:bCs/>
          <w:sz w:val="22"/>
          <w:szCs w:val="22"/>
          <w:lang w:eastAsia="zh-CN"/>
        </w:rPr>
        <w:t>Biesiekierz</w:t>
      </w:r>
      <w:r w:rsidR="00412071">
        <w:rPr>
          <w:rFonts w:ascii="Calibri" w:hAnsi="Calibri" w:cs="Calibri"/>
          <w:bCs/>
          <w:sz w:val="22"/>
          <w:szCs w:val="22"/>
          <w:lang w:eastAsia="zh-CN"/>
        </w:rPr>
        <w:t xml:space="preserve"> w</w:t>
      </w:r>
      <w:r w:rsidRPr="00F50AF4">
        <w:rPr>
          <w:rFonts w:ascii="Calibri" w:hAnsi="Calibri" w:cs="Calibri"/>
          <w:bCs/>
          <w:sz w:val="22"/>
          <w:szCs w:val="22"/>
          <w:lang w:eastAsia="zh-CN"/>
        </w:rPr>
        <w:t xml:space="preserve"> okresie ubezpieczenia (także mienie w którego posiadanie Zamawiający wejdzie w okresie trwania umowy ubezpieczenia) oraz inne mienie według SIWZ: </w:t>
      </w:r>
    </w:p>
    <w:p w:rsidR="00251EDF" w:rsidRPr="00F50AF4" w:rsidRDefault="00251EDF" w:rsidP="00560F8D">
      <w:pPr>
        <w:numPr>
          <w:ilvl w:val="1"/>
          <w:numId w:val="36"/>
        </w:numPr>
        <w:tabs>
          <w:tab w:val="left" w:pos="567"/>
        </w:tabs>
        <w:suppressAutoHyphens/>
        <w:ind w:left="567" w:hanging="567"/>
        <w:jc w:val="both"/>
        <w:rPr>
          <w:rFonts w:ascii="Calibri" w:hAnsi="Calibri" w:cs="Calibri"/>
          <w:b/>
          <w:sz w:val="22"/>
          <w:szCs w:val="22"/>
          <w:lang w:eastAsia="zh-CN"/>
        </w:rPr>
      </w:pPr>
      <w:r w:rsidRPr="00F50AF4">
        <w:rPr>
          <w:rFonts w:ascii="Calibri" w:hAnsi="Calibri" w:cs="Calibri"/>
          <w:b/>
          <w:sz w:val="22"/>
          <w:szCs w:val="22"/>
          <w:u w:val="single"/>
          <w:lang w:eastAsia="zh-CN"/>
        </w:rPr>
        <w:t>Majątek trwały</w:t>
      </w:r>
      <w:r w:rsidRPr="00F50AF4">
        <w:rPr>
          <w:rFonts w:ascii="Calibri" w:hAnsi="Calibri" w:cs="Calibri"/>
          <w:sz w:val="22"/>
          <w:szCs w:val="22"/>
          <w:lang w:eastAsia="zh-CN"/>
        </w:rPr>
        <w:t xml:space="preserve">, w szczególności: </w:t>
      </w:r>
    </w:p>
    <w:p w:rsidR="004D10D0" w:rsidRPr="00B60995" w:rsidRDefault="00251EDF" w:rsidP="00560F8D">
      <w:pPr>
        <w:numPr>
          <w:ilvl w:val="2"/>
          <w:numId w:val="36"/>
        </w:numPr>
        <w:suppressAutoHyphens/>
        <w:ind w:left="567" w:hanging="567"/>
        <w:jc w:val="both"/>
        <w:rPr>
          <w:rFonts w:ascii="Calibri" w:hAnsi="Calibri" w:cs="Calibri"/>
          <w:b/>
          <w:sz w:val="22"/>
          <w:szCs w:val="22"/>
          <w:lang w:eastAsia="zh-CN"/>
        </w:rPr>
      </w:pPr>
      <w:r w:rsidRPr="00F50AF4">
        <w:rPr>
          <w:rFonts w:ascii="Calibri" w:hAnsi="Calibri" w:cs="Calibri"/>
          <w:b/>
          <w:sz w:val="22"/>
          <w:szCs w:val="22"/>
          <w:lang w:eastAsia="zh-CN"/>
        </w:rPr>
        <w:t xml:space="preserve">budynki – </w:t>
      </w:r>
      <w:r w:rsidR="004D10D0" w:rsidRPr="004D10D0">
        <w:rPr>
          <w:rFonts w:ascii="Calibri" w:hAnsi="Calibri" w:cs="Calibri"/>
          <w:sz w:val="22"/>
          <w:szCs w:val="22"/>
          <w:lang w:eastAsia="zh-CN"/>
        </w:rPr>
        <w:t xml:space="preserve">w tym obiekty budowlane wraz z instalacjami lub urządzeniami technicznymi oraz elementami wykończeniowymi stanowiącymi całość techniczną i użytkową obejmujące także przyłącza </w:t>
      </w:r>
      <w:proofErr w:type="spellStart"/>
      <w:r w:rsidR="004D10D0" w:rsidRPr="004D10D0">
        <w:rPr>
          <w:rFonts w:ascii="Calibri" w:hAnsi="Calibri" w:cs="Calibri"/>
          <w:sz w:val="22"/>
          <w:szCs w:val="22"/>
          <w:lang w:eastAsia="zh-CN"/>
        </w:rPr>
        <w:t>wodno</w:t>
      </w:r>
      <w:proofErr w:type="spellEnd"/>
      <w:r w:rsidR="004D10D0" w:rsidRPr="004D10D0">
        <w:rPr>
          <w:rFonts w:ascii="Calibri" w:hAnsi="Calibri" w:cs="Calibri"/>
          <w:sz w:val="22"/>
          <w:szCs w:val="22"/>
          <w:lang w:eastAsia="zh-CN"/>
        </w:rPr>
        <w:t xml:space="preserve"> – kanalizacyjne i ciepłownicze, grzewczej, elektrycznej oraz infrastrukturę wewnętrzną m.in. okablowanie, sieć internetową, elementy stałe wbudowane i złączone z substancją budynku, przegrody i ścianki działowe, powłoki malarskie, tynki i okładziny ścian i sufitów, podłogi, zabudowy, drzwi wewnętrzne i zewnętrzne, szklane elementy tworzące ściany zewnętrzne, dachy, pokrycie elewacji budynków itp.</w:t>
      </w:r>
    </w:p>
    <w:p w:rsidR="00B60995" w:rsidRPr="00B60995" w:rsidRDefault="00B60995" w:rsidP="00B60995">
      <w:pPr>
        <w:numPr>
          <w:ilvl w:val="2"/>
          <w:numId w:val="36"/>
        </w:numPr>
        <w:suppressAutoHyphens/>
        <w:ind w:left="567" w:hanging="567"/>
        <w:jc w:val="both"/>
        <w:rPr>
          <w:rFonts w:ascii="Calibri" w:hAnsi="Calibri" w:cs="Calibri"/>
          <w:sz w:val="22"/>
          <w:szCs w:val="22"/>
          <w:lang w:eastAsia="zh-CN"/>
        </w:rPr>
      </w:pPr>
      <w:r w:rsidRPr="00C61988">
        <w:rPr>
          <w:rFonts w:ascii="Calibri" w:hAnsi="Calibri" w:cs="Calibri"/>
          <w:b/>
          <w:sz w:val="22"/>
          <w:szCs w:val="22"/>
          <w:lang w:eastAsia="zh-CN"/>
        </w:rPr>
        <w:t>lokale</w:t>
      </w:r>
      <w:r w:rsidRPr="00C61988">
        <w:rPr>
          <w:rFonts w:ascii="Calibri" w:hAnsi="Calibri" w:cs="Calibri"/>
          <w:sz w:val="22"/>
          <w:szCs w:val="22"/>
          <w:lang w:eastAsia="zh-CN"/>
        </w:rPr>
        <w:t xml:space="preserve"> - samodzielna, wydzielona część budynku wraz z instalacjami lub urządzeniami technicznymi oraz elementami wykończeniowymi stanowiącymi całość techniczną i użytkową obejmujące także przyłącza </w:t>
      </w:r>
      <w:proofErr w:type="spellStart"/>
      <w:r w:rsidRPr="00C61988">
        <w:rPr>
          <w:rFonts w:ascii="Calibri" w:hAnsi="Calibri" w:cs="Calibri"/>
          <w:sz w:val="22"/>
          <w:szCs w:val="22"/>
          <w:lang w:eastAsia="zh-CN"/>
        </w:rPr>
        <w:t>wodno</w:t>
      </w:r>
      <w:proofErr w:type="spellEnd"/>
      <w:r w:rsidRPr="00C61988">
        <w:rPr>
          <w:rFonts w:ascii="Calibri" w:hAnsi="Calibri" w:cs="Calibri"/>
          <w:sz w:val="22"/>
          <w:szCs w:val="22"/>
          <w:lang w:eastAsia="zh-CN"/>
        </w:rPr>
        <w:t xml:space="preserve"> – kanalizacyjne i ciepłownicze, grzewczej, elektrycznej oraz infrastrukturę wewnętrzną m.in. okablowanie, sieć internetową, elementy stałe wbudowane i złączone z substancją budynku, przegrody i ścianki działowe, powłoki malarskie, tynki i okładziny ścian i sufitów, podłogi, zabudowy, drzwi wewnętrzne i zewnętrzne, itp. </w:t>
      </w:r>
    </w:p>
    <w:p w:rsidR="00251EDF" w:rsidRPr="00F50AF4" w:rsidRDefault="00251EDF" w:rsidP="00560F8D">
      <w:pPr>
        <w:numPr>
          <w:ilvl w:val="2"/>
          <w:numId w:val="36"/>
        </w:numPr>
        <w:suppressAutoHyphens/>
        <w:ind w:left="567" w:hanging="567"/>
        <w:contextualSpacing/>
        <w:jc w:val="both"/>
        <w:rPr>
          <w:rFonts w:ascii="Calibri" w:hAnsi="Calibri" w:cs="Calibri"/>
          <w:b/>
          <w:sz w:val="22"/>
          <w:szCs w:val="22"/>
          <w:lang w:eastAsia="zh-CN"/>
        </w:rPr>
      </w:pPr>
      <w:r w:rsidRPr="00F50AF4">
        <w:rPr>
          <w:rFonts w:ascii="Calibri" w:hAnsi="Calibri" w:cs="Calibri"/>
          <w:b/>
          <w:sz w:val="22"/>
          <w:szCs w:val="22"/>
          <w:lang w:eastAsia="zh-CN"/>
        </w:rPr>
        <w:t>budowle</w:t>
      </w:r>
      <w:r w:rsidRPr="00F50AF4">
        <w:rPr>
          <w:rFonts w:ascii="Calibri" w:hAnsi="Calibri" w:cs="Calibri"/>
          <w:sz w:val="22"/>
          <w:szCs w:val="22"/>
          <w:lang w:eastAsia="zh-CN"/>
        </w:rPr>
        <w:t xml:space="preserve"> – w szczególności infrastruktura zewnętrzna, garaże, ogrodzenia, mała architektura i jej elementy, fontanny, pomniki, rzeźby, </w:t>
      </w:r>
      <w:r w:rsidR="00B60995">
        <w:rPr>
          <w:rFonts w:ascii="Calibri" w:hAnsi="Calibri" w:cs="Calibri"/>
          <w:sz w:val="22"/>
          <w:szCs w:val="22"/>
          <w:lang w:eastAsia="zh-CN"/>
        </w:rPr>
        <w:t xml:space="preserve">instalacje artystyczne zewnętrzne i wewnętrzne, </w:t>
      </w:r>
      <w:r w:rsidRPr="00F50AF4">
        <w:rPr>
          <w:rFonts w:ascii="Calibri" w:hAnsi="Calibri" w:cs="Calibri"/>
          <w:sz w:val="22"/>
          <w:szCs w:val="22"/>
          <w:lang w:eastAsia="zh-CN"/>
        </w:rPr>
        <w:t>place w tym place zabaw, elementy stałe, punkty informacyjne, szalety, iluminacja świetlna stała i czasowa, kolektory deszczowe, przyłącza wody, energii cieplnej, kanalizacyjne, gazowe, rurociągi, stacje transformatorowe wraz z przyłączami, słupy oświetleniowe, szafy sterownicze, rozdzielnie, infrastruktura drogowa i chodnikowa, ogrodzenia, bramy, szlabany, boiska szkolne, boiska – Orliki wraz z całą infrastrukturą, infrastruktura sportowa, kioski,</w:t>
      </w:r>
      <w:r w:rsidR="0014421E">
        <w:rPr>
          <w:rFonts w:ascii="Calibri" w:hAnsi="Calibri" w:cs="Calibri"/>
          <w:sz w:val="22"/>
          <w:szCs w:val="22"/>
          <w:lang w:eastAsia="zh-CN"/>
        </w:rPr>
        <w:t xml:space="preserve"> wiaty przystankowe,</w:t>
      </w:r>
      <w:r w:rsidRPr="00F50AF4">
        <w:rPr>
          <w:rFonts w:ascii="Calibri" w:hAnsi="Calibri" w:cs="Calibri"/>
          <w:sz w:val="22"/>
          <w:szCs w:val="22"/>
          <w:lang w:eastAsia="zh-CN"/>
        </w:rPr>
        <w:t xml:space="preserve"> kontenery stanowiące zaplecze socjalne  – nie dopuszcza się wprowadzenia ograniczenia zakresowego ani limitowego, </w:t>
      </w:r>
    </w:p>
    <w:p w:rsidR="00404C96" w:rsidRPr="005225E9" w:rsidRDefault="00404C96" w:rsidP="00560F8D">
      <w:pPr>
        <w:numPr>
          <w:ilvl w:val="2"/>
          <w:numId w:val="36"/>
        </w:numPr>
        <w:suppressAutoHyphens/>
        <w:ind w:left="567" w:hanging="567"/>
        <w:contextualSpacing/>
        <w:jc w:val="both"/>
        <w:rPr>
          <w:rFonts w:ascii="Calibri" w:hAnsi="Calibri" w:cs="Calibri"/>
          <w:b/>
          <w:sz w:val="22"/>
          <w:szCs w:val="22"/>
          <w:lang w:eastAsia="zh-CN"/>
        </w:rPr>
      </w:pPr>
      <w:r w:rsidRPr="005225E9">
        <w:rPr>
          <w:rFonts w:ascii="Calibri" w:hAnsi="Calibri" w:cs="Calibri"/>
          <w:b/>
          <w:sz w:val="22"/>
          <w:szCs w:val="22"/>
          <w:lang w:eastAsia="zh-CN"/>
        </w:rPr>
        <w:t>ujęcia wody</w:t>
      </w:r>
      <w:r w:rsidRPr="005225E9">
        <w:rPr>
          <w:rFonts w:ascii="Calibri" w:hAnsi="Calibri" w:cs="Calibri"/>
          <w:sz w:val="22"/>
          <w:szCs w:val="22"/>
          <w:lang w:eastAsia="zh-CN"/>
        </w:rPr>
        <w:t xml:space="preserve"> – budynki, budowle wraz ze specjalistyczną aparaturą typu: pompy wodne, filtry urządzenia sterujące, etc.</w:t>
      </w:r>
    </w:p>
    <w:p w:rsidR="00251EDF" w:rsidRPr="00062C71" w:rsidRDefault="00251EDF" w:rsidP="00560F8D">
      <w:pPr>
        <w:numPr>
          <w:ilvl w:val="2"/>
          <w:numId w:val="36"/>
        </w:numPr>
        <w:suppressAutoHyphens/>
        <w:ind w:left="567" w:hanging="567"/>
        <w:contextualSpacing/>
        <w:jc w:val="both"/>
        <w:rPr>
          <w:rFonts w:ascii="Calibri" w:hAnsi="Calibri" w:cs="Calibri"/>
          <w:b/>
          <w:sz w:val="22"/>
          <w:szCs w:val="22"/>
          <w:lang w:eastAsia="zh-CN"/>
        </w:rPr>
      </w:pPr>
      <w:r w:rsidRPr="00F50AF4">
        <w:rPr>
          <w:rFonts w:ascii="Calibri" w:hAnsi="Calibri" w:cs="Calibri"/>
          <w:b/>
          <w:sz w:val="22"/>
          <w:szCs w:val="22"/>
          <w:lang w:eastAsia="zh-CN"/>
        </w:rPr>
        <w:t>nakłady adaptacyjne (inwestycyjne)</w:t>
      </w:r>
      <w:r w:rsidRPr="00F50AF4">
        <w:rPr>
          <w:rFonts w:ascii="Calibri" w:hAnsi="Calibri" w:cs="Calibri"/>
          <w:sz w:val="22"/>
          <w:szCs w:val="22"/>
          <w:lang w:eastAsia="zh-CN"/>
        </w:rPr>
        <w:t xml:space="preserve"> – rozumiane jako nakłady w mieniu miejskim poniesione przez jednostki organizacyjne korzystające z tego mienia zarówno w obcych środkach trwałych (w mieniu najmowanym i administrowanym) jak i własnych środkach trwałych wskutek zwiększeń wartości, a związane m.in. z wykończeniem, modernizacją, remontem generalnym obiektów o ile nie zostały uwzględnione w sumie ubezpieczenia; (np. przez wydzielone szkoły w ramach jednego zespołu szkół),</w:t>
      </w:r>
    </w:p>
    <w:p w:rsidR="00062C71" w:rsidRPr="00062C71" w:rsidRDefault="00062C71" w:rsidP="00062C71">
      <w:pPr>
        <w:numPr>
          <w:ilvl w:val="2"/>
          <w:numId w:val="36"/>
        </w:numPr>
        <w:suppressAutoHyphens/>
        <w:ind w:left="567" w:hanging="567"/>
        <w:contextualSpacing/>
        <w:jc w:val="both"/>
        <w:rPr>
          <w:rFonts w:ascii="Calibri" w:hAnsi="Calibri" w:cs="Calibri"/>
          <w:b/>
          <w:sz w:val="22"/>
          <w:szCs w:val="22"/>
          <w:lang w:eastAsia="zh-CN"/>
        </w:rPr>
      </w:pPr>
      <w:r>
        <w:rPr>
          <w:rFonts w:ascii="Calibri" w:hAnsi="Calibri" w:cs="Calibri"/>
          <w:b/>
          <w:sz w:val="22"/>
          <w:szCs w:val="22"/>
          <w:lang w:eastAsia="zh-CN"/>
        </w:rPr>
        <w:t xml:space="preserve">kolektory słoneczne </w:t>
      </w:r>
      <w:r w:rsidRPr="00315972">
        <w:rPr>
          <w:rFonts w:ascii="Calibri" w:hAnsi="Calibri" w:cs="Calibri"/>
          <w:sz w:val="22"/>
          <w:szCs w:val="22"/>
          <w:lang w:eastAsia="zh-CN"/>
        </w:rPr>
        <w:t xml:space="preserve">– </w:t>
      </w:r>
      <w:r>
        <w:rPr>
          <w:rFonts w:ascii="Calibri" w:hAnsi="Calibri" w:cs="Calibri"/>
          <w:sz w:val="22"/>
          <w:szCs w:val="22"/>
          <w:lang w:eastAsia="zh-CN"/>
        </w:rPr>
        <w:t xml:space="preserve">do podgrzewania wody, </w:t>
      </w:r>
      <w:r w:rsidRPr="00315972">
        <w:rPr>
          <w:rFonts w:ascii="Calibri" w:hAnsi="Calibri" w:cs="Calibri"/>
          <w:sz w:val="22"/>
          <w:szCs w:val="22"/>
          <w:lang w:eastAsia="zh-CN"/>
        </w:rPr>
        <w:t xml:space="preserve">wspomagania centralnego ogrzewania, wspomagania systemu oświetlenia wraz z </w:t>
      </w:r>
      <w:r>
        <w:rPr>
          <w:rFonts w:ascii="Calibri" w:hAnsi="Calibri" w:cs="Calibri"/>
          <w:sz w:val="22"/>
          <w:szCs w:val="22"/>
          <w:lang w:eastAsia="zh-CN"/>
        </w:rPr>
        <w:t>oprzyrządowaniem;</w:t>
      </w:r>
    </w:p>
    <w:p w:rsidR="00251EDF" w:rsidRPr="007D370A" w:rsidRDefault="00251EDF" w:rsidP="00560F8D">
      <w:pPr>
        <w:numPr>
          <w:ilvl w:val="2"/>
          <w:numId w:val="36"/>
        </w:numPr>
        <w:suppressAutoHyphens/>
        <w:ind w:left="567" w:hanging="567"/>
        <w:contextualSpacing/>
        <w:jc w:val="both"/>
        <w:rPr>
          <w:rFonts w:ascii="Calibri" w:hAnsi="Calibri" w:cs="Calibri"/>
          <w:b/>
          <w:sz w:val="22"/>
          <w:szCs w:val="22"/>
          <w:u w:val="single"/>
          <w:lang w:eastAsia="zh-CN"/>
        </w:rPr>
      </w:pPr>
      <w:r w:rsidRPr="00F50AF4">
        <w:rPr>
          <w:rFonts w:ascii="Calibri" w:hAnsi="Calibri" w:cs="Calibri"/>
          <w:b/>
          <w:sz w:val="22"/>
          <w:szCs w:val="22"/>
          <w:lang w:eastAsia="zh-CN"/>
        </w:rPr>
        <w:t>maszyny, urządzenia, wyposażenie</w:t>
      </w:r>
      <w:r w:rsidR="00B60995">
        <w:rPr>
          <w:rFonts w:ascii="Calibri" w:hAnsi="Calibri" w:cs="Calibri"/>
          <w:b/>
          <w:sz w:val="22"/>
          <w:szCs w:val="22"/>
          <w:lang w:eastAsia="zh-CN"/>
        </w:rPr>
        <w:t>, pojazdy wolnobieżne</w:t>
      </w:r>
      <w:r w:rsidRPr="00F50AF4">
        <w:rPr>
          <w:rFonts w:ascii="Calibri" w:hAnsi="Calibri" w:cs="Calibri"/>
          <w:sz w:val="22"/>
          <w:szCs w:val="22"/>
          <w:lang w:eastAsia="zh-CN"/>
        </w:rPr>
        <w:t xml:space="preserve"> – w tym również sprzęt elektroniczny nie ubezpieczony w ryzku sprzętu elektronicznego od wszystkich </w:t>
      </w:r>
      <w:proofErr w:type="spellStart"/>
      <w:r w:rsidRPr="00F50AF4">
        <w:rPr>
          <w:rFonts w:ascii="Calibri" w:hAnsi="Calibri" w:cs="Calibri"/>
          <w:sz w:val="22"/>
          <w:szCs w:val="22"/>
          <w:lang w:eastAsia="zh-CN"/>
        </w:rPr>
        <w:t>ryzyk</w:t>
      </w:r>
      <w:proofErr w:type="spellEnd"/>
      <w:r w:rsidRPr="00F50AF4">
        <w:rPr>
          <w:rFonts w:ascii="Calibri" w:hAnsi="Calibri" w:cs="Calibri"/>
          <w:sz w:val="22"/>
          <w:szCs w:val="22"/>
          <w:lang w:eastAsia="zh-CN"/>
        </w:rPr>
        <w:t>, sprzęt nagłaśniający, audiowizualny,</w:t>
      </w:r>
      <w:r w:rsidR="005A470E">
        <w:rPr>
          <w:rFonts w:ascii="Calibri" w:hAnsi="Calibri" w:cs="Calibri"/>
          <w:sz w:val="22"/>
          <w:szCs w:val="22"/>
          <w:lang w:eastAsia="zh-CN"/>
        </w:rPr>
        <w:t xml:space="preserve"> sportowy, pomoce naukowe, e</w:t>
      </w:r>
      <w:r w:rsidRPr="00F50AF4">
        <w:rPr>
          <w:rFonts w:ascii="Calibri" w:hAnsi="Calibri" w:cs="Calibri"/>
          <w:sz w:val="22"/>
          <w:szCs w:val="22"/>
          <w:lang w:eastAsia="zh-CN"/>
        </w:rPr>
        <w:t xml:space="preserve">ksponaty wystawiennicze, makiety, stoiska, </w:t>
      </w:r>
      <w:r w:rsidRPr="00F50AF4">
        <w:rPr>
          <w:rFonts w:ascii="Calibri" w:hAnsi="Calibri" w:cs="Calibri"/>
          <w:sz w:val="22"/>
          <w:szCs w:val="22"/>
          <w:lang w:eastAsia="zh-CN"/>
        </w:rPr>
        <w:lastRenderedPageBreak/>
        <w:t xml:space="preserve">elementy promocyjne miasta, </w:t>
      </w:r>
      <w:r w:rsidRPr="007D370A">
        <w:rPr>
          <w:rFonts w:ascii="Calibri" w:hAnsi="Calibri" w:cs="Calibri"/>
          <w:sz w:val="22"/>
          <w:szCs w:val="22"/>
          <w:lang w:eastAsia="zh-CN"/>
        </w:rPr>
        <w:t xml:space="preserve">rekwizyty, eksponaty, </w:t>
      </w:r>
      <w:r w:rsidRPr="0008102E">
        <w:rPr>
          <w:rFonts w:ascii="Calibri" w:hAnsi="Calibri" w:cs="Calibri"/>
          <w:sz w:val="22"/>
          <w:szCs w:val="22"/>
          <w:lang w:eastAsia="zh-CN"/>
        </w:rPr>
        <w:t>meble i pozostałe wyposażenie,  anteny</w:t>
      </w:r>
      <w:r w:rsidRPr="007D370A">
        <w:rPr>
          <w:rFonts w:ascii="Calibri" w:hAnsi="Calibri" w:cs="Calibri"/>
          <w:sz w:val="22"/>
          <w:szCs w:val="22"/>
          <w:lang w:eastAsia="zh-CN"/>
        </w:rPr>
        <w:t xml:space="preserve"> i maszty telewizyjne, satelitarne, prz</w:t>
      </w:r>
      <w:r w:rsidR="00B72030">
        <w:rPr>
          <w:rFonts w:ascii="Calibri" w:hAnsi="Calibri" w:cs="Calibri"/>
          <w:sz w:val="22"/>
          <w:szCs w:val="22"/>
          <w:lang w:eastAsia="zh-CN"/>
        </w:rPr>
        <w:t xml:space="preserve">ekaźnikowe, kosze śmietnikowe, </w:t>
      </w:r>
      <w:r w:rsidR="00B60995">
        <w:rPr>
          <w:rFonts w:ascii="Calibri" w:hAnsi="Calibri" w:cs="Calibri"/>
          <w:sz w:val="22"/>
          <w:szCs w:val="22"/>
          <w:lang w:eastAsia="zh-CN"/>
        </w:rPr>
        <w:t xml:space="preserve">kosiarki samojezdne </w:t>
      </w:r>
      <w:r w:rsidRPr="007D370A">
        <w:rPr>
          <w:rFonts w:ascii="Calibri" w:hAnsi="Calibri" w:cs="Calibri"/>
          <w:sz w:val="22"/>
          <w:szCs w:val="22"/>
          <w:lang w:eastAsia="zh-CN"/>
        </w:rPr>
        <w:t>i inne,</w:t>
      </w:r>
    </w:p>
    <w:p w:rsidR="00251EDF" w:rsidRPr="007D370A" w:rsidRDefault="00251EDF" w:rsidP="00560F8D">
      <w:pPr>
        <w:numPr>
          <w:ilvl w:val="1"/>
          <w:numId w:val="36"/>
        </w:numPr>
        <w:suppressAutoHyphens/>
        <w:ind w:left="567" w:hanging="567"/>
        <w:jc w:val="both"/>
        <w:rPr>
          <w:rFonts w:ascii="Calibri" w:hAnsi="Calibri" w:cs="Calibri"/>
          <w:b/>
          <w:sz w:val="22"/>
          <w:szCs w:val="22"/>
          <w:u w:val="single"/>
          <w:lang w:eastAsia="zh-CN"/>
        </w:rPr>
      </w:pPr>
      <w:r w:rsidRPr="007D370A">
        <w:rPr>
          <w:rFonts w:ascii="Calibri" w:hAnsi="Calibri" w:cs="Calibri"/>
          <w:b/>
          <w:sz w:val="22"/>
          <w:szCs w:val="22"/>
          <w:u w:val="single"/>
          <w:lang w:eastAsia="zh-CN"/>
        </w:rPr>
        <w:t>Majątek obrotowy</w:t>
      </w:r>
      <w:r w:rsidRPr="007D370A">
        <w:rPr>
          <w:rFonts w:ascii="Calibri" w:hAnsi="Calibri" w:cs="Calibri"/>
          <w:sz w:val="22"/>
          <w:szCs w:val="22"/>
          <w:lang w:eastAsia="zh-CN"/>
        </w:rPr>
        <w:t xml:space="preserve"> w tym m.in. materiały i przyrządy do bieżącej działalności jednostek, materiały rek</w:t>
      </w:r>
      <w:r w:rsidR="005A470E">
        <w:rPr>
          <w:rFonts w:ascii="Calibri" w:hAnsi="Calibri" w:cs="Calibri"/>
          <w:sz w:val="22"/>
          <w:szCs w:val="22"/>
          <w:lang w:eastAsia="zh-CN"/>
        </w:rPr>
        <w:t xml:space="preserve">lamowe, środki czystości, </w:t>
      </w:r>
      <w:r w:rsidR="00B60995">
        <w:rPr>
          <w:rFonts w:ascii="Calibri" w:hAnsi="Calibri" w:cs="Calibri"/>
          <w:sz w:val="22"/>
          <w:szCs w:val="22"/>
          <w:lang w:eastAsia="zh-CN"/>
        </w:rPr>
        <w:t xml:space="preserve">towary wytworzone w celach sprzedaży, </w:t>
      </w:r>
      <w:r w:rsidRPr="007D370A">
        <w:rPr>
          <w:rFonts w:ascii="Calibri" w:hAnsi="Calibri" w:cs="Calibri"/>
          <w:sz w:val="22"/>
          <w:szCs w:val="22"/>
          <w:lang w:eastAsia="zh-CN"/>
        </w:rPr>
        <w:t xml:space="preserve">materiały promocyjne, pomoce </w:t>
      </w:r>
      <w:proofErr w:type="spellStart"/>
      <w:r w:rsidRPr="007D370A">
        <w:rPr>
          <w:rFonts w:ascii="Calibri" w:hAnsi="Calibri" w:cs="Calibri"/>
          <w:sz w:val="22"/>
          <w:szCs w:val="22"/>
          <w:lang w:eastAsia="zh-CN"/>
        </w:rPr>
        <w:t>edukacyjno</w:t>
      </w:r>
      <w:proofErr w:type="spellEnd"/>
      <w:r w:rsidRPr="007D370A">
        <w:rPr>
          <w:rFonts w:ascii="Calibri" w:hAnsi="Calibri" w:cs="Calibri"/>
          <w:sz w:val="22"/>
          <w:szCs w:val="22"/>
          <w:lang w:eastAsia="zh-CN"/>
        </w:rPr>
        <w:t xml:space="preserve"> – kulturalne,</w:t>
      </w:r>
      <w:r w:rsidR="005A470E" w:rsidRPr="007D370A">
        <w:rPr>
          <w:rFonts w:ascii="Calibri" w:hAnsi="Calibri" w:cs="Calibri"/>
          <w:sz w:val="22"/>
          <w:szCs w:val="22"/>
          <w:lang w:eastAsia="zh-CN"/>
        </w:rPr>
        <w:t xml:space="preserve"> </w:t>
      </w:r>
      <w:r w:rsidR="00B60995">
        <w:rPr>
          <w:rFonts w:ascii="Calibri" w:hAnsi="Calibri" w:cs="Calibri"/>
          <w:sz w:val="22"/>
          <w:szCs w:val="22"/>
          <w:lang w:eastAsia="zh-CN"/>
        </w:rPr>
        <w:t xml:space="preserve">materiały w przerobie, </w:t>
      </w:r>
      <w:r w:rsidR="005A470E">
        <w:rPr>
          <w:rFonts w:ascii="Calibri" w:hAnsi="Calibri" w:cs="Calibri"/>
          <w:sz w:val="22"/>
          <w:szCs w:val="22"/>
          <w:lang w:eastAsia="zh-CN"/>
        </w:rPr>
        <w:t>w</w:t>
      </w:r>
      <w:r w:rsidRPr="007D370A">
        <w:rPr>
          <w:rFonts w:ascii="Calibri" w:hAnsi="Calibri" w:cs="Calibri"/>
          <w:sz w:val="22"/>
          <w:szCs w:val="22"/>
          <w:lang w:eastAsia="zh-CN"/>
        </w:rPr>
        <w:t>yroby gotowe, zapasy, opakowania oraz zmagazynowane, nie będące w użytkowaniu maszyny, aparaty, urządzenia, części zapasowe i narzędzia oraz archiwa, środki służące do pracy dydaktycznej, naukowej i edukacyjnej, materiały pomocnicze  itp.,</w:t>
      </w:r>
    </w:p>
    <w:p w:rsidR="00251EDF" w:rsidRPr="007D370A" w:rsidRDefault="00251EDF" w:rsidP="00560F8D">
      <w:pPr>
        <w:numPr>
          <w:ilvl w:val="1"/>
          <w:numId w:val="36"/>
        </w:numPr>
        <w:suppressAutoHyphens/>
        <w:ind w:left="567" w:hanging="567"/>
        <w:jc w:val="both"/>
        <w:rPr>
          <w:rFonts w:ascii="Calibri" w:hAnsi="Calibri" w:cs="Calibri"/>
          <w:b/>
          <w:sz w:val="22"/>
          <w:szCs w:val="22"/>
          <w:lang w:eastAsia="zh-CN"/>
        </w:rPr>
      </w:pPr>
      <w:r w:rsidRPr="007D370A">
        <w:rPr>
          <w:rFonts w:ascii="Calibri" w:hAnsi="Calibri" w:cs="Calibri"/>
          <w:b/>
          <w:sz w:val="22"/>
          <w:szCs w:val="22"/>
          <w:u w:val="single"/>
          <w:lang w:eastAsia="zh-CN"/>
        </w:rPr>
        <w:t>Pozostały majątek</w:t>
      </w:r>
    </w:p>
    <w:p w:rsidR="00B60995" w:rsidRPr="00B60995" w:rsidRDefault="00251EDF" w:rsidP="00560F8D">
      <w:pPr>
        <w:numPr>
          <w:ilvl w:val="2"/>
          <w:numId w:val="36"/>
        </w:numPr>
        <w:suppressAutoHyphens/>
        <w:ind w:left="567" w:hanging="567"/>
        <w:jc w:val="both"/>
        <w:rPr>
          <w:rFonts w:ascii="Calibri" w:hAnsi="Calibri" w:cs="Calibri"/>
          <w:b/>
          <w:sz w:val="22"/>
          <w:szCs w:val="22"/>
          <w:lang w:eastAsia="zh-CN"/>
        </w:rPr>
      </w:pPr>
      <w:r w:rsidRPr="007D370A">
        <w:rPr>
          <w:rFonts w:ascii="Calibri" w:hAnsi="Calibri" w:cs="Calibri"/>
          <w:b/>
          <w:sz w:val="22"/>
          <w:szCs w:val="22"/>
          <w:lang w:eastAsia="zh-CN"/>
        </w:rPr>
        <w:t>wartości pieniężne</w:t>
      </w:r>
      <w:r w:rsidRPr="007D370A">
        <w:rPr>
          <w:rFonts w:ascii="Calibri" w:hAnsi="Calibri" w:cs="Calibri"/>
          <w:sz w:val="22"/>
          <w:szCs w:val="22"/>
          <w:lang w:eastAsia="zh-CN"/>
        </w:rPr>
        <w:t xml:space="preserve"> (w szczególności: krajowe i zagraniczne znaki pieniężne, czeki, weksle, znaczki skarbowe, i inne dokumenty zastępujące w obrocie gotówkę, zbiory numizmatyczne i inne walory w wartościach nominalnych np. bilety, w lokalu w pomieszczeniu kasowym, transporcie na terenie </w:t>
      </w:r>
      <w:r w:rsidR="005C77B2" w:rsidRPr="007D370A">
        <w:rPr>
          <w:rFonts w:ascii="Calibri" w:hAnsi="Calibri" w:cs="Calibri"/>
          <w:sz w:val="22"/>
          <w:szCs w:val="22"/>
          <w:lang w:eastAsia="zh-CN"/>
        </w:rPr>
        <w:t>Gminy</w:t>
      </w:r>
      <w:r w:rsidR="00491314">
        <w:rPr>
          <w:rFonts w:ascii="Calibri" w:hAnsi="Calibri" w:cs="Calibri"/>
          <w:sz w:val="22"/>
          <w:szCs w:val="22"/>
          <w:lang w:eastAsia="zh-CN"/>
        </w:rPr>
        <w:t xml:space="preserve"> </w:t>
      </w:r>
      <w:r w:rsidR="00F97EB5">
        <w:rPr>
          <w:rFonts w:ascii="Calibri" w:hAnsi="Calibri" w:cs="Calibri"/>
          <w:sz w:val="22"/>
          <w:szCs w:val="22"/>
          <w:lang w:eastAsia="zh-CN"/>
        </w:rPr>
        <w:t>Biesiekierz</w:t>
      </w:r>
      <w:r w:rsidRPr="007D370A">
        <w:rPr>
          <w:rFonts w:ascii="Calibri" w:hAnsi="Calibri" w:cs="Calibri"/>
          <w:sz w:val="22"/>
          <w:szCs w:val="22"/>
          <w:lang w:eastAsia="zh-CN"/>
        </w:rPr>
        <w:t>),</w:t>
      </w:r>
    </w:p>
    <w:p w:rsidR="00251EDF" w:rsidRPr="00B60995" w:rsidRDefault="00B60995" w:rsidP="00B60995">
      <w:pPr>
        <w:numPr>
          <w:ilvl w:val="2"/>
          <w:numId w:val="36"/>
        </w:numPr>
        <w:suppressAutoHyphens/>
        <w:ind w:left="567" w:hanging="567"/>
        <w:jc w:val="both"/>
        <w:rPr>
          <w:rFonts w:ascii="Calibri" w:hAnsi="Calibri" w:cs="Calibri"/>
          <w:sz w:val="22"/>
          <w:szCs w:val="22"/>
          <w:lang w:eastAsia="zh-CN"/>
        </w:rPr>
      </w:pPr>
      <w:r>
        <w:rPr>
          <w:rFonts w:ascii="Calibri" w:hAnsi="Calibri" w:cs="Calibri"/>
          <w:b/>
          <w:sz w:val="22"/>
          <w:szCs w:val="22"/>
          <w:lang w:eastAsia="zh-CN"/>
        </w:rPr>
        <w:t>Szyby i inne przedmioty szklane</w:t>
      </w:r>
      <w:r w:rsidR="00251EDF" w:rsidRPr="007D370A">
        <w:rPr>
          <w:rFonts w:ascii="Calibri" w:hAnsi="Calibri" w:cs="Calibri"/>
          <w:sz w:val="22"/>
          <w:szCs w:val="22"/>
          <w:lang w:eastAsia="zh-CN"/>
        </w:rPr>
        <w:t xml:space="preserve"> </w:t>
      </w:r>
      <w:r w:rsidRPr="00B60995">
        <w:rPr>
          <w:rFonts w:ascii="Calibri" w:hAnsi="Calibri" w:cs="Calibri"/>
          <w:sz w:val="22"/>
          <w:szCs w:val="22"/>
          <w:lang w:eastAsia="zh-CN"/>
        </w:rPr>
        <w:t>w tym w szczególności: szyby okienne i drzwiowe, szyby osłonowe wiat przystankowych, szyby specjalne tj. szyby antywłamaniowe i przeciwpożarowe, płyty szklane warstwowe i inne, oszklenia ścienne i dachowe, płyty szklane stanowiące składowe części mebli, stołów, lad oraz gablot reklamowych, szklane przegrody ścienne oraz osłony kantorów, boksów i kabin, tablice reklamowe, szyldy i gabloty poza budynkiem lub lokalem ze szkła, plastiku itp., neony, reklamy świetlne, tablice świetlne i elektroniczne, witraże, lustra wiszące, stojące i wmontowane w ścianach, szklane, ceramiczne i kamienne wykładziny ścian, słupów i filarów itp.</w:t>
      </w:r>
    </w:p>
    <w:p w:rsidR="00251EDF" w:rsidRPr="007D370A" w:rsidRDefault="00251EDF" w:rsidP="00560F8D">
      <w:pPr>
        <w:numPr>
          <w:ilvl w:val="2"/>
          <w:numId w:val="36"/>
        </w:numPr>
        <w:suppressAutoHyphens/>
        <w:ind w:left="567" w:hanging="567"/>
        <w:jc w:val="both"/>
        <w:rPr>
          <w:rFonts w:ascii="Calibri" w:hAnsi="Calibri" w:cs="Calibri"/>
          <w:b/>
          <w:sz w:val="22"/>
          <w:szCs w:val="22"/>
          <w:lang w:eastAsia="zh-CN"/>
        </w:rPr>
      </w:pPr>
      <w:r w:rsidRPr="007D370A">
        <w:rPr>
          <w:rFonts w:ascii="Calibri" w:hAnsi="Calibri" w:cs="Calibri"/>
          <w:b/>
          <w:sz w:val="22"/>
          <w:szCs w:val="22"/>
          <w:lang w:eastAsia="zh-CN"/>
        </w:rPr>
        <w:t>mienie osób trzecich i mienie powierzone</w:t>
      </w:r>
      <w:r w:rsidRPr="007D370A">
        <w:rPr>
          <w:rFonts w:ascii="Calibri" w:hAnsi="Calibri" w:cs="Calibri"/>
          <w:sz w:val="22"/>
          <w:szCs w:val="22"/>
          <w:lang w:eastAsia="zh-CN"/>
        </w:rPr>
        <w:t>, mienie pozostawione w szatniach i schowkach w poszczególnych jednostkach,</w:t>
      </w:r>
    </w:p>
    <w:p w:rsidR="00251EDF" w:rsidRPr="007D370A" w:rsidRDefault="00251EDF" w:rsidP="00560F8D">
      <w:pPr>
        <w:numPr>
          <w:ilvl w:val="2"/>
          <w:numId w:val="36"/>
        </w:numPr>
        <w:suppressAutoHyphens/>
        <w:ind w:left="567" w:hanging="567"/>
        <w:jc w:val="both"/>
        <w:rPr>
          <w:rFonts w:ascii="Calibri" w:hAnsi="Calibri" w:cs="Calibri"/>
          <w:b/>
          <w:sz w:val="22"/>
          <w:szCs w:val="22"/>
          <w:lang w:eastAsia="zh-CN"/>
        </w:rPr>
      </w:pPr>
      <w:r w:rsidRPr="007D370A">
        <w:rPr>
          <w:rFonts w:ascii="Calibri" w:hAnsi="Calibri" w:cs="Calibri"/>
          <w:b/>
          <w:sz w:val="22"/>
          <w:szCs w:val="22"/>
          <w:lang w:eastAsia="zh-CN"/>
        </w:rPr>
        <w:t xml:space="preserve">środki </w:t>
      </w:r>
      <w:proofErr w:type="spellStart"/>
      <w:r w:rsidRPr="007D370A">
        <w:rPr>
          <w:rFonts w:ascii="Calibri" w:hAnsi="Calibri" w:cs="Calibri"/>
          <w:b/>
          <w:sz w:val="22"/>
          <w:szCs w:val="22"/>
          <w:lang w:eastAsia="zh-CN"/>
        </w:rPr>
        <w:t>niskocenne</w:t>
      </w:r>
      <w:proofErr w:type="spellEnd"/>
      <w:r w:rsidRPr="007D370A">
        <w:rPr>
          <w:rFonts w:ascii="Calibri" w:hAnsi="Calibri" w:cs="Calibri"/>
          <w:b/>
          <w:sz w:val="22"/>
          <w:szCs w:val="22"/>
          <w:lang w:eastAsia="zh-CN"/>
        </w:rPr>
        <w:t>,</w:t>
      </w:r>
    </w:p>
    <w:p w:rsidR="00251EDF" w:rsidRPr="00F50AF4" w:rsidRDefault="00251EDF" w:rsidP="00560F8D">
      <w:pPr>
        <w:numPr>
          <w:ilvl w:val="2"/>
          <w:numId w:val="36"/>
        </w:numPr>
        <w:suppressAutoHyphens/>
        <w:ind w:left="567" w:hanging="567"/>
        <w:jc w:val="both"/>
        <w:rPr>
          <w:rFonts w:ascii="Calibri" w:hAnsi="Calibri" w:cs="Calibri"/>
          <w:b/>
          <w:sz w:val="22"/>
          <w:szCs w:val="22"/>
          <w:lang w:eastAsia="zh-CN"/>
        </w:rPr>
      </w:pPr>
      <w:r w:rsidRPr="00F50AF4">
        <w:rPr>
          <w:rFonts w:ascii="Calibri" w:hAnsi="Calibri" w:cs="Calibri"/>
          <w:b/>
          <w:sz w:val="22"/>
          <w:szCs w:val="22"/>
          <w:lang w:eastAsia="zh-CN"/>
        </w:rPr>
        <w:t xml:space="preserve">zbiory biblioteczne, archiwalne, księgozbiory, </w:t>
      </w:r>
    </w:p>
    <w:p w:rsidR="00251EDF" w:rsidRPr="00F50AF4" w:rsidRDefault="00251EDF" w:rsidP="00560F8D">
      <w:pPr>
        <w:numPr>
          <w:ilvl w:val="2"/>
          <w:numId w:val="36"/>
        </w:numPr>
        <w:suppressAutoHyphens/>
        <w:ind w:left="567" w:hanging="567"/>
        <w:jc w:val="both"/>
        <w:rPr>
          <w:rFonts w:ascii="Calibri" w:hAnsi="Calibri" w:cs="Calibri"/>
          <w:bCs/>
          <w:sz w:val="22"/>
          <w:szCs w:val="22"/>
          <w:lang w:eastAsia="zh-CN"/>
        </w:rPr>
      </w:pPr>
      <w:r w:rsidRPr="00F50AF4">
        <w:rPr>
          <w:rFonts w:ascii="Calibri" w:hAnsi="Calibri" w:cs="Calibri"/>
          <w:b/>
          <w:sz w:val="22"/>
          <w:szCs w:val="22"/>
          <w:lang w:eastAsia="zh-CN"/>
        </w:rPr>
        <w:t>mienie pracownicze</w:t>
      </w:r>
      <w:r w:rsidR="005A34FE">
        <w:rPr>
          <w:rFonts w:ascii="Calibri" w:hAnsi="Calibri" w:cs="Calibri"/>
          <w:b/>
          <w:sz w:val="22"/>
          <w:szCs w:val="22"/>
          <w:lang w:eastAsia="zh-CN"/>
        </w:rPr>
        <w:t xml:space="preserve"> i uczniowskie</w:t>
      </w:r>
      <w:r w:rsidRPr="00F50AF4">
        <w:rPr>
          <w:rFonts w:ascii="Calibri" w:hAnsi="Calibri" w:cs="Calibri"/>
          <w:b/>
          <w:sz w:val="22"/>
          <w:szCs w:val="22"/>
          <w:lang w:eastAsia="zh-CN"/>
        </w:rPr>
        <w:t>.</w:t>
      </w:r>
    </w:p>
    <w:p w:rsidR="00251EDF" w:rsidRPr="00F50AF4" w:rsidRDefault="00251EDF" w:rsidP="00251EDF">
      <w:pPr>
        <w:suppressAutoHyphens/>
        <w:spacing w:after="120" w:line="276" w:lineRule="auto"/>
        <w:jc w:val="both"/>
        <w:rPr>
          <w:rFonts w:ascii="Calibri" w:hAnsi="Calibri" w:cs="Calibri"/>
          <w:bCs/>
          <w:sz w:val="22"/>
          <w:szCs w:val="22"/>
          <w:lang w:eastAsia="zh-CN"/>
        </w:rPr>
      </w:pPr>
    </w:p>
    <w:p w:rsidR="00251EDF" w:rsidRPr="00F50AF4" w:rsidRDefault="00251EDF" w:rsidP="00560F8D">
      <w:pPr>
        <w:numPr>
          <w:ilvl w:val="1"/>
          <w:numId w:val="36"/>
        </w:numPr>
        <w:suppressAutoHyphens/>
        <w:jc w:val="both"/>
        <w:rPr>
          <w:rFonts w:ascii="Calibri" w:hAnsi="Calibri" w:cs="Calibri"/>
          <w:sz w:val="22"/>
          <w:szCs w:val="22"/>
          <w:lang w:eastAsia="zh-CN"/>
        </w:rPr>
      </w:pPr>
      <w:r w:rsidRPr="00F50AF4">
        <w:rPr>
          <w:rFonts w:ascii="Calibri" w:hAnsi="Calibri" w:cs="Calibri"/>
          <w:b/>
          <w:sz w:val="22"/>
          <w:szCs w:val="22"/>
          <w:u w:val="single"/>
          <w:lang w:eastAsia="zh-CN"/>
        </w:rPr>
        <w:t>Postanowienia dodatkowe dotyczące przedmiotu ubezpieczenia</w:t>
      </w:r>
    </w:p>
    <w:p w:rsidR="00251EDF" w:rsidRPr="00F50AF4" w:rsidRDefault="00251EDF" w:rsidP="00560F8D">
      <w:pPr>
        <w:numPr>
          <w:ilvl w:val="2"/>
          <w:numId w:val="36"/>
        </w:numPr>
        <w:suppressAutoHyphens/>
        <w:ind w:left="567" w:hanging="502"/>
        <w:jc w:val="both"/>
        <w:rPr>
          <w:rFonts w:ascii="Calibri" w:hAnsi="Calibri" w:cs="Calibri"/>
          <w:sz w:val="22"/>
          <w:szCs w:val="22"/>
          <w:lang w:eastAsia="zh-CN"/>
        </w:rPr>
      </w:pPr>
      <w:r w:rsidRPr="00F50AF4">
        <w:rPr>
          <w:rFonts w:ascii="Calibri" w:hAnsi="Calibri" w:cs="Calibri"/>
          <w:sz w:val="22"/>
          <w:szCs w:val="22"/>
          <w:lang w:eastAsia="zh-CN"/>
        </w:rPr>
        <w:t xml:space="preserve">Ubezpieczeniem objęte zostaje mienie stanowiące własność Zamawiającego oraz mienie nie stanowiące własności Zamawiającego (m.in. mienie osób trzecich, mienie najmowane, leasing, mienie osobiste pracowników), </w:t>
      </w:r>
    </w:p>
    <w:p w:rsidR="00251EDF" w:rsidRPr="00F50AF4" w:rsidRDefault="00251EDF" w:rsidP="00560F8D">
      <w:pPr>
        <w:numPr>
          <w:ilvl w:val="2"/>
          <w:numId w:val="36"/>
        </w:numPr>
        <w:suppressAutoHyphens/>
        <w:ind w:left="567" w:hanging="502"/>
        <w:jc w:val="both"/>
        <w:rPr>
          <w:rFonts w:ascii="Calibri" w:hAnsi="Calibri" w:cs="Calibri"/>
          <w:sz w:val="22"/>
          <w:szCs w:val="22"/>
          <w:lang w:eastAsia="zh-CN"/>
        </w:rPr>
      </w:pPr>
      <w:r w:rsidRPr="00F50AF4">
        <w:rPr>
          <w:rFonts w:ascii="Calibri" w:hAnsi="Calibri" w:cs="Calibri"/>
          <w:sz w:val="22"/>
          <w:szCs w:val="22"/>
          <w:lang w:eastAsia="zh-CN"/>
        </w:rPr>
        <w:t xml:space="preserve">Uznanie za ubezpieczone </w:t>
      </w:r>
      <w:r w:rsidRPr="00F50AF4">
        <w:rPr>
          <w:rFonts w:ascii="Calibri" w:hAnsi="Calibri" w:cs="Calibri"/>
          <w:b/>
          <w:sz w:val="22"/>
          <w:szCs w:val="22"/>
          <w:lang w:eastAsia="zh-CN"/>
        </w:rPr>
        <w:t>mienia ulegającego przemieszczeniu pomiędzy lokalizacjami</w:t>
      </w:r>
      <w:r w:rsidRPr="00F50AF4">
        <w:rPr>
          <w:rFonts w:ascii="Calibri" w:hAnsi="Calibri" w:cs="Calibri"/>
          <w:sz w:val="22"/>
          <w:szCs w:val="22"/>
          <w:lang w:eastAsia="zh-CN"/>
        </w:rPr>
        <w:t xml:space="preserve"> bez konieczności powiadamiania ubezpieczyciela,</w:t>
      </w:r>
    </w:p>
    <w:p w:rsidR="00DD03FD" w:rsidRDefault="00251EDF" w:rsidP="00560F8D">
      <w:pPr>
        <w:numPr>
          <w:ilvl w:val="2"/>
          <w:numId w:val="36"/>
        </w:numPr>
        <w:suppressAutoHyphens/>
        <w:ind w:left="567" w:hanging="502"/>
        <w:jc w:val="both"/>
        <w:rPr>
          <w:rFonts w:ascii="Calibri" w:hAnsi="Calibri" w:cs="Calibri"/>
          <w:sz w:val="22"/>
          <w:szCs w:val="22"/>
          <w:lang w:eastAsia="zh-CN"/>
        </w:rPr>
      </w:pPr>
      <w:r w:rsidRPr="00F50AF4">
        <w:rPr>
          <w:rFonts w:ascii="Calibri" w:hAnsi="Calibri" w:cs="Calibri"/>
          <w:sz w:val="22"/>
          <w:szCs w:val="22"/>
          <w:lang w:eastAsia="zh-CN"/>
        </w:rPr>
        <w:t xml:space="preserve">Ochrona ubezpieczeniowa obejmuje </w:t>
      </w:r>
      <w:r w:rsidRPr="00F50AF4">
        <w:rPr>
          <w:rFonts w:ascii="Calibri" w:hAnsi="Calibri" w:cs="Calibri"/>
          <w:b/>
          <w:sz w:val="22"/>
          <w:szCs w:val="22"/>
          <w:lang w:eastAsia="zh-CN"/>
        </w:rPr>
        <w:t>mienie wyłączone z eksploatacji/ użytkowania</w:t>
      </w:r>
      <w:r w:rsidRPr="00F50AF4">
        <w:rPr>
          <w:rFonts w:ascii="Calibri" w:hAnsi="Calibri" w:cs="Calibri"/>
          <w:sz w:val="22"/>
          <w:szCs w:val="22"/>
          <w:lang w:eastAsia="zh-CN"/>
        </w:rPr>
        <w:t xml:space="preserve"> w tym mienie, które w trakcie okresu ubezpieczenia będzie stopniowo remontowane i włączane do użytkowania, niezależnie od okresu oraz przyczyn jego wyłączenia,</w:t>
      </w:r>
    </w:p>
    <w:p w:rsidR="00DD03FD" w:rsidRPr="00DD03FD" w:rsidRDefault="00DD03FD" w:rsidP="00560F8D">
      <w:pPr>
        <w:numPr>
          <w:ilvl w:val="2"/>
          <w:numId w:val="36"/>
        </w:numPr>
        <w:suppressAutoHyphens/>
        <w:ind w:left="567" w:hanging="502"/>
        <w:jc w:val="both"/>
        <w:rPr>
          <w:rFonts w:ascii="Calibri" w:hAnsi="Calibri" w:cs="Calibri"/>
          <w:sz w:val="22"/>
          <w:szCs w:val="22"/>
          <w:lang w:eastAsia="zh-CN"/>
        </w:rPr>
      </w:pPr>
      <w:r w:rsidRPr="00DD03FD">
        <w:rPr>
          <w:rFonts w:ascii="Calibri" w:hAnsi="Calibri" w:cs="Calibri"/>
          <w:sz w:val="22"/>
          <w:szCs w:val="22"/>
          <w:lang w:eastAsia="zh-CN"/>
        </w:rPr>
        <w:t>Ochrona obejmuje mienie podczas tymczasowego składowania (np. w okresie wakacyjnym) lub przerwy w działalności,</w:t>
      </w:r>
    </w:p>
    <w:p w:rsidR="00251EDF" w:rsidRPr="00F50AF4" w:rsidRDefault="00251EDF" w:rsidP="00560F8D">
      <w:pPr>
        <w:numPr>
          <w:ilvl w:val="2"/>
          <w:numId w:val="36"/>
        </w:numPr>
        <w:suppressAutoHyphens/>
        <w:ind w:left="567" w:hanging="502"/>
        <w:jc w:val="both"/>
        <w:rPr>
          <w:rFonts w:ascii="Calibri" w:hAnsi="Calibri" w:cs="Calibri"/>
          <w:sz w:val="22"/>
          <w:szCs w:val="22"/>
          <w:lang w:eastAsia="zh-CN"/>
        </w:rPr>
      </w:pPr>
      <w:r w:rsidRPr="00F50AF4">
        <w:rPr>
          <w:rFonts w:ascii="Calibri" w:hAnsi="Calibri" w:cs="Calibri"/>
          <w:sz w:val="22"/>
          <w:szCs w:val="22"/>
          <w:lang w:eastAsia="zh-CN"/>
        </w:rPr>
        <w:t>Nie dopuszcza się wyłączenia z ochrony ubezpieczeniowej szkód w sieciach elektrycznych, teleinformatycznych i informatycznych (w szczególności powstałych wskutek uderzenia pioruna oraz pośredniego działania elektryczności atmosferycznej),</w:t>
      </w:r>
    </w:p>
    <w:p w:rsidR="00251EDF" w:rsidRPr="00F50AF4" w:rsidRDefault="00251EDF" w:rsidP="00560F8D">
      <w:pPr>
        <w:numPr>
          <w:ilvl w:val="2"/>
          <w:numId w:val="36"/>
        </w:numPr>
        <w:suppressAutoHyphens/>
        <w:ind w:left="567" w:hanging="502"/>
        <w:jc w:val="both"/>
        <w:rPr>
          <w:rFonts w:ascii="Calibri" w:hAnsi="Calibri" w:cs="Calibri"/>
          <w:b/>
          <w:sz w:val="22"/>
          <w:szCs w:val="22"/>
          <w:lang w:eastAsia="zh-CN"/>
        </w:rPr>
      </w:pPr>
      <w:r w:rsidRPr="00F50AF4">
        <w:rPr>
          <w:rFonts w:ascii="Calibri" w:hAnsi="Calibri" w:cs="Calibri"/>
          <w:sz w:val="22"/>
          <w:szCs w:val="22"/>
          <w:lang w:eastAsia="zh-CN"/>
        </w:rPr>
        <w:t>Przedmiot ubezpieczenia wymieniony w załącznikach wraz z aktualnymi sumami ubezpieczeniami, które mogą zostać zaktualizowane przed wystawieniem polis).</w:t>
      </w:r>
    </w:p>
    <w:p w:rsidR="00251EDF" w:rsidRPr="00F50AF4" w:rsidRDefault="00251EDF" w:rsidP="00251EDF">
      <w:pPr>
        <w:suppressAutoHyphens/>
        <w:jc w:val="both"/>
        <w:rPr>
          <w:rFonts w:ascii="Calibri" w:hAnsi="Calibri" w:cs="Calibri"/>
          <w:b/>
          <w:sz w:val="22"/>
          <w:szCs w:val="22"/>
          <w:lang w:eastAsia="zh-CN"/>
        </w:rPr>
      </w:pPr>
    </w:p>
    <w:p w:rsidR="00251EDF" w:rsidRPr="00F50AF4" w:rsidRDefault="00251EDF" w:rsidP="00560F8D">
      <w:pPr>
        <w:widowControl w:val="0"/>
        <w:numPr>
          <w:ilvl w:val="3"/>
          <w:numId w:val="35"/>
        </w:numPr>
        <w:tabs>
          <w:tab w:val="left" w:pos="567"/>
        </w:tabs>
        <w:suppressAutoHyphens/>
        <w:ind w:left="567" w:hanging="425"/>
        <w:contextualSpacing/>
        <w:jc w:val="both"/>
        <w:rPr>
          <w:rFonts w:ascii="Calibri" w:eastAsia="Calibri" w:hAnsi="Calibri" w:cs="Calibri"/>
          <w:sz w:val="22"/>
          <w:szCs w:val="22"/>
          <w:lang w:eastAsia="zh-CN"/>
        </w:rPr>
      </w:pPr>
      <w:r w:rsidRPr="00F50AF4">
        <w:rPr>
          <w:rFonts w:ascii="Calibri" w:eastAsia="Calibri" w:hAnsi="Calibri" w:cs="Calibri"/>
          <w:b/>
          <w:sz w:val="22"/>
          <w:szCs w:val="22"/>
          <w:u w:val="single"/>
          <w:lang w:eastAsia="zh-CN"/>
        </w:rPr>
        <w:t>Zakres ubezpieczenia</w:t>
      </w:r>
      <w:r w:rsidRPr="00F50AF4">
        <w:rPr>
          <w:rFonts w:ascii="Calibri" w:eastAsia="Calibri" w:hAnsi="Calibri" w:cs="Calibri"/>
          <w:b/>
          <w:sz w:val="22"/>
          <w:szCs w:val="22"/>
          <w:lang w:eastAsia="zh-CN"/>
        </w:rPr>
        <w:t xml:space="preserve"> </w:t>
      </w:r>
      <w:r w:rsidRPr="00B9571F">
        <w:rPr>
          <w:rFonts w:ascii="Calibri" w:eastAsia="Calibri" w:hAnsi="Calibri" w:cs="Calibri"/>
          <w:b/>
          <w:sz w:val="22"/>
          <w:szCs w:val="22"/>
          <w:lang w:eastAsia="zh-CN"/>
        </w:rPr>
        <w:t xml:space="preserve">pełny, </w:t>
      </w:r>
      <w:r w:rsidR="00B9571F" w:rsidRPr="00B9571F">
        <w:rPr>
          <w:rFonts w:ascii="Calibri" w:eastAsia="Calibri" w:hAnsi="Calibri" w:cs="Calibri"/>
          <w:b/>
          <w:sz w:val="22"/>
          <w:szCs w:val="22"/>
          <w:lang w:eastAsia="zh-CN"/>
        </w:rPr>
        <w:t xml:space="preserve">oparty o zakres </w:t>
      </w:r>
      <w:proofErr w:type="spellStart"/>
      <w:r w:rsidR="00B9571F" w:rsidRPr="00B9571F">
        <w:rPr>
          <w:rFonts w:ascii="Calibri" w:eastAsia="Calibri" w:hAnsi="Calibri" w:cs="Calibri"/>
          <w:b/>
          <w:sz w:val="22"/>
          <w:szCs w:val="22"/>
          <w:lang w:eastAsia="zh-CN"/>
        </w:rPr>
        <w:t>all</w:t>
      </w:r>
      <w:proofErr w:type="spellEnd"/>
      <w:r w:rsidR="00B9571F" w:rsidRPr="00B9571F">
        <w:rPr>
          <w:rFonts w:ascii="Calibri" w:eastAsia="Calibri" w:hAnsi="Calibri" w:cs="Calibri"/>
          <w:b/>
          <w:sz w:val="22"/>
          <w:szCs w:val="22"/>
          <w:lang w:eastAsia="zh-CN"/>
        </w:rPr>
        <w:t xml:space="preserve"> </w:t>
      </w:r>
      <w:proofErr w:type="spellStart"/>
      <w:r w:rsidR="00B9571F" w:rsidRPr="00B9571F">
        <w:rPr>
          <w:rFonts w:ascii="Calibri" w:eastAsia="Calibri" w:hAnsi="Calibri" w:cs="Calibri"/>
          <w:b/>
          <w:sz w:val="22"/>
          <w:szCs w:val="22"/>
          <w:lang w:eastAsia="zh-CN"/>
        </w:rPr>
        <w:t>risk</w:t>
      </w:r>
      <w:proofErr w:type="spellEnd"/>
      <w:r w:rsidR="00B9571F">
        <w:rPr>
          <w:rFonts w:ascii="Calibri" w:eastAsia="Calibri" w:hAnsi="Calibri" w:cs="Calibri"/>
          <w:sz w:val="22"/>
          <w:szCs w:val="22"/>
          <w:lang w:eastAsia="zh-CN"/>
        </w:rPr>
        <w:t xml:space="preserve">, </w:t>
      </w:r>
      <w:r w:rsidRPr="00F50AF4">
        <w:rPr>
          <w:rFonts w:ascii="Calibri" w:eastAsia="Calibri" w:hAnsi="Calibri" w:cs="Calibri"/>
          <w:sz w:val="22"/>
          <w:szCs w:val="22"/>
          <w:lang w:eastAsia="zh-CN"/>
        </w:rPr>
        <w:t xml:space="preserve">obejmujący co najmniej szkody powstałe w wyniku następujących </w:t>
      </w:r>
      <w:proofErr w:type="spellStart"/>
      <w:r w:rsidRPr="00F50AF4">
        <w:rPr>
          <w:rFonts w:ascii="Calibri" w:eastAsia="Calibri" w:hAnsi="Calibri" w:cs="Calibri"/>
          <w:sz w:val="22"/>
          <w:szCs w:val="22"/>
          <w:lang w:eastAsia="zh-CN"/>
        </w:rPr>
        <w:t>ryzyk</w:t>
      </w:r>
      <w:proofErr w:type="spellEnd"/>
      <w:r w:rsidRPr="00F50AF4">
        <w:rPr>
          <w:rFonts w:ascii="Calibri" w:eastAsia="Calibri" w:hAnsi="Calibri" w:cs="Calibri"/>
          <w:sz w:val="22"/>
          <w:szCs w:val="22"/>
          <w:lang w:eastAsia="zh-CN"/>
        </w:rPr>
        <w:t xml:space="preserve"> (definicje poszczególnych </w:t>
      </w:r>
      <w:proofErr w:type="spellStart"/>
      <w:r w:rsidRPr="00F50AF4">
        <w:rPr>
          <w:rFonts w:ascii="Calibri" w:eastAsia="Calibri" w:hAnsi="Calibri" w:cs="Calibri"/>
          <w:sz w:val="22"/>
          <w:szCs w:val="22"/>
          <w:lang w:eastAsia="zh-CN"/>
        </w:rPr>
        <w:t>ryzyk</w:t>
      </w:r>
      <w:proofErr w:type="spellEnd"/>
      <w:r w:rsidRPr="00F50AF4">
        <w:rPr>
          <w:rFonts w:ascii="Calibri" w:eastAsia="Calibri" w:hAnsi="Calibri" w:cs="Calibri"/>
          <w:sz w:val="22"/>
          <w:szCs w:val="22"/>
          <w:lang w:eastAsia="zh-CN"/>
        </w:rPr>
        <w:t xml:space="preserve"> zostały zamieszczone w niniejszym SIWZ):</w:t>
      </w:r>
    </w:p>
    <w:p w:rsidR="00251EDF" w:rsidRPr="00F50AF4" w:rsidRDefault="00251EDF" w:rsidP="00560F8D">
      <w:pPr>
        <w:widowControl w:val="0"/>
        <w:numPr>
          <w:ilvl w:val="0"/>
          <w:numId w:val="37"/>
        </w:numPr>
        <w:tabs>
          <w:tab w:val="left" w:pos="851"/>
        </w:tabs>
        <w:suppressAutoHyphens/>
        <w:ind w:hanging="426"/>
        <w:jc w:val="both"/>
        <w:rPr>
          <w:rFonts w:ascii="Calibri" w:hAnsi="Calibri" w:cs="Calibri"/>
          <w:sz w:val="22"/>
          <w:szCs w:val="22"/>
          <w:lang w:eastAsia="zh-CN"/>
        </w:rPr>
      </w:pPr>
      <w:r w:rsidRPr="00F50AF4">
        <w:rPr>
          <w:rFonts w:ascii="Calibri" w:hAnsi="Calibri" w:cs="Calibri"/>
          <w:sz w:val="22"/>
          <w:szCs w:val="22"/>
          <w:lang w:eastAsia="zh-CN"/>
        </w:rPr>
        <w:t>pożar, uderzenie pioruna (w tym urządzenia i instalacje), eksplozję, upadek statku powietrznego,</w:t>
      </w:r>
    </w:p>
    <w:p w:rsidR="00251EDF" w:rsidRPr="002C05F9" w:rsidRDefault="00251EDF" w:rsidP="00560F8D">
      <w:pPr>
        <w:widowControl w:val="0"/>
        <w:numPr>
          <w:ilvl w:val="0"/>
          <w:numId w:val="37"/>
        </w:numPr>
        <w:tabs>
          <w:tab w:val="left" w:pos="851"/>
        </w:tabs>
        <w:suppressAutoHyphens/>
        <w:ind w:hanging="426"/>
        <w:jc w:val="both"/>
        <w:rPr>
          <w:rFonts w:ascii="Calibri" w:hAnsi="Calibri" w:cs="Calibri"/>
          <w:sz w:val="22"/>
          <w:szCs w:val="22"/>
          <w:lang w:eastAsia="zh-CN"/>
        </w:rPr>
      </w:pPr>
      <w:r w:rsidRPr="00F50AF4">
        <w:rPr>
          <w:rFonts w:ascii="Calibri" w:hAnsi="Calibri" w:cs="Calibri"/>
          <w:sz w:val="22"/>
          <w:szCs w:val="22"/>
          <w:lang w:eastAsia="zh-CN"/>
        </w:rPr>
        <w:t xml:space="preserve">silny wiatr (huragan), deszcz nawalny o współczynniku co najmniej cztery, powódź, zalanie pochodzące z opadów atmosferycznych, grad, śnieg i lód (w tym ich zaleganie oraz zalania wynikłe z topnienia ich mas), podniesienie się wód gruntowych, huk ponaddźwiękowy, wybuch, dym i sadzę,  </w:t>
      </w:r>
      <w:r w:rsidR="002C05F9">
        <w:rPr>
          <w:rFonts w:ascii="Calibri" w:hAnsi="Calibri" w:cs="Calibri"/>
          <w:sz w:val="22"/>
          <w:szCs w:val="22"/>
          <w:lang w:eastAsia="zh-CN"/>
        </w:rPr>
        <w:t>p</w:t>
      </w:r>
      <w:r w:rsidR="002C05F9" w:rsidRPr="002C05F9">
        <w:rPr>
          <w:rFonts w:ascii="Calibri" w:hAnsi="Calibri" w:cs="Calibri"/>
          <w:sz w:val="22"/>
          <w:szCs w:val="22"/>
          <w:lang w:eastAsia="zh-CN"/>
        </w:rPr>
        <w:t>rzypalenie lub osmolenie,</w:t>
      </w:r>
      <w:r w:rsidR="002C05F9">
        <w:rPr>
          <w:rFonts w:ascii="Calibri" w:hAnsi="Calibri" w:cs="Calibri"/>
          <w:sz w:val="22"/>
          <w:szCs w:val="22"/>
          <w:lang w:eastAsia="zh-CN"/>
        </w:rPr>
        <w:t xml:space="preserve"> </w:t>
      </w:r>
      <w:r w:rsidRPr="002C05F9">
        <w:rPr>
          <w:rFonts w:ascii="Calibri" w:hAnsi="Calibri" w:cs="Calibri"/>
          <w:sz w:val="22"/>
          <w:szCs w:val="22"/>
          <w:lang w:eastAsia="zh-CN"/>
        </w:rPr>
        <w:t>zapadanie i osuwanie się ziemi, lawinę, trzęsienie ziemi,</w:t>
      </w:r>
    </w:p>
    <w:p w:rsidR="00251EDF" w:rsidRPr="00F50AF4" w:rsidRDefault="00251EDF" w:rsidP="00560F8D">
      <w:pPr>
        <w:widowControl w:val="0"/>
        <w:numPr>
          <w:ilvl w:val="0"/>
          <w:numId w:val="37"/>
        </w:numPr>
        <w:tabs>
          <w:tab w:val="left" w:pos="851"/>
        </w:tabs>
        <w:suppressAutoHyphens/>
        <w:ind w:hanging="426"/>
        <w:jc w:val="both"/>
        <w:rPr>
          <w:rFonts w:ascii="Calibri" w:hAnsi="Calibri" w:cs="Calibri"/>
          <w:sz w:val="22"/>
          <w:szCs w:val="22"/>
          <w:lang w:eastAsia="zh-CN"/>
        </w:rPr>
      </w:pPr>
      <w:r w:rsidRPr="00F50AF4">
        <w:rPr>
          <w:rFonts w:ascii="Calibri" w:hAnsi="Calibri" w:cs="Calibri"/>
          <w:sz w:val="22"/>
          <w:szCs w:val="22"/>
          <w:lang w:eastAsia="zh-CN"/>
        </w:rPr>
        <w:lastRenderedPageBreak/>
        <w:t>awarii instalacji i urządzeń wodociągowych, kanalizacyjnych i podobnych, zalanie przez wydostanie się wody, innych cieczy lub pary ze znajdujących się wewnątrz budynku lub na posesji objętej ubezpieczeniem z przewodów, zbiorników, urządzeń wodociągowych, centralnego ogrzewania i innych instalacji i urządzeń technologicznych w tym cofnięcie się wody lub ścieków z sieci kanalizacyjnej, nieumyślne pozostawienie otwartych kurków, zaworów lub innych urządzeń w sieci wodociągowej, awarii instalacji tryskaczowej; zakres powinien obejmować koszty poszukiwania i naprawy oraz koszty robót pomocniczych pękniętych przewodów lub urządzeń),</w:t>
      </w:r>
    </w:p>
    <w:p w:rsidR="00251EDF" w:rsidRPr="00F50AF4" w:rsidRDefault="00251EDF" w:rsidP="00560F8D">
      <w:pPr>
        <w:widowControl w:val="0"/>
        <w:numPr>
          <w:ilvl w:val="0"/>
          <w:numId w:val="37"/>
        </w:numPr>
        <w:tabs>
          <w:tab w:val="left" w:pos="851"/>
        </w:tabs>
        <w:suppressAutoHyphens/>
        <w:ind w:hanging="426"/>
        <w:jc w:val="both"/>
        <w:rPr>
          <w:rFonts w:ascii="Calibri" w:hAnsi="Calibri" w:cs="Calibri"/>
          <w:sz w:val="22"/>
          <w:szCs w:val="22"/>
          <w:lang w:eastAsia="zh-CN"/>
        </w:rPr>
      </w:pPr>
      <w:r w:rsidRPr="00F50AF4">
        <w:rPr>
          <w:rFonts w:ascii="Calibri" w:hAnsi="Calibri" w:cs="Calibri"/>
          <w:sz w:val="22"/>
          <w:szCs w:val="22"/>
          <w:lang w:eastAsia="zh-CN"/>
        </w:rPr>
        <w:t>uderzenie pojazdu (w tym pojazdu własnego lub użytkowanego przez Zamawiającego),</w:t>
      </w:r>
    </w:p>
    <w:p w:rsidR="00251EDF" w:rsidRPr="00F50AF4" w:rsidRDefault="00251EDF" w:rsidP="00560F8D">
      <w:pPr>
        <w:widowControl w:val="0"/>
        <w:numPr>
          <w:ilvl w:val="0"/>
          <w:numId w:val="37"/>
        </w:numPr>
        <w:tabs>
          <w:tab w:val="left" w:pos="851"/>
        </w:tabs>
        <w:suppressAutoHyphens/>
        <w:ind w:hanging="426"/>
        <w:jc w:val="both"/>
        <w:rPr>
          <w:rFonts w:ascii="Calibri" w:hAnsi="Calibri" w:cs="Calibri"/>
          <w:sz w:val="22"/>
          <w:szCs w:val="22"/>
          <w:lang w:eastAsia="zh-CN"/>
        </w:rPr>
      </w:pPr>
      <w:r w:rsidRPr="00F50AF4">
        <w:rPr>
          <w:rFonts w:ascii="Calibri" w:hAnsi="Calibri" w:cs="Calibri"/>
          <w:sz w:val="22"/>
          <w:szCs w:val="22"/>
          <w:lang w:eastAsia="zh-CN"/>
        </w:rPr>
        <w:t>upadek drzew, konarów, budynków, budowli, masztów na ubezpieczone mienie,</w:t>
      </w:r>
    </w:p>
    <w:p w:rsidR="00B72030" w:rsidRDefault="00251EDF" w:rsidP="00560F8D">
      <w:pPr>
        <w:widowControl w:val="0"/>
        <w:numPr>
          <w:ilvl w:val="0"/>
          <w:numId w:val="37"/>
        </w:numPr>
        <w:tabs>
          <w:tab w:val="left" w:pos="851"/>
        </w:tabs>
        <w:suppressAutoHyphens/>
        <w:ind w:hanging="426"/>
        <w:jc w:val="both"/>
        <w:rPr>
          <w:rFonts w:ascii="Calibri" w:hAnsi="Calibri" w:cs="Calibri"/>
          <w:sz w:val="22"/>
          <w:szCs w:val="22"/>
          <w:lang w:eastAsia="zh-CN"/>
        </w:rPr>
      </w:pPr>
      <w:r w:rsidRPr="00B72030">
        <w:rPr>
          <w:rFonts w:ascii="Calibri" w:hAnsi="Calibri" w:cs="Calibri"/>
          <w:sz w:val="22"/>
          <w:szCs w:val="22"/>
          <w:lang w:eastAsia="zh-CN"/>
        </w:rPr>
        <w:t>uszkodzenie elewacji na skutek czynników atmosferycznych</w:t>
      </w:r>
      <w:r w:rsidR="00672F67">
        <w:rPr>
          <w:rFonts w:ascii="Calibri" w:hAnsi="Calibri" w:cs="Calibri"/>
          <w:sz w:val="22"/>
          <w:szCs w:val="22"/>
          <w:lang w:eastAsia="zh-CN"/>
        </w:rPr>
        <w:t>,</w:t>
      </w:r>
    </w:p>
    <w:p w:rsidR="00251EDF" w:rsidRPr="00B72030" w:rsidRDefault="00251EDF" w:rsidP="00560F8D">
      <w:pPr>
        <w:widowControl w:val="0"/>
        <w:numPr>
          <w:ilvl w:val="0"/>
          <w:numId w:val="37"/>
        </w:numPr>
        <w:tabs>
          <w:tab w:val="left" w:pos="851"/>
        </w:tabs>
        <w:suppressAutoHyphens/>
        <w:ind w:hanging="426"/>
        <w:jc w:val="both"/>
        <w:rPr>
          <w:rFonts w:ascii="Calibri" w:hAnsi="Calibri" w:cs="Calibri"/>
          <w:sz w:val="22"/>
          <w:szCs w:val="22"/>
          <w:lang w:eastAsia="zh-CN"/>
        </w:rPr>
      </w:pPr>
      <w:r w:rsidRPr="00B72030">
        <w:rPr>
          <w:rFonts w:ascii="Calibri" w:hAnsi="Calibri" w:cs="Calibri"/>
          <w:sz w:val="22"/>
          <w:szCs w:val="22"/>
          <w:lang w:eastAsia="zh-CN"/>
        </w:rPr>
        <w:t>przepięcia, przez które rozumie się szkody spowodowane gwałtownym wzrostem napięcia w sieci elektrycznej w wyniku wyładowań atmosferycznych (w szczególności dotyczy to szkód w sieciach energetycznych i instalacjach elektrycznych) pośrednie uderzenie pioruna oraz szkody wynikłe z niewłaściwych parametrów prądu elektrycznego; Przepięcie z konsumpcją sumy ubezpieczenia, obowiązujący jeden limit na wszystkie lokalizacje zgłoszone do ubezpieczenia</w:t>
      </w:r>
      <w:r w:rsidR="009F0B10" w:rsidRPr="00B72030">
        <w:rPr>
          <w:rFonts w:ascii="Calibri" w:hAnsi="Calibri" w:cs="Calibri"/>
          <w:sz w:val="22"/>
          <w:szCs w:val="22"/>
          <w:lang w:eastAsia="zh-CN"/>
        </w:rPr>
        <w:t>. O</w:t>
      </w:r>
      <w:r w:rsidRPr="00B72030">
        <w:rPr>
          <w:rFonts w:ascii="Calibri" w:hAnsi="Calibri" w:cs="Calibri"/>
          <w:sz w:val="22"/>
          <w:szCs w:val="22"/>
          <w:lang w:eastAsia="zh-CN"/>
        </w:rPr>
        <w:t>chrona pod warunkiem posiadani</w:t>
      </w:r>
      <w:r w:rsidR="009F0B10" w:rsidRPr="00B72030">
        <w:rPr>
          <w:rFonts w:ascii="Calibri" w:hAnsi="Calibri" w:cs="Calibri"/>
          <w:sz w:val="22"/>
          <w:szCs w:val="22"/>
          <w:lang w:eastAsia="zh-CN"/>
        </w:rPr>
        <w:t>a</w:t>
      </w:r>
      <w:r w:rsidRPr="00B72030">
        <w:rPr>
          <w:rFonts w:ascii="Calibri" w:hAnsi="Calibri" w:cs="Calibri"/>
          <w:sz w:val="22"/>
          <w:szCs w:val="22"/>
          <w:lang w:eastAsia="zh-CN"/>
        </w:rPr>
        <w:t xml:space="preserve"> odpowiednich urządzeń przeciwprzepięciowych; nie obejmuje ochrona bezpieczników, wkładów topikowych, itp.</w:t>
      </w:r>
    </w:p>
    <w:p w:rsidR="00251EDF" w:rsidRPr="00F50AF4" w:rsidRDefault="00251EDF" w:rsidP="00560F8D">
      <w:pPr>
        <w:widowControl w:val="0"/>
        <w:numPr>
          <w:ilvl w:val="0"/>
          <w:numId w:val="37"/>
        </w:numPr>
        <w:tabs>
          <w:tab w:val="left" w:pos="851"/>
        </w:tabs>
        <w:suppressAutoHyphens/>
        <w:ind w:hanging="426"/>
        <w:jc w:val="both"/>
        <w:rPr>
          <w:rFonts w:ascii="Calibri" w:hAnsi="Calibri" w:cs="Calibri"/>
          <w:sz w:val="22"/>
          <w:szCs w:val="22"/>
          <w:lang w:eastAsia="zh-CN"/>
        </w:rPr>
      </w:pPr>
      <w:r w:rsidRPr="00F50AF4">
        <w:rPr>
          <w:rFonts w:ascii="Calibri" w:hAnsi="Calibri" w:cs="Calibri"/>
          <w:sz w:val="22"/>
          <w:szCs w:val="22"/>
          <w:lang w:eastAsia="zh-CN"/>
        </w:rPr>
        <w:t xml:space="preserve">Zalanie w wyniku złego stanu dachu, rynien, okien lub niezabezpieczonych otworów dachowych lub innych elementów budynku, </w:t>
      </w:r>
    </w:p>
    <w:p w:rsidR="00251EDF" w:rsidRPr="00F50AF4" w:rsidRDefault="00251EDF" w:rsidP="00560F8D">
      <w:pPr>
        <w:widowControl w:val="0"/>
        <w:numPr>
          <w:ilvl w:val="0"/>
          <w:numId w:val="37"/>
        </w:numPr>
        <w:tabs>
          <w:tab w:val="left" w:pos="851"/>
        </w:tabs>
        <w:suppressAutoHyphens/>
        <w:ind w:hanging="426"/>
        <w:jc w:val="both"/>
        <w:rPr>
          <w:rFonts w:ascii="Calibri" w:hAnsi="Calibri" w:cs="Calibri"/>
          <w:sz w:val="22"/>
          <w:szCs w:val="22"/>
          <w:lang w:eastAsia="zh-CN"/>
        </w:rPr>
      </w:pPr>
      <w:r w:rsidRPr="00F50AF4">
        <w:rPr>
          <w:rFonts w:ascii="Calibri" w:hAnsi="Calibri" w:cs="Calibri"/>
          <w:sz w:val="22"/>
          <w:szCs w:val="22"/>
          <w:lang w:eastAsia="zh-CN"/>
        </w:rPr>
        <w:t>Dzi</w:t>
      </w:r>
      <w:r w:rsidR="00537E28">
        <w:rPr>
          <w:rFonts w:ascii="Calibri" w:hAnsi="Calibri" w:cs="Calibri"/>
          <w:sz w:val="22"/>
          <w:szCs w:val="22"/>
          <w:lang w:eastAsia="zh-CN"/>
        </w:rPr>
        <w:t xml:space="preserve">ałania wody w szczególności </w:t>
      </w:r>
      <w:r w:rsidRPr="00F50AF4">
        <w:rPr>
          <w:rFonts w:ascii="Calibri" w:hAnsi="Calibri" w:cs="Calibri"/>
          <w:sz w:val="22"/>
          <w:szCs w:val="22"/>
          <w:lang w:eastAsia="zh-CN"/>
        </w:rPr>
        <w:t>w wyniku</w:t>
      </w:r>
      <w:r w:rsidR="00537E28">
        <w:rPr>
          <w:rFonts w:ascii="Calibri" w:hAnsi="Calibri" w:cs="Calibri"/>
          <w:sz w:val="22"/>
          <w:szCs w:val="22"/>
          <w:lang w:eastAsia="zh-CN"/>
        </w:rPr>
        <w:t>:</w:t>
      </w:r>
      <w:r w:rsidRPr="00F50AF4">
        <w:rPr>
          <w:rFonts w:ascii="Calibri" w:hAnsi="Calibri" w:cs="Calibri"/>
          <w:sz w:val="22"/>
          <w:szCs w:val="22"/>
          <w:lang w:eastAsia="zh-CN"/>
        </w:rPr>
        <w:t xml:space="preserve"> burzy, nagłego wylewu wód podziemnych, deszczu,</w:t>
      </w:r>
      <w:r w:rsidR="00537E28">
        <w:rPr>
          <w:rFonts w:ascii="Calibri" w:hAnsi="Calibri" w:cs="Calibri"/>
          <w:sz w:val="22"/>
          <w:szCs w:val="22"/>
          <w:lang w:eastAsia="zh-CN"/>
        </w:rPr>
        <w:t xml:space="preserve"> wilgoci (z włączeniem tego ryzyka jako czynnika działającego w czasie),</w:t>
      </w:r>
      <w:r w:rsidRPr="00F50AF4">
        <w:rPr>
          <w:rFonts w:ascii="Calibri" w:hAnsi="Calibri" w:cs="Calibri"/>
          <w:sz w:val="22"/>
          <w:szCs w:val="22"/>
          <w:lang w:eastAsia="zh-CN"/>
        </w:rPr>
        <w:t xml:space="preserve"> pary wodnej i cieczy w innej postaci oraz mrozu, śniegu m.in.,</w:t>
      </w:r>
    </w:p>
    <w:p w:rsidR="00537E28" w:rsidRDefault="00251EDF" w:rsidP="00537E28">
      <w:pPr>
        <w:widowControl w:val="0"/>
        <w:numPr>
          <w:ilvl w:val="0"/>
          <w:numId w:val="37"/>
        </w:numPr>
        <w:tabs>
          <w:tab w:val="left" w:pos="851"/>
        </w:tabs>
        <w:suppressAutoHyphens/>
        <w:ind w:hanging="426"/>
        <w:jc w:val="both"/>
        <w:rPr>
          <w:rFonts w:ascii="Calibri" w:hAnsi="Calibri" w:cs="Calibri"/>
          <w:sz w:val="22"/>
          <w:szCs w:val="22"/>
          <w:lang w:eastAsia="zh-CN"/>
        </w:rPr>
      </w:pPr>
      <w:r w:rsidRPr="00F50AF4">
        <w:rPr>
          <w:rFonts w:ascii="Calibri" w:hAnsi="Calibri" w:cs="Calibri"/>
          <w:sz w:val="22"/>
          <w:szCs w:val="22"/>
          <w:lang w:eastAsia="zh-CN"/>
        </w:rPr>
        <w:t>Dewastacja</w:t>
      </w:r>
      <w:r w:rsidR="00537E28">
        <w:rPr>
          <w:rFonts w:ascii="Calibri" w:hAnsi="Calibri" w:cs="Calibri"/>
          <w:sz w:val="22"/>
          <w:szCs w:val="22"/>
          <w:lang w:eastAsia="zh-CN"/>
        </w:rPr>
        <w:t>/wandalizm w związku z kradzieżą lub bez takiego związku,</w:t>
      </w:r>
      <w:r w:rsidRPr="00F50AF4">
        <w:rPr>
          <w:rFonts w:ascii="Calibri" w:hAnsi="Calibri" w:cs="Calibri"/>
          <w:sz w:val="22"/>
          <w:szCs w:val="22"/>
          <w:lang w:eastAsia="zh-CN"/>
        </w:rPr>
        <w:t xml:space="preserve"> rozumiana jako rozmyślne zniszczenie przedmiotu ubezpieczenia przez osoby trzecie,</w:t>
      </w:r>
    </w:p>
    <w:p w:rsidR="00537E28" w:rsidRDefault="00537E28" w:rsidP="00537E28">
      <w:pPr>
        <w:widowControl w:val="0"/>
        <w:numPr>
          <w:ilvl w:val="0"/>
          <w:numId w:val="37"/>
        </w:numPr>
        <w:tabs>
          <w:tab w:val="left" w:pos="851"/>
        </w:tabs>
        <w:suppressAutoHyphens/>
        <w:ind w:hanging="426"/>
        <w:jc w:val="both"/>
        <w:rPr>
          <w:rFonts w:ascii="Calibri" w:hAnsi="Calibri" w:cs="Calibri"/>
          <w:sz w:val="22"/>
          <w:szCs w:val="22"/>
          <w:lang w:eastAsia="zh-CN"/>
        </w:rPr>
      </w:pPr>
      <w:r w:rsidRPr="00537E28">
        <w:rPr>
          <w:rFonts w:ascii="Calibri" w:hAnsi="Calibri" w:cs="Calibri"/>
          <w:sz w:val="22"/>
          <w:szCs w:val="22"/>
          <w:lang w:eastAsia="zh-CN"/>
        </w:rPr>
        <w:t xml:space="preserve">szkody powstałe w wyniku kradzieży z włamaniem, rabunku (dokonany lub usiłowany) polegające na utracie lub ubytku ubezpieczonego mienia i/lub zniszczeniu ubezpieczonego mienia w tym na skutek dewastacji, </w:t>
      </w:r>
    </w:p>
    <w:p w:rsidR="00537E28" w:rsidRDefault="00537E28" w:rsidP="00537E28">
      <w:pPr>
        <w:widowControl w:val="0"/>
        <w:numPr>
          <w:ilvl w:val="0"/>
          <w:numId w:val="37"/>
        </w:numPr>
        <w:tabs>
          <w:tab w:val="left" w:pos="851"/>
        </w:tabs>
        <w:suppressAutoHyphens/>
        <w:ind w:hanging="426"/>
        <w:jc w:val="both"/>
        <w:rPr>
          <w:rFonts w:ascii="Calibri" w:hAnsi="Calibri" w:cs="Calibri"/>
          <w:sz w:val="22"/>
          <w:szCs w:val="22"/>
          <w:lang w:eastAsia="zh-CN"/>
        </w:rPr>
      </w:pPr>
      <w:r w:rsidRPr="00537E28">
        <w:rPr>
          <w:rFonts w:ascii="Calibri" w:hAnsi="Calibri" w:cs="Calibri"/>
          <w:sz w:val="22"/>
          <w:szCs w:val="22"/>
          <w:lang w:eastAsia="zh-CN"/>
        </w:rPr>
        <w:t xml:space="preserve">kradzież zwykła – ochrona pod warunkiem zgłoszenia faktu kradzieży na policję, </w:t>
      </w:r>
    </w:p>
    <w:p w:rsidR="00537E28" w:rsidRDefault="00537E28" w:rsidP="00537E28">
      <w:pPr>
        <w:widowControl w:val="0"/>
        <w:numPr>
          <w:ilvl w:val="0"/>
          <w:numId w:val="37"/>
        </w:numPr>
        <w:tabs>
          <w:tab w:val="left" w:pos="851"/>
        </w:tabs>
        <w:suppressAutoHyphens/>
        <w:ind w:hanging="426"/>
        <w:jc w:val="both"/>
        <w:rPr>
          <w:rFonts w:ascii="Calibri" w:hAnsi="Calibri" w:cs="Calibri"/>
          <w:sz w:val="22"/>
          <w:szCs w:val="22"/>
          <w:lang w:eastAsia="zh-CN"/>
        </w:rPr>
      </w:pPr>
      <w:r w:rsidRPr="00537E28">
        <w:rPr>
          <w:rFonts w:ascii="Calibri" w:hAnsi="Calibri" w:cs="Calibri"/>
          <w:sz w:val="22"/>
          <w:szCs w:val="22"/>
          <w:lang w:eastAsia="zh-CN"/>
        </w:rPr>
        <w:t>Kradzież z włamaniem i rabunek gotówki jak również innych walorów pieniężnych o charakterze nominalnym;</w:t>
      </w:r>
    </w:p>
    <w:p w:rsidR="00537E28" w:rsidRDefault="00537E28" w:rsidP="00537E28">
      <w:pPr>
        <w:widowControl w:val="0"/>
        <w:numPr>
          <w:ilvl w:val="0"/>
          <w:numId w:val="37"/>
        </w:numPr>
        <w:tabs>
          <w:tab w:val="left" w:pos="851"/>
        </w:tabs>
        <w:suppressAutoHyphens/>
        <w:ind w:hanging="426"/>
        <w:jc w:val="both"/>
        <w:rPr>
          <w:rFonts w:ascii="Calibri" w:hAnsi="Calibri" w:cs="Calibri"/>
          <w:sz w:val="22"/>
          <w:szCs w:val="22"/>
          <w:lang w:eastAsia="zh-CN"/>
        </w:rPr>
      </w:pPr>
      <w:r w:rsidRPr="00537E28">
        <w:rPr>
          <w:rFonts w:ascii="Calibri" w:hAnsi="Calibri" w:cs="Calibri"/>
          <w:sz w:val="22"/>
          <w:szCs w:val="22"/>
          <w:lang w:eastAsia="zh-CN"/>
        </w:rPr>
        <w:t>Włączenie odpowiedzialności za szkody powstałe wskutek kradzieży i dewastacji elementów stanowiących zabezpieczenie, w tym zewnętrzny monitoring w ramach sumy ubezpieczenia na środki trwałe i wyposażenie.</w:t>
      </w:r>
    </w:p>
    <w:p w:rsidR="00537E28" w:rsidRPr="00537E28" w:rsidRDefault="00537E28" w:rsidP="00537E28">
      <w:pPr>
        <w:widowControl w:val="0"/>
        <w:numPr>
          <w:ilvl w:val="0"/>
          <w:numId w:val="37"/>
        </w:numPr>
        <w:tabs>
          <w:tab w:val="left" w:pos="851"/>
        </w:tabs>
        <w:suppressAutoHyphens/>
        <w:ind w:hanging="426"/>
        <w:jc w:val="both"/>
        <w:rPr>
          <w:rFonts w:ascii="Calibri" w:hAnsi="Calibri" w:cs="Calibri"/>
          <w:sz w:val="22"/>
          <w:szCs w:val="22"/>
          <w:lang w:eastAsia="zh-CN"/>
        </w:rPr>
      </w:pPr>
      <w:r w:rsidRPr="00537E28">
        <w:rPr>
          <w:rFonts w:ascii="Calibri" w:hAnsi="Calibri" w:cs="Calibri"/>
          <w:sz w:val="22"/>
          <w:szCs w:val="22"/>
          <w:lang w:eastAsia="zh-CN"/>
        </w:rPr>
        <w:t>ryzyko stłuczenia, rozbicia, porysowania szyb i innych przedmiotów szklanych,</w:t>
      </w:r>
    </w:p>
    <w:p w:rsidR="00251EDF" w:rsidRPr="00F50AF4" w:rsidRDefault="00251EDF" w:rsidP="00560F8D">
      <w:pPr>
        <w:widowControl w:val="0"/>
        <w:numPr>
          <w:ilvl w:val="0"/>
          <w:numId w:val="37"/>
        </w:numPr>
        <w:tabs>
          <w:tab w:val="left" w:pos="851"/>
        </w:tabs>
        <w:suppressAutoHyphens/>
        <w:ind w:hanging="426"/>
        <w:jc w:val="both"/>
        <w:rPr>
          <w:rFonts w:ascii="Calibri" w:hAnsi="Calibri" w:cs="Calibri"/>
          <w:sz w:val="22"/>
          <w:szCs w:val="22"/>
          <w:lang w:eastAsia="zh-CN"/>
        </w:rPr>
      </w:pPr>
      <w:r w:rsidRPr="00F50AF4">
        <w:rPr>
          <w:rFonts w:ascii="Calibri" w:hAnsi="Calibri" w:cs="Calibri"/>
          <w:sz w:val="22"/>
          <w:szCs w:val="22"/>
          <w:lang w:eastAsia="zh-CN"/>
        </w:rPr>
        <w:t>Skutki ataku terrorystycznego, strajków i zamieszek, niepokojów społecznych, protestów, rozruchów, lokautów również poprzez działanie władz w celu stłumienia lub zminimalizowania niepokoju społecznego i jego negatywnych następstw szkód w mieniu w jednym łącznym limicie odpowiedzialności,</w:t>
      </w:r>
    </w:p>
    <w:p w:rsidR="00251EDF" w:rsidRPr="00F50AF4" w:rsidRDefault="00251EDF" w:rsidP="00560F8D">
      <w:pPr>
        <w:widowControl w:val="0"/>
        <w:numPr>
          <w:ilvl w:val="0"/>
          <w:numId w:val="37"/>
        </w:numPr>
        <w:tabs>
          <w:tab w:val="left" w:pos="851"/>
        </w:tabs>
        <w:suppressAutoHyphens/>
        <w:ind w:hanging="426"/>
        <w:jc w:val="both"/>
        <w:rPr>
          <w:rFonts w:ascii="Calibri" w:hAnsi="Calibri" w:cs="Calibri"/>
          <w:sz w:val="22"/>
          <w:szCs w:val="22"/>
          <w:lang w:eastAsia="zh-CN"/>
        </w:rPr>
      </w:pPr>
      <w:r w:rsidRPr="00F50AF4">
        <w:rPr>
          <w:rFonts w:ascii="Calibri" w:hAnsi="Calibri" w:cs="Calibri"/>
          <w:sz w:val="22"/>
          <w:szCs w:val="22"/>
          <w:lang w:eastAsia="zh-CN"/>
        </w:rPr>
        <w:t>Szkody wskutek katastrofy budowlanej,</w:t>
      </w:r>
    </w:p>
    <w:p w:rsidR="00251EDF" w:rsidRPr="00F50AF4" w:rsidRDefault="00251EDF" w:rsidP="00560F8D">
      <w:pPr>
        <w:widowControl w:val="0"/>
        <w:numPr>
          <w:ilvl w:val="0"/>
          <w:numId w:val="37"/>
        </w:numPr>
        <w:tabs>
          <w:tab w:val="left" w:pos="851"/>
        </w:tabs>
        <w:suppressAutoHyphens/>
        <w:ind w:hanging="426"/>
        <w:jc w:val="both"/>
        <w:rPr>
          <w:rFonts w:ascii="Calibri" w:hAnsi="Calibri" w:cs="Calibri"/>
          <w:sz w:val="22"/>
          <w:szCs w:val="22"/>
          <w:lang w:eastAsia="zh-CN"/>
        </w:rPr>
      </w:pPr>
      <w:r w:rsidRPr="00F50AF4">
        <w:rPr>
          <w:rFonts w:ascii="Calibri" w:hAnsi="Calibri" w:cs="Calibri"/>
          <w:sz w:val="22"/>
          <w:szCs w:val="22"/>
          <w:lang w:eastAsia="zh-CN"/>
        </w:rPr>
        <w:t xml:space="preserve">Szkody wskutek prac remontowo – budowlanych, </w:t>
      </w:r>
    </w:p>
    <w:p w:rsidR="00251EDF" w:rsidRPr="00F50AF4" w:rsidRDefault="00251EDF" w:rsidP="00560F8D">
      <w:pPr>
        <w:widowControl w:val="0"/>
        <w:numPr>
          <w:ilvl w:val="0"/>
          <w:numId w:val="37"/>
        </w:numPr>
        <w:tabs>
          <w:tab w:val="left" w:pos="851"/>
        </w:tabs>
        <w:suppressAutoHyphens/>
        <w:ind w:hanging="426"/>
        <w:jc w:val="both"/>
        <w:rPr>
          <w:rFonts w:ascii="Calibri" w:hAnsi="Calibri" w:cs="Calibri"/>
          <w:sz w:val="22"/>
          <w:szCs w:val="22"/>
          <w:lang w:eastAsia="zh-CN"/>
        </w:rPr>
      </w:pPr>
      <w:r w:rsidRPr="00F50AF4">
        <w:rPr>
          <w:rFonts w:ascii="Calibri" w:hAnsi="Calibri" w:cs="Calibri"/>
          <w:sz w:val="22"/>
          <w:szCs w:val="22"/>
          <w:lang w:eastAsia="zh-CN"/>
        </w:rPr>
        <w:t>Szkody powstałe wskutek akcji gaśniczej, wyburzania, odgruzowywania i innych mogących powstać w związku z przeprowadzaniem akcji ratowniczych i innego rodzaju interwencji nie wyłączając działań przeprowadzanych przez upoważnione służby w sytuacji, gdy zdarzenie objęte ubezpieczeniem nie wystąpiło, a interwencja była uzasadniona – w ramach podanych sum ubezpieczenia,</w:t>
      </w:r>
    </w:p>
    <w:p w:rsidR="00251EDF" w:rsidRPr="00F50AF4" w:rsidRDefault="00251EDF" w:rsidP="00560F8D">
      <w:pPr>
        <w:widowControl w:val="0"/>
        <w:numPr>
          <w:ilvl w:val="0"/>
          <w:numId w:val="37"/>
        </w:numPr>
        <w:tabs>
          <w:tab w:val="left" w:pos="851"/>
        </w:tabs>
        <w:suppressAutoHyphens/>
        <w:ind w:hanging="426"/>
        <w:jc w:val="both"/>
        <w:rPr>
          <w:rFonts w:ascii="Calibri" w:hAnsi="Calibri" w:cs="Calibri"/>
          <w:sz w:val="22"/>
          <w:szCs w:val="22"/>
          <w:lang w:eastAsia="zh-CN"/>
        </w:rPr>
      </w:pPr>
      <w:r w:rsidRPr="00F50AF4">
        <w:rPr>
          <w:rFonts w:ascii="Calibri" w:hAnsi="Calibri" w:cs="Calibri"/>
          <w:sz w:val="22"/>
          <w:szCs w:val="22"/>
          <w:lang w:eastAsia="zh-CN"/>
        </w:rPr>
        <w:t>Szkody wynikłe z przeprowadzania w systemie ciągłym dokonywanych prac remontowo – konserwacyjnych, mających na celu utrzymanie właściwego stanu posiadanego majątku bez naruszania konstrukcji nośnej budynków; nie dotyczy prac, na które przewidziane prawem jest odrębne pozwolenie na budowę lub remont odpowiedniego organu budowlanego,</w:t>
      </w:r>
    </w:p>
    <w:p w:rsidR="005C5DC8" w:rsidRDefault="00251EDF" w:rsidP="00560F8D">
      <w:pPr>
        <w:widowControl w:val="0"/>
        <w:numPr>
          <w:ilvl w:val="0"/>
          <w:numId w:val="37"/>
        </w:numPr>
        <w:tabs>
          <w:tab w:val="left" w:pos="851"/>
        </w:tabs>
        <w:suppressAutoHyphens/>
        <w:ind w:hanging="426"/>
        <w:jc w:val="both"/>
        <w:rPr>
          <w:rFonts w:ascii="Calibri" w:hAnsi="Calibri" w:cs="Calibri"/>
          <w:sz w:val="22"/>
          <w:szCs w:val="22"/>
          <w:lang w:eastAsia="zh-CN"/>
        </w:rPr>
      </w:pPr>
      <w:r w:rsidRPr="00F50AF4">
        <w:rPr>
          <w:rFonts w:ascii="Calibri" w:hAnsi="Calibri" w:cs="Calibri"/>
          <w:sz w:val="22"/>
          <w:szCs w:val="22"/>
          <w:lang w:eastAsia="zh-CN"/>
        </w:rPr>
        <w:t>Szkody w sieciach i instalacjach elektrycznych, energetycznych, elektronicznych</w:t>
      </w:r>
      <w:r w:rsidR="00537E28">
        <w:rPr>
          <w:rFonts w:ascii="Calibri" w:hAnsi="Calibri" w:cs="Calibri"/>
          <w:sz w:val="22"/>
          <w:szCs w:val="22"/>
          <w:lang w:eastAsia="zh-CN"/>
        </w:rPr>
        <w:t>, informatycznych</w:t>
      </w:r>
      <w:r w:rsidRPr="00F50AF4">
        <w:rPr>
          <w:rFonts w:ascii="Calibri" w:hAnsi="Calibri" w:cs="Calibri"/>
          <w:sz w:val="22"/>
          <w:szCs w:val="22"/>
          <w:lang w:eastAsia="zh-CN"/>
        </w:rPr>
        <w:t xml:space="preserve"> zlokalizowanych nie dalej jak 200 m od ubezpieczanego przedmiotu ubezpieczenia </w:t>
      </w:r>
      <w:r w:rsidR="00537E28">
        <w:rPr>
          <w:rFonts w:ascii="Calibri" w:hAnsi="Calibri" w:cs="Calibri"/>
          <w:sz w:val="22"/>
          <w:szCs w:val="22"/>
          <w:lang w:eastAsia="zh-CN"/>
        </w:rPr>
        <w:t xml:space="preserve">(w szczególności szkody powstałe wskutek uderzenia pioruna oraz        pośredniego działania elektryczności atmosferycznej), </w:t>
      </w:r>
      <w:r w:rsidRPr="00F50AF4">
        <w:rPr>
          <w:rFonts w:ascii="Calibri" w:hAnsi="Calibri" w:cs="Calibri"/>
          <w:sz w:val="22"/>
          <w:szCs w:val="22"/>
          <w:lang w:eastAsia="zh-CN"/>
        </w:rPr>
        <w:t>dotyczy sieci i przewodów, które nale</w:t>
      </w:r>
      <w:r w:rsidR="00461DD2">
        <w:rPr>
          <w:rFonts w:ascii="Calibri" w:hAnsi="Calibri" w:cs="Calibri"/>
          <w:sz w:val="22"/>
          <w:szCs w:val="22"/>
          <w:lang w:eastAsia="zh-CN"/>
        </w:rPr>
        <w:t>ż</w:t>
      </w:r>
      <w:r w:rsidRPr="00F50AF4">
        <w:rPr>
          <w:rFonts w:ascii="Calibri" w:hAnsi="Calibri" w:cs="Calibri"/>
          <w:sz w:val="22"/>
          <w:szCs w:val="22"/>
          <w:lang w:eastAsia="zh-CN"/>
        </w:rPr>
        <w:t xml:space="preserve">ą </w:t>
      </w:r>
      <w:r w:rsidRPr="00F50AF4">
        <w:rPr>
          <w:rFonts w:ascii="Calibri" w:hAnsi="Calibri" w:cs="Calibri"/>
          <w:sz w:val="22"/>
          <w:szCs w:val="22"/>
          <w:lang w:eastAsia="zh-CN"/>
        </w:rPr>
        <w:lastRenderedPageBreak/>
        <w:t>do ubezpieczającego /ubezpieczonych w ramach podanych sum ubezpieczenia,</w:t>
      </w:r>
    </w:p>
    <w:p w:rsidR="005C5DC8" w:rsidRPr="00BC131B" w:rsidRDefault="005C5DC8" w:rsidP="00560F8D">
      <w:pPr>
        <w:widowControl w:val="0"/>
        <w:numPr>
          <w:ilvl w:val="0"/>
          <w:numId w:val="37"/>
        </w:numPr>
        <w:tabs>
          <w:tab w:val="left" w:pos="851"/>
        </w:tabs>
        <w:suppressAutoHyphens/>
        <w:ind w:hanging="426"/>
        <w:jc w:val="both"/>
        <w:rPr>
          <w:rFonts w:ascii="Calibri" w:hAnsi="Calibri" w:cs="Calibri"/>
          <w:sz w:val="22"/>
          <w:szCs w:val="22"/>
          <w:lang w:eastAsia="zh-CN"/>
        </w:rPr>
      </w:pPr>
      <w:r w:rsidRPr="00BC131B">
        <w:rPr>
          <w:rFonts w:ascii="Calibri" w:hAnsi="Calibri" w:cs="Calibri"/>
          <w:sz w:val="22"/>
          <w:szCs w:val="22"/>
          <w:lang w:eastAsia="zh-CN"/>
        </w:rPr>
        <w:t>ochrona ubezpieczeniowa budynków i/lub budowli obejmuje również szkody powstałe na skutek huraganu  i/lub gradu w przedmiotach trwale na nich zamocowanych,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w:t>
      </w:r>
    </w:p>
    <w:p w:rsidR="005C5DC8" w:rsidRDefault="005C5DC8" w:rsidP="00560F8D">
      <w:pPr>
        <w:widowControl w:val="0"/>
        <w:numPr>
          <w:ilvl w:val="0"/>
          <w:numId w:val="37"/>
        </w:numPr>
        <w:tabs>
          <w:tab w:val="left" w:pos="851"/>
        </w:tabs>
        <w:suppressAutoHyphens/>
        <w:jc w:val="both"/>
        <w:rPr>
          <w:rFonts w:ascii="Calibri" w:hAnsi="Calibri" w:cs="Calibri"/>
          <w:sz w:val="22"/>
          <w:szCs w:val="22"/>
          <w:lang w:eastAsia="zh-CN"/>
        </w:rPr>
      </w:pPr>
      <w:r w:rsidRPr="00BC131B">
        <w:rPr>
          <w:rFonts w:ascii="Calibri" w:hAnsi="Calibri" w:cs="Calibri"/>
          <w:sz w:val="22"/>
          <w:szCs w:val="22"/>
          <w:lang w:eastAsia="zh-CN"/>
        </w:rPr>
        <w:t xml:space="preserve">Włączenie odpowiedzialności za szkody, w tym szczególnie </w:t>
      </w:r>
      <w:proofErr w:type="spellStart"/>
      <w:r w:rsidRPr="00BC131B">
        <w:rPr>
          <w:rFonts w:ascii="Calibri" w:hAnsi="Calibri" w:cs="Calibri"/>
          <w:sz w:val="22"/>
          <w:szCs w:val="22"/>
          <w:lang w:eastAsia="zh-CN"/>
        </w:rPr>
        <w:t>zalaniowe</w:t>
      </w:r>
      <w:proofErr w:type="spellEnd"/>
      <w:r w:rsidRPr="00BC131B">
        <w:rPr>
          <w:rFonts w:ascii="Calibri" w:hAnsi="Calibri" w:cs="Calibri"/>
          <w:sz w:val="22"/>
          <w:szCs w:val="22"/>
          <w:lang w:eastAsia="zh-CN"/>
        </w:rPr>
        <w:t xml:space="preserve"> w mieniu zainstalowanym bądź składowanym bezpośrednio na podłodze.</w:t>
      </w:r>
    </w:p>
    <w:p w:rsidR="00537E28" w:rsidRPr="00BC131B" w:rsidRDefault="00537E28" w:rsidP="00560F8D">
      <w:pPr>
        <w:widowControl w:val="0"/>
        <w:numPr>
          <w:ilvl w:val="0"/>
          <w:numId w:val="37"/>
        </w:numPr>
        <w:tabs>
          <w:tab w:val="left" w:pos="851"/>
        </w:tabs>
        <w:suppressAutoHyphens/>
        <w:jc w:val="both"/>
        <w:rPr>
          <w:rFonts w:ascii="Calibri" w:hAnsi="Calibri" w:cs="Calibri"/>
          <w:sz w:val="22"/>
          <w:szCs w:val="22"/>
          <w:lang w:eastAsia="zh-CN"/>
        </w:rPr>
      </w:pPr>
      <w:r>
        <w:rPr>
          <w:rFonts w:ascii="Calibri" w:hAnsi="Calibri" w:cs="Calibri"/>
          <w:sz w:val="22"/>
          <w:szCs w:val="22"/>
          <w:lang w:eastAsia="zh-CN"/>
        </w:rPr>
        <w:t xml:space="preserve">Szkody powstałe z innych przyczyn niż określone powyżej tak zwanych </w:t>
      </w:r>
      <w:proofErr w:type="spellStart"/>
      <w:r>
        <w:rPr>
          <w:rFonts w:ascii="Calibri" w:hAnsi="Calibri" w:cs="Calibri"/>
          <w:sz w:val="22"/>
          <w:szCs w:val="22"/>
          <w:lang w:eastAsia="zh-CN"/>
        </w:rPr>
        <w:t>ryzyk</w:t>
      </w:r>
      <w:proofErr w:type="spellEnd"/>
      <w:r>
        <w:rPr>
          <w:rFonts w:ascii="Calibri" w:hAnsi="Calibri" w:cs="Calibri"/>
          <w:sz w:val="22"/>
          <w:szCs w:val="22"/>
          <w:lang w:eastAsia="zh-CN"/>
        </w:rPr>
        <w:t xml:space="preserve"> nienazwanych objętych ochroną w zakresie ubezpieczenia </w:t>
      </w:r>
      <w:proofErr w:type="spellStart"/>
      <w:r>
        <w:rPr>
          <w:rFonts w:ascii="Calibri" w:hAnsi="Calibri" w:cs="Calibri"/>
          <w:sz w:val="22"/>
          <w:szCs w:val="22"/>
          <w:lang w:eastAsia="zh-CN"/>
        </w:rPr>
        <w:t>all</w:t>
      </w:r>
      <w:proofErr w:type="spellEnd"/>
      <w:r>
        <w:rPr>
          <w:rFonts w:ascii="Calibri" w:hAnsi="Calibri" w:cs="Calibri"/>
          <w:sz w:val="22"/>
          <w:szCs w:val="22"/>
          <w:lang w:eastAsia="zh-CN"/>
        </w:rPr>
        <w:t xml:space="preserve"> </w:t>
      </w:r>
      <w:proofErr w:type="spellStart"/>
      <w:r>
        <w:rPr>
          <w:rFonts w:ascii="Calibri" w:hAnsi="Calibri" w:cs="Calibri"/>
          <w:sz w:val="22"/>
          <w:szCs w:val="22"/>
          <w:lang w:eastAsia="zh-CN"/>
        </w:rPr>
        <w:t>risk</w:t>
      </w:r>
      <w:proofErr w:type="spellEnd"/>
      <w:r>
        <w:rPr>
          <w:rFonts w:ascii="Calibri" w:hAnsi="Calibri" w:cs="Calibri"/>
          <w:sz w:val="22"/>
          <w:szCs w:val="22"/>
          <w:lang w:eastAsia="zh-CN"/>
        </w:rPr>
        <w:t>.</w:t>
      </w:r>
    </w:p>
    <w:p w:rsidR="005C5DC8" w:rsidRPr="005C5DC8" w:rsidRDefault="005C5DC8" w:rsidP="005C5DC8">
      <w:pPr>
        <w:widowControl w:val="0"/>
        <w:tabs>
          <w:tab w:val="left" w:pos="851"/>
        </w:tabs>
        <w:suppressAutoHyphens/>
        <w:jc w:val="both"/>
        <w:rPr>
          <w:rFonts w:ascii="Calibri" w:hAnsi="Calibri" w:cs="Calibri"/>
          <w:sz w:val="22"/>
          <w:szCs w:val="22"/>
          <w:lang w:eastAsia="zh-CN"/>
        </w:rPr>
      </w:pPr>
    </w:p>
    <w:p w:rsidR="00251EDF" w:rsidRPr="00F50AF4" w:rsidRDefault="00251EDF" w:rsidP="00560F8D">
      <w:pPr>
        <w:widowControl w:val="0"/>
        <w:numPr>
          <w:ilvl w:val="1"/>
          <w:numId w:val="38"/>
        </w:numPr>
        <w:tabs>
          <w:tab w:val="left" w:pos="567"/>
        </w:tabs>
        <w:suppressAutoHyphens/>
        <w:ind w:left="567" w:hanging="567"/>
        <w:jc w:val="both"/>
        <w:rPr>
          <w:rFonts w:ascii="Calibri" w:hAnsi="Calibri" w:cs="Calibri"/>
          <w:sz w:val="22"/>
          <w:szCs w:val="22"/>
          <w:lang w:eastAsia="zh-CN"/>
        </w:rPr>
      </w:pPr>
      <w:r w:rsidRPr="00F50AF4">
        <w:rPr>
          <w:rFonts w:ascii="Calibri" w:hAnsi="Calibri" w:cs="Calibri"/>
          <w:b/>
          <w:sz w:val="22"/>
          <w:szCs w:val="22"/>
          <w:u w:val="single"/>
          <w:lang w:eastAsia="zh-CN"/>
        </w:rPr>
        <w:t>Koszty dodatkowe w zakresie ubezpieczenia</w:t>
      </w:r>
    </w:p>
    <w:p w:rsidR="00251EDF" w:rsidRPr="00F50AF4" w:rsidRDefault="00EA67C7" w:rsidP="00251EDF">
      <w:pPr>
        <w:widowControl w:val="0"/>
        <w:tabs>
          <w:tab w:val="left" w:pos="567"/>
        </w:tabs>
        <w:suppressAutoHyphens/>
        <w:jc w:val="both"/>
        <w:rPr>
          <w:rFonts w:ascii="Calibri" w:hAnsi="Calibri" w:cs="Calibri"/>
          <w:sz w:val="22"/>
          <w:szCs w:val="22"/>
          <w:lang w:eastAsia="zh-CN"/>
        </w:rPr>
      </w:pPr>
      <w:r>
        <w:rPr>
          <w:rFonts w:ascii="Calibri" w:hAnsi="Calibri" w:cs="Calibri"/>
          <w:sz w:val="22"/>
          <w:szCs w:val="22"/>
          <w:lang w:eastAsia="zh-CN"/>
        </w:rPr>
        <w:tab/>
      </w:r>
      <w:r w:rsidR="00251EDF" w:rsidRPr="00F50AF4">
        <w:rPr>
          <w:rFonts w:ascii="Calibri" w:hAnsi="Calibri" w:cs="Calibri"/>
          <w:sz w:val="22"/>
          <w:szCs w:val="22"/>
          <w:lang w:eastAsia="zh-CN"/>
        </w:rPr>
        <w:t>Zakres ubezpieczenia obejmować powinien następujące rodzaje kosztów:</w:t>
      </w:r>
    </w:p>
    <w:p w:rsidR="00251EDF" w:rsidRPr="00F50AF4" w:rsidRDefault="00251EDF" w:rsidP="00560F8D">
      <w:pPr>
        <w:widowControl w:val="0"/>
        <w:numPr>
          <w:ilvl w:val="2"/>
          <w:numId w:val="38"/>
        </w:numPr>
        <w:tabs>
          <w:tab w:val="left" w:pos="567"/>
        </w:tabs>
        <w:suppressAutoHyphens/>
        <w:ind w:left="567" w:hanging="567"/>
        <w:jc w:val="both"/>
        <w:rPr>
          <w:rFonts w:ascii="Calibri" w:hAnsi="Calibri" w:cs="Calibri"/>
          <w:sz w:val="22"/>
          <w:szCs w:val="22"/>
          <w:lang w:eastAsia="zh-CN"/>
        </w:rPr>
      </w:pPr>
      <w:r w:rsidRPr="00F50AF4">
        <w:rPr>
          <w:rFonts w:ascii="Calibri" w:hAnsi="Calibri" w:cs="Calibri"/>
          <w:sz w:val="22"/>
          <w:szCs w:val="22"/>
          <w:lang w:eastAsia="zh-CN"/>
        </w:rPr>
        <w:t xml:space="preserve">koszty określone w </w:t>
      </w:r>
      <w:r w:rsidRPr="00F50AF4">
        <w:rPr>
          <w:rFonts w:ascii="Calibri" w:hAnsi="Calibri" w:cs="Calibri"/>
          <w:b/>
          <w:sz w:val="22"/>
          <w:szCs w:val="22"/>
          <w:lang w:eastAsia="zh-CN"/>
        </w:rPr>
        <w:t>klauzuli kosztów dodatkowych</w:t>
      </w:r>
      <w:r w:rsidRPr="00F50AF4">
        <w:rPr>
          <w:rFonts w:ascii="Calibri" w:hAnsi="Calibri" w:cs="Calibri"/>
          <w:sz w:val="22"/>
          <w:szCs w:val="22"/>
          <w:lang w:eastAsia="zh-CN"/>
        </w:rPr>
        <w:t>,</w:t>
      </w:r>
    </w:p>
    <w:p w:rsidR="002E25CA" w:rsidRDefault="00251EDF" w:rsidP="002E25CA">
      <w:pPr>
        <w:widowControl w:val="0"/>
        <w:numPr>
          <w:ilvl w:val="2"/>
          <w:numId w:val="38"/>
        </w:numPr>
        <w:tabs>
          <w:tab w:val="left" w:pos="567"/>
        </w:tabs>
        <w:suppressAutoHyphens/>
        <w:ind w:left="567" w:hanging="567"/>
        <w:jc w:val="both"/>
        <w:rPr>
          <w:rFonts w:ascii="Calibri" w:hAnsi="Calibri" w:cs="Calibri"/>
          <w:b/>
          <w:sz w:val="22"/>
          <w:szCs w:val="22"/>
          <w:lang w:eastAsia="zh-CN"/>
        </w:rPr>
      </w:pPr>
      <w:r w:rsidRPr="00F50AF4">
        <w:rPr>
          <w:rFonts w:ascii="Calibri" w:hAnsi="Calibri" w:cs="Calibri"/>
          <w:sz w:val="22"/>
          <w:szCs w:val="22"/>
          <w:lang w:eastAsia="zh-CN"/>
        </w:rPr>
        <w:t xml:space="preserve">koszty związane z </w:t>
      </w:r>
      <w:r w:rsidRPr="00F50AF4">
        <w:rPr>
          <w:rFonts w:ascii="Calibri" w:hAnsi="Calibri" w:cs="Calibri"/>
          <w:b/>
          <w:sz w:val="22"/>
          <w:szCs w:val="22"/>
          <w:lang w:eastAsia="zh-CN"/>
        </w:rPr>
        <w:t>zabezpieczeniem przed szkodą ubezpieczonego mienia</w:t>
      </w:r>
      <w:r w:rsidRPr="00F50AF4">
        <w:rPr>
          <w:rFonts w:ascii="Calibri" w:hAnsi="Calibri" w:cs="Calibri"/>
          <w:sz w:val="22"/>
          <w:szCs w:val="22"/>
          <w:lang w:eastAsia="zh-CN"/>
        </w:rPr>
        <w:t>, koszty mające na celu niedopuszczenie do zwiększenia strat, koszty akcji w szczególności: gaszenia, rozbiórki, ewakuacji itp., koszty uprzątnięcia pozostałości po szkodzie łącznie z rozbiórką i demontażem części niezdatnych do użytku – w limicie 200 000 zł na jedno i wszystkie zdarzenia,</w:t>
      </w:r>
    </w:p>
    <w:p w:rsidR="002E25CA" w:rsidRDefault="002E25CA" w:rsidP="002E25CA">
      <w:pPr>
        <w:widowControl w:val="0"/>
        <w:numPr>
          <w:ilvl w:val="2"/>
          <w:numId w:val="38"/>
        </w:numPr>
        <w:tabs>
          <w:tab w:val="left" w:pos="567"/>
        </w:tabs>
        <w:suppressAutoHyphens/>
        <w:ind w:left="567" w:hanging="567"/>
        <w:jc w:val="both"/>
        <w:rPr>
          <w:rFonts w:ascii="Calibri" w:hAnsi="Calibri" w:cs="Calibri"/>
          <w:b/>
          <w:sz w:val="22"/>
          <w:szCs w:val="22"/>
          <w:lang w:eastAsia="zh-CN"/>
        </w:rPr>
      </w:pPr>
      <w:r w:rsidRPr="002E25CA">
        <w:rPr>
          <w:rFonts w:ascii="Calibri" w:hAnsi="Calibri" w:cs="Calibri"/>
          <w:b/>
          <w:sz w:val="22"/>
          <w:szCs w:val="22"/>
          <w:lang w:eastAsia="zh-CN"/>
        </w:rPr>
        <w:t>koszty odtworzenia dokumentacji</w:t>
      </w:r>
      <w:r w:rsidRPr="002E25CA">
        <w:rPr>
          <w:rFonts w:ascii="Calibri" w:hAnsi="Calibri" w:cs="Calibri"/>
          <w:sz w:val="22"/>
          <w:szCs w:val="22"/>
          <w:lang w:eastAsia="zh-CN"/>
        </w:rPr>
        <w:t xml:space="preserve"> zniszczonej w związku z objętymi ochroną zdarzeniami (obejmujące koszty robocizny oraz materiałów poniesionych na jej odtworzenie wraz z kosztami niezbędnych analiz oraz badań),</w:t>
      </w:r>
    </w:p>
    <w:p w:rsidR="002E25CA" w:rsidRDefault="002E25CA" w:rsidP="002E25CA">
      <w:pPr>
        <w:widowControl w:val="0"/>
        <w:numPr>
          <w:ilvl w:val="2"/>
          <w:numId w:val="38"/>
        </w:numPr>
        <w:tabs>
          <w:tab w:val="left" w:pos="567"/>
        </w:tabs>
        <w:suppressAutoHyphens/>
        <w:ind w:left="567" w:hanging="567"/>
        <w:jc w:val="both"/>
        <w:rPr>
          <w:rFonts w:ascii="Calibri" w:hAnsi="Calibri" w:cs="Calibri"/>
          <w:b/>
          <w:sz w:val="22"/>
          <w:szCs w:val="22"/>
          <w:lang w:eastAsia="zh-CN"/>
        </w:rPr>
      </w:pPr>
      <w:r w:rsidRPr="002E25CA">
        <w:rPr>
          <w:rFonts w:ascii="Calibri" w:hAnsi="Calibri" w:cs="Calibri"/>
          <w:b/>
          <w:sz w:val="22"/>
          <w:szCs w:val="22"/>
          <w:lang w:eastAsia="zh-CN"/>
        </w:rPr>
        <w:t>Koszty naprawy zabezpieczeń w związku z realizacją jakiegokolwiek ryzyka kradzieżowego oraz dewastacji</w:t>
      </w:r>
      <w:r w:rsidRPr="002E25CA">
        <w:rPr>
          <w:rFonts w:ascii="Calibri" w:hAnsi="Calibri" w:cs="Calibri"/>
          <w:sz w:val="22"/>
          <w:szCs w:val="22"/>
          <w:lang w:eastAsia="zh-CN"/>
        </w:rPr>
        <w:t xml:space="preserve"> z limitem odpowiedzialności 20 000,00 zł na jedno i wszystkie zdarzenia. Koszty obejmują w szczególności naprawę lub wymianę uszkodzonych lub zniszczonych drzwi, zamków, okien, ścian, framug oraz systemów zabezpieczających ( w tym monitoring) itp.,</w:t>
      </w:r>
    </w:p>
    <w:p w:rsidR="002E25CA" w:rsidRDefault="002E25CA" w:rsidP="002E25CA">
      <w:pPr>
        <w:widowControl w:val="0"/>
        <w:numPr>
          <w:ilvl w:val="2"/>
          <w:numId w:val="38"/>
        </w:numPr>
        <w:tabs>
          <w:tab w:val="left" w:pos="567"/>
        </w:tabs>
        <w:suppressAutoHyphens/>
        <w:ind w:left="567" w:hanging="567"/>
        <w:jc w:val="both"/>
        <w:rPr>
          <w:rFonts w:ascii="Calibri" w:hAnsi="Calibri" w:cs="Calibri"/>
          <w:b/>
          <w:sz w:val="22"/>
          <w:szCs w:val="22"/>
          <w:lang w:eastAsia="zh-CN"/>
        </w:rPr>
      </w:pPr>
      <w:r w:rsidRPr="002E25CA">
        <w:rPr>
          <w:rFonts w:ascii="Calibri" w:hAnsi="Calibri" w:cs="Calibri"/>
          <w:b/>
          <w:sz w:val="22"/>
          <w:szCs w:val="22"/>
          <w:lang w:eastAsia="zh-CN"/>
        </w:rPr>
        <w:t xml:space="preserve">Koszty dodatkowe w odniesieniu do szkód w przedmiotach szklanych </w:t>
      </w:r>
      <w:r w:rsidRPr="002E25CA">
        <w:rPr>
          <w:rFonts w:ascii="Calibri" w:hAnsi="Calibri" w:cs="Calibri"/>
          <w:sz w:val="22"/>
          <w:szCs w:val="22"/>
          <w:lang w:eastAsia="zh-CN"/>
        </w:rPr>
        <w:t xml:space="preserve">itp. - koszty demontażu oraz montażu, koszty transportu, koszty znaków reklamowych i informacyjnych, koszty ustawienia i rozebrania rusztowań, koszty użycia dźwigu lub innych urządzeń, koszty pokrycia folią antywłamaniową lub podobną substancją, koszty wykonania usług ekspresowych itp., z limitem </w:t>
      </w:r>
      <w:r w:rsidRPr="00490B9B">
        <w:rPr>
          <w:rFonts w:ascii="Calibri" w:hAnsi="Calibri" w:cs="Calibri"/>
          <w:sz w:val="22"/>
          <w:szCs w:val="22"/>
          <w:lang w:eastAsia="zh-CN"/>
        </w:rPr>
        <w:t>odpowiedzialności 10 000,00 zł na</w:t>
      </w:r>
      <w:r w:rsidRPr="002E25CA">
        <w:rPr>
          <w:rFonts w:ascii="Calibri" w:hAnsi="Calibri" w:cs="Calibri"/>
          <w:sz w:val="22"/>
          <w:szCs w:val="22"/>
          <w:lang w:eastAsia="zh-CN"/>
        </w:rPr>
        <w:t xml:space="preserve"> jedno i wszystkie zdarzenia,</w:t>
      </w:r>
    </w:p>
    <w:p w:rsidR="0014421E" w:rsidRPr="002E25CA" w:rsidRDefault="0014421E" w:rsidP="002E25CA">
      <w:pPr>
        <w:widowControl w:val="0"/>
        <w:numPr>
          <w:ilvl w:val="2"/>
          <w:numId w:val="38"/>
        </w:numPr>
        <w:tabs>
          <w:tab w:val="left" w:pos="567"/>
        </w:tabs>
        <w:suppressAutoHyphens/>
        <w:ind w:left="567" w:hanging="567"/>
        <w:jc w:val="both"/>
        <w:rPr>
          <w:rFonts w:ascii="Calibri" w:hAnsi="Calibri" w:cs="Calibri"/>
          <w:b/>
          <w:sz w:val="22"/>
          <w:szCs w:val="22"/>
          <w:lang w:eastAsia="zh-CN"/>
        </w:rPr>
      </w:pPr>
      <w:r w:rsidRPr="002E25CA">
        <w:rPr>
          <w:rFonts w:ascii="Calibri" w:hAnsi="Calibri" w:cs="Calibri"/>
          <w:sz w:val="22"/>
          <w:szCs w:val="22"/>
          <w:lang w:eastAsia="zh-CN"/>
        </w:rPr>
        <w:t>szkody powstałe wskutek akcji ratowniczej oraz zanieczyszczenia mienia spowodowane zdarzeniami losowymi objętymi umową do wysokości sum ubezpieczenia,</w:t>
      </w:r>
    </w:p>
    <w:p w:rsidR="00FE3C11" w:rsidRPr="00BC131B" w:rsidRDefault="00FE3C11" w:rsidP="00560F8D">
      <w:pPr>
        <w:widowControl w:val="0"/>
        <w:numPr>
          <w:ilvl w:val="2"/>
          <w:numId w:val="38"/>
        </w:numPr>
        <w:tabs>
          <w:tab w:val="left" w:pos="567"/>
        </w:tabs>
        <w:suppressAutoHyphens/>
        <w:ind w:left="567" w:hanging="567"/>
        <w:jc w:val="both"/>
        <w:rPr>
          <w:rFonts w:ascii="Calibri" w:hAnsi="Calibri" w:cs="Calibri"/>
          <w:b/>
          <w:sz w:val="22"/>
          <w:szCs w:val="22"/>
          <w:u w:val="single"/>
          <w:lang w:eastAsia="zh-CN"/>
        </w:rPr>
      </w:pPr>
      <w:r w:rsidRPr="00BC131B">
        <w:rPr>
          <w:rFonts w:ascii="Calibri" w:hAnsi="Calibri" w:cs="Calibri"/>
          <w:sz w:val="22"/>
          <w:szCs w:val="22"/>
        </w:rPr>
        <w:t xml:space="preserve">pokrycie wzrostu kosztów działalności po szkodzie, w tym koszty przeniesienia mienia do innej lokalizacji, koszty użytkowania pomieszczeń zastępczych, itp. </w:t>
      </w:r>
    </w:p>
    <w:p w:rsidR="005C5DC8" w:rsidRPr="00BC131B" w:rsidRDefault="005C5DC8" w:rsidP="00560F8D">
      <w:pPr>
        <w:widowControl w:val="0"/>
        <w:numPr>
          <w:ilvl w:val="2"/>
          <w:numId w:val="38"/>
        </w:numPr>
        <w:tabs>
          <w:tab w:val="left" w:pos="567"/>
        </w:tabs>
        <w:suppressAutoHyphens/>
        <w:ind w:left="567" w:hanging="567"/>
        <w:jc w:val="both"/>
        <w:rPr>
          <w:rFonts w:ascii="Calibri" w:hAnsi="Calibri" w:cs="Calibri"/>
          <w:sz w:val="22"/>
          <w:szCs w:val="22"/>
          <w:lang w:eastAsia="zh-CN"/>
        </w:rPr>
      </w:pPr>
      <w:r w:rsidRPr="00BC131B">
        <w:rPr>
          <w:rFonts w:ascii="Calibri" w:hAnsi="Calibri" w:cs="Calibri"/>
          <w:sz w:val="22"/>
          <w:szCs w:val="22"/>
          <w:lang w:eastAsia="zh-CN"/>
        </w:rPr>
        <w:t>koszty naprawy oraz koszty robót pomocniczych pękniętych przewodów, urządzeń, zbiorników będących częścią instalacji wodociągowych, centralnego ogrzewania i innych urządzeń i instalacji technologiczn</w:t>
      </w:r>
      <w:r w:rsidR="00BC131B" w:rsidRPr="00BC131B">
        <w:rPr>
          <w:rFonts w:ascii="Calibri" w:hAnsi="Calibri" w:cs="Calibri"/>
          <w:sz w:val="22"/>
          <w:szCs w:val="22"/>
          <w:lang w:eastAsia="zh-CN"/>
        </w:rPr>
        <w:t xml:space="preserve">ych – limit odpowiedzialności 20 </w:t>
      </w:r>
      <w:r w:rsidRPr="00BC131B">
        <w:rPr>
          <w:rFonts w:ascii="Calibri" w:hAnsi="Calibri" w:cs="Calibri"/>
          <w:sz w:val="22"/>
          <w:szCs w:val="22"/>
          <w:lang w:eastAsia="zh-CN"/>
        </w:rPr>
        <w:t>000,00 zł na jedno i wszystkie zdarzenia.</w:t>
      </w:r>
    </w:p>
    <w:p w:rsidR="00251EDF" w:rsidRPr="00F50AF4" w:rsidRDefault="00251EDF" w:rsidP="00251EDF">
      <w:pPr>
        <w:widowControl w:val="0"/>
        <w:tabs>
          <w:tab w:val="left" w:pos="567"/>
        </w:tabs>
        <w:suppressAutoHyphens/>
        <w:jc w:val="both"/>
        <w:rPr>
          <w:rFonts w:ascii="Calibri" w:hAnsi="Calibri" w:cs="Calibri"/>
          <w:b/>
          <w:sz w:val="22"/>
          <w:szCs w:val="22"/>
          <w:u w:val="single"/>
          <w:lang w:eastAsia="zh-CN"/>
        </w:rPr>
      </w:pPr>
    </w:p>
    <w:p w:rsidR="00251EDF" w:rsidRPr="00F50AF4" w:rsidRDefault="00251EDF" w:rsidP="00560F8D">
      <w:pPr>
        <w:widowControl w:val="0"/>
        <w:numPr>
          <w:ilvl w:val="3"/>
          <w:numId w:val="35"/>
        </w:numPr>
        <w:tabs>
          <w:tab w:val="left" w:pos="567"/>
        </w:tabs>
        <w:suppressAutoHyphens/>
        <w:ind w:left="567" w:hanging="567"/>
        <w:contextualSpacing/>
        <w:jc w:val="both"/>
        <w:rPr>
          <w:rFonts w:ascii="Calibri" w:eastAsia="Calibri" w:hAnsi="Calibri" w:cs="Calibri"/>
          <w:sz w:val="22"/>
          <w:szCs w:val="22"/>
          <w:lang w:eastAsia="zh-CN"/>
        </w:rPr>
      </w:pPr>
      <w:r w:rsidRPr="00F50AF4">
        <w:rPr>
          <w:rFonts w:ascii="Calibri" w:eastAsia="Calibri" w:hAnsi="Calibri" w:cs="Calibri"/>
          <w:b/>
          <w:sz w:val="22"/>
          <w:szCs w:val="22"/>
          <w:u w:val="single"/>
          <w:lang w:eastAsia="zh-CN"/>
        </w:rPr>
        <w:t>Sumy ubezpieczenia (system, sposób ustalania i przedmiotowe limity odpowiedzialności, zabezpieczenia)</w:t>
      </w:r>
    </w:p>
    <w:p w:rsidR="00251EDF" w:rsidRPr="00F50AF4" w:rsidRDefault="00251EDF" w:rsidP="00560F8D">
      <w:pPr>
        <w:numPr>
          <w:ilvl w:val="1"/>
          <w:numId w:val="39"/>
        </w:numPr>
        <w:suppressAutoHyphens/>
        <w:overflowPunct w:val="0"/>
        <w:autoSpaceDE w:val="0"/>
        <w:ind w:left="567" w:hanging="567"/>
        <w:jc w:val="both"/>
        <w:textAlignment w:val="baseline"/>
        <w:rPr>
          <w:rFonts w:ascii="Calibri" w:hAnsi="Calibri" w:cs="Calibri"/>
          <w:sz w:val="22"/>
          <w:szCs w:val="22"/>
          <w:lang w:eastAsia="zh-CN"/>
        </w:rPr>
      </w:pPr>
      <w:r w:rsidRPr="00F50AF4">
        <w:rPr>
          <w:rFonts w:ascii="Calibri" w:hAnsi="Calibri" w:cs="Calibri"/>
          <w:sz w:val="22"/>
          <w:szCs w:val="22"/>
          <w:lang w:eastAsia="zh-CN"/>
        </w:rPr>
        <w:t>Sumy ubezpieczenia –sumy ubezpieczenia zawierają VAT dla tych jednostek, które nie są płatnikami VAT-u oraz sumy ubezpieczenia bez VAT dla płatników tego podatku.</w:t>
      </w:r>
    </w:p>
    <w:p w:rsidR="00251EDF" w:rsidRPr="00F50AF4" w:rsidRDefault="00251EDF" w:rsidP="00560F8D">
      <w:pPr>
        <w:numPr>
          <w:ilvl w:val="1"/>
          <w:numId w:val="39"/>
        </w:numPr>
        <w:suppressAutoHyphens/>
        <w:overflowPunct w:val="0"/>
        <w:autoSpaceDE w:val="0"/>
        <w:ind w:left="567" w:hanging="567"/>
        <w:jc w:val="both"/>
        <w:textAlignment w:val="baseline"/>
        <w:rPr>
          <w:rFonts w:ascii="Calibri" w:hAnsi="Calibri" w:cs="Calibri"/>
          <w:sz w:val="22"/>
          <w:szCs w:val="22"/>
          <w:lang w:eastAsia="zh-CN"/>
        </w:rPr>
      </w:pPr>
      <w:r w:rsidRPr="00F50AF4">
        <w:rPr>
          <w:rFonts w:ascii="Calibri" w:hAnsi="Calibri" w:cs="Calibri"/>
          <w:sz w:val="22"/>
          <w:szCs w:val="22"/>
          <w:lang w:eastAsia="zh-CN"/>
        </w:rPr>
        <w:t>Aktualizacja sum ubezpieczenia w kolejnych latach trwania umowy odbywać się będzie na wniosek ubezpieczającego. Aktualizacja sum ubezpieczenia będzie również możliwa przed wystawieniem polis ubezpieczeniowych lub w trakcie okresu ubezpieczenia.</w:t>
      </w:r>
    </w:p>
    <w:p w:rsidR="007773E4" w:rsidRDefault="007773E4" w:rsidP="00560F8D">
      <w:pPr>
        <w:numPr>
          <w:ilvl w:val="1"/>
          <w:numId w:val="39"/>
        </w:numPr>
        <w:suppressAutoHyphens/>
        <w:overflowPunct w:val="0"/>
        <w:autoSpaceDE w:val="0"/>
        <w:ind w:left="567" w:hanging="567"/>
        <w:jc w:val="both"/>
        <w:textAlignment w:val="baseline"/>
        <w:rPr>
          <w:rFonts w:ascii="Calibri" w:hAnsi="Calibri" w:cs="Calibri"/>
          <w:sz w:val="22"/>
          <w:szCs w:val="22"/>
          <w:lang w:eastAsia="zh-CN"/>
        </w:rPr>
      </w:pPr>
      <w:r>
        <w:rPr>
          <w:rFonts w:ascii="Calibri" w:hAnsi="Calibri" w:cs="Calibri"/>
          <w:sz w:val="22"/>
          <w:szCs w:val="22"/>
          <w:lang w:eastAsia="zh-CN"/>
        </w:rPr>
        <w:t>Sumy</w:t>
      </w:r>
      <w:r w:rsidR="00251EDF" w:rsidRPr="00EA67C7">
        <w:rPr>
          <w:rFonts w:ascii="Calibri" w:hAnsi="Calibri" w:cs="Calibri"/>
          <w:sz w:val="22"/>
          <w:szCs w:val="22"/>
          <w:lang w:eastAsia="zh-CN"/>
        </w:rPr>
        <w:t xml:space="preserve"> ubezpieczenia dla budynków</w:t>
      </w:r>
      <w:r>
        <w:rPr>
          <w:rFonts w:ascii="Calibri" w:hAnsi="Calibri" w:cs="Calibri"/>
          <w:sz w:val="22"/>
          <w:szCs w:val="22"/>
          <w:lang w:eastAsia="zh-CN"/>
        </w:rPr>
        <w:t xml:space="preserve"> i budowli</w:t>
      </w:r>
      <w:r w:rsidR="00251EDF" w:rsidRPr="00EA67C7">
        <w:rPr>
          <w:rFonts w:ascii="Calibri" w:hAnsi="Calibri" w:cs="Calibri"/>
          <w:sz w:val="22"/>
          <w:szCs w:val="22"/>
          <w:lang w:eastAsia="zh-CN"/>
        </w:rPr>
        <w:t xml:space="preserve"> </w:t>
      </w:r>
      <w:r>
        <w:rPr>
          <w:rFonts w:ascii="Calibri" w:hAnsi="Calibri" w:cs="Calibri"/>
          <w:sz w:val="22"/>
          <w:szCs w:val="22"/>
          <w:lang w:eastAsia="zh-CN"/>
        </w:rPr>
        <w:t>podano w załącznikach nr 1</w:t>
      </w:r>
      <w:r w:rsidR="00ED7E9C">
        <w:rPr>
          <w:rFonts w:ascii="Calibri" w:hAnsi="Calibri" w:cs="Calibri"/>
          <w:sz w:val="22"/>
          <w:szCs w:val="22"/>
          <w:lang w:eastAsia="zh-CN"/>
        </w:rPr>
        <w:t>0</w:t>
      </w:r>
      <w:r>
        <w:rPr>
          <w:rFonts w:ascii="Calibri" w:hAnsi="Calibri" w:cs="Calibri"/>
          <w:sz w:val="22"/>
          <w:szCs w:val="22"/>
          <w:lang w:eastAsia="zh-CN"/>
        </w:rPr>
        <w:t xml:space="preserve"> i 1</w:t>
      </w:r>
      <w:r w:rsidR="00ED7E9C">
        <w:rPr>
          <w:rFonts w:ascii="Calibri" w:hAnsi="Calibri" w:cs="Calibri"/>
          <w:sz w:val="22"/>
          <w:szCs w:val="22"/>
          <w:lang w:eastAsia="zh-CN"/>
        </w:rPr>
        <w:t>1</w:t>
      </w:r>
      <w:r>
        <w:rPr>
          <w:rFonts w:ascii="Calibri" w:hAnsi="Calibri" w:cs="Calibri"/>
          <w:sz w:val="22"/>
          <w:szCs w:val="22"/>
          <w:lang w:eastAsia="zh-CN"/>
        </w:rPr>
        <w:t>, gdzie przyjęto następujące wartości</w:t>
      </w:r>
      <w:r w:rsidRPr="007773E4">
        <w:rPr>
          <w:rFonts w:ascii="Calibri" w:hAnsi="Calibri" w:cs="Calibri"/>
          <w:sz w:val="22"/>
          <w:szCs w:val="22"/>
          <w:lang w:eastAsia="zh-CN"/>
        </w:rPr>
        <w:t>:</w:t>
      </w:r>
    </w:p>
    <w:p w:rsidR="007773E4" w:rsidRPr="007773E4" w:rsidRDefault="007773E4" w:rsidP="007773E4">
      <w:pPr>
        <w:suppressAutoHyphens/>
        <w:overflowPunct w:val="0"/>
        <w:autoSpaceDE w:val="0"/>
        <w:ind w:left="567"/>
        <w:jc w:val="both"/>
        <w:textAlignment w:val="baseline"/>
        <w:rPr>
          <w:rFonts w:ascii="Calibri" w:hAnsi="Calibri" w:cs="Calibri"/>
          <w:b/>
          <w:sz w:val="22"/>
          <w:szCs w:val="22"/>
          <w:lang w:eastAsia="zh-CN"/>
        </w:rPr>
      </w:pPr>
      <w:r w:rsidRPr="007773E4">
        <w:rPr>
          <w:rFonts w:ascii="Calibri" w:hAnsi="Calibri" w:cs="Calibri"/>
          <w:b/>
          <w:sz w:val="22"/>
          <w:szCs w:val="22"/>
          <w:lang w:eastAsia="zh-CN"/>
        </w:rPr>
        <w:t>- księgowe brutto (ewidencyjne),</w:t>
      </w:r>
    </w:p>
    <w:p w:rsidR="007773E4" w:rsidRPr="005B63C2" w:rsidRDefault="007773E4" w:rsidP="007773E4">
      <w:pPr>
        <w:suppressAutoHyphens/>
        <w:overflowPunct w:val="0"/>
        <w:autoSpaceDE w:val="0"/>
        <w:ind w:left="567"/>
        <w:jc w:val="both"/>
        <w:textAlignment w:val="baseline"/>
        <w:rPr>
          <w:rFonts w:ascii="Calibri" w:hAnsi="Calibri" w:cs="Calibri"/>
          <w:b/>
          <w:sz w:val="22"/>
          <w:szCs w:val="22"/>
          <w:lang w:eastAsia="zh-CN"/>
        </w:rPr>
      </w:pPr>
      <w:r w:rsidRPr="005B63C2">
        <w:rPr>
          <w:rFonts w:ascii="Calibri" w:hAnsi="Calibri" w:cs="Calibri"/>
          <w:b/>
          <w:sz w:val="22"/>
          <w:szCs w:val="22"/>
          <w:lang w:eastAsia="zh-CN"/>
        </w:rPr>
        <w:t>- odtworzeniowe wg następujących przeliczników:</w:t>
      </w:r>
    </w:p>
    <w:p w:rsidR="00506D5E" w:rsidRPr="005B63C2" w:rsidRDefault="00506D5E" w:rsidP="00506D5E">
      <w:pPr>
        <w:suppressAutoHyphens/>
        <w:overflowPunct w:val="0"/>
        <w:autoSpaceDE w:val="0"/>
        <w:ind w:left="567"/>
        <w:jc w:val="both"/>
        <w:textAlignment w:val="baseline"/>
        <w:rPr>
          <w:rFonts w:ascii="Calibri" w:hAnsi="Calibri" w:cs="Calibri"/>
          <w:sz w:val="22"/>
          <w:szCs w:val="22"/>
          <w:lang w:eastAsia="zh-CN"/>
        </w:rPr>
      </w:pPr>
      <w:r w:rsidRPr="005B63C2">
        <w:rPr>
          <w:rFonts w:ascii="Calibri" w:hAnsi="Calibri" w:cs="Calibri"/>
          <w:sz w:val="22"/>
          <w:szCs w:val="22"/>
          <w:lang w:eastAsia="zh-CN"/>
        </w:rPr>
        <w:t xml:space="preserve">- </w:t>
      </w:r>
      <w:r w:rsidR="00BE4151" w:rsidRPr="005B63C2">
        <w:rPr>
          <w:rFonts w:ascii="Calibri" w:hAnsi="Calibri" w:cs="Calibri"/>
          <w:b/>
          <w:sz w:val="22"/>
          <w:szCs w:val="22"/>
          <w:lang w:eastAsia="zh-CN"/>
        </w:rPr>
        <w:t>30</w:t>
      </w:r>
      <w:r w:rsidRPr="005B63C2">
        <w:rPr>
          <w:rFonts w:ascii="Calibri" w:hAnsi="Calibri" w:cs="Calibri"/>
          <w:b/>
          <w:sz w:val="22"/>
          <w:szCs w:val="22"/>
          <w:lang w:eastAsia="zh-CN"/>
        </w:rPr>
        <w:t>00</w:t>
      </w:r>
      <w:r w:rsidR="00D56519" w:rsidRPr="005B63C2">
        <w:rPr>
          <w:rFonts w:ascii="Calibri" w:hAnsi="Calibri" w:cs="Calibri"/>
          <w:b/>
          <w:sz w:val="22"/>
          <w:szCs w:val="22"/>
          <w:lang w:eastAsia="zh-CN"/>
        </w:rPr>
        <w:t xml:space="preserve"> </w:t>
      </w:r>
      <w:r w:rsidRPr="005B63C2">
        <w:rPr>
          <w:rFonts w:ascii="Calibri" w:hAnsi="Calibri" w:cs="Calibri"/>
          <w:b/>
          <w:sz w:val="22"/>
          <w:szCs w:val="22"/>
          <w:lang w:eastAsia="zh-CN"/>
        </w:rPr>
        <w:t>zł</w:t>
      </w:r>
      <w:r w:rsidR="007773E4" w:rsidRPr="005B63C2">
        <w:rPr>
          <w:rFonts w:ascii="Calibri" w:hAnsi="Calibri" w:cs="Calibri"/>
          <w:b/>
          <w:sz w:val="22"/>
          <w:szCs w:val="22"/>
          <w:lang w:eastAsia="zh-CN"/>
        </w:rPr>
        <w:t>/m</w:t>
      </w:r>
      <w:r w:rsidR="007773E4" w:rsidRPr="005B63C2">
        <w:rPr>
          <w:rFonts w:ascii="Calibri" w:hAnsi="Calibri" w:cs="Calibri"/>
          <w:b/>
          <w:sz w:val="22"/>
          <w:szCs w:val="22"/>
          <w:vertAlign w:val="superscript"/>
          <w:lang w:eastAsia="zh-CN"/>
        </w:rPr>
        <w:t>2</w:t>
      </w:r>
      <w:r w:rsidRPr="005B63C2">
        <w:rPr>
          <w:rFonts w:ascii="Calibri" w:hAnsi="Calibri" w:cs="Calibri"/>
          <w:sz w:val="22"/>
          <w:szCs w:val="22"/>
          <w:lang w:eastAsia="zh-CN"/>
        </w:rPr>
        <w:t xml:space="preserve"> dla budynków: administracyjnych, biurowych, szkół, przeszkoli, budynków ośrodków kultury, </w:t>
      </w:r>
      <w:r w:rsidR="00244902" w:rsidRPr="005B63C2">
        <w:rPr>
          <w:rFonts w:ascii="Calibri" w:hAnsi="Calibri" w:cs="Calibri"/>
          <w:sz w:val="22"/>
          <w:szCs w:val="22"/>
          <w:lang w:eastAsia="zh-CN"/>
        </w:rPr>
        <w:t>bibliotek</w:t>
      </w:r>
      <w:r w:rsidR="00BC131B" w:rsidRPr="005B63C2">
        <w:rPr>
          <w:rFonts w:ascii="Calibri" w:hAnsi="Calibri" w:cs="Calibri"/>
          <w:sz w:val="22"/>
          <w:szCs w:val="22"/>
          <w:lang w:eastAsia="zh-CN"/>
        </w:rPr>
        <w:t>, świetlic wiejskich</w:t>
      </w:r>
      <w:r w:rsidR="008C72BF" w:rsidRPr="005B63C2">
        <w:rPr>
          <w:rFonts w:ascii="Calibri" w:hAnsi="Calibri" w:cs="Calibri"/>
          <w:sz w:val="22"/>
          <w:szCs w:val="22"/>
          <w:lang w:eastAsia="zh-CN"/>
        </w:rPr>
        <w:t>, remiz/strażnic wyższej wartości</w:t>
      </w:r>
      <w:r w:rsidRPr="005B63C2">
        <w:rPr>
          <w:rFonts w:ascii="Calibri" w:hAnsi="Calibri" w:cs="Calibri"/>
          <w:sz w:val="22"/>
          <w:szCs w:val="22"/>
          <w:lang w:eastAsia="zh-CN"/>
        </w:rPr>
        <w:t xml:space="preserve"> itp.</w:t>
      </w:r>
    </w:p>
    <w:p w:rsidR="00506D5E" w:rsidRPr="005B63C2" w:rsidRDefault="00506D5E" w:rsidP="00506D5E">
      <w:pPr>
        <w:suppressAutoHyphens/>
        <w:overflowPunct w:val="0"/>
        <w:autoSpaceDE w:val="0"/>
        <w:ind w:left="567"/>
        <w:jc w:val="both"/>
        <w:textAlignment w:val="baseline"/>
        <w:rPr>
          <w:rFonts w:ascii="Calibri" w:hAnsi="Calibri" w:cs="Calibri"/>
          <w:sz w:val="22"/>
          <w:szCs w:val="22"/>
          <w:lang w:eastAsia="zh-CN"/>
        </w:rPr>
      </w:pPr>
      <w:r w:rsidRPr="005B63C2">
        <w:rPr>
          <w:rFonts w:ascii="Calibri" w:hAnsi="Calibri" w:cs="Calibri"/>
          <w:sz w:val="22"/>
          <w:szCs w:val="22"/>
          <w:lang w:eastAsia="zh-CN"/>
        </w:rPr>
        <w:t xml:space="preserve">- </w:t>
      </w:r>
      <w:r w:rsidR="00BE4151" w:rsidRPr="005B63C2">
        <w:rPr>
          <w:rFonts w:ascii="Calibri" w:hAnsi="Calibri" w:cs="Calibri"/>
          <w:b/>
          <w:sz w:val="22"/>
          <w:szCs w:val="22"/>
          <w:lang w:eastAsia="zh-CN"/>
        </w:rPr>
        <w:t>20</w:t>
      </w:r>
      <w:r w:rsidRPr="005B63C2">
        <w:rPr>
          <w:rFonts w:ascii="Calibri" w:hAnsi="Calibri" w:cs="Calibri"/>
          <w:b/>
          <w:sz w:val="22"/>
          <w:szCs w:val="22"/>
          <w:lang w:eastAsia="zh-CN"/>
        </w:rPr>
        <w:t>00</w:t>
      </w:r>
      <w:r w:rsidR="00D56519" w:rsidRPr="005B63C2">
        <w:rPr>
          <w:rFonts w:ascii="Calibri" w:hAnsi="Calibri" w:cs="Calibri"/>
          <w:b/>
          <w:sz w:val="22"/>
          <w:szCs w:val="22"/>
          <w:lang w:eastAsia="zh-CN"/>
        </w:rPr>
        <w:t xml:space="preserve"> </w:t>
      </w:r>
      <w:r w:rsidRPr="005B63C2">
        <w:rPr>
          <w:rFonts w:ascii="Calibri" w:hAnsi="Calibri" w:cs="Calibri"/>
          <w:b/>
          <w:sz w:val="22"/>
          <w:szCs w:val="22"/>
          <w:lang w:eastAsia="zh-CN"/>
        </w:rPr>
        <w:t>zł</w:t>
      </w:r>
      <w:r w:rsidR="007773E4" w:rsidRPr="005B63C2">
        <w:rPr>
          <w:rFonts w:ascii="Calibri" w:hAnsi="Calibri" w:cs="Calibri"/>
          <w:b/>
          <w:sz w:val="22"/>
          <w:szCs w:val="22"/>
          <w:lang w:eastAsia="zh-CN"/>
        </w:rPr>
        <w:t>/m</w:t>
      </w:r>
      <w:r w:rsidR="007773E4" w:rsidRPr="005B63C2">
        <w:rPr>
          <w:rFonts w:ascii="Calibri" w:hAnsi="Calibri" w:cs="Calibri"/>
          <w:b/>
          <w:sz w:val="22"/>
          <w:szCs w:val="22"/>
          <w:vertAlign w:val="superscript"/>
          <w:lang w:eastAsia="zh-CN"/>
        </w:rPr>
        <w:t>2</w:t>
      </w:r>
      <w:r w:rsidRPr="005B63C2">
        <w:rPr>
          <w:rFonts w:ascii="Calibri" w:hAnsi="Calibri" w:cs="Calibri"/>
          <w:sz w:val="22"/>
          <w:szCs w:val="22"/>
          <w:lang w:eastAsia="zh-CN"/>
        </w:rPr>
        <w:t xml:space="preserve"> dla remiz/strażnic</w:t>
      </w:r>
      <w:r w:rsidR="00BC131B" w:rsidRPr="005B63C2">
        <w:rPr>
          <w:rFonts w:ascii="Calibri" w:hAnsi="Calibri" w:cs="Calibri"/>
          <w:sz w:val="22"/>
          <w:szCs w:val="22"/>
          <w:lang w:eastAsia="zh-CN"/>
        </w:rPr>
        <w:t>,</w:t>
      </w:r>
      <w:r w:rsidR="00244902" w:rsidRPr="005B63C2">
        <w:rPr>
          <w:rFonts w:ascii="Calibri" w:hAnsi="Calibri" w:cs="Calibri"/>
          <w:sz w:val="22"/>
          <w:szCs w:val="22"/>
          <w:lang w:eastAsia="zh-CN"/>
        </w:rPr>
        <w:t xml:space="preserve"> pozostałych budynków</w:t>
      </w:r>
      <w:r w:rsidRPr="005B63C2">
        <w:rPr>
          <w:rFonts w:ascii="Calibri" w:hAnsi="Calibri" w:cs="Calibri"/>
          <w:sz w:val="22"/>
          <w:szCs w:val="22"/>
          <w:lang w:eastAsia="zh-CN"/>
        </w:rPr>
        <w:t xml:space="preserve"> itp.</w:t>
      </w:r>
    </w:p>
    <w:p w:rsidR="00506D5E" w:rsidRPr="005B63C2" w:rsidRDefault="005A470E" w:rsidP="00EA67C7">
      <w:pPr>
        <w:suppressAutoHyphens/>
        <w:overflowPunct w:val="0"/>
        <w:autoSpaceDE w:val="0"/>
        <w:ind w:left="567"/>
        <w:jc w:val="both"/>
        <w:textAlignment w:val="baseline"/>
        <w:rPr>
          <w:rFonts w:ascii="Calibri" w:hAnsi="Calibri" w:cs="Calibri"/>
          <w:spacing w:val="-2"/>
          <w:sz w:val="22"/>
          <w:szCs w:val="22"/>
          <w:lang w:eastAsia="zh-CN"/>
        </w:rPr>
      </w:pPr>
      <w:r w:rsidRPr="005B63C2">
        <w:rPr>
          <w:rFonts w:ascii="Calibri" w:hAnsi="Calibri" w:cs="Calibri"/>
          <w:sz w:val="22"/>
          <w:szCs w:val="22"/>
          <w:lang w:eastAsia="zh-CN"/>
        </w:rPr>
        <w:t xml:space="preserve">- </w:t>
      </w:r>
      <w:r w:rsidR="00AB67A3">
        <w:rPr>
          <w:rFonts w:ascii="Calibri" w:hAnsi="Calibri" w:cs="Calibri"/>
          <w:b/>
          <w:sz w:val="22"/>
          <w:szCs w:val="22"/>
          <w:lang w:eastAsia="zh-CN"/>
        </w:rPr>
        <w:t>10</w:t>
      </w:r>
      <w:r w:rsidRPr="005B63C2">
        <w:rPr>
          <w:rFonts w:ascii="Calibri" w:hAnsi="Calibri" w:cs="Calibri"/>
          <w:b/>
          <w:sz w:val="22"/>
          <w:szCs w:val="22"/>
          <w:lang w:eastAsia="zh-CN"/>
        </w:rPr>
        <w:t>0</w:t>
      </w:r>
      <w:r w:rsidR="00506D5E" w:rsidRPr="005B63C2">
        <w:rPr>
          <w:rFonts w:ascii="Calibri" w:hAnsi="Calibri" w:cs="Calibri"/>
          <w:b/>
          <w:sz w:val="22"/>
          <w:szCs w:val="22"/>
          <w:lang w:eastAsia="zh-CN"/>
        </w:rPr>
        <w:t>0</w:t>
      </w:r>
      <w:r w:rsidR="00D56519" w:rsidRPr="005B63C2">
        <w:rPr>
          <w:rFonts w:ascii="Calibri" w:hAnsi="Calibri" w:cs="Calibri"/>
          <w:b/>
          <w:sz w:val="22"/>
          <w:szCs w:val="22"/>
          <w:lang w:eastAsia="zh-CN"/>
        </w:rPr>
        <w:t xml:space="preserve"> </w:t>
      </w:r>
      <w:r w:rsidR="00506D5E" w:rsidRPr="005B63C2">
        <w:rPr>
          <w:rFonts w:ascii="Calibri" w:hAnsi="Calibri" w:cs="Calibri"/>
          <w:b/>
          <w:sz w:val="22"/>
          <w:szCs w:val="22"/>
          <w:lang w:eastAsia="zh-CN"/>
        </w:rPr>
        <w:t>zł</w:t>
      </w:r>
      <w:r w:rsidR="007773E4" w:rsidRPr="005B63C2">
        <w:rPr>
          <w:rFonts w:ascii="Calibri" w:hAnsi="Calibri" w:cs="Calibri"/>
          <w:b/>
          <w:sz w:val="22"/>
          <w:szCs w:val="22"/>
          <w:lang w:eastAsia="zh-CN"/>
        </w:rPr>
        <w:t>/m</w:t>
      </w:r>
      <w:r w:rsidR="007773E4" w:rsidRPr="005B63C2">
        <w:rPr>
          <w:rFonts w:ascii="Calibri" w:hAnsi="Calibri" w:cs="Calibri"/>
          <w:b/>
          <w:sz w:val="22"/>
          <w:szCs w:val="22"/>
          <w:vertAlign w:val="superscript"/>
          <w:lang w:eastAsia="zh-CN"/>
        </w:rPr>
        <w:t>2</w:t>
      </w:r>
      <w:r w:rsidR="00506D5E" w:rsidRPr="005B63C2">
        <w:rPr>
          <w:rFonts w:ascii="Calibri" w:hAnsi="Calibri" w:cs="Calibri"/>
          <w:sz w:val="22"/>
          <w:szCs w:val="22"/>
          <w:lang w:eastAsia="zh-CN"/>
        </w:rPr>
        <w:t xml:space="preserve"> dla budynków gospodarczych, garaży, wiat, przystanków, szaletów itp.</w:t>
      </w:r>
      <w:r w:rsidR="00402DB0" w:rsidRPr="005B63C2">
        <w:rPr>
          <w:rFonts w:ascii="Calibri" w:hAnsi="Calibri" w:cs="Calibri"/>
          <w:sz w:val="22"/>
          <w:szCs w:val="22"/>
          <w:lang w:eastAsia="zh-CN"/>
        </w:rPr>
        <w:t xml:space="preserve"> </w:t>
      </w:r>
    </w:p>
    <w:p w:rsidR="005C5DC8" w:rsidRPr="005C5DC8" w:rsidRDefault="005C5DC8" w:rsidP="005C5DC8">
      <w:pPr>
        <w:suppressAutoHyphens/>
        <w:overflowPunct w:val="0"/>
        <w:autoSpaceDE w:val="0"/>
        <w:ind w:left="567"/>
        <w:jc w:val="both"/>
        <w:textAlignment w:val="baseline"/>
        <w:rPr>
          <w:rFonts w:ascii="Calibri" w:hAnsi="Calibri" w:cs="Calibri"/>
          <w:sz w:val="22"/>
          <w:szCs w:val="22"/>
          <w:lang w:eastAsia="zh-CN"/>
        </w:rPr>
      </w:pPr>
      <w:r w:rsidRPr="005B63C2">
        <w:rPr>
          <w:rFonts w:ascii="Calibri" w:hAnsi="Calibri" w:cs="Calibri"/>
          <w:sz w:val="22"/>
          <w:szCs w:val="22"/>
          <w:lang w:eastAsia="zh-CN"/>
        </w:rPr>
        <w:lastRenderedPageBreak/>
        <w:t>Ubezpieczyciel akceptuje powyższe wyliczenie wartości odtworzeniowej budynków i budowli</w:t>
      </w:r>
      <w:r w:rsidR="00266D25" w:rsidRPr="005B63C2">
        <w:rPr>
          <w:rFonts w:ascii="Calibri" w:hAnsi="Calibri" w:cs="Calibri"/>
          <w:sz w:val="22"/>
          <w:szCs w:val="22"/>
          <w:lang w:eastAsia="zh-CN"/>
        </w:rPr>
        <w:t xml:space="preserve">         </w:t>
      </w:r>
      <w:r w:rsidRPr="005B63C2">
        <w:rPr>
          <w:rFonts w:ascii="Calibri" w:hAnsi="Calibri" w:cs="Calibri"/>
          <w:sz w:val="22"/>
          <w:szCs w:val="22"/>
          <w:lang w:eastAsia="zh-CN"/>
        </w:rPr>
        <w:t xml:space="preserve"> i wyłącza stosowanie zasady proporcji.</w:t>
      </w:r>
    </w:p>
    <w:p w:rsidR="005A470E" w:rsidRDefault="005A470E" w:rsidP="00251EDF">
      <w:pPr>
        <w:tabs>
          <w:tab w:val="left" w:pos="1206"/>
          <w:tab w:val="left" w:pos="4337"/>
        </w:tabs>
        <w:suppressAutoHyphens/>
        <w:jc w:val="both"/>
        <w:textAlignment w:val="baseline"/>
        <w:rPr>
          <w:rFonts w:ascii="Calibri" w:hAnsi="Calibri" w:cs="Calibri"/>
          <w:b/>
          <w:sz w:val="22"/>
          <w:szCs w:val="22"/>
          <w:u w:val="single"/>
          <w:lang w:eastAsia="zh-CN"/>
        </w:rPr>
      </w:pPr>
    </w:p>
    <w:p w:rsidR="00251EDF" w:rsidRPr="00E94578" w:rsidRDefault="00251EDF" w:rsidP="00560F8D">
      <w:pPr>
        <w:numPr>
          <w:ilvl w:val="1"/>
          <w:numId w:val="39"/>
        </w:numPr>
        <w:suppressAutoHyphens/>
        <w:overflowPunct w:val="0"/>
        <w:autoSpaceDE w:val="0"/>
        <w:ind w:left="567" w:hanging="567"/>
        <w:jc w:val="both"/>
        <w:textAlignment w:val="baseline"/>
        <w:rPr>
          <w:rFonts w:ascii="Calibri" w:hAnsi="Calibri" w:cs="Calibri"/>
          <w:spacing w:val="-2"/>
          <w:sz w:val="22"/>
          <w:szCs w:val="22"/>
          <w:lang w:eastAsia="zh-CN"/>
        </w:rPr>
      </w:pPr>
      <w:r w:rsidRPr="00F50AF4">
        <w:rPr>
          <w:rFonts w:ascii="Calibri" w:hAnsi="Calibri" w:cs="Calibri"/>
          <w:b/>
          <w:sz w:val="22"/>
          <w:szCs w:val="22"/>
          <w:u w:val="single"/>
          <w:lang w:eastAsia="zh-CN"/>
        </w:rPr>
        <w:t>Sumy ubezpieczenia i limity odpowiedzialności w zakresie</w:t>
      </w:r>
    </w:p>
    <w:p w:rsidR="00D620BE" w:rsidRDefault="00D620BE" w:rsidP="00E94578">
      <w:pPr>
        <w:suppressAutoHyphens/>
        <w:overflowPunct w:val="0"/>
        <w:autoSpaceDE w:val="0"/>
        <w:jc w:val="both"/>
        <w:textAlignment w:val="baseline"/>
        <w:rPr>
          <w:rFonts w:ascii="Calibri" w:hAnsi="Calibri" w:cs="Calibri"/>
          <w:b/>
          <w:sz w:val="22"/>
          <w:szCs w:val="22"/>
          <w:u w:val="single"/>
          <w:lang w:eastAsia="zh-CN"/>
        </w:rPr>
      </w:pPr>
    </w:p>
    <w:tbl>
      <w:tblPr>
        <w:tblW w:w="9036" w:type="dxa"/>
        <w:jc w:val="center"/>
        <w:tblInd w:w="108" w:type="dxa"/>
        <w:tblLayout w:type="fixed"/>
        <w:tblLook w:val="04A0" w:firstRow="1" w:lastRow="0" w:firstColumn="1" w:lastColumn="0" w:noHBand="0" w:noVBand="1"/>
      </w:tblPr>
      <w:tblGrid>
        <w:gridCol w:w="3088"/>
        <w:gridCol w:w="2230"/>
        <w:gridCol w:w="1843"/>
        <w:gridCol w:w="1875"/>
      </w:tblGrid>
      <w:tr w:rsidR="005A470E" w:rsidRPr="00F50AF4" w:rsidTr="00DB7972">
        <w:trPr>
          <w:trHeight w:val="300"/>
          <w:jc w:val="center"/>
        </w:trPr>
        <w:tc>
          <w:tcPr>
            <w:tcW w:w="3088" w:type="dxa"/>
            <w:tcBorders>
              <w:top w:val="single" w:sz="4" w:space="0" w:color="000000"/>
              <w:left w:val="single" w:sz="4" w:space="0" w:color="000000"/>
              <w:bottom w:val="single" w:sz="4" w:space="0" w:color="000000"/>
              <w:right w:val="nil"/>
            </w:tcBorders>
            <w:shd w:val="clear" w:color="auto" w:fill="8DB3E2"/>
            <w:vAlign w:val="center"/>
            <w:hideMark/>
          </w:tcPr>
          <w:p w:rsidR="005A470E" w:rsidRPr="00F50AF4" w:rsidRDefault="005A470E" w:rsidP="00603E48">
            <w:pPr>
              <w:suppressAutoHyphens/>
              <w:spacing w:line="320" w:lineRule="exact"/>
              <w:jc w:val="center"/>
              <w:rPr>
                <w:rFonts w:ascii="Calibri" w:hAnsi="Calibri" w:cs="Calibri"/>
                <w:sz w:val="22"/>
                <w:szCs w:val="22"/>
                <w:lang w:eastAsia="zh-CN"/>
              </w:rPr>
            </w:pPr>
            <w:r w:rsidRPr="00F50AF4">
              <w:rPr>
                <w:rFonts w:ascii="Calibri" w:hAnsi="Calibri" w:cs="Calibri"/>
                <w:b/>
                <w:sz w:val="22"/>
                <w:szCs w:val="22"/>
                <w:lang w:eastAsia="zh-CN"/>
              </w:rPr>
              <w:t>Przedmiot ubezpieczenia</w:t>
            </w:r>
          </w:p>
          <w:p w:rsidR="005A470E" w:rsidRPr="00F50AF4" w:rsidRDefault="005A470E" w:rsidP="00603E48">
            <w:pPr>
              <w:suppressAutoHyphens/>
              <w:spacing w:line="320" w:lineRule="exact"/>
              <w:jc w:val="center"/>
              <w:rPr>
                <w:rFonts w:ascii="Calibri" w:hAnsi="Calibri" w:cs="Calibri"/>
                <w:b/>
                <w:sz w:val="22"/>
                <w:szCs w:val="22"/>
                <w:lang w:eastAsia="zh-CN"/>
              </w:rPr>
            </w:pPr>
            <w:r w:rsidRPr="00F50AF4">
              <w:rPr>
                <w:rFonts w:ascii="Calibri" w:hAnsi="Calibri" w:cs="Calibri"/>
                <w:sz w:val="22"/>
                <w:szCs w:val="22"/>
                <w:lang w:eastAsia="zh-CN"/>
              </w:rPr>
              <w:t xml:space="preserve">(ubezpieczenie w </w:t>
            </w:r>
            <w:r>
              <w:rPr>
                <w:rFonts w:ascii="Calibri" w:hAnsi="Calibri" w:cs="Calibri"/>
                <w:sz w:val="22"/>
                <w:szCs w:val="22"/>
                <w:lang w:eastAsia="zh-CN"/>
              </w:rPr>
              <w:t xml:space="preserve">                           </w:t>
            </w:r>
            <w:r w:rsidRPr="00F50AF4">
              <w:rPr>
                <w:rFonts w:ascii="Calibri" w:hAnsi="Calibri" w:cs="Calibri"/>
                <w:b/>
                <w:sz w:val="22"/>
                <w:szCs w:val="22"/>
                <w:lang w:eastAsia="zh-CN"/>
              </w:rPr>
              <w:t>systemie sum stałych</w:t>
            </w:r>
            <w:r w:rsidRPr="00F50AF4">
              <w:rPr>
                <w:rFonts w:ascii="Calibri" w:hAnsi="Calibri" w:cs="Calibri"/>
                <w:sz w:val="22"/>
                <w:szCs w:val="22"/>
                <w:lang w:eastAsia="zh-CN"/>
              </w:rPr>
              <w:t>)</w:t>
            </w:r>
          </w:p>
        </w:tc>
        <w:tc>
          <w:tcPr>
            <w:tcW w:w="2230"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5A470E" w:rsidRPr="00CB4D4A" w:rsidRDefault="005A470E" w:rsidP="00DB7972">
            <w:pPr>
              <w:suppressAutoHyphens/>
              <w:spacing w:line="320" w:lineRule="exact"/>
              <w:jc w:val="center"/>
              <w:rPr>
                <w:rFonts w:ascii="Calibri" w:hAnsi="Calibri" w:cs="Calibri"/>
                <w:b/>
                <w:color w:val="FFFFFF"/>
                <w:sz w:val="22"/>
                <w:szCs w:val="22"/>
                <w:lang w:eastAsia="zh-CN"/>
              </w:rPr>
            </w:pPr>
            <w:r w:rsidRPr="00CB4D4A">
              <w:rPr>
                <w:rFonts w:ascii="Calibri" w:hAnsi="Calibri" w:cs="Calibri"/>
                <w:b/>
                <w:color w:val="FFFFFF"/>
                <w:sz w:val="22"/>
                <w:szCs w:val="22"/>
                <w:lang w:eastAsia="zh-CN"/>
              </w:rPr>
              <w:t>Okres ubezpieczenia</w:t>
            </w:r>
            <w:r w:rsidR="00DB7972">
              <w:rPr>
                <w:rFonts w:ascii="Calibri" w:hAnsi="Calibri" w:cs="Calibri"/>
                <w:b/>
                <w:color w:val="FFFFFF"/>
                <w:sz w:val="22"/>
                <w:szCs w:val="22"/>
                <w:lang w:eastAsia="zh-CN"/>
              </w:rPr>
              <w:t>:</w:t>
            </w:r>
            <w:r w:rsidR="00000290">
              <w:rPr>
                <w:rFonts w:ascii="Calibri" w:hAnsi="Calibri" w:cs="Calibri"/>
                <w:b/>
                <w:color w:val="FFFFFF"/>
                <w:sz w:val="22"/>
                <w:szCs w:val="22"/>
                <w:lang w:eastAsia="zh-CN"/>
              </w:rPr>
              <w:t xml:space="preserve"> </w:t>
            </w:r>
          </w:p>
        </w:tc>
        <w:tc>
          <w:tcPr>
            <w:tcW w:w="1843" w:type="dxa"/>
            <w:tcBorders>
              <w:top w:val="single" w:sz="4" w:space="0" w:color="000000"/>
              <w:left w:val="single" w:sz="4" w:space="0" w:color="000000"/>
              <w:bottom w:val="single" w:sz="4" w:space="0" w:color="000000"/>
              <w:right w:val="nil"/>
            </w:tcBorders>
            <w:shd w:val="clear" w:color="auto" w:fill="8DB3E2"/>
            <w:vAlign w:val="center"/>
            <w:hideMark/>
          </w:tcPr>
          <w:p w:rsidR="005A470E" w:rsidRPr="00F50AF4" w:rsidRDefault="005A470E" w:rsidP="00603E48">
            <w:pPr>
              <w:suppressAutoHyphens/>
              <w:spacing w:line="320" w:lineRule="exact"/>
              <w:jc w:val="center"/>
              <w:rPr>
                <w:rFonts w:ascii="Calibri" w:hAnsi="Calibri" w:cs="Calibri"/>
                <w:b/>
                <w:sz w:val="22"/>
                <w:szCs w:val="22"/>
                <w:lang w:eastAsia="zh-CN"/>
              </w:rPr>
            </w:pPr>
            <w:r w:rsidRPr="00F50AF4">
              <w:rPr>
                <w:rFonts w:ascii="Calibri" w:hAnsi="Calibri" w:cs="Calibri"/>
                <w:b/>
                <w:sz w:val="22"/>
                <w:szCs w:val="22"/>
                <w:lang w:eastAsia="zh-CN"/>
              </w:rPr>
              <w:t>Ubezpieczenie według wartości</w:t>
            </w:r>
          </w:p>
        </w:tc>
        <w:tc>
          <w:tcPr>
            <w:tcW w:w="1875"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5A470E" w:rsidRPr="00F50AF4" w:rsidRDefault="005A470E" w:rsidP="00603E48">
            <w:pPr>
              <w:suppressAutoHyphens/>
              <w:spacing w:line="320" w:lineRule="exact"/>
              <w:jc w:val="center"/>
              <w:rPr>
                <w:rFonts w:ascii="Calibri" w:hAnsi="Calibri" w:cs="Calibri"/>
                <w:color w:val="000000"/>
                <w:sz w:val="22"/>
                <w:szCs w:val="22"/>
                <w:lang w:eastAsia="zh-CN"/>
              </w:rPr>
            </w:pPr>
            <w:r>
              <w:rPr>
                <w:rFonts w:ascii="Calibri" w:hAnsi="Calibri" w:cs="Calibri"/>
                <w:b/>
                <w:sz w:val="22"/>
                <w:szCs w:val="22"/>
                <w:lang w:eastAsia="zh-CN"/>
              </w:rPr>
              <w:t>Suma ubezpieczenia</w:t>
            </w:r>
          </w:p>
        </w:tc>
      </w:tr>
      <w:tr w:rsidR="00713FC4" w:rsidRPr="00402DB0" w:rsidTr="00CF0E7A">
        <w:trPr>
          <w:trHeight w:val="309"/>
          <w:jc w:val="center"/>
        </w:trPr>
        <w:tc>
          <w:tcPr>
            <w:tcW w:w="3088" w:type="dxa"/>
            <w:tcBorders>
              <w:top w:val="single" w:sz="4" w:space="0" w:color="000000"/>
              <w:left w:val="single" w:sz="4" w:space="0" w:color="000000"/>
              <w:bottom w:val="single" w:sz="4" w:space="0" w:color="000000"/>
              <w:right w:val="nil"/>
            </w:tcBorders>
            <w:shd w:val="clear" w:color="auto" w:fill="FFFFFF" w:themeFill="background1"/>
            <w:vAlign w:val="center"/>
          </w:tcPr>
          <w:p w:rsidR="00DC1C5C" w:rsidRPr="008C72BF" w:rsidRDefault="00DC1C5C" w:rsidP="0091031F">
            <w:pPr>
              <w:suppressAutoHyphens/>
              <w:rPr>
                <w:rFonts w:ascii="Calibri" w:hAnsi="Calibri" w:cs="Calibri"/>
                <w:sz w:val="22"/>
                <w:szCs w:val="22"/>
                <w:lang w:eastAsia="zh-CN"/>
              </w:rPr>
            </w:pPr>
            <w:r w:rsidRPr="008C72BF">
              <w:rPr>
                <w:rFonts w:ascii="Calibri" w:hAnsi="Calibri" w:cs="Calibri"/>
                <w:sz w:val="22"/>
                <w:szCs w:val="22"/>
                <w:lang w:eastAsia="zh-CN"/>
              </w:rPr>
              <w:t>Budynki</w:t>
            </w:r>
            <w:r w:rsidR="00EC1B57" w:rsidRPr="008C72BF">
              <w:rPr>
                <w:rFonts w:ascii="Calibri" w:hAnsi="Calibri" w:cs="Calibri"/>
                <w:sz w:val="22"/>
                <w:szCs w:val="22"/>
                <w:lang w:eastAsia="zh-CN"/>
              </w:rPr>
              <w:t xml:space="preserve">  </w:t>
            </w:r>
          </w:p>
        </w:tc>
        <w:tc>
          <w:tcPr>
            <w:tcW w:w="223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713FC4" w:rsidRPr="008C72BF" w:rsidRDefault="00AB67A3" w:rsidP="00D27612">
            <w:pPr>
              <w:jc w:val="center"/>
              <w:rPr>
                <w:rFonts w:ascii="Calibri" w:hAnsi="Calibri"/>
                <w:bCs/>
                <w:sz w:val="20"/>
              </w:rPr>
            </w:pPr>
            <w:r w:rsidRPr="00AB67A3">
              <w:rPr>
                <w:rFonts w:ascii="Calibri" w:hAnsi="Calibri"/>
                <w:bCs/>
                <w:sz w:val="20"/>
              </w:rPr>
              <w:t>14.11.2015-13.11.2018</w:t>
            </w:r>
          </w:p>
        </w:tc>
        <w:tc>
          <w:tcPr>
            <w:tcW w:w="1843" w:type="dxa"/>
            <w:tcBorders>
              <w:top w:val="single" w:sz="4" w:space="0" w:color="000000"/>
              <w:left w:val="single" w:sz="4" w:space="0" w:color="000000"/>
              <w:bottom w:val="single" w:sz="4" w:space="0" w:color="000000"/>
              <w:right w:val="nil"/>
            </w:tcBorders>
            <w:shd w:val="clear" w:color="auto" w:fill="FFFFFF" w:themeFill="background1"/>
            <w:vAlign w:val="center"/>
          </w:tcPr>
          <w:p w:rsidR="00D27612" w:rsidRPr="008C72BF" w:rsidRDefault="00D27612" w:rsidP="00D27612">
            <w:pPr>
              <w:suppressAutoHyphens/>
              <w:jc w:val="center"/>
              <w:rPr>
                <w:rFonts w:ascii="Calibri" w:hAnsi="Calibri" w:cs="Calibri"/>
                <w:sz w:val="22"/>
                <w:szCs w:val="22"/>
                <w:lang w:eastAsia="zh-CN"/>
              </w:rPr>
            </w:pPr>
            <w:r w:rsidRPr="008C72BF">
              <w:rPr>
                <w:rFonts w:ascii="Calibri" w:hAnsi="Calibri" w:cs="Calibri"/>
                <w:sz w:val="22"/>
                <w:szCs w:val="22"/>
                <w:lang w:eastAsia="zh-CN"/>
              </w:rPr>
              <w:t>Księgowej brutto</w:t>
            </w:r>
          </w:p>
        </w:tc>
        <w:tc>
          <w:tcPr>
            <w:tcW w:w="187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713FC4" w:rsidRPr="00AB67A3" w:rsidRDefault="00AB67A3">
            <w:pPr>
              <w:jc w:val="right"/>
              <w:rPr>
                <w:rFonts w:ascii="Calibri" w:hAnsi="Calibri"/>
                <w:b/>
                <w:sz w:val="22"/>
              </w:rPr>
            </w:pPr>
            <w:r w:rsidRPr="00AB67A3">
              <w:rPr>
                <w:rFonts w:ascii="Calibri" w:hAnsi="Calibri"/>
                <w:b/>
                <w:sz w:val="22"/>
              </w:rPr>
              <w:t>6 054 910,52</w:t>
            </w:r>
            <w:r w:rsidR="00EC1B57" w:rsidRPr="00AB67A3">
              <w:rPr>
                <w:rFonts w:ascii="Calibri" w:hAnsi="Calibri"/>
                <w:b/>
                <w:sz w:val="22"/>
              </w:rPr>
              <w:t xml:space="preserve"> zł</w:t>
            </w:r>
          </w:p>
        </w:tc>
      </w:tr>
      <w:tr w:rsidR="00B05462" w:rsidRPr="00402DB0" w:rsidTr="00CF0E7A">
        <w:trPr>
          <w:trHeight w:val="309"/>
          <w:jc w:val="center"/>
        </w:trPr>
        <w:tc>
          <w:tcPr>
            <w:tcW w:w="3088" w:type="dxa"/>
            <w:tcBorders>
              <w:top w:val="single" w:sz="4" w:space="0" w:color="000000"/>
              <w:left w:val="single" w:sz="4" w:space="0" w:color="000000"/>
              <w:bottom w:val="single" w:sz="4" w:space="0" w:color="000000"/>
              <w:right w:val="nil"/>
            </w:tcBorders>
            <w:shd w:val="clear" w:color="auto" w:fill="FFFFFF" w:themeFill="background1"/>
            <w:vAlign w:val="center"/>
          </w:tcPr>
          <w:p w:rsidR="00B05462" w:rsidRPr="008C72BF" w:rsidRDefault="00DB7972" w:rsidP="0091031F">
            <w:pPr>
              <w:suppressAutoHyphens/>
              <w:rPr>
                <w:rFonts w:ascii="Calibri" w:hAnsi="Calibri" w:cs="Calibri"/>
                <w:sz w:val="22"/>
                <w:szCs w:val="22"/>
                <w:lang w:eastAsia="zh-CN"/>
              </w:rPr>
            </w:pPr>
            <w:r>
              <w:rPr>
                <w:rFonts w:ascii="Calibri" w:hAnsi="Calibri" w:cs="Calibri"/>
                <w:sz w:val="22"/>
                <w:szCs w:val="22"/>
                <w:lang w:eastAsia="zh-CN"/>
              </w:rPr>
              <w:t xml:space="preserve">Budynki </w:t>
            </w:r>
          </w:p>
        </w:tc>
        <w:tc>
          <w:tcPr>
            <w:tcW w:w="223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B05462" w:rsidRPr="008C72BF" w:rsidRDefault="00AB67A3" w:rsidP="00D27612">
            <w:pPr>
              <w:jc w:val="center"/>
              <w:rPr>
                <w:rFonts w:ascii="Calibri" w:hAnsi="Calibri"/>
                <w:bCs/>
                <w:sz w:val="20"/>
              </w:rPr>
            </w:pPr>
            <w:r w:rsidRPr="00AB67A3">
              <w:rPr>
                <w:rFonts w:ascii="Calibri" w:hAnsi="Calibri"/>
                <w:bCs/>
                <w:sz w:val="20"/>
              </w:rPr>
              <w:t>14.11.2015-13.11.2018</w:t>
            </w:r>
          </w:p>
        </w:tc>
        <w:tc>
          <w:tcPr>
            <w:tcW w:w="1843" w:type="dxa"/>
            <w:tcBorders>
              <w:top w:val="single" w:sz="4" w:space="0" w:color="000000"/>
              <w:left w:val="single" w:sz="4" w:space="0" w:color="000000"/>
              <w:bottom w:val="single" w:sz="4" w:space="0" w:color="000000"/>
              <w:right w:val="nil"/>
            </w:tcBorders>
            <w:shd w:val="clear" w:color="auto" w:fill="FFFFFF" w:themeFill="background1"/>
            <w:vAlign w:val="center"/>
          </w:tcPr>
          <w:p w:rsidR="00B05462" w:rsidRPr="008C72BF" w:rsidRDefault="00DB7972" w:rsidP="00D27612">
            <w:pPr>
              <w:suppressAutoHyphens/>
              <w:jc w:val="center"/>
              <w:rPr>
                <w:rFonts w:ascii="Calibri" w:hAnsi="Calibri" w:cs="Calibri"/>
                <w:sz w:val="22"/>
                <w:szCs w:val="22"/>
                <w:lang w:eastAsia="zh-CN"/>
              </w:rPr>
            </w:pPr>
            <w:r>
              <w:rPr>
                <w:rFonts w:ascii="Calibri" w:hAnsi="Calibri" w:cs="Calibri"/>
                <w:sz w:val="22"/>
                <w:szCs w:val="22"/>
                <w:lang w:eastAsia="zh-CN"/>
              </w:rPr>
              <w:t>Odtworzeniowej</w:t>
            </w:r>
          </w:p>
        </w:tc>
        <w:tc>
          <w:tcPr>
            <w:tcW w:w="187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B05462" w:rsidRPr="00AB67A3" w:rsidRDefault="00AB67A3">
            <w:pPr>
              <w:jc w:val="right"/>
              <w:rPr>
                <w:rFonts w:ascii="Calibri" w:hAnsi="Calibri"/>
                <w:b/>
                <w:sz w:val="22"/>
              </w:rPr>
            </w:pPr>
            <w:r w:rsidRPr="00AB67A3">
              <w:rPr>
                <w:rFonts w:ascii="Calibri" w:hAnsi="Calibri"/>
                <w:b/>
                <w:sz w:val="22"/>
              </w:rPr>
              <w:t>16 406 420,00</w:t>
            </w:r>
            <w:r w:rsidR="00CF0E7A" w:rsidRPr="00AB67A3">
              <w:rPr>
                <w:rFonts w:ascii="Calibri" w:hAnsi="Calibri"/>
                <w:b/>
                <w:sz w:val="22"/>
              </w:rPr>
              <w:t xml:space="preserve"> zł</w:t>
            </w:r>
          </w:p>
        </w:tc>
      </w:tr>
      <w:tr w:rsidR="002E25CA" w:rsidRPr="00402DB0" w:rsidTr="00CF0E7A">
        <w:trPr>
          <w:trHeight w:val="309"/>
          <w:jc w:val="center"/>
        </w:trPr>
        <w:tc>
          <w:tcPr>
            <w:tcW w:w="3088" w:type="dxa"/>
            <w:tcBorders>
              <w:top w:val="single" w:sz="4" w:space="0" w:color="000000"/>
              <w:left w:val="single" w:sz="4" w:space="0" w:color="000000"/>
              <w:bottom w:val="single" w:sz="4" w:space="0" w:color="000000"/>
              <w:right w:val="nil"/>
            </w:tcBorders>
            <w:shd w:val="clear" w:color="auto" w:fill="FFFFFF" w:themeFill="background1"/>
            <w:vAlign w:val="center"/>
          </w:tcPr>
          <w:p w:rsidR="002E25CA" w:rsidRPr="008C72BF" w:rsidRDefault="002E25CA" w:rsidP="0091031F">
            <w:pPr>
              <w:suppressAutoHyphens/>
              <w:rPr>
                <w:rFonts w:ascii="Calibri" w:hAnsi="Calibri" w:cs="Calibri"/>
                <w:sz w:val="22"/>
                <w:szCs w:val="22"/>
                <w:lang w:eastAsia="zh-CN"/>
              </w:rPr>
            </w:pPr>
            <w:r>
              <w:rPr>
                <w:rFonts w:ascii="Calibri" w:hAnsi="Calibri" w:cs="Calibri"/>
                <w:sz w:val="22"/>
                <w:szCs w:val="22"/>
                <w:lang w:eastAsia="zh-CN"/>
              </w:rPr>
              <w:t>Budowle</w:t>
            </w:r>
          </w:p>
        </w:tc>
        <w:tc>
          <w:tcPr>
            <w:tcW w:w="223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2E25CA" w:rsidRPr="008C72BF" w:rsidRDefault="00AB67A3" w:rsidP="00D27612">
            <w:pPr>
              <w:jc w:val="center"/>
              <w:rPr>
                <w:rFonts w:ascii="Calibri" w:hAnsi="Calibri"/>
                <w:bCs/>
                <w:sz w:val="20"/>
              </w:rPr>
            </w:pPr>
            <w:r w:rsidRPr="00AB67A3">
              <w:rPr>
                <w:rFonts w:ascii="Calibri" w:hAnsi="Calibri"/>
                <w:bCs/>
                <w:sz w:val="20"/>
              </w:rPr>
              <w:t>14.11.2015-13.11.2018</w:t>
            </w:r>
          </w:p>
        </w:tc>
        <w:tc>
          <w:tcPr>
            <w:tcW w:w="1843" w:type="dxa"/>
            <w:tcBorders>
              <w:top w:val="single" w:sz="4" w:space="0" w:color="000000"/>
              <w:left w:val="single" w:sz="4" w:space="0" w:color="000000"/>
              <w:bottom w:val="single" w:sz="4" w:space="0" w:color="000000"/>
              <w:right w:val="nil"/>
            </w:tcBorders>
            <w:shd w:val="clear" w:color="auto" w:fill="FFFFFF" w:themeFill="background1"/>
            <w:vAlign w:val="center"/>
          </w:tcPr>
          <w:p w:rsidR="002E25CA" w:rsidRPr="008C72BF" w:rsidRDefault="002E25CA" w:rsidP="00D27612">
            <w:pPr>
              <w:suppressAutoHyphens/>
              <w:jc w:val="center"/>
              <w:rPr>
                <w:rFonts w:ascii="Calibri" w:hAnsi="Calibri" w:cs="Calibri"/>
                <w:sz w:val="22"/>
                <w:szCs w:val="22"/>
                <w:lang w:eastAsia="zh-CN"/>
              </w:rPr>
            </w:pPr>
            <w:r>
              <w:rPr>
                <w:rFonts w:ascii="Calibri" w:hAnsi="Calibri" w:cs="Calibri"/>
                <w:sz w:val="22"/>
                <w:szCs w:val="22"/>
                <w:lang w:eastAsia="zh-CN"/>
              </w:rPr>
              <w:t>Księgowej brutto</w:t>
            </w:r>
          </w:p>
        </w:tc>
        <w:tc>
          <w:tcPr>
            <w:tcW w:w="187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2E25CA" w:rsidRPr="00490B9B" w:rsidRDefault="00962C21" w:rsidP="008F216F">
            <w:pPr>
              <w:jc w:val="right"/>
              <w:rPr>
                <w:rFonts w:ascii="Calibri" w:hAnsi="Calibri"/>
                <w:b/>
                <w:sz w:val="22"/>
                <w:highlight w:val="red"/>
              </w:rPr>
            </w:pPr>
            <w:r w:rsidRPr="00962C21">
              <w:rPr>
                <w:rFonts w:ascii="Calibri" w:hAnsi="Calibri"/>
                <w:b/>
                <w:sz w:val="22"/>
              </w:rPr>
              <w:t>402 638,56</w:t>
            </w:r>
            <w:r w:rsidR="002E25CA" w:rsidRPr="00962C21">
              <w:rPr>
                <w:rFonts w:ascii="Calibri" w:hAnsi="Calibri"/>
                <w:b/>
                <w:sz w:val="22"/>
              </w:rPr>
              <w:t xml:space="preserve"> zł</w:t>
            </w:r>
          </w:p>
        </w:tc>
      </w:tr>
      <w:tr w:rsidR="002E25CA" w:rsidRPr="00402DB0" w:rsidTr="00CF0E7A">
        <w:trPr>
          <w:trHeight w:val="309"/>
          <w:jc w:val="center"/>
        </w:trPr>
        <w:tc>
          <w:tcPr>
            <w:tcW w:w="3088" w:type="dxa"/>
            <w:tcBorders>
              <w:top w:val="single" w:sz="4" w:space="0" w:color="000000"/>
              <w:left w:val="single" w:sz="4" w:space="0" w:color="000000"/>
              <w:bottom w:val="single" w:sz="4" w:space="0" w:color="000000"/>
              <w:right w:val="nil"/>
            </w:tcBorders>
            <w:shd w:val="clear" w:color="auto" w:fill="FFFFFF" w:themeFill="background1"/>
            <w:vAlign w:val="center"/>
          </w:tcPr>
          <w:p w:rsidR="002E25CA" w:rsidRPr="008C72BF" w:rsidRDefault="002E25CA" w:rsidP="0091031F">
            <w:pPr>
              <w:suppressAutoHyphens/>
              <w:rPr>
                <w:rFonts w:ascii="Calibri" w:hAnsi="Calibri" w:cs="Calibri"/>
                <w:sz w:val="22"/>
                <w:szCs w:val="22"/>
                <w:lang w:eastAsia="zh-CN"/>
              </w:rPr>
            </w:pPr>
            <w:r w:rsidRPr="00DB7972">
              <w:rPr>
                <w:rFonts w:ascii="Calibri" w:hAnsi="Calibri" w:cs="Calibri"/>
                <w:sz w:val="22"/>
                <w:szCs w:val="22"/>
                <w:lang w:eastAsia="zh-CN"/>
              </w:rPr>
              <w:t>Środki trwałe, maszyny, urządzenia, wyposażenie</w:t>
            </w:r>
            <w:r>
              <w:rPr>
                <w:rFonts w:ascii="Calibri" w:hAnsi="Calibri" w:cs="Calibri"/>
                <w:sz w:val="22"/>
                <w:szCs w:val="22"/>
                <w:lang w:eastAsia="zh-CN"/>
              </w:rPr>
              <w:t>, pojazdy wolnobieżne</w:t>
            </w:r>
          </w:p>
        </w:tc>
        <w:tc>
          <w:tcPr>
            <w:tcW w:w="223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2E25CA" w:rsidRPr="008C72BF" w:rsidRDefault="00AB67A3" w:rsidP="00D27612">
            <w:pPr>
              <w:jc w:val="center"/>
              <w:rPr>
                <w:rFonts w:ascii="Calibri" w:hAnsi="Calibri"/>
                <w:bCs/>
                <w:sz w:val="20"/>
              </w:rPr>
            </w:pPr>
            <w:r w:rsidRPr="00AB67A3">
              <w:rPr>
                <w:rFonts w:ascii="Calibri" w:hAnsi="Calibri"/>
                <w:bCs/>
                <w:sz w:val="20"/>
              </w:rPr>
              <w:t>14.11.2015-13.11.2018</w:t>
            </w:r>
          </w:p>
        </w:tc>
        <w:tc>
          <w:tcPr>
            <w:tcW w:w="1843" w:type="dxa"/>
            <w:tcBorders>
              <w:top w:val="single" w:sz="4" w:space="0" w:color="000000"/>
              <w:left w:val="single" w:sz="4" w:space="0" w:color="000000"/>
              <w:bottom w:val="single" w:sz="4" w:space="0" w:color="000000"/>
              <w:right w:val="nil"/>
            </w:tcBorders>
            <w:shd w:val="clear" w:color="auto" w:fill="FFFFFF" w:themeFill="background1"/>
            <w:vAlign w:val="center"/>
          </w:tcPr>
          <w:p w:rsidR="002E25CA" w:rsidRPr="008C72BF" w:rsidRDefault="002E25CA" w:rsidP="00D27612">
            <w:pPr>
              <w:suppressAutoHyphens/>
              <w:jc w:val="center"/>
              <w:rPr>
                <w:rFonts w:ascii="Calibri" w:hAnsi="Calibri" w:cs="Calibri"/>
                <w:sz w:val="22"/>
                <w:szCs w:val="22"/>
                <w:lang w:eastAsia="zh-CN"/>
              </w:rPr>
            </w:pPr>
            <w:r>
              <w:rPr>
                <w:rFonts w:ascii="Calibri" w:hAnsi="Calibri" w:cs="Calibri"/>
                <w:sz w:val="22"/>
                <w:szCs w:val="22"/>
                <w:lang w:eastAsia="zh-CN"/>
              </w:rPr>
              <w:t>Księgowej brutto</w:t>
            </w:r>
          </w:p>
        </w:tc>
        <w:tc>
          <w:tcPr>
            <w:tcW w:w="187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2E25CA" w:rsidRPr="00AB67A3" w:rsidRDefault="00AB67A3" w:rsidP="008F216F">
            <w:pPr>
              <w:jc w:val="right"/>
              <w:rPr>
                <w:rFonts w:ascii="Calibri" w:hAnsi="Calibri"/>
                <w:b/>
                <w:sz w:val="22"/>
              </w:rPr>
            </w:pPr>
            <w:r w:rsidRPr="00AB67A3">
              <w:rPr>
                <w:rFonts w:ascii="Calibri" w:hAnsi="Calibri"/>
                <w:b/>
                <w:sz w:val="22"/>
              </w:rPr>
              <w:t>1 221 450,90</w:t>
            </w:r>
            <w:r w:rsidR="002E25CA" w:rsidRPr="00AB67A3">
              <w:rPr>
                <w:rFonts w:ascii="Calibri" w:hAnsi="Calibri"/>
                <w:b/>
                <w:sz w:val="22"/>
              </w:rPr>
              <w:t xml:space="preserve"> zł</w:t>
            </w:r>
          </w:p>
        </w:tc>
      </w:tr>
      <w:tr w:rsidR="002E25CA" w:rsidRPr="00402DB0" w:rsidTr="00CF0E7A">
        <w:trPr>
          <w:trHeight w:val="309"/>
          <w:jc w:val="center"/>
        </w:trPr>
        <w:tc>
          <w:tcPr>
            <w:tcW w:w="3088" w:type="dxa"/>
            <w:tcBorders>
              <w:top w:val="single" w:sz="4" w:space="0" w:color="000000"/>
              <w:left w:val="single" w:sz="4" w:space="0" w:color="000000"/>
              <w:bottom w:val="single" w:sz="4" w:space="0" w:color="000000"/>
              <w:right w:val="nil"/>
            </w:tcBorders>
            <w:shd w:val="clear" w:color="auto" w:fill="FFFFFF" w:themeFill="background1"/>
            <w:vAlign w:val="center"/>
          </w:tcPr>
          <w:p w:rsidR="002E25CA" w:rsidRPr="008C72BF" w:rsidRDefault="002E25CA" w:rsidP="0091031F">
            <w:pPr>
              <w:suppressAutoHyphens/>
              <w:rPr>
                <w:rFonts w:ascii="Calibri" w:hAnsi="Calibri" w:cs="Calibri"/>
                <w:sz w:val="22"/>
                <w:szCs w:val="22"/>
                <w:lang w:eastAsia="zh-CN"/>
              </w:rPr>
            </w:pPr>
            <w:r>
              <w:rPr>
                <w:rFonts w:ascii="Calibri" w:hAnsi="Calibri" w:cs="Calibri"/>
                <w:sz w:val="22"/>
                <w:szCs w:val="22"/>
                <w:lang w:eastAsia="zh-CN"/>
              </w:rPr>
              <w:t xml:space="preserve">Mienie </w:t>
            </w:r>
            <w:proofErr w:type="spellStart"/>
            <w:r>
              <w:rPr>
                <w:rFonts w:ascii="Calibri" w:hAnsi="Calibri" w:cs="Calibri"/>
                <w:sz w:val="22"/>
                <w:szCs w:val="22"/>
                <w:lang w:eastAsia="zh-CN"/>
              </w:rPr>
              <w:t>niskocenne</w:t>
            </w:r>
            <w:proofErr w:type="spellEnd"/>
          </w:p>
        </w:tc>
        <w:tc>
          <w:tcPr>
            <w:tcW w:w="223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2E25CA" w:rsidRPr="008C72BF" w:rsidRDefault="00AB67A3" w:rsidP="00D27612">
            <w:pPr>
              <w:jc w:val="center"/>
              <w:rPr>
                <w:rFonts w:ascii="Calibri" w:hAnsi="Calibri"/>
                <w:bCs/>
                <w:sz w:val="20"/>
              </w:rPr>
            </w:pPr>
            <w:r w:rsidRPr="00AB67A3">
              <w:rPr>
                <w:rFonts w:ascii="Calibri" w:hAnsi="Calibri"/>
                <w:bCs/>
                <w:sz w:val="20"/>
              </w:rPr>
              <w:t>14.11.2015-13.11.2018</w:t>
            </w:r>
          </w:p>
        </w:tc>
        <w:tc>
          <w:tcPr>
            <w:tcW w:w="1843" w:type="dxa"/>
            <w:tcBorders>
              <w:top w:val="single" w:sz="4" w:space="0" w:color="000000"/>
              <w:left w:val="single" w:sz="4" w:space="0" w:color="000000"/>
              <w:bottom w:val="single" w:sz="4" w:space="0" w:color="000000"/>
              <w:right w:val="nil"/>
            </w:tcBorders>
            <w:shd w:val="clear" w:color="auto" w:fill="FFFFFF" w:themeFill="background1"/>
            <w:vAlign w:val="center"/>
          </w:tcPr>
          <w:p w:rsidR="002E25CA" w:rsidRPr="008C72BF" w:rsidRDefault="002E25CA" w:rsidP="00D27612">
            <w:pPr>
              <w:suppressAutoHyphens/>
              <w:jc w:val="center"/>
              <w:rPr>
                <w:rFonts w:ascii="Calibri" w:hAnsi="Calibri" w:cs="Calibri"/>
                <w:sz w:val="22"/>
                <w:szCs w:val="22"/>
                <w:lang w:eastAsia="zh-CN"/>
              </w:rPr>
            </w:pPr>
            <w:r>
              <w:rPr>
                <w:rFonts w:ascii="Calibri" w:hAnsi="Calibri" w:cs="Calibri"/>
                <w:sz w:val="22"/>
                <w:szCs w:val="22"/>
                <w:lang w:eastAsia="zh-CN"/>
              </w:rPr>
              <w:t>Księgowej brutto</w:t>
            </w:r>
          </w:p>
        </w:tc>
        <w:tc>
          <w:tcPr>
            <w:tcW w:w="187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2E25CA" w:rsidRPr="00AB67A3" w:rsidRDefault="00AB67A3" w:rsidP="008F216F">
            <w:pPr>
              <w:jc w:val="right"/>
              <w:rPr>
                <w:rFonts w:ascii="Calibri" w:hAnsi="Calibri"/>
                <w:b/>
                <w:sz w:val="22"/>
              </w:rPr>
            </w:pPr>
            <w:r w:rsidRPr="00AB67A3">
              <w:rPr>
                <w:rFonts w:ascii="Calibri" w:hAnsi="Calibri"/>
                <w:b/>
                <w:sz w:val="22"/>
              </w:rPr>
              <w:t>150 898,16</w:t>
            </w:r>
            <w:r w:rsidR="002E25CA" w:rsidRPr="00AB67A3">
              <w:rPr>
                <w:rFonts w:ascii="Calibri" w:hAnsi="Calibri"/>
                <w:b/>
                <w:sz w:val="22"/>
              </w:rPr>
              <w:t xml:space="preserve"> zł</w:t>
            </w:r>
          </w:p>
        </w:tc>
      </w:tr>
      <w:tr w:rsidR="002E25CA" w:rsidRPr="00402DB0" w:rsidTr="00CF0E7A">
        <w:trPr>
          <w:trHeight w:val="309"/>
          <w:jc w:val="center"/>
        </w:trPr>
        <w:tc>
          <w:tcPr>
            <w:tcW w:w="3088" w:type="dxa"/>
            <w:tcBorders>
              <w:top w:val="single" w:sz="4" w:space="0" w:color="000000"/>
              <w:left w:val="single" w:sz="4" w:space="0" w:color="000000"/>
              <w:bottom w:val="single" w:sz="4" w:space="0" w:color="000000"/>
              <w:right w:val="nil"/>
            </w:tcBorders>
            <w:shd w:val="clear" w:color="auto" w:fill="FFFFFF" w:themeFill="background1"/>
            <w:vAlign w:val="center"/>
          </w:tcPr>
          <w:p w:rsidR="002E25CA" w:rsidRPr="008C72BF" w:rsidRDefault="002E25CA" w:rsidP="0091031F">
            <w:pPr>
              <w:suppressAutoHyphens/>
              <w:rPr>
                <w:rFonts w:ascii="Calibri" w:hAnsi="Calibri" w:cs="Calibri"/>
                <w:sz w:val="22"/>
                <w:szCs w:val="22"/>
                <w:lang w:eastAsia="zh-CN"/>
              </w:rPr>
            </w:pPr>
            <w:r>
              <w:rPr>
                <w:rFonts w:ascii="Calibri" w:hAnsi="Calibri" w:cs="Calibri"/>
                <w:sz w:val="22"/>
                <w:szCs w:val="22"/>
                <w:lang w:eastAsia="zh-CN"/>
              </w:rPr>
              <w:t>Księgozbiory</w:t>
            </w:r>
          </w:p>
        </w:tc>
        <w:tc>
          <w:tcPr>
            <w:tcW w:w="223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2E25CA" w:rsidRPr="008C72BF" w:rsidRDefault="00AB67A3" w:rsidP="00D27612">
            <w:pPr>
              <w:jc w:val="center"/>
              <w:rPr>
                <w:rFonts w:ascii="Calibri" w:hAnsi="Calibri"/>
                <w:bCs/>
                <w:sz w:val="20"/>
              </w:rPr>
            </w:pPr>
            <w:r w:rsidRPr="00AB67A3">
              <w:rPr>
                <w:rFonts w:ascii="Calibri" w:hAnsi="Calibri"/>
                <w:bCs/>
                <w:sz w:val="20"/>
              </w:rPr>
              <w:t>14.11.2015-13.11.2018</w:t>
            </w:r>
          </w:p>
        </w:tc>
        <w:tc>
          <w:tcPr>
            <w:tcW w:w="1843" w:type="dxa"/>
            <w:tcBorders>
              <w:top w:val="single" w:sz="4" w:space="0" w:color="000000"/>
              <w:left w:val="single" w:sz="4" w:space="0" w:color="000000"/>
              <w:bottom w:val="single" w:sz="4" w:space="0" w:color="000000"/>
              <w:right w:val="nil"/>
            </w:tcBorders>
            <w:shd w:val="clear" w:color="auto" w:fill="FFFFFF" w:themeFill="background1"/>
            <w:vAlign w:val="center"/>
          </w:tcPr>
          <w:p w:rsidR="002E25CA" w:rsidRPr="008C72BF" w:rsidRDefault="002E25CA" w:rsidP="00D27612">
            <w:pPr>
              <w:suppressAutoHyphens/>
              <w:jc w:val="center"/>
              <w:rPr>
                <w:rFonts w:ascii="Calibri" w:hAnsi="Calibri" w:cs="Calibri"/>
                <w:sz w:val="22"/>
                <w:szCs w:val="22"/>
                <w:lang w:eastAsia="zh-CN"/>
              </w:rPr>
            </w:pPr>
            <w:r>
              <w:rPr>
                <w:rFonts w:ascii="Calibri" w:hAnsi="Calibri" w:cs="Calibri"/>
                <w:sz w:val="22"/>
                <w:szCs w:val="22"/>
                <w:lang w:eastAsia="zh-CN"/>
              </w:rPr>
              <w:t>Księgowej brutto</w:t>
            </w:r>
          </w:p>
        </w:tc>
        <w:tc>
          <w:tcPr>
            <w:tcW w:w="187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2E25CA" w:rsidRPr="00AB67A3" w:rsidRDefault="00AB67A3" w:rsidP="008F216F">
            <w:pPr>
              <w:jc w:val="right"/>
              <w:rPr>
                <w:rFonts w:ascii="Calibri" w:hAnsi="Calibri"/>
                <w:b/>
                <w:sz w:val="22"/>
              </w:rPr>
            </w:pPr>
            <w:r w:rsidRPr="00AB67A3">
              <w:rPr>
                <w:rFonts w:ascii="Calibri" w:hAnsi="Calibri"/>
                <w:b/>
                <w:sz w:val="22"/>
              </w:rPr>
              <w:t>514 531,94</w:t>
            </w:r>
            <w:r w:rsidR="002E25CA" w:rsidRPr="00AB67A3">
              <w:rPr>
                <w:rFonts w:ascii="Calibri" w:hAnsi="Calibri"/>
                <w:b/>
                <w:sz w:val="22"/>
              </w:rPr>
              <w:t xml:space="preserve"> zł</w:t>
            </w:r>
          </w:p>
        </w:tc>
      </w:tr>
      <w:tr w:rsidR="00E56DAB" w:rsidRPr="00F50AF4" w:rsidTr="00DB7972">
        <w:trPr>
          <w:trHeight w:val="510"/>
          <w:jc w:val="center"/>
        </w:trPr>
        <w:tc>
          <w:tcPr>
            <w:tcW w:w="3088" w:type="dxa"/>
            <w:tcBorders>
              <w:top w:val="single" w:sz="4" w:space="0" w:color="000000"/>
              <w:left w:val="single" w:sz="4" w:space="0" w:color="000000"/>
              <w:bottom w:val="single" w:sz="4" w:space="0" w:color="000000"/>
              <w:right w:val="nil"/>
            </w:tcBorders>
            <w:shd w:val="clear" w:color="auto" w:fill="8DB3E2"/>
            <w:vAlign w:val="center"/>
            <w:hideMark/>
          </w:tcPr>
          <w:p w:rsidR="00E56DAB" w:rsidRPr="005A470E" w:rsidRDefault="00E56DAB" w:rsidP="005A470E">
            <w:pPr>
              <w:suppressAutoHyphens/>
              <w:spacing w:line="320" w:lineRule="exact"/>
              <w:jc w:val="center"/>
              <w:rPr>
                <w:rFonts w:ascii="Calibri" w:hAnsi="Calibri" w:cs="Calibri"/>
                <w:sz w:val="22"/>
                <w:szCs w:val="22"/>
                <w:lang w:eastAsia="zh-CN"/>
              </w:rPr>
            </w:pPr>
            <w:r w:rsidRPr="005A470E">
              <w:rPr>
                <w:rFonts w:ascii="Calibri" w:hAnsi="Calibri" w:cs="Calibri"/>
                <w:b/>
                <w:sz w:val="22"/>
                <w:szCs w:val="22"/>
                <w:lang w:eastAsia="zh-CN"/>
              </w:rPr>
              <w:t>Przedmiot ubezpieczenia</w:t>
            </w:r>
          </w:p>
          <w:p w:rsidR="00E56DAB" w:rsidRPr="005A470E" w:rsidRDefault="00E56DAB" w:rsidP="005A470E">
            <w:pPr>
              <w:suppressAutoHyphens/>
              <w:spacing w:line="320" w:lineRule="exact"/>
              <w:jc w:val="center"/>
              <w:rPr>
                <w:rFonts w:ascii="Calibri" w:hAnsi="Calibri" w:cs="Calibri"/>
                <w:b/>
                <w:sz w:val="22"/>
                <w:szCs w:val="22"/>
                <w:lang w:eastAsia="zh-CN"/>
              </w:rPr>
            </w:pPr>
            <w:r w:rsidRPr="005A470E">
              <w:rPr>
                <w:rFonts w:ascii="Calibri" w:hAnsi="Calibri" w:cs="Calibri"/>
                <w:sz w:val="22"/>
                <w:szCs w:val="22"/>
                <w:lang w:eastAsia="zh-CN"/>
              </w:rPr>
              <w:t xml:space="preserve">(ubezpieczenie </w:t>
            </w:r>
            <w:r w:rsidRPr="005A470E">
              <w:rPr>
                <w:rFonts w:ascii="Calibri" w:hAnsi="Calibri" w:cs="Calibri"/>
                <w:b/>
                <w:sz w:val="22"/>
                <w:szCs w:val="22"/>
                <w:lang w:eastAsia="zh-CN"/>
              </w:rPr>
              <w:t>na pierwsze ryzyko</w:t>
            </w:r>
            <w:r w:rsidRPr="005A470E">
              <w:rPr>
                <w:rFonts w:ascii="Calibri" w:hAnsi="Calibri" w:cs="Calibri"/>
                <w:sz w:val="22"/>
                <w:szCs w:val="22"/>
                <w:lang w:eastAsia="zh-CN"/>
              </w:rPr>
              <w:t>)</w:t>
            </w:r>
          </w:p>
        </w:tc>
        <w:tc>
          <w:tcPr>
            <w:tcW w:w="2230"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E56DAB" w:rsidRPr="00CB4D4A" w:rsidRDefault="00E56DAB" w:rsidP="005A470E">
            <w:pPr>
              <w:suppressAutoHyphens/>
              <w:spacing w:line="320" w:lineRule="exact"/>
              <w:jc w:val="center"/>
              <w:rPr>
                <w:rFonts w:ascii="Calibri" w:hAnsi="Calibri" w:cs="Calibri"/>
                <w:b/>
                <w:color w:val="FFFFFF"/>
                <w:sz w:val="22"/>
                <w:szCs w:val="22"/>
                <w:lang w:eastAsia="zh-CN"/>
              </w:rPr>
            </w:pPr>
            <w:r w:rsidRPr="00CB4D4A">
              <w:rPr>
                <w:rFonts w:ascii="Calibri" w:hAnsi="Calibri" w:cs="Calibri"/>
                <w:b/>
                <w:color w:val="FFFFFF"/>
                <w:sz w:val="22"/>
                <w:szCs w:val="22"/>
                <w:lang w:eastAsia="zh-CN"/>
              </w:rPr>
              <w:t>Okres ubezpieczenia:</w:t>
            </w:r>
          </w:p>
        </w:tc>
        <w:tc>
          <w:tcPr>
            <w:tcW w:w="1843" w:type="dxa"/>
            <w:tcBorders>
              <w:top w:val="single" w:sz="4" w:space="0" w:color="000000"/>
              <w:left w:val="single" w:sz="4" w:space="0" w:color="000000"/>
              <w:bottom w:val="single" w:sz="4" w:space="0" w:color="000000"/>
              <w:right w:val="nil"/>
            </w:tcBorders>
            <w:shd w:val="clear" w:color="auto" w:fill="8DB3E2"/>
            <w:vAlign w:val="center"/>
            <w:hideMark/>
          </w:tcPr>
          <w:p w:rsidR="00E56DAB" w:rsidRPr="005A470E" w:rsidRDefault="00E56DAB" w:rsidP="005A470E">
            <w:pPr>
              <w:suppressAutoHyphens/>
              <w:spacing w:line="320" w:lineRule="exact"/>
              <w:jc w:val="center"/>
              <w:rPr>
                <w:rFonts w:ascii="Calibri" w:hAnsi="Calibri" w:cs="Calibri"/>
                <w:b/>
                <w:sz w:val="22"/>
                <w:szCs w:val="22"/>
                <w:lang w:eastAsia="zh-CN"/>
              </w:rPr>
            </w:pPr>
            <w:r w:rsidRPr="005A470E">
              <w:rPr>
                <w:rFonts w:ascii="Calibri" w:hAnsi="Calibri" w:cs="Calibri"/>
                <w:b/>
                <w:sz w:val="22"/>
                <w:szCs w:val="22"/>
                <w:lang w:eastAsia="zh-CN"/>
              </w:rPr>
              <w:t>Ubezpieczenie według wartości</w:t>
            </w:r>
          </w:p>
        </w:tc>
        <w:tc>
          <w:tcPr>
            <w:tcW w:w="1875"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E56DAB" w:rsidRPr="005A470E" w:rsidRDefault="00E56DAB" w:rsidP="005A470E">
            <w:pPr>
              <w:suppressAutoHyphens/>
              <w:spacing w:line="320" w:lineRule="exact"/>
              <w:jc w:val="center"/>
              <w:rPr>
                <w:rFonts w:ascii="Calibri" w:hAnsi="Calibri" w:cs="Calibri"/>
                <w:sz w:val="22"/>
                <w:szCs w:val="22"/>
                <w:lang w:eastAsia="zh-CN"/>
              </w:rPr>
            </w:pPr>
            <w:r w:rsidRPr="005A470E">
              <w:rPr>
                <w:rFonts w:ascii="Calibri" w:hAnsi="Calibri" w:cs="Calibri"/>
                <w:b/>
                <w:sz w:val="22"/>
                <w:szCs w:val="22"/>
                <w:lang w:eastAsia="zh-CN"/>
              </w:rPr>
              <w:t xml:space="preserve">Limit </w:t>
            </w:r>
            <w:r>
              <w:rPr>
                <w:rFonts w:ascii="Calibri" w:hAnsi="Calibri" w:cs="Calibri"/>
                <w:b/>
                <w:sz w:val="22"/>
                <w:szCs w:val="22"/>
                <w:lang w:eastAsia="zh-CN"/>
              </w:rPr>
              <w:t xml:space="preserve">       </w:t>
            </w:r>
            <w:r w:rsidRPr="005A470E">
              <w:rPr>
                <w:rFonts w:ascii="Calibri" w:hAnsi="Calibri" w:cs="Calibri"/>
                <w:b/>
                <w:sz w:val="20"/>
                <w:szCs w:val="22"/>
                <w:lang w:eastAsia="zh-CN"/>
              </w:rPr>
              <w:t>odpowiedzialności</w:t>
            </w:r>
          </w:p>
        </w:tc>
      </w:tr>
      <w:tr w:rsidR="00E56DAB" w:rsidRPr="00F50AF4" w:rsidTr="00DB7972">
        <w:trPr>
          <w:trHeight w:val="615"/>
          <w:jc w:val="center"/>
        </w:trPr>
        <w:tc>
          <w:tcPr>
            <w:tcW w:w="3088" w:type="dxa"/>
            <w:tcBorders>
              <w:top w:val="single" w:sz="4" w:space="0" w:color="000000"/>
              <w:left w:val="single" w:sz="4" w:space="0" w:color="000000"/>
              <w:bottom w:val="single" w:sz="4" w:space="0" w:color="000000"/>
              <w:right w:val="nil"/>
            </w:tcBorders>
            <w:vAlign w:val="center"/>
            <w:hideMark/>
          </w:tcPr>
          <w:p w:rsidR="00E56DAB" w:rsidRPr="00F50AF4" w:rsidRDefault="00E56DAB" w:rsidP="00603E48">
            <w:pPr>
              <w:suppressAutoHyphens/>
              <w:rPr>
                <w:rFonts w:ascii="Calibri" w:hAnsi="Calibri" w:cs="Calibri"/>
                <w:sz w:val="22"/>
                <w:szCs w:val="22"/>
                <w:lang w:eastAsia="zh-CN"/>
              </w:rPr>
            </w:pPr>
            <w:r w:rsidRPr="00F50AF4">
              <w:rPr>
                <w:rFonts w:ascii="Calibri" w:hAnsi="Calibri" w:cs="Calibri"/>
                <w:sz w:val="22"/>
                <w:szCs w:val="22"/>
                <w:lang w:eastAsia="zh-CN"/>
              </w:rPr>
              <w:t>Środki obrotowe</w:t>
            </w:r>
          </w:p>
        </w:tc>
        <w:tc>
          <w:tcPr>
            <w:tcW w:w="2230"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E56DAB" w:rsidRPr="0014421E" w:rsidRDefault="002E25CA" w:rsidP="006B52B0">
            <w:pPr>
              <w:suppressAutoHyphens/>
              <w:jc w:val="center"/>
              <w:rPr>
                <w:rFonts w:ascii="Calibri" w:hAnsi="Calibri" w:cs="Calibri"/>
                <w:sz w:val="18"/>
                <w:szCs w:val="22"/>
                <w:lang w:eastAsia="zh-CN"/>
              </w:rPr>
            </w:pPr>
            <w:r>
              <w:rPr>
                <w:rFonts w:ascii="Calibri" w:hAnsi="Calibri" w:cs="Calibri"/>
                <w:sz w:val="20"/>
                <w:szCs w:val="22"/>
                <w:lang w:eastAsia="zh-CN"/>
              </w:rPr>
              <w:t>14.11.2015-13.11</w:t>
            </w:r>
            <w:r w:rsidR="008C72BF">
              <w:rPr>
                <w:rFonts w:ascii="Calibri" w:hAnsi="Calibri" w:cs="Calibri"/>
                <w:sz w:val="20"/>
                <w:szCs w:val="22"/>
                <w:lang w:eastAsia="zh-CN"/>
              </w:rPr>
              <w:t>.2018</w:t>
            </w:r>
          </w:p>
        </w:tc>
        <w:tc>
          <w:tcPr>
            <w:tcW w:w="1843" w:type="dxa"/>
            <w:tcBorders>
              <w:top w:val="single" w:sz="4" w:space="0" w:color="000000"/>
              <w:left w:val="single" w:sz="4" w:space="0" w:color="000000"/>
              <w:bottom w:val="single" w:sz="4" w:space="0" w:color="000000"/>
              <w:right w:val="nil"/>
            </w:tcBorders>
            <w:vAlign w:val="center"/>
            <w:hideMark/>
          </w:tcPr>
          <w:p w:rsidR="00E56DAB" w:rsidRPr="00F50AF4" w:rsidRDefault="00E56DAB" w:rsidP="00603E48">
            <w:pPr>
              <w:suppressAutoHyphens/>
              <w:jc w:val="center"/>
              <w:rPr>
                <w:rFonts w:ascii="Calibri" w:hAnsi="Calibri" w:cs="Calibri"/>
                <w:sz w:val="22"/>
                <w:szCs w:val="22"/>
                <w:lang w:eastAsia="zh-CN"/>
              </w:rPr>
            </w:pPr>
            <w:r w:rsidRPr="00F50AF4">
              <w:rPr>
                <w:rFonts w:ascii="Calibri" w:hAnsi="Calibri" w:cs="Calibri"/>
                <w:sz w:val="22"/>
                <w:szCs w:val="22"/>
                <w:lang w:eastAsia="zh-CN"/>
              </w:rPr>
              <w:t>cena zakupu/ koszt wytworzenia</w:t>
            </w:r>
          </w:p>
        </w:tc>
        <w:tc>
          <w:tcPr>
            <w:tcW w:w="1875"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E56DAB" w:rsidRPr="00CD2DA7" w:rsidRDefault="00E56DAB" w:rsidP="00603E48">
            <w:pPr>
              <w:suppressAutoHyphens/>
              <w:jc w:val="right"/>
              <w:rPr>
                <w:rFonts w:ascii="Calibri" w:hAnsi="Calibri" w:cs="Calibri"/>
                <w:b/>
                <w:sz w:val="22"/>
                <w:szCs w:val="22"/>
                <w:lang w:eastAsia="zh-CN"/>
              </w:rPr>
            </w:pPr>
            <w:r>
              <w:rPr>
                <w:rFonts w:ascii="Calibri" w:hAnsi="Calibri" w:cs="Calibri"/>
                <w:b/>
                <w:sz w:val="22"/>
                <w:szCs w:val="22"/>
                <w:lang w:eastAsia="zh-CN"/>
              </w:rPr>
              <w:t>3</w:t>
            </w:r>
            <w:r w:rsidRPr="00CD2DA7">
              <w:rPr>
                <w:rFonts w:ascii="Calibri" w:hAnsi="Calibri" w:cs="Calibri"/>
                <w:b/>
                <w:sz w:val="22"/>
                <w:szCs w:val="22"/>
                <w:lang w:eastAsia="zh-CN"/>
              </w:rPr>
              <w:t>0 000,00 zł</w:t>
            </w:r>
          </w:p>
        </w:tc>
      </w:tr>
      <w:tr w:rsidR="00E56DAB" w:rsidRPr="00F50AF4" w:rsidTr="00DB7972">
        <w:trPr>
          <w:trHeight w:val="315"/>
          <w:jc w:val="center"/>
        </w:trPr>
        <w:tc>
          <w:tcPr>
            <w:tcW w:w="3088" w:type="dxa"/>
            <w:tcBorders>
              <w:top w:val="single" w:sz="4" w:space="0" w:color="000000"/>
              <w:left w:val="single" w:sz="4" w:space="0" w:color="000000"/>
              <w:bottom w:val="single" w:sz="4" w:space="0" w:color="000000"/>
              <w:right w:val="nil"/>
            </w:tcBorders>
            <w:vAlign w:val="center"/>
            <w:hideMark/>
          </w:tcPr>
          <w:p w:rsidR="00E56DAB" w:rsidRPr="00F50AF4" w:rsidRDefault="00E56DAB" w:rsidP="00603E48">
            <w:pPr>
              <w:suppressAutoHyphens/>
              <w:rPr>
                <w:rFonts w:ascii="Calibri" w:hAnsi="Calibri" w:cs="Calibri"/>
                <w:sz w:val="22"/>
                <w:szCs w:val="22"/>
                <w:lang w:eastAsia="zh-CN"/>
              </w:rPr>
            </w:pPr>
            <w:r w:rsidRPr="00F50AF4">
              <w:rPr>
                <w:rFonts w:ascii="Calibri" w:hAnsi="Calibri" w:cs="Calibri"/>
                <w:sz w:val="22"/>
                <w:szCs w:val="22"/>
                <w:lang w:eastAsia="zh-CN"/>
              </w:rPr>
              <w:t xml:space="preserve">Mienie pracownicze i uczniowskie </w:t>
            </w:r>
          </w:p>
        </w:tc>
        <w:tc>
          <w:tcPr>
            <w:tcW w:w="2230"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E56DAB" w:rsidRPr="0014421E" w:rsidRDefault="002E25CA" w:rsidP="00872589">
            <w:pPr>
              <w:suppressAutoHyphens/>
              <w:jc w:val="center"/>
              <w:rPr>
                <w:rFonts w:ascii="Calibri" w:hAnsi="Calibri" w:cs="Calibri"/>
                <w:sz w:val="18"/>
                <w:szCs w:val="22"/>
                <w:lang w:eastAsia="zh-CN"/>
              </w:rPr>
            </w:pPr>
            <w:r w:rsidRPr="002E25CA">
              <w:rPr>
                <w:rFonts w:ascii="Calibri" w:hAnsi="Calibri" w:cs="Calibri"/>
                <w:sz w:val="20"/>
                <w:szCs w:val="22"/>
                <w:lang w:eastAsia="zh-CN"/>
              </w:rPr>
              <w:t>14.11.2015-13.11.2018</w:t>
            </w:r>
          </w:p>
        </w:tc>
        <w:tc>
          <w:tcPr>
            <w:tcW w:w="1843" w:type="dxa"/>
            <w:tcBorders>
              <w:top w:val="single" w:sz="4" w:space="0" w:color="000000"/>
              <w:left w:val="single" w:sz="4" w:space="0" w:color="000000"/>
              <w:bottom w:val="single" w:sz="4" w:space="0" w:color="000000"/>
              <w:right w:val="nil"/>
            </w:tcBorders>
            <w:vAlign w:val="center"/>
            <w:hideMark/>
          </w:tcPr>
          <w:p w:rsidR="00E56DAB" w:rsidRPr="00F50AF4" w:rsidRDefault="00E56DAB" w:rsidP="00603E48">
            <w:pPr>
              <w:suppressAutoHyphens/>
              <w:jc w:val="center"/>
              <w:rPr>
                <w:rFonts w:ascii="Calibri" w:hAnsi="Calibri" w:cs="Calibri"/>
                <w:sz w:val="22"/>
                <w:szCs w:val="22"/>
                <w:lang w:eastAsia="zh-CN"/>
              </w:rPr>
            </w:pPr>
            <w:r w:rsidRPr="00F50AF4">
              <w:rPr>
                <w:rFonts w:ascii="Calibri" w:hAnsi="Calibri" w:cs="Calibri"/>
                <w:sz w:val="22"/>
                <w:szCs w:val="22"/>
                <w:lang w:eastAsia="zh-CN"/>
              </w:rPr>
              <w:t>Odtworzeniowa</w:t>
            </w:r>
          </w:p>
        </w:tc>
        <w:tc>
          <w:tcPr>
            <w:tcW w:w="1875"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E56DAB" w:rsidRPr="00CD2DA7" w:rsidRDefault="00E56DAB" w:rsidP="00603E48">
            <w:pPr>
              <w:suppressAutoHyphens/>
              <w:jc w:val="right"/>
              <w:rPr>
                <w:rFonts w:ascii="Calibri" w:hAnsi="Calibri" w:cs="Calibri"/>
                <w:b/>
                <w:sz w:val="22"/>
                <w:szCs w:val="22"/>
                <w:lang w:eastAsia="zh-CN"/>
              </w:rPr>
            </w:pPr>
            <w:r w:rsidRPr="00CD2DA7">
              <w:rPr>
                <w:rFonts w:ascii="Calibri" w:hAnsi="Calibri" w:cs="Calibri"/>
                <w:b/>
                <w:sz w:val="22"/>
                <w:szCs w:val="22"/>
                <w:lang w:eastAsia="zh-CN"/>
              </w:rPr>
              <w:t>30 000,00 zł</w:t>
            </w:r>
          </w:p>
        </w:tc>
      </w:tr>
      <w:tr w:rsidR="00E56DAB" w:rsidRPr="00F50AF4" w:rsidTr="00DB7972">
        <w:trPr>
          <w:trHeight w:val="263"/>
          <w:jc w:val="center"/>
        </w:trPr>
        <w:tc>
          <w:tcPr>
            <w:tcW w:w="3088" w:type="dxa"/>
            <w:tcBorders>
              <w:top w:val="single" w:sz="4" w:space="0" w:color="000000"/>
              <w:left w:val="single" w:sz="4" w:space="0" w:color="000000"/>
              <w:bottom w:val="single" w:sz="4" w:space="0" w:color="000000"/>
              <w:right w:val="nil"/>
            </w:tcBorders>
            <w:vAlign w:val="center"/>
            <w:hideMark/>
          </w:tcPr>
          <w:p w:rsidR="00E56DAB" w:rsidRPr="00F50AF4" w:rsidRDefault="00E56DAB" w:rsidP="0008102E">
            <w:pPr>
              <w:suppressAutoHyphens/>
              <w:rPr>
                <w:rFonts w:ascii="Calibri" w:hAnsi="Calibri" w:cs="Calibri"/>
                <w:sz w:val="22"/>
                <w:szCs w:val="22"/>
                <w:lang w:eastAsia="zh-CN"/>
              </w:rPr>
            </w:pPr>
            <w:r w:rsidRPr="00F50AF4">
              <w:rPr>
                <w:rFonts w:ascii="Calibri" w:hAnsi="Calibri" w:cs="Calibri"/>
                <w:sz w:val="22"/>
                <w:szCs w:val="22"/>
                <w:lang w:eastAsia="zh-CN"/>
              </w:rPr>
              <w:t xml:space="preserve">Mienie osób trzecich i mienie powierzone, mienie pozostawione w szatniach i schowkach w poszczególnych jednostkach </w:t>
            </w:r>
          </w:p>
        </w:tc>
        <w:tc>
          <w:tcPr>
            <w:tcW w:w="2230"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E56DAB" w:rsidRPr="0014421E" w:rsidRDefault="002E25CA" w:rsidP="00872589">
            <w:pPr>
              <w:suppressAutoHyphens/>
              <w:jc w:val="center"/>
              <w:rPr>
                <w:rFonts w:ascii="Calibri" w:hAnsi="Calibri" w:cs="Calibri"/>
                <w:sz w:val="18"/>
                <w:szCs w:val="22"/>
                <w:lang w:eastAsia="zh-CN"/>
              </w:rPr>
            </w:pPr>
            <w:r w:rsidRPr="002E25CA">
              <w:rPr>
                <w:rFonts w:ascii="Calibri" w:hAnsi="Calibri" w:cs="Calibri"/>
                <w:sz w:val="20"/>
                <w:szCs w:val="22"/>
                <w:lang w:eastAsia="zh-CN"/>
              </w:rPr>
              <w:t>14.11.2015-13.11.2018</w:t>
            </w:r>
          </w:p>
        </w:tc>
        <w:tc>
          <w:tcPr>
            <w:tcW w:w="1843" w:type="dxa"/>
            <w:tcBorders>
              <w:top w:val="single" w:sz="4" w:space="0" w:color="000000"/>
              <w:left w:val="single" w:sz="4" w:space="0" w:color="000000"/>
              <w:bottom w:val="single" w:sz="4" w:space="0" w:color="000000"/>
              <w:right w:val="nil"/>
            </w:tcBorders>
            <w:vAlign w:val="center"/>
            <w:hideMark/>
          </w:tcPr>
          <w:p w:rsidR="00E56DAB" w:rsidRPr="00F50AF4" w:rsidRDefault="00E56DAB" w:rsidP="00603E48">
            <w:pPr>
              <w:suppressAutoHyphens/>
              <w:jc w:val="center"/>
              <w:rPr>
                <w:rFonts w:ascii="Calibri" w:hAnsi="Calibri" w:cs="Calibri"/>
                <w:sz w:val="22"/>
                <w:szCs w:val="22"/>
                <w:lang w:eastAsia="zh-CN"/>
              </w:rPr>
            </w:pPr>
            <w:r w:rsidRPr="00F50AF4">
              <w:rPr>
                <w:rFonts w:ascii="Calibri" w:hAnsi="Calibri" w:cs="Calibri"/>
                <w:sz w:val="22"/>
                <w:szCs w:val="22"/>
                <w:lang w:eastAsia="zh-CN"/>
              </w:rPr>
              <w:t>Odtworzeniowa</w:t>
            </w:r>
          </w:p>
        </w:tc>
        <w:tc>
          <w:tcPr>
            <w:tcW w:w="1875"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E56DAB" w:rsidRPr="00CD2DA7" w:rsidRDefault="00E56DAB" w:rsidP="00603E48">
            <w:pPr>
              <w:suppressAutoHyphens/>
              <w:jc w:val="right"/>
              <w:rPr>
                <w:rFonts w:ascii="Calibri" w:hAnsi="Calibri" w:cs="Calibri"/>
                <w:b/>
                <w:sz w:val="22"/>
                <w:szCs w:val="22"/>
                <w:lang w:eastAsia="zh-CN"/>
              </w:rPr>
            </w:pPr>
            <w:r>
              <w:rPr>
                <w:rFonts w:ascii="Calibri" w:hAnsi="Calibri" w:cs="Calibri"/>
                <w:b/>
                <w:sz w:val="22"/>
                <w:szCs w:val="22"/>
                <w:lang w:eastAsia="zh-CN"/>
              </w:rPr>
              <w:t>2</w:t>
            </w:r>
            <w:r w:rsidRPr="00CD2DA7">
              <w:rPr>
                <w:rFonts w:ascii="Calibri" w:hAnsi="Calibri" w:cs="Calibri"/>
                <w:b/>
                <w:sz w:val="22"/>
                <w:szCs w:val="22"/>
                <w:lang w:eastAsia="zh-CN"/>
              </w:rPr>
              <w:t>0 000,00 zł</w:t>
            </w:r>
          </w:p>
        </w:tc>
      </w:tr>
      <w:tr w:rsidR="00E56DAB" w:rsidRPr="00335E0E" w:rsidTr="00DB7972">
        <w:trPr>
          <w:trHeight w:val="259"/>
          <w:jc w:val="center"/>
        </w:trPr>
        <w:tc>
          <w:tcPr>
            <w:tcW w:w="3088" w:type="dxa"/>
            <w:tcBorders>
              <w:top w:val="single" w:sz="4" w:space="0" w:color="000000"/>
              <w:left w:val="single" w:sz="4" w:space="0" w:color="000000"/>
              <w:bottom w:val="single" w:sz="4" w:space="0" w:color="000000"/>
              <w:right w:val="nil"/>
            </w:tcBorders>
            <w:vAlign w:val="center"/>
            <w:hideMark/>
          </w:tcPr>
          <w:p w:rsidR="00E56DAB" w:rsidRPr="00335E0E" w:rsidRDefault="00E56DAB" w:rsidP="00603E48">
            <w:pPr>
              <w:suppressAutoHyphens/>
              <w:rPr>
                <w:rFonts w:ascii="Calibri" w:hAnsi="Calibri" w:cs="Calibri"/>
                <w:sz w:val="22"/>
                <w:szCs w:val="22"/>
                <w:lang w:eastAsia="zh-CN"/>
              </w:rPr>
            </w:pPr>
            <w:r w:rsidRPr="00335E0E">
              <w:rPr>
                <w:rFonts w:ascii="Calibri" w:hAnsi="Calibri" w:cs="Calibri"/>
                <w:sz w:val="22"/>
                <w:szCs w:val="22"/>
                <w:lang w:eastAsia="zh-CN"/>
              </w:rPr>
              <w:t>Wartości pieniężne</w:t>
            </w:r>
          </w:p>
        </w:tc>
        <w:tc>
          <w:tcPr>
            <w:tcW w:w="2230"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E56DAB" w:rsidRPr="0013761E" w:rsidRDefault="002E25CA" w:rsidP="00872589">
            <w:pPr>
              <w:suppressAutoHyphens/>
              <w:jc w:val="center"/>
              <w:rPr>
                <w:rFonts w:ascii="Calibri" w:hAnsi="Calibri" w:cs="Calibri"/>
                <w:sz w:val="18"/>
                <w:szCs w:val="22"/>
                <w:lang w:eastAsia="zh-CN"/>
              </w:rPr>
            </w:pPr>
            <w:r w:rsidRPr="002E25CA">
              <w:rPr>
                <w:rFonts w:ascii="Calibri" w:hAnsi="Calibri" w:cs="Calibri"/>
                <w:sz w:val="20"/>
                <w:szCs w:val="22"/>
                <w:lang w:eastAsia="zh-CN"/>
              </w:rPr>
              <w:t>14.11.2015-13.11.2018</w:t>
            </w:r>
          </w:p>
        </w:tc>
        <w:tc>
          <w:tcPr>
            <w:tcW w:w="1843" w:type="dxa"/>
            <w:tcBorders>
              <w:top w:val="single" w:sz="4" w:space="0" w:color="000000"/>
              <w:left w:val="single" w:sz="4" w:space="0" w:color="000000"/>
              <w:bottom w:val="single" w:sz="4" w:space="0" w:color="000000"/>
              <w:right w:val="nil"/>
            </w:tcBorders>
            <w:vAlign w:val="center"/>
            <w:hideMark/>
          </w:tcPr>
          <w:p w:rsidR="00E56DAB" w:rsidRPr="00335E0E" w:rsidRDefault="00E56DAB" w:rsidP="00603E48">
            <w:pPr>
              <w:suppressAutoHyphens/>
              <w:jc w:val="center"/>
              <w:rPr>
                <w:rFonts w:ascii="Calibri" w:hAnsi="Calibri" w:cs="Calibri"/>
                <w:sz w:val="22"/>
                <w:szCs w:val="22"/>
                <w:lang w:eastAsia="zh-CN"/>
              </w:rPr>
            </w:pPr>
            <w:r w:rsidRPr="00335E0E">
              <w:rPr>
                <w:rFonts w:ascii="Calibri" w:hAnsi="Calibri" w:cs="Calibri"/>
                <w:sz w:val="22"/>
                <w:szCs w:val="22"/>
                <w:lang w:eastAsia="zh-CN"/>
              </w:rPr>
              <w:t>wartość nominalna</w:t>
            </w:r>
          </w:p>
        </w:tc>
        <w:tc>
          <w:tcPr>
            <w:tcW w:w="1875"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E56DAB" w:rsidRPr="00CD2DA7" w:rsidRDefault="001F7804" w:rsidP="00603E48">
            <w:pPr>
              <w:suppressAutoHyphens/>
              <w:jc w:val="right"/>
              <w:rPr>
                <w:rFonts w:ascii="Calibri" w:hAnsi="Calibri" w:cs="Calibri"/>
                <w:b/>
                <w:sz w:val="22"/>
                <w:szCs w:val="22"/>
                <w:lang w:eastAsia="zh-CN"/>
              </w:rPr>
            </w:pPr>
            <w:r>
              <w:rPr>
                <w:rFonts w:ascii="Calibri" w:hAnsi="Calibri" w:cs="Calibri"/>
                <w:b/>
                <w:sz w:val="22"/>
                <w:szCs w:val="22"/>
                <w:lang w:eastAsia="zh-CN"/>
              </w:rPr>
              <w:t>2</w:t>
            </w:r>
            <w:r w:rsidR="00E56DAB" w:rsidRPr="00CD2DA7">
              <w:rPr>
                <w:rFonts w:ascii="Calibri" w:hAnsi="Calibri" w:cs="Calibri"/>
                <w:b/>
                <w:sz w:val="22"/>
                <w:szCs w:val="22"/>
                <w:lang w:eastAsia="zh-CN"/>
              </w:rPr>
              <w:t>0 000,00 zł</w:t>
            </w:r>
          </w:p>
        </w:tc>
      </w:tr>
      <w:tr w:rsidR="00E56DAB" w:rsidRPr="00335E0E" w:rsidTr="00DB7972">
        <w:trPr>
          <w:trHeight w:val="236"/>
          <w:jc w:val="center"/>
        </w:trPr>
        <w:tc>
          <w:tcPr>
            <w:tcW w:w="3088" w:type="dxa"/>
            <w:tcBorders>
              <w:top w:val="single" w:sz="4" w:space="0" w:color="000000"/>
              <w:left w:val="single" w:sz="4" w:space="0" w:color="000000"/>
              <w:bottom w:val="single" w:sz="4" w:space="0" w:color="000000"/>
              <w:right w:val="nil"/>
            </w:tcBorders>
            <w:vAlign w:val="center"/>
            <w:hideMark/>
          </w:tcPr>
          <w:p w:rsidR="00E56DAB" w:rsidRPr="00335E0E" w:rsidRDefault="00E56DAB" w:rsidP="00603E48">
            <w:pPr>
              <w:suppressAutoHyphens/>
              <w:rPr>
                <w:rFonts w:ascii="Calibri" w:hAnsi="Calibri" w:cs="Calibri"/>
                <w:sz w:val="22"/>
                <w:szCs w:val="22"/>
                <w:lang w:eastAsia="zh-CN"/>
              </w:rPr>
            </w:pPr>
            <w:r w:rsidRPr="00335E0E">
              <w:rPr>
                <w:rFonts w:ascii="Calibri" w:hAnsi="Calibri" w:cs="Calibri"/>
                <w:sz w:val="22"/>
                <w:szCs w:val="22"/>
                <w:lang w:eastAsia="zh-CN"/>
              </w:rPr>
              <w:t>Nakłady adaptacyjne (inwestycyjne)</w:t>
            </w:r>
          </w:p>
        </w:tc>
        <w:tc>
          <w:tcPr>
            <w:tcW w:w="2230"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E56DAB" w:rsidRPr="0013761E" w:rsidRDefault="002E25CA" w:rsidP="00872589">
            <w:pPr>
              <w:suppressAutoHyphens/>
              <w:jc w:val="center"/>
              <w:rPr>
                <w:rFonts w:ascii="Calibri" w:hAnsi="Calibri" w:cs="Calibri"/>
                <w:sz w:val="18"/>
                <w:szCs w:val="22"/>
                <w:lang w:eastAsia="zh-CN"/>
              </w:rPr>
            </w:pPr>
            <w:r w:rsidRPr="002E25CA">
              <w:rPr>
                <w:rFonts w:ascii="Calibri" w:hAnsi="Calibri" w:cs="Calibri"/>
                <w:sz w:val="20"/>
                <w:szCs w:val="22"/>
                <w:lang w:eastAsia="zh-CN"/>
              </w:rPr>
              <w:t>14.11.2015-13.11.2018</w:t>
            </w:r>
          </w:p>
        </w:tc>
        <w:tc>
          <w:tcPr>
            <w:tcW w:w="1843" w:type="dxa"/>
            <w:tcBorders>
              <w:top w:val="single" w:sz="4" w:space="0" w:color="000000"/>
              <w:left w:val="single" w:sz="4" w:space="0" w:color="000000"/>
              <w:bottom w:val="single" w:sz="4" w:space="0" w:color="000000"/>
              <w:right w:val="nil"/>
            </w:tcBorders>
            <w:vAlign w:val="center"/>
            <w:hideMark/>
          </w:tcPr>
          <w:p w:rsidR="00E56DAB" w:rsidRPr="00335E0E" w:rsidRDefault="00E56DAB" w:rsidP="00603E48">
            <w:pPr>
              <w:suppressAutoHyphens/>
              <w:jc w:val="center"/>
              <w:rPr>
                <w:rFonts w:ascii="Calibri" w:hAnsi="Calibri" w:cs="Calibri"/>
                <w:sz w:val="22"/>
                <w:szCs w:val="22"/>
                <w:lang w:eastAsia="zh-CN"/>
              </w:rPr>
            </w:pPr>
            <w:r w:rsidRPr="00335E0E">
              <w:rPr>
                <w:rFonts w:ascii="Calibri" w:hAnsi="Calibri" w:cs="Calibri"/>
                <w:sz w:val="22"/>
                <w:szCs w:val="22"/>
                <w:lang w:eastAsia="zh-CN"/>
              </w:rPr>
              <w:t>Odtworzeniowa</w:t>
            </w:r>
          </w:p>
        </w:tc>
        <w:tc>
          <w:tcPr>
            <w:tcW w:w="1875"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E56DAB" w:rsidRPr="00CD2DA7" w:rsidRDefault="00E56DAB" w:rsidP="00335E0E">
            <w:pPr>
              <w:suppressAutoHyphens/>
              <w:jc w:val="right"/>
              <w:rPr>
                <w:rFonts w:ascii="Calibri" w:hAnsi="Calibri" w:cs="Calibri"/>
                <w:b/>
                <w:sz w:val="22"/>
                <w:szCs w:val="22"/>
                <w:lang w:eastAsia="zh-CN"/>
              </w:rPr>
            </w:pPr>
            <w:r w:rsidRPr="00CD2DA7">
              <w:rPr>
                <w:rFonts w:ascii="Calibri" w:hAnsi="Calibri" w:cs="Calibri"/>
                <w:b/>
                <w:sz w:val="22"/>
                <w:szCs w:val="22"/>
                <w:lang w:eastAsia="zh-CN"/>
              </w:rPr>
              <w:t>150 000,00 zł</w:t>
            </w:r>
          </w:p>
        </w:tc>
      </w:tr>
      <w:tr w:rsidR="00E56DAB" w:rsidRPr="00F50AF4" w:rsidTr="00DB7972">
        <w:trPr>
          <w:trHeight w:val="300"/>
          <w:jc w:val="center"/>
        </w:trPr>
        <w:tc>
          <w:tcPr>
            <w:tcW w:w="3088" w:type="dxa"/>
            <w:tcBorders>
              <w:top w:val="single" w:sz="4" w:space="0" w:color="000000"/>
              <w:left w:val="single" w:sz="4" w:space="0" w:color="000000"/>
              <w:bottom w:val="single" w:sz="4" w:space="0" w:color="000000"/>
              <w:right w:val="nil"/>
            </w:tcBorders>
            <w:vAlign w:val="center"/>
            <w:hideMark/>
          </w:tcPr>
          <w:p w:rsidR="00E56DAB" w:rsidRPr="00335E0E" w:rsidRDefault="0038547E" w:rsidP="00603E48">
            <w:pPr>
              <w:suppressAutoHyphens/>
              <w:rPr>
                <w:rFonts w:ascii="Calibri" w:hAnsi="Calibri" w:cs="Calibri"/>
                <w:sz w:val="22"/>
                <w:szCs w:val="22"/>
                <w:lang w:eastAsia="zh-CN"/>
              </w:rPr>
            </w:pPr>
            <w:r>
              <w:rPr>
                <w:rFonts w:ascii="Calibri" w:hAnsi="Calibri" w:cs="Calibri"/>
                <w:sz w:val="22"/>
                <w:szCs w:val="22"/>
                <w:lang w:eastAsia="zh-CN"/>
              </w:rPr>
              <w:t xml:space="preserve">Mienie </w:t>
            </w:r>
            <w:proofErr w:type="spellStart"/>
            <w:r>
              <w:rPr>
                <w:rFonts w:ascii="Calibri" w:hAnsi="Calibri" w:cs="Calibri"/>
                <w:sz w:val="22"/>
                <w:szCs w:val="22"/>
                <w:lang w:eastAsia="zh-CN"/>
              </w:rPr>
              <w:t>niskocenne</w:t>
            </w:r>
            <w:proofErr w:type="spellEnd"/>
            <w:r w:rsidR="00E56DAB" w:rsidRPr="00335E0E">
              <w:rPr>
                <w:rFonts w:ascii="Calibri" w:hAnsi="Calibri" w:cs="Calibri"/>
                <w:sz w:val="22"/>
                <w:szCs w:val="22"/>
                <w:lang w:eastAsia="zh-CN"/>
              </w:rPr>
              <w:t xml:space="preserve"> </w:t>
            </w:r>
          </w:p>
        </w:tc>
        <w:tc>
          <w:tcPr>
            <w:tcW w:w="2230"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E56DAB" w:rsidRPr="0013761E" w:rsidRDefault="002E25CA" w:rsidP="00872589">
            <w:pPr>
              <w:suppressAutoHyphens/>
              <w:jc w:val="center"/>
              <w:rPr>
                <w:rFonts w:ascii="Calibri" w:hAnsi="Calibri" w:cs="Calibri"/>
                <w:sz w:val="18"/>
                <w:szCs w:val="22"/>
                <w:lang w:eastAsia="zh-CN"/>
              </w:rPr>
            </w:pPr>
            <w:r w:rsidRPr="002E25CA">
              <w:rPr>
                <w:rFonts w:ascii="Calibri" w:hAnsi="Calibri" w:cs="Calibri"/>
                <w:sz w:val="20"/>
                <w:szCs w:val="22"/>
                <w:lang w:eastAsia="zh-CN"/>
              </w:rPr>
              <w:t>14.11.2015-13.11.2018</w:t>
            </w:r>
          </w:p>
        </w:tc>
        <w:tc>
          <w:tcPr>
            <w:tcW w:w="1843" w:type="dxa"/>
            <w:tcBorders>
              <w:top w:val="single" w:sz="4" w:space="0" w:color="000000"/>
              <w:left w:val="single" w:sz="4" w:space="0" w:color="000000"/>
              <w:bottom w:val="single" w:sz="4" w:space="0" w:color="000000"/>
              <w:right w:val="nil"/>
            </w:tcBorders>
            <w:vAlign w:val="center"/>
            <w:hideMark/>
          </w:tcPr>
          <w:p w:rsidR="00E56DAB" w:rsidRPr="00335E0E" w:rsidRDefault="00E56DAB" w:rsidP="00603E48">
            <w:pPr>
              <w:suppressAutoHyphens/>
              <w:jc w:val="center"/>
              <w:rPr>
                <w:rFonts w:ascii="Calibri" w:hAnsi="Calibri" w:cs="Calibri"/>
                <w:sz w:val="22"/>
                <w:szCs w:val="22"/>
                <w:lang w:eastAsia="zh-CN"/>
              </w:rPr>
            </w:pPr>
            <w:r w:rsidRPr="00335E0E">
              <w:rPr>
                <w:rFonts w:ascii="Calibri" w:hAnsi="Calibri" w:cs="Calibri"/>
                <w:sz w:val="22"/>
                <w:szCs w:val="22"/>
                <w:lang w:eastAsia="zh-CN"/>
              </w:rPr>
              <w:t>Odtworzeniowa</w:t>
            </w:r>
          </w:p>
        </w:tc>
        <w:tc>
          <w:tcPr>
            <w:tcW w:w="1875"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E56DAB" w:rsidRPr="00CD2DA7" w:rsidRDefault="0038547E" w:rsidP="00603E48">
            <w:pPr>
              <w:suppressAutoHyphens/>
              <w:jc w:val="right"/>
              <w:rPr>
                <w:rFonts w:ascii="Calibri" w:hAnsi="Calibri" w:cs="Calibri"/>
                <w:b/>
                <w:sz w:val="22"/>
                <w:szCs w:val="22"/>
                <w:lang w:eastAsia="zh-CN"/>
              </w:rPr>
            </w:pPr>
            <w:r>
              <w:rPr>
                <w:rFonts w:ascii="Calibri" w:hAnsi="Calibri" w:cs="Calibri"/>
                <w:b/>
                <w:sz w:val="22"/>
                <w:szCs w:val="22"/>
                <w:lang w:eastAsia="zh-CN"/>
              </w:rPr>
              <w:t>10</w:t>
            </w:r>
            <w:r w:rsidR="00E56DAB" w:rsidRPr="00CD2DA7">
              <w:rPr>
                <w:rFonts w:ascii="Calibri" w:hAnsi="Calibri" w:cs="Calibri"/>
                <w:b/>
                <w:sz w:val="22"/>
                <w:szCs w:val="22"/>
                <w:lang w:eastAsia="zh-CN"/>
              </w:rPr>
              <w:t>0 000,00 zł</w:t>
            </w:r>
          </w:p>
        </w:tc>
      </w:tr>
      <w:tr w:rsidR="00E56DAB" w:rsidRPr="00F50AF4" w:rsidTr="00DB7972">
        <w:trPr>
          <w:trHeight w:val="300"/>
          <w:jc w:val="center"/>
        </w:trPr>
        <w:tc>
          <w:tcPr>
            <w:tcW w:w="3088" w:type="dxa"/>
            <w:tcBorders>
              <w:top w:val="single" w:sz="4" w:space="0" w:color="000000"/>
              <w:left w:val="single" w:sz="4" w:space="0" w:color="000000"/>
              <w:bottom w:val="single" w:sz="4" w:space="0" w:color="000000"/>
              <w:right w:val="nil"/>
            </w:tcBorders>
            <w:vAlign w:val="center"/>
          </w:tcPr>
          <w:p w:rsidR="00E56DAB" w:rsidRPr="00AC441B" w:rsidRDefault="00E56DAB" w:rsidP="00603E48">
            <w:pPr>
              <w:suppressAutoHyphens/>
              <w:rPr>
                <w:rFonts w:ascii="Calibri" w:hAnsi="Calibri" w:cs="Calibri"/>
                <w:sz w:val="22"/>
                <w:szCs w:val="22"/>
                <w:lang w:eastAsia="zh-CN"/>
              </w:rPr>
            </w:pPr>
            <w:r w:rsidRPr="0013761E">
              <w:rPr>
                <w:rFonts w:ascii="Calibri" w:hAnsi="Calibri" w:cs="Calibri"/>
                <w:sz w:val="22"/>
                <w:szCs w:val="22"/>
                <w:lang w:eastAsia="zh-CN"/>
              </w:rPr>
              <w:t xml:space="preserve">Infrastruktura drogowa, znaki drogowe, witacze, tablice z nazwami ulic, drogi, chodniki, deptaki, ścieżki rowerowe, parkingi, </w:t>
            </w:r>
            <w:r w:rsidRPr="008C72BF">
              <w:rPr>
                <w:rFonts w:ascii="Calibri" w:hAnsi="Calibri" w:cs="Calibri"/>
                <w:sz w:val="22"/>
                <w:szCs w:val="22"/>
                <w:lang w:eastAsia="zh-CN"/>
              </w:rPr>
              <w:t>place,</w:t>
            </w:r>
            <w:r w:rsidR="00102714" w:rsidRPr="008C72BF">
              <w:rPr>
                <w:rFonts w:ascii="Calibri" w:hAnsi="Calibri" w:cs="Calibri"/>
                <w:sz w:val="22"/>
                <w:szCs w:val="22"/>
                <w:lang w:eastAsia="zh-CN"/>
              </w:rPr>
              <w:t xml:space="preserve"> deptaki,</w:t>
            </w:r>
            <w:r w:rsidRPr="0013761E">
              <w:rPr>
                <w:rFonts w:ascii="Calibri" w:hAnsi="Calibri" w:cs="Calibri"/>
                <w:sz w:val="22"/>
                <w:szCs w:val="22"/>
                <w:lang w:eastAsia="zh-CN"/>
              </w:rPr>
              <w:t xml:space="preserve"> bariery energochłonne, akustyczne, sieć wodociągowa, kanalizacyjna i deszczowa</w:t>
            </w:r>
          </w:p>
        </w:tc>
        <w:tc>
          <w:tcPr>
            <w:tcW w:w="2230"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E56DAB" w:rsidRPr="00872589" w:rsidRDefault="002E25CA" w:rsidP="00872589">
            <w:pPr>
              <w:suppressAutoHyphens/>
              <w:jc w:val="center"/>
              <w:rPr>
                <w:rFonts w:ascii="Calibri" w:hAnsi="Calibri" w:cs="Calibri"/>
                <w:sz w:val="18"/>
                <w:szCs w:val="22"/>
                <w:lang w:eastAsia="zh-CN"/>
              </w:rPr>
            </w:pPr>
            <w:r w:rsidRPr="002E25CA">
              <w:rPr>
                <w:rFonts w:ascii="Calibri" w:hAnsi="Calibri" w:cs="Calibri"/>
                <w:sz w:val="20"/>
                <w:szCs w:val="22"/>
                <w:lang w:eastAsia="zh-CN"/>
              </w:rPr>
              <w:t>14.11.2015-13.11.2018</w:t>
            </w:r>
          </w:p>
        </w:tc>
        <w:tc>
          <w:tcPr>
            <w:tcW w:w="1843" w:type="dxa"/>
            <w:tcBorders>
              <w:top w:val="single" w:sz="4" w:space="0" w:color="000000"/>
              <w:left w:val="single" w:sz="4" w:space="0" w:color="000000"/>
              <w:bottom w:val="single" w:sz="4" w:space="0" w:color="000000"/>
              <w:right w:val="nil"/>
            </w:tcBorders>
            <w:vAlign w:val="center"/>
          </w:tcPr>
          <w:p w:rsidR="00E56DAB" w:rsidRPr="00335E0E" w:rsidRDefault="00E56DAB" w:rsidP="00603E48">
            <w:pPr>
              <w:suppressAutoHyphens/>
              <w:jc w:val="center"/>
              <w:rPr>
                <w:rFonts w:ascii="Calibri" w:hAnsi="Calibri" w:cs="Calibri"/>
                <w:sz w:val="22"/>
                <w:szCs w:val="22"/>
                <w:lang w:eastAsia="zh-CN"/>
              </w:rPr>
            </w:pPr>
            <w:r>
              <w:rPr>
                <w:rFonts w:ascii="Calibri" w:hAnsi="Calibri" w:cs="Calibri"/>
                <w:sz w:val="22"/>
                <w:szCs w:val="22"/>
                <w:lang w:eastAsia="zh-CN"/>
              </w:rPr>
              <w:t>Odtworzeniowa</w:t>
            </w:r>
          </w:p>
        </w:tc>
        <w:tc>
          <w:tcPr>
            <w:tcW w:w="187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56DAB" w:rsidRPr="00CD2DA7" w:rsidRDefault="001F7804" w:rsidP="00603E48">
            <w:pPr>
              <w:suppressAutoHyphens/>
              <w:jc w:val="right"/>
              <w:rPr>
                <w:rFonts w:ascii="Calibri" w:hAnsi="Calibri" w:cs="Calibri"/>
                <w:b/>
                <w:sz w:val="22"/>
                <w:szCs w:val="22"/>
                <w:lang w:eastAsia="zh-CN"/>
              </w:rPr>
            </w:pPr>
            <w:r>
              <w:rPr>
                <w:rFonts w:ascii="Calibri" w:hAnsi="Calibri" w:cs="Calibri"/>
                <w:b/>
                <w:sz w:val="22"/>
                <w:szCs w:val="22"/>
                <w:lang w:eastAsia="zh-CN"/>
              </w:rPr>
              <w:t>6</w:t>
            </w:r>
            <w:r w:rsidR="00E56DAB">
              <w:rPr>
                <w:rFonts w:ascii="Calibri" w:hAnsi="Calibri" w:cs="Calibri"/>
                <w:b/>
                <w:sz w:val="22"/>
                <w:szCs w:val="22"/>
                <w:lang w:eastAsia="zh-CN"/>
              </w:rPr>
              <w:t>0</w:t>
            </w:r>
            <w:r w:rsidR="00E56DAB" w:rsidRPr="00CD2DA7">
              <w:rPr>
                <w:rFonts w:ascii="Calibri" w:hAnsi="Calibri" w:cs="Calibri"/>
                <w:b/>
                <w:sz w:val="22"/>
                <w:szCs w:val="22"/>
                <w:lang w:eastAsia="zh-CN"/>
              </w:rPr>
              <w:t> 000,00 zł</w:t>
            </w:r>
          </w:p>
        </w:tc>
      </w:tr>
      <w:tr w:rsidR="00E56DAB" w:rsidRPr="00F50AF4" w:rsidTr="00DB7972">
        <w:trPr>
          <w:trHeight w:val="536"/>
          <w:jc w:val="center"/>
        </w:trPr>
        <w:tc>
          <w:tcPr>
            <w:tcW w:w="3088" w:type="dxa"/>
            <w:tcBorders>
              <w:top w:val="single" w:sz="4" w:space="0" w:color="000000"/>
              <w:left w:val="single" w:sz="4" w:space="0" w:color="000000"/>
              <w:bottom w:val="single" w:sz="4" w:space="0" w:color="000000"/>
              <w:right w:val="nil"/>
            </w:tcBorders>
            <w:vAlign w:val="center"/>
          </w:tcPr>
          <w:p w:rsidR="00E56DAB" w:rsidRPr="00AC441B" w:rsidRDefault="00E56DAB" w:rsidP="00603E48">
            <w:pPr>
              <w:suppressAutoHyphens/>
              <w:rPr>
                <w:rFonts w:ascii="Calibri" w:hAnsi="Calibri" w:cs="Calibri"/>
                <w:sz w:val="22"/>
                <w:szCs w:val="22"/>
                <w:lang w:eastAsia="zh-CN"/>
              </w:rPr>
            </w:pPr>
            <w:r w:rsidRPr="00AC441B">
              <w:rPr>
                <w:rFonts w:ascii="Calibri" w:hAnsi="Calibri" w:cs="Calibri"/>
                <w:sz w:val="22"/>
                <w:szCs w:val="22"/>
                <w:lang w:eastAsia="zh-CN"/>
              </w:rPr>
              <w:t>Uszkodzenie elewacji na skutek czynników atmosferycznych</w:t>
            </w:r>
          </w:p>
        </w:tc>
        <w:tc>
          <w:tcPr>
            <w:tcW w:w="2230"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E56DAB" w:rsidRPr="0013761E" w:rsidRDefault="002E25CA" w:rsidP="00872589">
            <w:pPr>
              <w:suppressAutoHyphens/>
              <w:jc w:val="center"/>
              <w:rPr>
                <w:rFonts w:ascii="Calibri" w:hAnsi="Calibri" w:cs="Calibri"/>
                <w:sz w:val="18"/>
                <w:szCs w:val="22"/>
                <w:lang w:eastAsia="zh-CN"/>
              </w:rPr>
            </w:pPr>
            <w:r w:rsidRPr="002E25CA">
              <w:rPr>
                <w:rFonts w:ascii="Calibri" w:hAnsi="Calibri" w:cs="Calibri"/>
                <w:sz w:val="20"/>
                <w:szCs w:val="22"/>
                <w:lang w:eastAsia="zh-CN"/>
              </w:rPr>
              <w:t>14.11.2015-13.11.2018</w:t>
            </w:r>
          </w:p>
        </w:tc>
        <w:tc>
          <w:tcPr>
            <w:tcW w:w="1843" w:type="dxa"/>
            <w:tcBorders>
              <w:top w:val="single" w:sz="4" w:space="0" w:color="000000"/>
              <w:left w:val="single" w:sz="4" w:space="0" w:color="000000"/>
              <w:bottom w:val="single" w:sz="4" w:space="0" w:color="000000"/>
              <w:right w:val="nil"/>
            </w:tcBorders>
            <w:vAlign w:val="center"/>
          </w:tcPr>
          <w:p w:rsidR="00E56DAB" w:rsidRDefault="00E56DAB" w:rsidP="00603E48">
            <w:pPr>
              <w:suppressAutoHyphens/>
              <w:jc w:val="center"/>
              <w:rPr>
                <w:rFonts w:ascii="Calibri" w:hAnsi="Calibri" w:cs="Calibri"/>
                <w:sz w:val="22"/>
                <w:szCs w:val="22"/>
                <w:lang w:eastAsia="zh-CN"/>
              </w:rPr>
            </w:pPr>
            <w:r>
              <w:rPr>
                <w:rFonts w:ascii="Calibri" w:hAnsi="Calibri" w:cs="Calibri"/>
                <w:sz w:val="22"/>
                <w:szCs w:val="22"/>
                <w:lang w:eastAsia="zh-CN"/>
              </w:rPr>
              <w:t>Odtworzeniowa</w:t>
            </w:r>
          </w:p>
        </w:tc>
        <w:tc>
          <w:tcPr>
            <w:tcW w:w="187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56DAB" w:rsidRPr="00CD2DA7" w:rsidRDefault="001F7804" w:rsidP="00603E48">
            <w:pPr>
              <w:suppressAutoHyphens/>
              <w:jc w:val="right"/>
              <w:rPr>
                <w:rFonts w:ascii="Calibri" w:hAnsi="Calibri" w:cs="Calibri"/>
                <w:b/>
                <w:sz w:val="22"/>
                <w:szCs w:val="22"/>
                <w:lang w:eastAsia="zh-CN"/>
              </w:rPr>
            </w:pPr>
            <w:r>
              <w:rPr>
                <w:rFonts w:ascii="Calibri" w:hAnsi="Calibri" w:cs="Calibri"/>
                <w:b/>
                <w:sz w:val="22"/>
                <w:szCs w:val="22"/>
                <w:lang w:eastAsia="zh-CN"/>
              </w:rPr>
              <w:t>4</w:t>
            </w:r>
            <w:r w:rsidR="005B69D9">
              <w:rPr>
                <w:rFonts w:ascii="Calibri" w:hAnsi="Calibri" w:cs="Calibri"/>
                <w:b/>
                <w:sz w:val="22"/>
                <w:szCs w:val="22"/>
                <w:lang w:eastAsia="zh-CN"/>
              </w:rPr>
              <w:t>0</w:t>
            </w:r>
            <w:r w:rsidR="00E56DAB" w:rsidRPr="00CD2DA7">
              <w:rPr>
                <w:rFonts w:ascii="Calibri" w:hAnsi="Calibri" w:cs="Calibri"/>
                <w:b/>
                <w:sz w:val="22"/>
                <w:szCs w:val="22"/>
                <w:lang w:eastAsia="zh-CN"/>
              </w:rPr>
              <w:t> 000,00 zł</w:t>
            </w:r>
          </w:p>
        </w:tc>
      </w:tr>
      <w:tr w:rsidR="00E56DAB" w:rsidRPr="00F50AF4" w:rsidTr="00DB7972">
        <w:trPr>
          <w:trHeight w:val="300"/>
          <w:jc w:val="center"/>
        </w:trPr>
        <w:tc>
          <w:tcPr>
            <w:tcW w:w="3088" w:type="dxa"/>
            <w:tcBorders>
              <w:top w:val="single" w:sz="4" w:space="0" w:color="000000"/>
              <w:left w:val="single" w:sz="4" w:space="0" w:color="000000"/>
              <w:bottom w:val="single" w:sz="4" w:space="0" w:color="000000"/>
              <w:right w:val="nil"/>
            </w:tcBorders>
            <w:vAlign w:val="center"/>
          </w:tcPr>
          <w:p w:rsidR="00E56DAB" w:rsidRPr="00AC441B" w:rsidRDefault="00E56DAB" w:rsidP="00603E48">
            <w:pPr>
              <w:suppressAutoHyphens/>
              <w:rPr>
                <w:rFonts w:ascii="Calibri" w:hAnsi="Calibri" w:cs="Calibri"/>
                <w:sz w:val="22"/>
                <w:szCs w:val="22"/>
                <w:lang w:eastAsia="zh-CN"/>
              </w:rPr>
            </w:pPr>
            <w:r w:rsidRPr="0013761E">
              <w:rPr>
                <w:rFonts w:ascii="Calibri" w:hAnsi="Calibri" w:cs="Calibri"/>
                <w:sz w:val="22"/>
                <w:szCs w:val="22"/>
                <w:lang w:eastAsia="zh-CN"/>
              </w:rPr>
              <w:t>Mała architektura, ogrodzenia, barierki,  hydranty, place zabaw wraz z wyposażeniem, boiska, parki, obiekty sportowo-rekr</w:t>
            </w:r>
            <w:r w:rsidR="008C72BF">
              <w:rPr>
                <w:rFonts w:ascii="Calibri" w:hAnsi="Calibri" w:cs="Calibri"/>
                <w:sz w:val="22"/>
                <w:szCs w:val="22"/>
                <w:lang w:eastAsia="zh-CN"/>
              </w:rPr>
              <w:t>e</w:t>
            </w:r>
            <w:r w:rsidRPr="0013761E">
              <w:rPr>
                <w:rFonts w:ascii="Calibri" w:hAnsi="Calibri" w:cs="Calibri"/>
                <w:sz w:val="22"/>
                <w:szCs w:val="22"/>
                <w:lang w:eastAsia="zh-CN"/>
              </w:rPr>
              <w:t xml:space="preserve">acyjne, zagospodarowanie terenu, ławki, siłownie terenowe, wieże kwiatowe, śmietniki, podesty, oświetlenie, </w:t>
            </w:r>
            <w:r w:rsidRPr="0013761E">
              <w:rPr>
                <w:rFonts w:ascii="Calibri" w:hAnsi="Calibri" w:cs="Calibri"/>
                <w:sz w:val="22"/>
                <w:szCs w:val="22"/>
                <w:lang w:eastAsia="zh-CN"/>
              </w:rPr>
              <w:lastRenderedPageBreak/>
              <w:t xml:space="preserve">lampy, </w:t>
            </w:r>
            <w:r w:rsidR="008C72BF">
              <w:rPr>
                <w:rFonts w:ascii="Calibri" w:hAnsi="Calibri" w:cs="Calibri"/>
                <w:sz w:val="22"/>
                <w:szCs w:val="22"/>
                <w:lang w:eastAsia="zh-CN"/>
              </w:rPr>
              <w:t xml:space="preserve">słupy oświetleniowe, </w:t>
            </w:r>
            <w:proofErr w:type="spellStart"/>
            <w:r w:rsidRPr="0013761E">
              <w:rPr>
                <w:rFonts w:ascii="Calibri" w:hAnsi="Calibri" w:cs="Calibri"/>
                <w:sz w:val="22"/>
                <w:szCs w:val="22"/>
                <w:lang w:eastAsia="zh-CN"/>
              </w:rPr>
              <w:t>solary</w:t>
            </w:r>
            <w:proofErr w:type="spellEnd"/>
            <w:r w:rsidRPr="0013761E">
              <w:rPr>
                <w:rFonts w:ascii="Calibri" w:hAnsi="Calibri" w:cs="Calibri"/>
                <w:sz w:val="22"/>
                <w:szCs w:val="22"/>
                <w:lang w:eastAsia="zh-CN"/>
              </w:rPr>
              <w:t>, tablice informacyjne, fontanny i inne pod warunkiem, że nie zostały ubezpieczone w systemie na sumy stałe</w:t>
            </w:r>
          </w:p>
        </w:tc>
        <w:tc>
          <w:tcPr>
            <w:tcW w:w="2230"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E56DAB" w:rsidRPr="0013761E" w:rsidRDefault="002E25CA" w:rsidP="009500D5">
            <w:pPr>
              <w:suppressAutoHyphens/>
              <w:jc w:val="center"/>
              <w:rPr>
                <w:rFonts w:ascii="Calibri" w:hAnsi="Calibri" w:cs="Calibri"/>
                <w:sz w:val="18"/>
                <w:szCs w:val="22"/>
                <w:lang w:eastAsia="zh-CN"/>
              </w:rPr>
            </w:pPr>
            <w:r w:rsidRPr="002E25CA">
              <w:rPr>
                <w:rFonts w:ascii="Calibri" w:hAnsi="Calibri" w:cs="Calibri"/>
                <w:sz w:val="20"/>
                <w:szCs w:val="22"/>
                <w:lang w:eastAsia="zh-CN"/>
              </w:rPr>
              <w:lastRenderedPageBreak/>
              <w:t>14.11.2015-13.11.2018</w:t>
            </w:r>
          </w:p>
        </w:tc>
        <w:tc>
          <w:tcPr>
            <w:tcW w:w="1843" w:type="dxa"/>
            <w:tcBorders>
              <w:top w:val="single" w:sz="4" w:space="0" w:color="000000"/>
              <w:left w:val="single" w:sz="4" w:space="0" w:color="000000"/>
              <w:bottom w:val="single" w:sz="4" w:space="0" w:color="000000"/>
              <w:right w:val="nil"/>
            </w:tcBorders>
            <w:vAlign w:val="center"/>
          </w:tcPr>
          <w:p w:rsidR="00E56DAB" w:rsidRDefault="00E56DAB" w:rsidP="009500D5">
            <w:pPr>
              <w:suppressAutoHyphens/>
              <w:jc w:val="center"/>
              <w:rPr>
                <w:rFonts w:ascii="Calibri" w:hAnsi="Calibri" w:cs="Calibri"/>
                <w:sz w:val="22"/>
                <w:szCs w:val="22"/>
                <w:lang w:eastAsia="zh-CN"/>
              </w:rPr>
            </w:pPr>
            <w:r>
              <w:rPr>
                <w:rFonts w:ascii="Calibri" w:hAnsi="Calibri" w:cs="Calibri"/>
                <w:sz w:val="22"/>
                <w:szCs w:val="22"/>
                <w:lang w:eastAsia="zh-CN"/>
              </w:rPr>
              <w:t>Odtworzeniowa</w:t>
            </w:r>
          </w:p>
        </w:tc>
        <w:tc>
          <w:tcPr>
            <w:tcW w:w="187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56DAB" w:rsidRPr="00CD2DA7" w:rsidRDefault="00E56DAB" w:rsidP="009500D5">
            <w:pPr>
              <w:suppressAutoHyphens/>
              <w:jc w:val="right"/>
              <w:rPr>
                <w:rFonts w:ascii="Calibri" w:hAnsi="Calibri" w:cs="Calibri"/>
                <w:b/>
                <w:sz w:val="22"/>
                <w:szCs w:val="22"/>
                <w:lang w:eastAsia="zh-CN"/>
              </w:rPr>
            </w:pPr>
            <w:r>
              <w:rPr>
                <w:rFonts w:ascii="Calibri" w:hAnsi="Calibri" w:cs="Calibri"/>
                <w:b/>
                <w:sz w:val="22"/>
                <w:szCs w:val="22"/>
                <w:lang w:eastAsia="zh-CN"/>
              </w:rPr>
              <w:t>2</w:t>
            </w:r>
            <w:r w:rsidRPr="00CD2DA7">
              <w:rPr>
                <w:rFonts w:ascii="Calibri" w:hAnsi="Calibri" w:cs="Calibri"/>
                <w:b/>
                <w:sz w:val="22"/>
                <w:szCs w:val="22"/>
                <w:lang w:eastAsia="zh-CN"/>
              </w:rPr>
              <w:t>0 000,00 zł</w:t>
            </w:r>
          </w:p>
        </w:tc>
      </w:tr>
    </w:tbl>
    <w:p w:rsidR="00251EDF" w:rsidRDefault="00251EDF" w:rsidP="00251EDF">
      <w:pPr>
        <w:suppressAutoHyphens/>
        <w:jc w:val="both"/>
        <w:rPr>
          <w:rFonts w:ascii="Calibri" w:hAnsi="Calibri" w:cs="Calibri"/>
          <w:sz w:val="22"/>
          <w:szCs w:val="22"/>
          <w:lang w:eastAsia="zh-CN"/>
        </w:rPr>
      </w:pPr>
    </w:p>
    <w:p w:rsidR="00872589" w:rsidRPr="00F50AF4" w:rsidRDefault="00872589" w:rsidP="00251EDF">
      <w:pPr>
        <w:suppressAutoHyphens/>
        <w:jc w:val="both"/>
        <w:rPr>
          <w:rFonts w:ascii="Calibri" w:hAnsi="Calibri" w:cs="Calibri"/>
          <w:sz w:val="22"/>
          <w:szCs w:val="22"/>
          <w:lang w:eastAsia="zh-CN"/>
        </w:rPr>
      </w:pPr>
    </w:p>
    <w:p w:rsidR="00251EDF" w:rsidRPr="00F50AF4" w:rsidRDefault="00251EDF" w:rsidP="00560F8D">
      <w:pPr>
        <w:widowControl w:val="0"/>
        <w:numPr>
          <w:ilvl w:val="1"/>
          <w:numId w:val="39"/>
        </w:numPr>
        <w:suppressAutoHyphens/>
        <w:ind w:left="567" w:hanging="567"/>
        <w:jc w:val="both"/>
        <w:rPr>
          <w:rFonts w:ascii="Calibri" w:hAnsi="Calibri" w:cs="Calibri"/>
          <w:sz w:val="22"/>
          <w:szCs w:val="22"/>
          <w:lang w:eastAsia="zh-CN"/>
        </w:rPr>
      </w:pPr>
      <w:r w:rsidRPr="00F50AF4">
        <w:rPr>
          <w:rFonts w:ascii="Calibri" w:hAnsi="Calibri" w:cs="Calibri"/>
          <w:b/>
          <w:sz w:val="22"/>
          <w:szCs w:val="22"/>
          <w:u w:val="single"/>
          <w:lang w:eastAsia="zh-CN"/>
        </w:rPr>
        <w:t>Pozostałe limity odpowiedzialności (na pierwsze ryzyko) na jedno i wszystkie zdarzenia na wszystkie lokalizacje i wszystkie podmioty biorące udział we wspólnym postępowaniu przetargowym w rocznym okresie ubezpieczenia. We wszystkich ryzykach na pierwsze ryzyko następuje konsumpcja limitów odpowiedzialności po wypłacie odszkodowania.</w:t>
      </w:r>
    </w:p>
    <w:p w:rsidR="00251EDF" w:rsidRPr="00F50AF4" w:rsidRDefault="00251EDF" w:rsidP="00251EDF">
      <w:pPr>
        <w:widowControl w:val="0"/>
        <w:suppressAutoHyphens/>
        <w:jc w:val="both"/>
        <w:rPr>
          <w:rFonts w:ascii="Calibri" w:hAnsi="Calibri" w:cs="Calibri"/>
          <w:sz w:val="22"/>
          <w:szCs w:val="22"/>
          <w:lang w:eastAsia="zh-CN"/>
        </w:rPr>
      </w:pPr>
    </w:p>
    <w:p w:rsidR="00251EDF" w:rsidRPr="00E30E54" w:rsidRDefault="00251EDF" w:rsidP="00560F8D">
      <w:pPr>
        <w:widowControl w:val="0"/>
        <w:numPr>
          <w:ilvl w:val="2"/>
          <w:numId w:val="39"/>
        </w:numPr>
        <w:suppressAutoHyphens/>
        <w:ind w:left="567" w:hanging="567"/>
        <w:jc w:val="both"/>
        <w:rPr>
          <w:rFonts w:ascii="Calibri" w:hAnsi="Calibri" w:cs="Calibri"/>
          <w:sz w:val="22"/>
          <w:szCs w:val="22"/>
          <w:lang w:eastAsia="zh-CN"/>
        </w:rPr>
      </w:pPr>
      <w:r w:rsidRPr="00E30E54">
        <w:rPr>
          <w:rFonts w:ascii="Calibri" w:hAnsi="Calibri" w:cs="Calibri"/>
          <w:sz w:val="22"/>
          <w:szCs w:val="22"/>
          <w:lang w:eastAsia="zh-CN"/>
        </w:rPr>
        <w:t>Zamieszki, niepokoje społeczne, rozruchy, strajki, lokauty, protesty</w:t>
      </w:r>
      <w:r w:rsidR="00B967E6" w:rsidRPr="00E30E54">
        <w:rPr>
          <w:rFonts w:ascii="Calibri" w:hAnsi="Calibri" w:cs="Calibri"/>
          <w:sz w:val="22"/>
          <w:szCs w:val="22"/>
          <w:lang w:eastAsia="zh-CN"/>
        </w:rPr>
        <w:t>, ataki terrorystyczne – limit 15</w:t>
      </w:r>
      <w:r w:rsidRPr="00E30E54">
        <w:rPr>
          <w:rFonts w:ascii="Calibri" w:hAnsi="Calibri" w:cs="Calibri"/>
          <w:sz w:val="22"/>
          <w:szCs w:val="22"/>
          <w:lang w:eastAsia="zh-CN"/>
        </w:rPr>
        <w:t>0 000,00 zł</w:t>
      </w:r>
      <w:r w:rsidR="006438AF" w:rsidRPr="00E30E54">
        <w:rPr>
          <w:rFonts w:ascii="Calibri" w:hAnsi="Calibri" w:cs="Calibri"/>
          <w:sz w:val="22"/>
          <w:szCs w:val="22"/>
          <w:lang w:eastAsia="zh-CN"/>
        </w:rPr>
        <w:t xml:space="preserve"> </w:t>
      </w:r>
      <w:r w:rsidR="00404C96" w:rsidRPr="00E30E54">
        <w:rPr>
          <w:rFonts w:ascii="Calibri" w:hAnsi="Calibri" w:cs="Calibri"/>
          <w:sz w:val="22"/>
          <w:szCs w:val="22"/>
          <w:lang w:eastAsia="zh-CN"/>
        </w:rPr>
        <w:t xml:space="preserve">(Limit: 150 000,00 zł - obligatoryjny; podwyższony </w:t>
      </w:r>
      <w:r w:rsidR="006438AF" w:rsidRPr="00E30E54">
        <w:rPr>
          <w:rFonts w:ascii="Calibri" w:hAnsi="Calibri" w:cs="Calibri"/>
          <w:sz w:val="22"/>
          <w:szCs w:val="22"/>
          <w:lang w:eastAsia="zh-CN"/>
        </w:rPr>
        <w:t>4</w:t>
      </w:r>
      <w:r w:rsidR="00404C96" w:rsidRPr="00E30E54">
        <w:rPr>
          <w:rFonts w:ascii="Calibri" w:hAnsi="Calibri" w:cs="Calibri"/>
          <w:sz w:val="22"/>
          <w:szCs w:val="22"/>
          <w:lang w:eastAsia="zh-CN"/>
        </w:rPr>
        <w:t>00 000,00 zł – fakultatywny),</w:t>
      </w:r>
    </w:p>
    <w:p w:rsidR="00251EDF" w:rsidRPr="001614A2" w:rsidRDefault="00251EDF" w:rsidP="00560F8D">
      <w:pPr>
        <w:widowControl w:val="0"/>
        <w:numPr>
          <w:ilvl w:val="2"/>
          <w:numId w:val="39"/>
        </w:numPr>
        <w:suppressAutoHyphens/>
        <w:ind w:left="567" w:hanging="567"/>
        <w:jc w:val="both"/>
        <w:rPr>
          <w:rFonts w:ascii="Calibri" w:hAnsi="Calibri" w:cs="Calibri"/>
          <w:sz w:val="22"/>
          <w:szCs w:val="22"/>
          <w:lang w:eastAsia="zh-CN"/>
        </w:rPr>
      </w:pPr>
      <w:r w:rsidRPr="001614A2">
        <w:rPr>
          <w:rFonts w:ascii="Calibri" w:hAnsi="Calibri" w:cs="Calibri"/>
          <w:sz w:val="22"/>
          <w:szCs w:val="22"/>
          <w:lang w:eastAsia="zh-CN"/>
        </w:rPr>
        <w:t>Zalania w wyniku</w:t>
      </w:r>
      <w:r w:rsidR="005A34FE" w:rsidRPr="001614A2">
        <w:rPr>
          <w:rFonts w:ascii="Calibri" w:hAnsi="Calibri" w:cs="Calibri"/>
          <w:sz w:val="22"/>
          <w:szCs w:val="22"/>
          <w:lang w:eastAsia="zh-CN"/>
        </w:rPr>
        <w:t xml:space="preserve"> złego</w:t>
      </w:r>
      <w:r w:rsidRPr="001614A2">
        <w:rPr>
          <w:rFonts w:ascii="Calibri" w:hAnsi="Calibri" w:cs="Calibri"/>
          <w:sz w:val="22"/>
          <w:szCs w:val="22"/>
          <w:lang w:eastAsia="zh-CN"/>
        </w:rPr>
        <w:t xml:space="preserve"> stanu technicznego dachu (w tym nieszczelności), rynien, okien oraz niezabezpieczonych otworów dachowych lub innych elementów budynku – limit 50 000,00 zł,</w:t>
      </w:r>
    </w:p>
    <w:p w:rsidR="00B356E1" w:rsidRPr="001614A2" w:rsidRDefault="00251EDF" w:rsidP="00560F8D">
      <w:pPr>
        <w:widowControl w:val="0"/>
        <w:numPr>
          <w:ilvl w:val="2"/>
          <w:numId w:val="39"/>
        </w:numPr>
        <w:suppressAutoHyphens/>
        <w:ind w:left="567" w:hanging="567"/>
        <w:jc w:val="both"/>
        <w:rPr>
          <w:rFonts w:ascii="Calibri" w:hAnsi="Calibri" w:cs="Calibri"/>
          <w:sz w:val="22"/>
          <w:szCs w:val="22"/>
          <w:lang w:eastAsia="zh-CN"/>
        </w:rPr>
      </w:pPr>
      <w:r w:rsidRPr="001614A2">
        <w:rPr>
          <w:rFonts w:ascii="Calibri" w:hAnsi="Calibri" w:cs="Calibri"/>
          <w:sz w:val="22"/>
          <w:szCs w:val="22"/>
          <w:lang w:eastAsia="zh-CN"/>
        </w:rPr>
        <w:t>Dewastacja w związku z kradzieżą lub bez takiego związku rozumiana jako rozmyślne zniszczenie przedmiotu ubezpieczen</w:t>
      </w:r>
      <w:r w:rsidR="00B967E6" w:rsidRPr="001614A2">
        <w:rPr>
          <w:rFonts w:ascii="Calibri" w:hAnsi="Calibri" w:cs="Calibri"/>
          <w:sz w:val="22"/>
          <w:szCs w:val="22"/>
          <w:lang w:eastAsia="zh-CN"/>
        </w:rPr>
        <w:t>ia przez osoby trzecie – limit 40 000,00 zł</w:t>
      </w:r>
    </w:p>
    <w:p w:rsidR="00251EDF" w:rsidRPr="001614A2" w:rsidRDefault="00B356E1" w:rsidP="00560F8D">
      <w:pPr>
        <w:widowControl w:val="0"/>
        <w:numPr>
          <w:ilvl w:val="2"/>
          <w:numId w:val="39"/>
        </w:numPr>
        <w:suppressAutoHyphens/>
        <w:ind w:left="567" w:hanging="567"/>
        <w:jc w:val="both"/>
        <w:rPr>
          <w:rFonts w:ascii="Calibri" w:hAnsi="Calibri" w:cs="Calibri"/>
          <w:sz w:val="22"/>
          <w:szCs w:val="22"/>
          <w:lang w:eastAsia="zh-CN"/>
        </w:rPr>
      </w:pPr>
      <w:r w:rsidRPr="001614A2">
        <w:rPr>
          <w:rFonts w:ascii="Calibri" w:hAnsi="Calibri" w:cs="Calibri"/>
          <w:sz w:val="22"/>
          <w:szCs w:val="22"/>
          <w:lang w:eastAsia="zh-CN"/>
        </w:rPr>
        <w:t>G</w:t>
      </w:r>
      <w:r w:rsidR="00B967E6" w:rsidRPr="001614A2">
        <w:rPr>
          <w:rFonts w:ascii="Calibri" w:hAnsi="Calibri" w:cs="Calibri"/>
          <w:sz w:val="22"/>
          <w:szCs w:val="22"/>
          <w:lang w:eastAsia="zh-CN"/>
        </w:rPr>
        <w:t>raffiti – limit 10 000,00 zł</w:t>
      </w:r>
    </w:p>
    <w:p w:rsidR="00251EDF" w:rsidRPr="001614A2" w:rsidRDefault="00251EDF" w:rsidP="00560F8D">
      <w:pPr>
        <w:widowControl w:val="0"/>
        <w:numPr>
          <w:ilvl w:val="2"/>
          <w:numId w:val="39"/>
        </w:numPr>
        <w:suppressAutoHyphens/>
        <w:ind w:left="567" w:hanging="567"/>
        <w:jc w:val="both"/>
        <w:rPr>
          <w:rFonts w:ascii="Calibri" w:hAnsi="Calibri" w:cs="Calibri"/>
          <w:sz w:val="22"/>
          <w:szCs w:val="22"/>
          <w:lang w:eastAsia="zh-CN"/>
        </w:rPr>
      </w:pPr>
      <w:r w:rsidRPr="001614A2">
        <w:rPr>
          <w:rFonts w:ascii="Calibri" w:hAnsi="Calibri" w:cs="Calibri"/>
          <w:sz w:val="22"/>
          <w:szCs w:val="22"/>
          <w:lang w:eastAsia="zh-CN"/>
        </w:rPr>
        <w:t xml:space="preserve">Szkody w sieciach, liniach napowietrznych i instalacjach elektrycznych, energetycznych, elektronicznych pod warunkiem, że są w posiadaniu Zamawiającego (samoistnym lub zależnym), do 200 m z limitem kwotowym w wysokości </w:t>
      </w:r>
      <w:r w:rsidR="00B356E1" w:rsidRPr="001614A2">
        <w:rPr>
          <w:rFonts w:ascii="Calibri" w:hAnsi="Calibri" w:cs="Calibri"/>
          <w:sz w:val="22"/>
          <w:szCs w:val="22"/>
          <w:lang w:eastAsia="zh-CN"/>
        </w:rPr>
        <w:t>2</w:t>
      </w:r>
      <w:r w:rsidRPr="001614A2">
        <w:rPr>
          <w:rFonts w:ascii="Calibri" w:hAnsi="Calibri" w:cs="Calibri"/>
          <w:sz w:val="22"/>
          <w:szCs w:val="22"/>
          <w:lang w:eastAsia="zh-CN"/>
        </w:rPr>
        <w:t>0 000,00 zł,</w:t>
      </w:r>
    </w:p>
    <w:p w:rsidR="00251EDF" w:rsidRPr="001614A2" w:rsidRDefault="00251EDF" w:rsidP="00560F8D">
      <w:pPr>
        <w:widowControl w:val="0"/>
        <w:numPr>
          <w:ilvl w:val="2"/>
          <w:numId w:val="39"/>
        </w:numPr>
        <w:suppressAutoHyphens/>
        <w:ind w:left="567" w:hanging="567"/>
        <w:jc w:val="both"/>
        <w:rPr>
          <w:rFonts w:ascii="Calibri" w:hAnsi="Calibri" w:cs="Calibri"/>
          <w:sz w:val="22"/>
          <w:szCs w:val="22"/>
          <w:lang w:eastAsia="zh-CN"/>
        </w:rPr>
      </w:pPr>
      <w:r w:rsidRPr="001614A2">
        <w:rPr>
          <w:rFonts w:ascii="Calibri" w:hAnsi="Calibri" w:cs="Calibri"/>
          <w:sz w:val="22"/>
          <w:szCs w:val="22"/>
          <w:lang w:eastAsia="zh-CN"/>
        </w:rPr>
        <w:t xml:space="preserve">Przepięcia – limit </w:t>
      </w:r>
      <w:r w:rsidR="00B356E1" w:rsidRPr="001614A2">
        <w:rPr>
          <w:rFonts w:ascii="Calibri" w:hAnsi="Calibri" w:cs="Calibri"/>
          <w:sz w:val="22"/>
          <w:szCs w:val="22"/>
          <w:lang w:eastAsia="zh-CN"/>
        </w:rPr>
        <w:t>15</w:t>
      </w:r>
      <w:r w:rsidRPr="001614A2">
        <w:rPr>
          <w:rFonts w:ascii="Calibri" w:hAnsi="Calibri" w:cs="Calibri"/>
          <w:sz w:val="22"/>
          <w:szCs w:val="22"/>
          <w:lang w:eastAsia="zh-CN"/>
        </w:rPr>
        <w:t>0 000,00 zł,</w:t>
      </w:r>
    </w:p>
    <w:p w:rsidR="00251EDF" w:rsidRPr="002E25CA" w:rsidRDefault="00251EDF" w:rsidP="00560F8D">
      <w:pPr>
        <w:widowControl w:val="0"/>
        <w:numPr>
          <w:ilvl w:val="2"/>
          <w:numId w:val="39"/>
        </w:numPr>
        <w:suppressAutoHyphens/>
        <w:ind w:left="567" w:hanging="567"/>
        <w:jc w:val="both"/>
        <w:rPr>
          <w:rFonts w:ascii="Calibri" w:hAnsi="Calibri" w:cs="Calibri"/>
          <w:sz w:val="22"/>
          <w:szCs w:val="22"/>
          <w:lang w:eastAsia="zh-CN"/>
        </w:rPr>
      </w:pPr>
      <w:r w:rsidRPr="002E25CA">
        <w:rPr>
          <w:rFonts w:ascii="Calibri" w:hAnsi="Calibri" w:cs="Calibri"/>
          <w:sz w:val="22"/>
          <w:szCs w:val="22"/>
          <w:lang w:eastAsia="zh-CN"/>
        </w:rPr>
        <w:t>Szkody wskutek katastrofy b</w:t>
      </w:r>
      <w:r w:rsidR="00B356E1" w:rsidRPr="002E25CA">
        <w:rPr>
          <w:rFonts w:ascii="Calibri" w:hAnsi="Calibri" w:cs="Calibri"/>
          <w:sz w:val="22"/>
          <w:szCs w:val="22"/>
          <w:lang w:eastAsia="zh-CN"/>
        </w:rPr>
        <w:t xml:space="preserve">udowlanej – limit </w:t>
      </w:r>
      <w:r w:rsidR="0032292A" w:rsidRPr="002E25CA">
        <w:rPr>
          <w:rFonts w:ascii="Calibri" w:hAnsi="Calibri" w:cs="Calibri"/>
          <w:sz w:val="22"/>
          <w:szCs w:val="22"/>
          <w:lang w:eastAsia="zh-CN"/>
        </w:rPr>
        <w:t>8</w:t>
      </w:r>
      <w:r w:rsidR="00B356E1" w:rsidRPr="002E25CA">
        <w:rPr>
          <w:rFonts w:ascii="Calibri" w:hAnsi="Calibri" w:cs="Calibri"/>
          <w:sz w:val="22"/>
          <w:szCs w:val="22"/>
          <w:lang w:eastAsia="zh-CN"/>
        </w:rPr>
        <w:t xml:space="preserve">00 000,00 zł </w:t>
      </w:r>
      <w:r w:rsidR="00BE1A22" w:rsidRPr="002E25CA">
        <w:rPr>
          <w:rFonts w:ascii="Calibri" w:hAnsi="Calibri" w:cs="Calibri"/>
          <w:sz w:val="22"/>
          <w:szCs w:val="22"/>
          <w:lang w:eastAsia="zh-CN"/>
        </w:rPr>
        <w:t xml:space="preserve">(Limit: </w:t>
      </w:r>
      <w:r w:rsidR="0032292A" w:rsidRPr="002E25CA">
        <w:rPr>
          <w:rFonts w:ascii="Calibri" w:hAnsi="Calibri" w:cs="Calibri"/>
          <w:sz w:val="22"/>
          <w:szCs w:val="22"/>
          <w:lang w:eastAsia="zh-CN"/>
        </w:rPr>
        <w:t>8</w:t>
      </w:r>
      <w:r w:rsidR="00B356E1" w:rsidRPr="002E25CA">
        <w:rPr>
          <w:rFonts w:ascii="Calibri" w:hAnsi="Calibri" w:cs="Calibri"/>
          <w:sz w:val="22"/>
          <w:szCs w:val="22"/>
          <w:lang w:eastAsia="zh-CN"/>
        </w:rPr>
        <w:t>00 000,00 zł – obligatoryjny; podwyższony 1 </w:t>
      </w:r>
      <w:r w:rsidR="002E25CA" w:rsidRPr="002E25CA">
        <w:rPr>
          <w:rFonts w:ascii="Calibri" w:hAnsi="Calibri" w:cs="Calibri"/>
          <w:sz w:val="22"/>
          <w:szCs w:val="22"/>
          <w:lang w:eastAsia="zh-CN"/>
        </w:rPr>
        <w:t>2</w:t>
      </w:r>
      <w:r w:rsidR="00B356E1" w:rsidRPr="002E25CA">
        <w:rPr>
          <w:rFonts w:ascii="Calibri" w:hAnsi="Calibri" w:cs="Calibri"/>
          <w:sz w:val="22"/>
          <w:szCs w:val="22"/>
          <w:lang w:eastAsia="zh-CN"/>
        </w:rPr>
        <w:t>00 000,00 zł – fakultatywny),</w:t>
      </w:r>
    </w:p>
    <w:p w:rsidR="00B356E1" w:rsidRPr="00E63DD2" w:rsidRDefault="00251EDF" w:rsidP="00560F8D">
      <w:pPr>
        <w:widowControl w:val="0"/>
        <w:numPr>
          <w:ilvl w:val="2"/>
          <w:numId w:val="39"/>
        </w:numPr>
        <w:suppressAutoHyphens/>
        <w:ind w:left="567" w:hanging="567"/>
        <w:jc w:val="both"/>
        <w:rPr>
          <w:rFonts w:ascii="Calibri" w:hAnsi="Calibri" w:cs="Calibri"/>
          <w:sz w:val="22"/>
          <w:szCs w:val="22"/>
          <w:lang w:eastAsia="zh-CN"/>
        </w:rPr>
      </w:pPr>
      <w:r w:rsidRPr="00E63DD2">
        <w:rPr>
          <w:rFonts w:ascii="Calibri" w:hAnsi="Calibri" w:cs="Calibri"/>
          <w:sz w:val="22"/>
          <w:szCs w:val="22"/>
          <w:lang w:eastAsia="zh-CN"/>
        </w:rPr>
        <w:t>Szkody wskutek prac remontowo-budowlanych – limit 200 000,00 zł</w:t>
      </w:r>
      <w:r w:rsidR="00B356E1" w:rsidRPr="00E63DD2">
        <w:rPr>
          <w:rFonts w:ascii="Calibri" w:hAnsi="Calibri" w:cs="Calibri"/>
          <w:sz w:val="22"/>
          <w:szCs w:val="22"/>
          <w:lang w:eastAsia="zh-CN"/>
        </w:rPr>
        <w:t xml:space="preserve"> (Limit: 200 000,00 zł – obligatoryjny; podwyższony: 500 000,00 zł – fakultatywny),</w:t>
      </w:r>
    </w:p>
    <w:p w:rsidR="00251EDF" w:rsidRPr="001614A2" w:rsidRDefault="00251EDF" w:rsidP="00560F8D">
      <w:pPr>
        <w:widowControl w:val="0"/>
        <w:numPr>
          <w:ilvl w:val="2"/>
          <w:numId w:val="39"/>
        </w:numPr>
        <w:suppressAutoHyphens/>
        <w:ind w:left="567" w:hanging="567"/>
        <w:jc w:val="both"/>
        <w:rPr>
          <w:rFonts w:ascii="Calibri" w:hAnsi="Calibri" w:cs="Calibri"/>
          <w:sz w:val="22"/>
          <w:szCs w:val="22"/>
          <w:lang w:eastAsia="zh-CN"/>
        </w:rPr>
      </w:pPr>
      <w:r w:rsidRPr="001614A2">
        <w:rPr>
          <w:rFonts w:ascii="Calibri" w:hAnsi="Calibri" w:cs="Calibri"/>
          <w:sz w:val="22"/>
          <w:szCs w:val="22"/>
          <w:lang w:eastAsia="zh-CN"/>
        </w:rPr>
        <w:t>Koszty odtworzenia dokumentacji zniszczonej w związku z objętymi ochroną zdarzeniami – 20 000,00 zł,</w:t>
      </w:r>
    </w:p>
    <w:p w:rsidR="00251EDF" w:rsidRPr="001614A2" w:rsidRDefault="00251EDF" w:rsidP="00560F8D">
      <w:pPr>
        <w:widowControl w:val="0"/>
        <w:numPr>
          <w:ilvl w:val="2"/>
          <w:numId w:val="39"/>
        </w:numPr>
        <w:suppressAutoHyphens/>
        <w:ind w:left="567" w:hanging="567"/>
        <w:jc w:val="both"/>
        <w:rPr>
          <w:rFonts w:ascii="Calibri" w:hAnsi="Calibri" w:cs="Calibri"/>
          <w:b/>
          <w:sz w:val="22"/>
          <w:szCs w:val="22"/>
          <w:u w:val="single"/>
          <w:lang w:eastAsia="zh-CN"/>
        </w:rPr>
      </w:pPr>
      <w:r w:rsidRPr="001614A2">
        <w:rPr>
          <w:rFonts w:ascii="Calibri" w:hAnsi="Calibri" w:cs="Calibri"/>
          <w:sz w:val="22"/>
          <w:szCs w:val="22"/>
          <w:lang w:eastAsia="zh-CN"/>
        </w:rPr>
        <w:t xml:space="preserve">Pokrycie wzrostu kosztów działalności po szkodzie, w tym koszty przeniesienia mienia do innej lokalizacji, koszty użytkowania pomieszczeń zastępczych, itp. – limit </w:t>
      </w:r>
      <w:r w:rsidR="00872589" w:rsidRPr="001614A2">
        <w:rPr>
          <w:rFonts w:ascii="Calibri" w:hAnsi="Calibri" w:cs="Calibri"/>
          <w:sz w:val="22"/>
          <w:szCs w:val="22"/>
          <w:lang w:eastAsia="zh-CN"/>
        </w:rPr>
        <w:t>100</w:t>
      </w:r>
      <w:r w:rsidRPr="001614A2">
        <w:rPr>
          <w:rFonts w:ascii="Calibri" w:hAnsi="Calibri" w:cs="Calibri"/>
          <w:sz w:val="22"/>
          <w:szCs w:val="22"/>
          <w:lang w:eastAsia="zh-CN"/>
        </w:rPr>
        <w:t> 000,00 zł.</w:t>
      </w:r>
    </w:p>
    <w:p w:rsidR="00967F91" w:rsidRPr="001614A2" w:rsidRDefault="00967F91" w:rsidP="00560F8D">
      <w:pPr>
        <w:widowControl w:val="0"/>
        <w:numPr>
          <w:ilvl w:val="2"/>
          <w:numId w:val="39"/>
        </w:numPr>
        <w:suppressAutoHyphens/>
        <w:ind w:left="567" w:hanging="567"/>
        <w:jc w:val="both"/>
        <w:rPr>
          <w:rFonts w:ascii="Calibri" w:hAnsi="Calibri" w:cs="Calibri"/>
          <w:sz w:val="22"/>
          <w:szCs w:val="22"/>
          <w:lang w:eastAsia="zh-CN"/>
        </w:rPr>
      </w:pPr>
      <w:r w:rsidRPr="001614A2">
        <w:rPr>
          <w:rFonts w:ascii="Calibri" w:hAnsi="Calibri" w:cs="Calibri"/>
          <w:sz w:val="22"/>
          <w:szCs w:val="22"/>
          <w:lang w:eastAsia="zh-CN"/>
        </w:rPr>
        <w:t>Szkody powstałe w wyniku uszkodzenia rur w wyniku niskich temperatur /zamarzanie/ z limitem na jedno i wszystkie zdarze</w:t>
      </w:r>
      <w:r w:rsidR="00A40BEE" w:rsidRPr="001614A2">
        <w:rPr>
          <w:rFonts w:ascii="Calibri" w:hAnsi="Calibri" w:cs="Calibri"/>
          <w:sz w:val="22"/>
          <w:szCs w:val="22"/>
          <w:lang w:eastAsia="zh-CN"/>
        </w:rPr>
        <w:t xml:space="preserve">nia w okresie ubezpieczenia: 40 </w:t>
      </w:r>
      <w:r w:rsidRPr="001614A2">
        <w:rPr>
          <w:rFonts w:ascii="Calibri" w:hAnsi="Calibri" w:cs="Calibri"/>
          <w:sz w:val="22"/>
          <w:szCs w:val="22"/>
          <w:lang w:eastAsia="zh-CN"/>
        </w:rPr>
        <w:t>000,00 zł.</w:t>
      </w:r>
    </w:p>
    <w:p w:rsidR="00251EDF" w:rsidRDefault="00251EDF" w:rsidP="00251EDF">
      <w:pPr>
        <w:widowControl w:val="0"/>
        <w:suppressAutoHyphens/>
        <w:jc w:val="both"/>
        <w:rPr>
          <w:rFonts w:ascii="Calibri" w:hAnsi="Calibri" w:cs="Calibri"/>
          <w:b/>
          <w:sz w:val="22"/>
          <w:szCs w:val="22"/>
          <w:u w:val="single"/>
          <w:lang w:eastAsia="zh-CN"/>
        </w:rPr>
      </w:pPr>
    </w:p>
    <w:p w:rsidR="00A01DDF" w:rsidRPr="00C61988" w:rsidRDefault="00A01DDF" w:rsidP="00A01DDF">
      <w:pPr>
        <w:widowControl w:val="0"/>
        <w:ind w:left="567" w:hanging="567"/>
        <w:jc w:val="both"/>
        <w:rPr>
          <w:rFonts w:ascii="Calibri" w:hAnsi="Calibri" w:cs="Calibri"/>
          <w:b/>
          <w:sz w:val="22"/>
          <w:szCs w:val="22"/>
          <w:u w:val="single"/>
          <w:lang w:eastAsia="zh-CN"/>
        </w:rPr>
      </w:pPr>
      <w:r w:rsidRPr="00C61988">
        <w:rPr>
          <w:rFonts w:ascii="Calibri" w:hAnsi="Calibri" w:cs="Calibri"/>
          <w:b/>
          <w:sz w:val="22"/>
          <w:szCs w:val="22"/>
          <w:u w:val="single"/>
          <w:lang w:eastAsia="zh-CN"/>
        </w:rPr>
        <w:t xml:space="preserve">3.6 Minimalne limity odpowiedzialności w ryzykach kradzieżowych – limity podane poniżej dotyczą jednego i wszystkich zdarzeń </w:t>
      </w:r>
    </w:p>
    <w:p w:rsidR="00A01DDF" w:rsidRPr="00C61988" w:rsidRDefault="00A01DDF" w:rsidP="00A01DDF">
      <w:pPr>
        <w:widowControl w:val="0"/>
        <w:ind w:left="850" w:hanging="425"/>
        <w:jc w:val="both"/>
        <w:rPr>
          <w:rFonts w:ascii="Tahoma" w:hAnsi="Tahoma" w:cs="Tahoma"/>
          <w:b/>
          <w:u w:val="single"/>
        </w:rPr>
      </w:pPr>
    </w:p>
    <w:p w:rsidR="00A01DDF" w:rsidRDefault="00A01DDF" w:rsidP="00251EDF">
      <w:pPr>
        <w:widowControl w:val="0"/>
        <w:suppressAutoHyphens/>
        <w:jc w:val="both"/>
        <w:rPr>
          <w:rFonts w:ascii="Calibri" w:hAnsi="Calibri" w:cs="Calibri"/>
          <w:b/>
          <w:sz w:val="22"/>
          <w:szCs w:val="22"/>
          <w:u w:val="single"/>
          <w:lang w:eastAsia="zh-CN"/>
        </w:rPr>
      </w:pPr>
    </w:p>
    <w:tbl>
      <w:tblPr>
        <w:tblW w:w="0" w:type="auto"/>
        <w:jc w:val="center"/>
        <w:tblInd w:w="108" w:type="dxa"/>
        <w:tblLayout w:type="fixed"/>
        <w:tblLook w:val="04A0" w:firstRow="1" w:lastRow="0" w:firstColumn="1" w:lastColumn="0" w:noHBand="0" w:noVBand="1"/>
      </w:tblPr>
      <w:tblGrid>
        <w:gridCol w:w="1675"/>
        <w:gridCol w:w="2466"/>
        <w:gridCol w:w="2023"/>
        <w:gridCol w:w="2609"/>
      </w:tblGrid>
      <w:tr w:rsidR="00A01DDF" w:rsidRPr="00F7317A" w:rsidTr="00C712E8">
        <w:trPr>
          <w:trHeight w:val="490"/>
          <w:jc w:val="center"/>
        </w:trPr>
        <w:tc>
          <w:tcPr>
            <w:tcW w:w="4141" w:type="dxa"/>
            <w:gridSpan w:val="2"/>
            <w:tcBorders>
              <w:top w:val="single" w:sz="4" w:space="0" w:color="000000"/>
              <w:left w:val="single" w:sz="4" w:space="0" w:color="000000"/>
              <w:bottom w:val="single" w:sz="4" w:space="0" w:color="000000"/>
              <w:right w:val="nil"/>
            </w:tcBorders>
            <w:shd w:val="clear" w:color="auto" w:fill="8DB3E2"/>
            <w:vAlign w:val="center"/>
            <w:hideMark/>
          </w:tcPr>
          <w:p w:rsidR="00A01DDF" w:rsidRPr="00E63DD2" w:rsidRDefault="00A01DDF" w:rsidP="00C712E8">
            <w:pPr>
              <w:suppressAutoHyphens/>
              <w:snapToGrid w:val="0"/>
              <w:spacing w:line="276" w:lineRule="auto"/>
              <w:jc w:val="center"/>
              <w:rPr>
                <w:rFonts w:ascii="Calibri" w:hAnsi="Calibri" w:cs="Calibri"/>
                <w:b/>
                <w:bCs/>
                <w:sz w:val="22"/>
                <w:szCs w:val="22"/>
                <w:lang w:eastAsia="zh-CN"/>
              </w:rPr>
            </w:pPr>
            <w:r w:rsidRPr="00E63DD2">
              <w:rPr>
                <w:rFonts w:ascii="Calibri" w:hAnsi="Calibri" w:cs="Calibri"/>
                <w:b/>
                <w:bCs/>
                <w:sz w:val="22"/>
                <w:szCs w:val="22"/>
                <w:lang w:eastAsia="zh-CN"/>
              </w:rPr>
              <w:t>Ryzyko</w:t>
            </w:r>
          </w:p>
        </w:tc>
        <w:tc>
          <w:tcPr>
            <w:tcW w:w="2023" w:type="dxa"/>
            <w:tcBorders>
              <w:top w:val="single" w:sz="4" w:space="0" w:color="000000"/>
              <w:left w:val="single" w:sz="4" w:space="0" w:color="000000"/>
              <w:bottom w:val="single" w:sz="4" w:space="0" w:color="000000"/>
              <w:right w:val="nil"/>
            </w:tcBorders>
            <w:shd w:val="clear" w:color="auto" w:fill="8DB3E2"/>
            <w:vAlign w:val="center"/>
            <w:hideMark/>
          </w:tcPr>
          <w:p w:rsidR="00A01DDF" w:rsidRPr="00E63DD2" w:rsidRDefault="00A01DDF" w:rsidP="00C712E8">
            <w:pPr>
              <w:suppressAutoHyphens/>
              <w:snapToGrid w:val="0"/>
              <w:spacing w:line="276" w:lineRule="auto"/>
              <w:jc w:val="center"/>
              <w:rPr>
                <w:rFonts w:ascii="Calibri" w:hAnsi="Calibri" w:cs="Calibri"/>
                <w:b/>
                <w:bCs/>
                <w:sz w:val="22"/>
                <w:szCs w:val="22"/>
                <w:lang w:eastAsia="zh-CN"/>
              </w:rPr>
            </w:pPr>
            <w:r w:rsidRPr="00E63DD2">
              <w:rPr>
                <w:rFonts w:ascii="Calibri" w:hAnsi="Calibri" w:cs="Calibri"/>
                <w:b/>
                <w:bCs/>
                <w:sz w:val="22"/>
                <w:szCs w:val="22"/>
                <w:lang w:eastAsia="zh-CN"/>
              </w:rPr>
              <w:t>Suma</w:t>
            </w:r>
          </w:p>
          <w:p w:rsidR="00A01DDF" w:rsidRPr="00E63DD2" w:rsidRDefault="00A01DDF" w:rsidP="00C712E8">
            <w:pPr>
              <w:suppressAutoHyphens/>
              <w:spacing w:line="276" w:lineRule="auto"/>
              <w:jc w:val="center"/>
              <w:rPr>
                <w:rFonts w:ascii="Calibri" w:hAnsi="Calibri" w:cs="Calibri"/>
                <w:b/>
                <w:bCs/>
                <w:sz w:val="22"/>
                <w:szCs w:val="22"/>
                <w:lang w:eastAsia="zh-CN"/>
              </w:rPr>
            </w:pPr>
            <w:r w:rsidRPr="00E63DD2">
              <w:rPr>
                <w:rFonts w:ascii="Calibri" w:hAnsi="Calibri" w:cs="Calibri"/>
                <w:b/>
                <w:bCs/>
                <w:sz w:val="22"/>
                <w:szCs w:val="22"/>
                <w:lang w:eastAsia="zh-CN"/>
              </w:rPr>
              <w:t>Ubezpieczenia</w:t>
            </w:r>
          </w:p>
        </w:tc>
        <w:tc>
          <w:tcPr>
            <w:tcW w:w="2609"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A01DDF" w:rsidRPr="00E63DD2" w:rsidRDefault="00A01DDF" w:rsidP="00C712E8">
            <w:pPr>
              <w:suppressAutoHyphens/>
              <w:snapToGrid w:val="0"/>
              <w:spacing w:line="276" w:lineRule="auto"/>
              <w:jc w:val="center"/>
              <w:rPr>
                <w:rFonts w:ascii="Calibri" w:hAnsi="Calibri" w:cs="Calibri"/>
                <w:sz w:val="22"/>
                <w:szCs w:val="22"/>
                <w:lang w:eastAsia="zh-CN"/>
              </w:rPr>
            </w:pPr>
            <w:r w:rsidRPr="00E63DD2">
              <w:rPr>
                <w:rFonts w:ascii="Calibri" w:hAnsi="Calibri" w:cs="Calibri"/>
                <w:b/>
                <w:bCs/>
                <w:sz w:val="22"/>
                <w:szCs w:val="22"/>
                <w:lang w:eastAsia="zh-CN"/>
              </w:rPr>
              <w:t>Uwagi</w:t>
            </w:r>
          </w:p>
        </w:tc>
      </w:tr>
      <w:tr w:rsidR="00A01DDF" w:rsidRPr="00F7317A" w:rsidTr="00C712E8">
        <w:trPr>
          <w:jc w:val="center"/>
        </w:trPr>
        <w:tc>
          <w:tcPr>
            <w:tcW w:w="4141" w:type="dxa"/>
            <w:gridSpan w:val="2"/>
            <w:tcBorders>
              <w:top w:val="nil"/>
              <w:left w:val="single" w:sz="4" w:space="0" w:color="000000"/>
              <w:bottom w:val="single" w:sz="4" w:space="0" w:color="000000"/>
              <w:right w:val="nil"/>
            </w:tcBorders>
            <w:vAlign w:val="center"/>
            <w:hideMark/>
          </w:tcPr>
          <w:p w:rsidR="00A01DDF" w:rsidRPr="00E63DD2" w:rsidRDefault="00A01DDF" w:rsidP="00C712E8">
            <w:pPr>
              <w:suppressAutoHyphens/>
              <w:snapToGrid w:val="0"/>
              <w:spacing w:after="120" w:line="276" w:lineRule="auto"/>
              <w:jc w:val="both"/>
              <w:rPr>
                <w:rFonts w:ascii="Calibri" w:hAnsi="Calibri" w:cs="Calibri"/>
                <w:sz w:val="22"/>
                <w:szCs w:val="22"/>
                <w:lang w:eastAsia="zh-CN"/>
              </w:rPr>
            </w:pPr>
            <w:r w:rsidRPr="00E63DD2">
              <w:rPr>
                <w:rFonts w:ascii="Calibri" w:hAnsi="Calibri" w:cs="Calibri"/>
                <w:sz w:val="22"/>
                <w:szCs w:val="22"/>
                <w:lang w:eastAsia="zh-CN"/>
              </w:rPr>
              <w:t xml:space="preserve">Wyposażenie, maszyny i urządzenia </w:t>
            </w:r>
            <w:proofErr w:type="spellStart"/>
            <w:r w:rsidRPr="00E63DD2">
              <w:rPr>
                <w:rFonts w:ascii="Calibri" w:hAnsi="Calibri" w:cs="Calibri"/>
                <w:sz w:val="22"/>
                <w:szCs w:val="22"/>
                <w:lang w:eastAsia="zh-CN"/>
              </w:rPr>
              <w:t>niskocenne</w:t>
            </w:r>
            <w:proofErr w:type="spellEnd"/>
            <w:r w:rsidRPr="00E63DD2">
              <w:rPr>
                <w:rFonts w:ascii="Calibri" w:hAnsi="Calibri" w:cs="Calibri"/>
                <w:sz w:val="22"/>
                <w:szCs w:val="22"/>
                <w:lang w:eastAsia="zh-CN"/>
              </w:rPr>
              <w:t xml:space="preserve"> składniki majątku</w:t>
            </w:r>
          </w:p>
        </w:tc>
        <w:tc>
          <w:tcPr>
            <w:tcW w:w="2023" w:type="dxa"/>
            <w:tcBorders>
              <w:top w:val="nil"/>
              <w:left w:val="single" w:sz="4" w:space="0" w:color="000000"/>
              <w:bottom w:val="single" w:sz="4" w:space="0" w:color="000000"/>
              <w:right w:val="nil"/>
            </w:tcBorders>
            <w:shd w:val="clear" w:color="auto" w:fill="DAEEF3"/>
            <w:vAlign w:val="center"/>
            <w:hideMark/>
          </w:tcPr>
          <w:p w:rsidR="00A01DDF" w:rsidRPr="00E63DD2" w:rsidRDefault="00E63DD2" w:rsidP="00C712E8">
            <w:pPr>
              <w:suppressAutoHyphens/>
              <w:snapToGrid w:val="0"/>
              <w:spacing w:after="120" w:line="276" w:lineRule="auto"/>
              <w:jc w:val="right"/>
              <w:rPr>
                <w:rFonts w:ascii="Calibri" w:hAnsi="Calibri" w:cs="Calibri"/>
                <w:b/>
                <w:sz w:val="22"/>
                <w:szCs w:val="22"/>
                <w:lang w:eastAsia="zh-CN"/>
              </w:rPr>
            </w:pPr>
            <w:r w:rsidRPr="00E63DD2">
              <w:rPr>
                <w:rFonts w:ascii="Calibri" w:hAnsi="Calibri" w:cs="Calibri"/>
                <w:b/>
                <w:sz w:val="22"/>
                <w:szCs w:val="22"/>
                <w:lang w:eastAsia="zh-CN"/>
              </w:rPr>
              <w:t>50</w:t>
            </w:r>
            <w:r w:rsidR="00A01DDF" w:rsidRPr="00E63DD2">
              <w:rPr>
                <w:rFonts w:ascii="Calibri" w:hAnsi="Calibri" w:cs="Calibri"/>
                <w:b/>
                <w:sz w:val="22"/>
                <w:szCs w:val="22"/>
                <w:lang w:eastAsia="zh-CN"/>
              </w:rPr>
              <w:t> 000,00 zł</w:t>
            </w:r>
          </w:p>
        </w:tc>
        <w:tc>
          <w:tcPr>
            <w:tcW w:w="2609" w:type="dxa"/>
            <w:tcBorders>
              <w:top w:val="nil"/>
              <w:left w:val="single" w:sz="4" w:space="0" w:color="000000"/>
              <w:bottom w:val="single" w:sz="4" w:space="0" w:color="000000"/>
              <w:right w:val="single" w:sz="4" w:space="0" w:color="000000"/>
            </w:tcBorders>
            <w:vAlign w:val="center"/>
            <w:hideMark/>
          </w:tcPr>
          <w:p w:rsidR="00A01DDF" w:rsidRPr="00E63DD2" w:rsidRDefault="00A01DDF" w:rsidP="00C712E8">
            <w:pPr>
              <w:suppressAutoHyphens/>
              <w:snapToGrid w:val="0"/>
              <w:spacing w:after="120" w:line="276" w:lineRule="auto"/>
              <w:jc w:val="center"/>
              <w:rPr>
                <w:rFonts w:ascii="Calibri" w:hAnsi="Calibri" w:cs="Calibri"/>
                <w:sz w:val="22"/>
                <w:szCs w:val="22"/>
                <w:lang w:eastAsia="zh-CN"/>
              </w:rPr>
            </w:pPr>
            <w:r w:rsidRPr="00E63DD2">
              <w:rPr>
                <w:rFonts w:ascii="Calibri" w:hAnsi="Calibri" w:cs="Calibri"/>
                <w:sz w:val="22"/>
                <w:szCs w:val="22"/>
                <w:lang w:eastAsia="zh-CN"/>
              </w:rPr>
              <w:t>Wartość odtworzeniowa</w:t>
            </w:r>
          </w:p>
        </w:tc>
      </w:tr>
      <w:tr w:rsidR="00A01DDF" w:rsidRPr="00F7317A" w:rsidTr="00C712E8">
        <w:trPr>
          <w:jc w:val="center"/>
        </w:trPr>
        <w:tc>
          <w:tcPr>
            <w:tcW w:w="4141" w:type="dxa"/>
            <w:gridSpan w:val="2"/>
            <w:tcBorders>
              <w:top w:val="nil"/>
              <w:left w:val="single" w:sz="4" w:space="0" w:color="000000"/>
              <w:bottom w:val="single" w:sz="4" w:space="0" w:color="000000"/>
              <w:right w:val="nil"/>
            </w:tcBorders>
            <w:vAlign w:val="center"/>
            <w:hideMark/>
          </w:tcPr>
          <w:p w:rsidR="00A01DDF" w:rsidRPr="00E63DD2" w:rsidRDefault="00A01DDF" w:rsidP="00C712E8">
            <w:pPr>
              <w:suppressAutoHyphens/>
              <w:snapToGrid w:val="0"/>
              <w:spacing w:after="120" w:line="276" w:lineRule="auto"/>
              <w:jc w:val="both"/>
              <w:rPr>
                <w:rFonts w:ascii="Calibri" w:hAnsi="Calibri" w:cs="Calibri"/>
                <w:sz w:val="22"/>
                <w:szCs w:val="22"/>
                <w:lang w:eastAsia="zh-CN"/>
              </w:rPr>
            </w:pPr>
            <w:r w:rsidRPr="00E63DD2">
              <w:rPr>
                <w:rFonts w:ascii="Calibri" w:hAnsi="Calibri" w:cs="Calibri"/>
                <w:sz w:val="22"/>
                <w:szCs w:val="22"/>
                <w:lang w:eastAsia="zh-CN"/>
              </w:rPr>
              <w:t>Kradzież zwykła</w:t>
            </w:r>
          </w:p>
        </w:tc>
        <w:tc>
          <w:tcPr>
            <w:tcW w:w="2023" w:type="dxa"/>
            <w:tcBorders>
              <w:top w:val="nil"/>
              <w:left w:val="single" w:sz="4" w:space="0" w:color="000000"/>
              <w:bottom w:val="single" w:sz="4" w:space="0" w:color="000000"/>
              <w:right w:val="nil"/>
            </w:tcBorders>
            <w:shd w:val="clear" w:color="auto" w:fill="DAEEF3"/>
            <w:vAlign w:val="center"/>
            <w:hideMark/>
          </w:tcPr>
          <w:p w:rsidR="00A01DDF" w:rsidRPr="00E63DD2" w:rsidRDefault="00E63DD2" w:rsidP="00C712E8">
            <w:pPr>
              <w:suppressAutoHyphens/>
              <w:snapToGrid w:val="0"/>
              <w:spacing w:after="120" w:line="276" w:lineRule="auto"/>
              <w:jc w:val="right"/>
              <w:rPr>
                <w:rFonts w:ascii="Calibri" w:hAnsi="Calibri" w:cs="Calibri"/>
                <w:b/>
                <w:sz w:val="22"/>
                <w:szCs w:val="22"/>
                <w:lang w:eastAsia="zh-CN"/>
              </w:rPr>
            </w:pPr>
            <w:r w:rsidRPr="00E63DD2">
              <w:rPr>
                <w:rFonts w:ascii="Calibri" w:hAnsi="Calibri" w:cs="Calibri"/>
                <w:b/>
                <w:sz w:val="22"/>
                <w:szCs w:val="22"/>
                <w:lang w:eastAsia="zh-CN"/>
              </w:rPr>
              <w:t>1</w:t>
            </w:r>
            <w:r w:rsidR="00A01DDF" w:rsidRPr="00E63DD2">
              <w:rPr>
                <w:rFonts w:ascii="Calibri" w:hAnsi="Calibri" w:cs="Calibri"/>
                <w:b/>
                <w:sz w:val="22"/>
                <w:szCs w:val="22"/>
                <w:lang w:eastAsia="zh-CN"/>
              </w:rPr>
              <w:t>0 000,00 zł</w:t>
            </w:r>
          </w:p>
        </w:tc>
        <w:tc>
          <w:tcPr>
            <w:tcW w:w="2609" w:type="dxa"/>
            <w:tcBorders>
              <w:top w:val="nil"/>
              <w:left w:val="single" w:sz="4" w:space="0" w:color="000000"/>
              <w:bottom w:val="single" w:sz="4" w:space="0" w:color="000000"/>
              <w:right w:val="single" w:sz="4" w:space="0" w:color="000000"/>
            </w:tcBorders>
            <w:vAlign w:val="center"/>
            <w:hideMark/>
          </w:tcPr>
          <w:p w:rsidR="00A01DDF" w:rsidRPr="00E63DD2" w:rsidRDefault="00A01DDF" w:rsidP="00C712E8">
            <w:pPr>
              <w:suppressAutoHyphens/>
              <w:snapToGrid w:val="0"/>
              <w:spacing w:after="120" w:line="276" w:lineRule="auto"/>
              <w:jc w:val="center"/>
              <w:rPr>
                <w:rFonts w:ascii="Calibri" w:hAnsi="Calibri" w:cs="Calibri"/>
                <w:sz w:val="22"/>
                <w:szCs w:val="22"/>
                <w:lang w:eastAsia="zh-CN"/>
              </w:rPr>
            </w:pPr>
            <w:r w:rsidRPr="00E63DD2">
              <w:rPr>
                <w:rFonts w:ascii="Calibri" w:hAnsi="Calibri" w:cs="Calibri"/>
                <w:sz w:val="22"/>
                <w:szCs w:val="22"/>
                <w:lang w:eastAsia="zh-CN"/>
              </w:rPr>
              <w:t>Wartość odtworzeniowa</w:t>
            </w:r>
          </w:p>
        </w:tc>
      </w:tr>
      <w:tr w:rsidR="00A01DDF" w:rsidRPr="00F7317A" w:rsidTr="00C712E8">
        <w:trPr>
          <w:jc w:val="center"/>
        </w:trPr>
        <w:tc>
          <w:tcPr>
            <w:tcW w:w="4141" w:type="dxa"/>
            <w:gridSpan w:val="2"/>
            <w:tcBorders>
              <w:top w:val="nil"/>
              <w:left w:val="single" w:sz="4" w:space="0" w:color="000000"/>
              <w:bottom w:val="single" w:sz="4" w:space="0" w:color="000000"/>
              <w:right w:val="nil"/>
            </w:tcBorders>
            <w:vAlign w:val="center"/>
            <w:hideMark/>
          </w:tcPr>
          <w:p w:rsidR="00A01DDF" w:rsidRPr="00E63DD2" w:rsidRDefault="00A01DDF" w:rsidP="00C712E8">
            <w:pPr>
              <w:suppressAutoHyphens/>
              <w:snapToGrid w:val="0"/>
              <w:spacing w:after="120" w:line="276" w:lineRule="auto"/>
              <w:jc w:val="both"/>
              <w:rPr>
                <w:rFonts w:ascii="Calibri" w:hAnsi="Calibri" w:cs="Calibri"/>
                <w:sz w:val="22"/>
                <w:szCs w:val="22"/>
                <w:lang w:eastAsia="zh-CN"/>
              </w:rPr>
            </w:pPr>
            <w:r w:rsidRPr="00E63DD2">
              <w:rPr>
                <w:rFonts w:ascii="Calibri" w:hAnsi="Calibri" w:cs="Calibri"/>
                <w:sz w:val="22"/>
                <w:szCs w:val="22"/>
                <w:lang w:eastAsia="zh-CN"/>
              </w:rPr>
              <w:t>Środki obrotowe</w:t>
            </w:r>
          </w:p>
        </w:tc>
        <w:tc>
          <w:tcPr>
            <w:tcW w:w="2023" w:type="dxa"/>
            <w:tcBorders>
              <w:top w:val="nil"/>
              <w:left w:val="single" w:sz="4" w:space="0" w:color="000000"/>
              <w:bottom w:val="single" w:sz="4" w:space="0" w:color="000000"/>
              <w:right w:val="nil"/>
            </w:tcBorders>
            <w:shd w:val="clear" w:color="auto" w:fill="DAEEF3"/>
            <w:vAlign w:val="center"/>
            <w:hideMark/>
          </w:tcPr>
          <w:p w:rsidR="00A01DDF" w:rsidRPr="00E63DD2" w:rsidRDefault="00A01DDF" w:rsidP="00C712E8">
            <w:pPr>
              <w:suppressAutoHyphens/>
              <w:snapToGrid w:val="0"/>
              <w:spacing w:after="120" w:line="276" w:lineRule="auto"/>
              <w:jc w:val="right"/>
              <w:rPr>
                <w:rFonts w:ascii="Calibri" w:hAnsi="Calibri" w:cs="Calibri"/>
                <w:b/>
                <w:sz w:val="22"/>
                <w:szCs w:val="22"/>
                <w:lang w:eastAsia="zh-CN"/>
              </w:rPr>
            </w:pPr>
            <w:r w:rsidRPr="00E63DD2">
              <w:rPr>
                <w:rFonts w:ascii="Calibri" w:hAnsi="Calibri" w:cs="Calibri"/>
                <w:b/>
                <w:sz w:val="22"/>
                <w:szCs w:val="22"/>
                <w:lang w:eastAsia="zh-CN"/>
              </w:rPr>
              <w:t>15 000,00 zł</w:t>
            </w:r>
          </w:p>
        </w:tc>
        <w:tc>
          <w:tcPr>
            <w:tcW w:w="2609" w:type="dxa"/>
            <w:tcBorders>
              <w:top w:val="nil"/>
              <w:left w:val="single" w:sz="4" w:space="0" w:color="000000"/>
              <w:bottom w:val="single" w:sz="4" w:space="0" w:color="000000"/>
              <w:right w:val="single" w:sz="4" w:space="0" w:color="000000"/>
            </w:tcBorders>
            <w:vAlign w:val="center"/>
            <w:hideMark/>
          </w:tcPr>
          <w:p w:rsidR="00A01DDF" w:rsidRPr="00E63DD2" w:rsidRDefault="00A01DDF" w:rsidP="00C712E8">
            <w:pPr>
              <w:suppressAutoHyphens/>
              <w:snapToGrid w:val="0"/>
              <w:spacing w:after="120" w:line="276" w:lineRule="auto"/>
              <w:jc w:val="center"/>
              <w:rPr>
                <w:rFonts w:ascii="Calibri" w:hAnsi="Calibri" w:cs="Calibri"/>
                <w:sz w:val="22"/>
                <w:szCs w:val="22"/>
                <w:lang w:eastAsia="zh-CN"/>
              </w:rPr>
            </w:pPr>
            <w:r w:rsidRPr="00E63DD2">
              <w:rPr>
                <w:rFonts w:ascii="Calibri" w:hAnsi="Calibri" w:cs="Calibri"/>
                <w:sz w:val="22"/>
                <w:szCs w:val="22"/>
                <w:lang w:eastAsia="zh-CN"/>
              </w:rPr>
              <w:t>Wartość odtworzeniowa</w:t>
            </w:r>
          </w:p>
        </w:tc>
      </w:tr>
      <w:tr w:rsidR="00A01DDF" w:rsidRPr="00F7317A" w:rsidTr="00C712E8">
        <w:trPr>
          <w:jc w:val="center"/>
        </w:trPr>
        <w:tc>
          <w:tcPr>
            <w:tcW w:w="4141" w:type="dxa"/>
            <w:gridSpan w:val="2"/>
            <w:tcBorders>
              <w:top w:val="nil"/>
              <w:left w:val="single" w:sz="4" w:space="0" w:color="000000"/>
              <w:bottom w:val="single" w:sz="4" w:space="0" w:color="000000"/>
              <w:right w:val="nil"/>
            </w:tcBorders>
            <w:vAlign w:val="center"/>
          </w:tcPr>
          <w:p w:rsidR="00A01DDF" w:rsidRPr="00E63DD2" w:rsidRDefault="00A01DDF" w:rsidP="00C712E8">
            <w:pPr>
              <w:suppressAutoHyphens/>
              <w:snapToGrid w:val="0"/>
              <w:spacing w:after="120" w:line="276" w:lineRule="auto"/>
              <w:jc w:val="both"/>
              <w:rPr>
                <w:rFonts w:ascii="Calibri" w:hAnsi="Calibri" w:cs="Calibri"/>
                <w:sz w:val="22"/>
                <w:szCs w:val="22"/>
                <w:lang w:eastAsia="zh-CN"/>
              </w:rPr>
            </w:pPr>
            <w:r w:rsidRPr="00E63DD2">
              <w:rPr>
                <w:rFonts w:ascii="Calibri" w:hAnsi="Calibri" w:cs="Calibri"/>
                <w:sz w:val="22"/>
                <w:szCs w:val="22"/>
                <w:lang w:eastAsia="zh-CN"/>
              </w:rPr>
              <w:t>Stałe elementy budynków, budowli, urządzenia, wyposażenia oraz mienie zainstalowane poza budynkami np. ogrodzenia, kraty, rynny, kratki ściekowe, pokrywy, wpusty, anteny, elementy małej architektury itp.</w:t>
            </w:r>
          </w:p>
        </w:tc>
        <w:tc>
          <w:tcPr>
            <w:tcW w:w="2023" w:type="dxa"/>
            <w:tcBorders>
              <w:top w:val="nil"/>
              <w:left w:val="single" w:sz="4" w:space="0" w:color="000000"/>
              <w:bottom w:val="single" w:sz="4" w:space="0" w:color="000000"/>
              <w:right w:val="nil"/>
            </w:tcBorders>
            <w:shd w:val="clear" w:color="auto" w:fill="DAEEF3"/>
            <w:vAlign w:val="center"/>
          </w:tcPr>
          <w:p w:rsidR="00A01DDF" w:rsidRPr="00E63DD2" w:rsidRDefault="00A01DDF" w:rsidP="00C712E8">
            <w:pPr>
              <w:suppressAutoHyphens/>
              <w:snapToGrid w:val="0"/>
              <w:spacing w:after="120" w:line="276" w:lineRule="auto"/>
              <w:jc w:val="right"/>
              <w:rPr>
                <w:rFonts w:ascii="Calibri" w:hAnsi="Calibri" w:cs="Calibri"/>
                <w:b/>
                <w:sz w:val="22"/>
                <w:szCs w:val="22"/>
                <w:lang w:eastAsia="zh-CN"/>
              </w:rPr>
            </w:pPr>
            <w:r w:rsidRPr="00E63DD2">
              <w:rPr>
                <w:rFonts w:ascii="Calibri" w:hAnsi="Calibri" w:cs="Calibri"/>
                <w:b/>
                <w:sz w:val="22"/>
                <w:szCs w:val="22"/>
                <w:lang w:eastAsia="zh-CN"/>
              </w:rPr>
              <w:t>20 000,00 zł</w:t>
            </w:r>
          </w:p>
        </w:tc>
        <w:tc>
          <w:tcPr>
            <w:tcW w:w="2609" w:type="dxa"/>
            <w:tcBorders>
              <w:top w:val="nil"/>
              <w:left w:val="single" w:sz="4" w:space="0" w:color="000000"/>
              <w:bottom w:val="single" w:sz="4" w:space="0" w:color="000000"/>
              <w:right w:val="single" w:sz="4" w:space="0" w:color="000000"/>
            </w:tcBorders>
            <w:vAlign w:val="center"/>
          </w:tcPr>
          <w:p w:rsidR="00A01DDF" w:rsidRPr="00E63DD2" w:rsidRDefault="00A01DDF" w:rsidP="00C712E8">
            <w:pPr>
              <w:suppressAutoHyphens/>
              <w:snapToGrid w:val="0"/>
              <w:spacing w:after="120" w:line="276" w:lineRule="auto"/>
              <w:jc w:val="center"/>
              <w:rPr>
                <w:rFonts w:ascii="Calibri" w:hAnsi="Calibri" w:cs="Calibri"/>
                <w:sz w:val="22"/>
                <w:szCs w:val="22"/>
                <w:lang w:eastAsia="zh-CN"/>
              </w:rPr>
            </w:pPr>
            <w:r w:rsidRPr="00E63DD2">
              <w:rPr>
                <w:rFonts w:ascii="Calibri" w:hAnsi="Calibri" w:cs="Calibri"/>
                <w:sz w:val="22"/>
                <w:szCs w:val="22"/>
                <w:lang w:eastAsia="zh-CN"/>
              </w:rPr>
              <w:t>Wartość odtworzeniowa</w:t>
            </w:r>
          </w:p>
        </w:tc>
      </w:tr>
      <w:tr w:rsidR="00A01DDF" w:rsidRPr="00F7317A" w:rsidTr="00C712E8">
        <w:trPr>
          <w:jc w:val="center"/>
        </w:trPr>
        <w:tc>
          <w:tcPr>
            <w:tcW w:w="4141" w:type="dxa"/>
            <w:gridSpan w:val="2"/>
            <w:tcBorders>
              <w:top w:val="nil"/>
              <w:left w:val="single" w:sz="4" w:space="0" w:color="000000"/>
              <w:bottom w:val="single" w:sz="4" w:space="0" w:color="000000"/>
              <w:right w:val="nil"/>
            </w:tcBorders>
            <w:vAlign w:val="center"/>
          </w:tcPr>
          <w:p w:rsidR="00A01DDF" w:rsidRPr="00E63DD2" w:rsidRDefault="00A01DDF" w:rsidP="00C712E8">
            <w:pPr>
              <w:suppressAutoHyphens/>
              <w:snapToGrid w:val="0"/>
              <w:spacing w:after="120" w:line="276" w:lineRule="auto"/>
              <w:jc w:val="both"/>
              <w:rPr>
                <w:rFonts w:ascii="Calibri" w:hAnsi="Calibri" w:cs="Calibri"/>
                <w:sz w:val="22"/>
                <w:szCs w:val="22"/>
                <w:lang w:eastAsia="zh-CN"/>
              </w:rPr>
            </w:pPr>
            <w:r w:rsidRPr="00E63DD2">
              <w:rPr>
                <w:rFonts w:ascii="Calibri" w:hAnsi="Calibri" w:cs="Calibri"/>
                <w:sz w:val="22"/>
                <w:szCs w:val="22"/>
                <w:lang w:eastAsia="zh-CN"/>
              </w:rPr>
              <w:lastRenderedPageBreak/>
              <w:t>Infrastruktura drogowa</w:t>
            </w:r>
          </w:p>
        </w:tc>
        <w:tc>
          <w:tcPr>
            <w:tcW w:w="2023" w:type="dxa"/>
            <w:tcBorders>
              <w:top w:val="nil"/>
              <w:left w:val="single" w:sz="4" w:space="0" w:color="000000"/>
              <w:bottom w:val="single" w:sz="4" w:space="0" w:color="000000"/>
              <w:right w:val="nil"/>
            </w:tcBorders>
            <w:shd w:val="clear" w:color="auto" w:fill="DAEEF3"/>
            <w:vAlign w:val="center"/>
          </w:tcPr>
          <w:p w:rsidR="00A01DDF" w:rsidRPr="00E63DD2" w:rsidRDefault="00A01DDF" w:rsidP="00C712E8">
            <w:pPr>
              <w:suppressAutoHyphens/>
              <w:snapToGrid w:val="0"/>
              <w:spacing w:after="120" w:line="276" w:lineRule="auto"/>
              <w:jc w:val="right"/>
              <w:rPr>
                <w:rFonts w:ascii="Calibri" w:hAnsi="Calibri" w:cs="Calibri"/>
                <w:b/>
                <w:sz w:val="22"/>
                <w:szCs w:val="22"/>
                <w:lang w:eastAsia="zh-CN"/>
              </w:rPr>
            </w:pPr>
            <w:r w:rsidRPr="00E63DD2">
              <w:rPr>
                <w:rFonts w:ascii="Calibri" w:hAnsi="Calibri" w:cs="Calibri"/>
                <w:b/>
                <w:sz w:val="22"/>
                <w:szCs w:val="22"/>
                <w:lang w:eastAsia="zh-CN"/>
              </w:rPr>
              <w:t>15 000,00 zł</w:t>
            </w:r>
          </w:p>
        </w:tc>
        <w:tc>
          <w:tcPr>
            <w:tcW w:w="2609" w:type="dxa"/>
            <w:tcBorders>
              <w:top w:val="nil"/>
              <w:left w:val="single" w:sz="4" w:space="0" w:color="000000"/>
              <w:bottom w:val="single" w:sz="4" w:space="0" w:color="000000"/>
              <w:right w:val="single" w:sz="4" w:space="0" w:color="000000"/>
            </w:tcBorders>
            <w:vAlign w:val="center"/>
          </w:tcPr>
          <w:p w:rsidR="00A01DDF" w:rsidRPr="00E63DD2" w:rsidRDefault="00A01DDF" w:rsidP="00C712E8">
            <w:pPr>
              <w:suppressAutoHyphens/>
              <w:snapToGrid w:val="0"/>
              <w:spacing w:after="120" w:line="276" w:lineRule="auto"/>
              <w:jc w:val="center"/>
              <w:rPr>
                <w:rFonts w:ascii="Calibri" w:hAnsi="Calibri" w:cs="Calibri"/>
                <w:sz w:val="22"/>
                <w:szCs w:val="22"/>
                <w:lang w:eastAsia="zh-CN"/>
              </w:rPr>
            </w:pPr>
            <w:r w:rsidRPr="00E63DD2">
              <w:rPr>
                <w:rFonts w:ascii="Calibri" w:hAnsi="Calibri" w:cs="Calibri"/>
                <w:sz w:val="22"/>
                <w:szCs w:val="22"/>
                <w:lang w:eastAsia="zh-CN"/>
              </w:rPr>
              <w:t>Wartość odtworzeniowa</w:t>
            </w:r>
          </w:p>
        </w:tc>
      </w:tr>
      <w:tr w:rsidR="00A01DDF" w:rsidRPr="00F7317A" w:rsidTr="00C712E8">
        <w:trPr>
          <w:trHeight w:val="596"/>
          <w:jc w:val="center"/>
        </w:trPr>
        <w:tc>
          <w:tcPr>
            <w:tcW w:w="4141" w:type="dxa"/>
            <w:gridSpan w:val="2"/>
            <w:tcBorders>
              <w:top w:val="nil"/>
              <w:left w:val="single" w:sz="4" w:space="0" w:color="000000"/>
              <w:bottom w:val="single" w:sz="4" w:space="0" w:color="000000"/>
              <w:right w:val="nil"/>
            </w:tcBorders>
            <w:vAlign w:val="center"/>
            <w:hideMark/>
          </w:tcPr>
          <w:p w:rsidR="00A01DDF" w:rsidRPr="00E63DD2" w:rsidRDefault="00A01DDF" w:rsidP="00C712E8">
            <w:pPr>
              <w:suppressAutoHyphens/>
              <w:snapToGrid w:val="0"/>
              <w:spacing w:after="120" w:line="276" w:lineRule="auto"/>
              <w:jc w:val="both"/>
              <w:rPr>
                <w:rFonts w:ascii="Calibri" w:hAnsi="Calibri" w:cs="Calibri"/>
                <w:sz w:val="22"/>
                <w:szCs w:val="22"/>
                <w:lang w:eastAsia="zh-CN"/>
              </w:rPr>
            </w:pPr>
            <w:r w:rsidRPr="00E63DD2">
              <w:rPr>
                <w:rFonts w:ascii="Calibri" w:hAnsi="Calibri" w:cs="Calibri"/>
                <w:sz w:val="22"/>
                <w:szCs w:val="22"/>
                <w:lang w:eastAsia="zh-CN"/>
              </w:rPr>
              <w:t>Mienie osób trzecich w tym mienie powierzone</w:t>
            </w:r>
          </w:p>
        </w:tc>
        <w:tc>
          <w:tcPr>
            <w:tcW w:w="2023" w:type="dxa"/>
            <w:tcBorders>
              <w:top w:val="nil"/>
              <w:left w:val="single" w:sz="4" w:space="0" w:color="000000"/>
              <w:bottom w:val="single" w:sz="4" w:space="0" w:color="000000"/>
              <w:right w:val="nil"/>
            </w:tcBorders>
            <w:shd w:val="clear" w:color="auto" w:fill="DAEEF3"/>
            <w:vAlign w:val="center"/>
            <w:hideMark/>
          </w:tcPr>
          <w:p w:rsidR="00A01DDF" w:rsidRPr="00E63DD2" w:rsidRDefault="00A01DDF" w:rsidP="00C712E8">
            <w:pPr>
              <w:suppressAutoHyphens/>
              <w:snapToGrid w:val="0"/>
              <w:spacing w:after="120" w:line="276" w:lineRule="auto"/>
              <w:jc w:val="right"/>
              <w:rPr>
                <w:rFonts w:ascii="Calibri" w:hAnsi="Calibri" w:cs="Calibri"/>
                <w:b/>
                <w:sz w:val="22"/>
                <w:szCs w:val="22"/>
                <w:lang w:eastAsia="zh-CN"/>
              </w:rPr>
            </w:pPr>
            <w:r w:rsidRPr="00E63DD2">
              <w:rPr>
                <w:rFonts w:ascii="Calibri" w:hAnsi="Calibri" w:cs="Calibri"/>
                <w:b/>
                <w:sz w:val="22"/>
                <w:szCs w:val="22"/>
                <w:lang w:eastAsia="zh-CN"/>
              </w:rPr>
              <w:t>10 000,00 zł</w:t>
            </w:r>
          </w:p>
        </w:tc>
        <w:tc>
          <w:tcPr>
            <w:tcW w:w="2609" w:type="dxa"/>
            <w:tcBorders>
              <w:top w:val="nil"/>
              <w:left w:val="single" w:sz="4" w:space="0" w:color="000000"/>
              <w:bottom w:val="single" w:sz="4" w:space="0" w:color="000000"/>
              <w:right w:val="single" w:sz="4" w:space="0" w:color="000000"/>
            </w:tcBorders>
            <w:vAlign w:val="center"/>
            <w:hideMark/>
          </w:tcPr>
          <w:p w:rsidR="00A01DDF" w:rsidRPr="00E63DD2" w:rsidRDefault="00A01DDF" w:rsidP="00C712E8">
            <w:pPr>
              <w:suppressAutoHyphens/>
              <w:snapToGrid w:val="0"/>
              <w:spacing w:after="120" w:line="276" w:lineRule="auto"/>
              <w:jc w:val="center"/>
              <w:rPr>
                <w:rFonts w:ascii="Calibri" w:hAnsi="Calibri" w:cs="Calibri"/>
                <w:sz w:val="22"/>
                <w:szCs w:val="22"/>
                <w:lang w:eastAsia="zh-CN"/>
              </w:rPr>
            </w:pPr>
            <w:r w:rsidRPr="00E63DD2">
              <w:rPr>
                <w:rFonts w:ascii="Calibri" w:hAnsi="Calibri" w:cs="Calibri"/>
                <w:sz w:val="22"/>
                <w:szCs w:val="22"/>
                <w:lang w:eastAsia="zh-CN"/>
              </w:rPr>
              <w:t>Wartość odtworzeniowa</w:t>
            </w:r>
          </w:p>
        </w:tc>
      </w:tr>
      <w:tr w:rsidR="00E63DD2" w:rsidRPr="00F7317A" w:rsidTr="00C712E8">
        <w:trPr>
          <w:trHeight w:val="596"/>
          <w:jc w:val="center"/>
        </w:trPr>
        <w:tc>
          <w:tcPr>
            <w:tcW w:w="4141" w:type="dxa"/>
            <w:gridSpan w:val="2"/>
            <w:tcBorders>
              <w:top w:val="nil"/>
              <w:left w:val="single" w:sz="4" w:space="0" w:color="000000"/>
              <w:bottom w:val="single" w:sz="4" w:space="0" w:color="000000"/>
              <w:right w:val="nil"/>
            </w:tcBorders>
            <w:vAlign w:val="center"/>
          </w:tcPr>
          <w:p w:rsidR="00E63DD2" w:rsidRPr="00E63DD2" w:rsidRDefault="00E63DD2" w:rsidP="00C712E8">
            <w:pPr>
              <w:suppressAutoHyphens/>
              <w:snapToGrid w:val="0"/>
              <w:spacing w:after="120" w:line="276" w:lineRule="auto"/>
              <w:jc w:val="both"/>
              <w:rPr>
                <w:rFonts w:ascii="Calibri" w:hAnsi="Calibri" w:cs="Calibri"/>
                <w:sz w:val="22"/>
                <w:szCs w:val="22"/>
                <w:lang w:eastAsia="zh-CN"/>
              </w:rPr>
            </w:pPr>
            <w:r w:rsidRPr="00E63DD2">
              <w:rPr>
                <w:rFonts w:ascii="Calibri" w:hAnsi="Calibri" w:cs="Calibri"/>
                <w:sz w:val="22"/>
                <w:szCs w:val="22"/>
                <w:lang w:eastAsia="zh-CN"/>
              </w:rPr>
              <w:t>Mienie pracownicze i uczniowskie</w:t>
            </w:r>
          </w:p>
        </w:tc>
        <w:tc>
          <w:tcPr>
            <w:tcW w:w="2023" w:type="dxa"/>
            <w:tcBorders>
              <w:top w:val="nil"/>
              <w:left w:val="single" w:sz="4" w:space="0" w:color="000000"/>
              <w:bottom w:val="single" w:sz="4" w:space="0" w:color="000000"/>
              <w:right w:val="nil"/>
            </w:tcBorders>
            <w:shd w:val="clear" w:color="auto" w:fill="DAEEF3"/>
            <w:vAlign w:val="center"/>
          </w:tcPr>
          <w:p w:rsidR="00E63DD2" w:rsidRPr="00E63DD2" w:rsidRDefault="00E63DD2" w:rsidP="00C712E8">
            <w:pPr>
              <w:suppressAutoHyphens/>
              <w:snapToGrid w:val="0"/>
              <w:spacing w:after="120" w:line="276" w:lineRule="auto"/>
              <w:jc w:val="right"/>
              <w:rPr>
                <w:rFonts w:ascii="Calibri" w:hAnsi="Calibri" w:cs="Calibri"/>
                <w:b/>
                <w:sz w:val="22"/>
                <w:szCs w:val="22"/>
                <w:lang w:eastAsia="zh-CN"/>
              </w:rPr>
            </w:pPr>
            <w:r w:rsidRPr="00E63DD2">
              <w:rPr>
                <w:rFonts w:ascii="Calibri" w:hAnsi="Calibri" w:cs="Calibri"/>
                <w:b/>
                <w:sz w:val="22"/>
                <w:szCs w:val="22"/>
                <w:lang w:eastAsia="zh-CN"/>
              </w:rPr>
              <w:t>10 000,00 zł</w:t>
            </w:r>
          </w:p>
        </w:tc>
        <w:tc>
          <w:tcPr>
            <w:tcW w:w="2609" w:type="dxa"/>
            <w:tcBorders>
              <w:top w:val="nil"/>
              <w:left w:val="single" w:sz="4" w:space="0" w:color="000000"/>
              <w:bottom w:val="single" w:sz="4" w:space="0" w:color="000000"/>
              <w:right w:val="single" w:sz="4" w:space="0" w:color="000000"/>
            </w:tcBorders>
            <w:vAlign w:val="center"/>
          </w:tcPr>
          <w:p w:rsidR="00E63DD2" w:rsidRPr="00E63DD2" w:rsidRDefault="00E63DD2" w:rsidP="00C712E8">
            <w:pPr>
              <w:suppressAutoHyphens/>
              <w:snapToGrid w:val="0"/>
              <w:spacing w:after="120" w:line="276" w:lineRule="auto"/>
              <w:jc w:val="center"/>
              <w:rPr>
                <w:rFonts w:ascii="Calibri" w:hAnsi="Calibri" w:cs="Calibri"/>
                <w:sz w:val="22"/>
                <w:szCs w:val="22"/>
                <w:lang w:eastAsia="zh-CN"/>
              </w:rPr>
            </w:pPr>
            <w:r w:rsidRPr="00E63DD2">
              <w:rPr>
                <w:rFonts w:ascii="Calibri" w:hAnsi="Calibri" w:cs="Calibri"/>
                <w:sz w:val="22"/>
                <w:szCs w:val="22"/>
                <w:lang w:eastAsia="zh-CN"/>
              </w:rPr>
              <w:t>Wartość odtworzeniowa</w:t>
            </w:r>
          </w:p>
        </w:tc>
      </w:tr>
      <w:tr w:rsidR="00A01DDF" w:rsidRPr="00F7317A" w:rsidTr="00C712E8">
        <w:trPr>
          <w:cantSplit/>
          <w:trHeight w:hRule="exact" w:val="514"/>
          <w:jc w:val="center"/>
        </w:trPr>
        <w:tc>
          <w:tcPr>
            <w:tcW w:w="1675" w:type="dxa"/>
            <w:vMerge w:val="restart"/>
            <w:tcBorders>
              <w:top w:val="nil"/>
              <w:left w:val="single" w:sz="4" w:space="0" w:color="000000"/>
              <w:bottom w:val="single" w:sz="4" w:space="0" w:color="000000"/>
              <w:right w:val="nil"/>
            </w:tcBorders>
            <w:vAlign w:val="center"/>
            <w:hideMark/>
          </w:tcPr>
          <w:p w:rsidR="00A01DDF" w:rsidRPr="00E63DD2" w:rsidRDefault="00A01DDF" w:rsidP="00C712E8">
            <w:pPr>
              <w:suppressAutoHyphens/>
              <w:snapToGrid w:val="0"/>
              <w:spacing w:after="120" w:line="276" w:lineRule="auto"/>
              <w:jc w:val="both"/>
              <w:rPr>
                <w:rFonts w:ascii="Calibri" w:hAnsi="Calibri" w:cs="Calibri"/>
                <w:sz w:val="22"/>
                <w:szCs w:val="22"/>
                <w:lang w:eastAsia="zh-CN"/>
              </w:rPr>
            </w:pPr>
            <w:r w:rsidRPr="00E63DD2">
              <w:rPr>
                <w:rFonts w:ascii="Calibri" w:hAnsi="Calibri" w:cs="Calibri"/>
                <w:sz w:val="22"/>
                <w:szCs w:val="22"/>
                <w:lang w:eastAsia="zh-CN"/>
              </w:rPr>
              <w:t>Gotówka i inne walory</w:t>
            </w:r>
          </w:p>
        </w:tc>
        <w:tc>
          <w:tcPr>
            <w:tcW w:w="2466" w:type="dxa"/>
            <w:tcBorders>
              <w:top w:val="nil"/>
              <w:left w:val="single" w:sz="4" w:space="0" w:color="000000"/>
              <w:bottom w:val="single" w:sz="4" w:space="0" w:color="000000"/>
              <w:right w:val="nil"/>
            </w:tcBorders>
            <w:vAlign w:val="center"/>
            <w:hideMark/>
          </w:tcPr>
          <w:p w:rsidR="00A01DDF" w:rsidRPr="00E63DD2" w:rsidRDefault="00A01DDF" w:rsidP="00C712E8">
            <w:pPr>
              <w:suppressAutoHyphens/>
              <w:snapToGrid w:val="0"/>
              <w:spacing w:after="120" w:line="276" w:lineRule="auto"/>
              <w:jc w:val="both"/>
              <w:rPr>
                <w:rFonts w:ascii="Calibri" w:hAnsi="Calibri" w:cs="Calibri"/>
                <w:sz w:val="22"/>
                <w:szCs w:val="22"/>
                <w:lang w:eastAsia="zh-CN"/>
              </w:rPr>
            </w:pPr>
            <w:r w:rsidRPr="00E63DD2">
              <w:rPr>
                <w:rFonts w:ascii="Calibri" w:hAnsi="Calibri" w:cs="Calibri"/>
                <w:sz w:val="22"/>
                <w:szCs w:val="22"/>
                <w:lang w:eastAsia="zh-CN"/>
              </w:rPr>
              <w:t>Rabunek</w:t>
            </w:r>
          </w:p>
        </w:tc>
        <w:tc>
          <w:tcPr>
            <w:tcW w:w="2023" w:type="dxa"/>
            <w:tcBorders>
              <w:top w:val="nil"/>
              <w:left w:val="single" w:sz="4" w:space="0" w:color="000000"/>
              <w:bottom w:val="single" w:sz="4" w:space="0" w:color="000000"/>
              <w:right w:val="nil"/>
            </w:tcBorders>
            <w:shd w:val="clear" w:color="auto" w:fill="DAEEF3"/>
            <w:vAlign w:val="center"/>
            <w:hideMark/>
          </w:tcPr>
          <w:p w:rsidR="00A01DDF" w:rsidRPr="00E63DD2" w:rsidRDefault="00A01DDF" w:rsidP="00C712E8">
            <w:pPr>
              <w:suppressAutoHyphens/>
              <w:snapToGrid w:val="0"/>
              <w:spacing w:after="120" w:line="276" w:lineRule="auto"/>
              <w:jc w:val="right"/>
              <w:rPr>
                <w:rFonts w:ascii="Calibri" w:hAnsi="Calibri" w:cs="Calibri"/>
                <w:b/>
                <w:sz w:val="22"/>
                <w:szCs w:val="22"/>
                <w:lang w:eastAsia="zh-CN"/>
              </w:rPr>
            </w:pPr>
            <w:r w:rsidRPr="00E63DD2">
              <w:rPr>
                <w:rFonts w:ascii="Calibri" w:hAnsi="Calibri" w:cs="Calibri"/>
                <w:b/>
                <w:sz w:val="22"/>
                <w:szCs w:val="22"/>
                <w:lang w:eastAsia="zh-CN"/>
              </w:rPr>
              <w:t>10 000,00 zł</w:t>
            </w:r>
          </w:p>
        </w:tc>
        <w:tc>
          <w:tcPr>
            <w:tcW w:w="2609" w:type="dxa"/>
            <w:tcBorders>
              <w:top w:val="nil"/>
              <w:left w:val="single" w:sz="4" w:space="0" w:color="000000"/>
              <w:bottom w:val="single" w:sz="4" w:space="0" w:color="000000"/>
              <w:right w:val="single" w:sz="4" w:space="0" w:color="000000"/>
            </w:tcBorders>
            <w:vAlign w:val="center"/>
            <w:hideMark/>
          </w:tcPr>
          <w:p w:rsidR="00A01DDF" w:rsidRPr="00E63DD2" w:rsidRDefault="00A01DDF" w:rsidP="00C712E8">
            <w:pPr>
              <w:suppressAutoHyphens/>
              <w:snapToGrid w:val="0"/>
              <w:spacing w:after="120" w:line="276" w:lineRule="auto"/>
              <w:jc w:val="center"/>
              <w:rPr>
                <w:rFonts w:ascii="Calibri" w:hAnsi="Calibri" w:cs="Calibri"/>
                <w:sz w:val="22"/>
                <w:szCs w:val="22"/>
                <w:lang w:eastAsia="zh-CN"/>
              </w:rPr>
            </w:pPr>
            <w:r w:rsidRPr="00E63DD2">
              <w:rPr>
                <w:rFonts w:ascii="Calibri" w:hAnsi="Calibri" w:cs="Calibri"/>
                <w:sz w:val="22"/>
                <w:szCs w:val="22"/>
                <w:lang w:eastAsia="zh-CN"/>
              </w:rPr>
              <w:t>cena nominalna</w:t>
            </w:r>
          </w:p>
        </w:tc>
      </w:tr>
      <w:tr w:rsidR="00A01DDF" w:rsidRPr="00F7317A" w:rsidTr="00E63DD2">
        <w:trPr>
          <w:cantSplit/>
          <w:trHeight w:hRule="exact" w:val="419"/>
          <w:jc w:val="center"/>
        </w:trPr>
        <w:tc>
          <w:tcPr>
            <w:tcW w:w="1675" w:type="dxa"/>
            <w:vMerge/>
            <w:tcBorders>
              <w:top w:val="nil"/>
              <w:left w:val="single" w:sz="4" w:space="0" w:color="000000"/>
              <w:bottom w:val="single" w:sz="4" w:space="0" w:color="000000"/>
              <w:right w:val="nil"/>
            </w:tcBorders>
            <w:vAlign w:val="center"/>
            <w:hideMark/>
          </w:tcPr>
          <w:p w:rsidR="00A01DDF" w:rsidRPr="00E63DD2" w:rsidRDefault="00A01DDF" w:rsidP="00C712E8">
            <w:pPr>
              <w:rPr>
                <w:rFonts w:ascii="Calibri" w:hAnsi="Calibri" w:cs="Calibri"/>
                <w:sz w:val="22"/>
                <w:szCs w:val="22"/>
                <w:lang w:eastAsia="zh-CN"/>
              </w:rPr>
            </w:pPr>
          </w:p>
        </w:tc>
        <w:tc>
          <w:tcPr>
            <w:tcW w:w="2466" w:type="dxa"/>
            <w:tcBorders>
              <w:top w:val="nil"/>
              <w:left w:val="single" w:sz="4" w:space="0" w:color="000000"/>
              <w:bottom w:val="single" w:sz="4" w:space="0" w:color="000000"/>
              <w:right w:val="nil"/>
            </w:tcBorders>
            <w:vAlign w:val="center"/>
            <w:hideMark/>
          </w:tcPr>
          <w:p w:rsidR="00A01DDF" w:rsidRPr="00E63DD2" w:rsidRDefault="00A01DDF" w:rsidP="00C712E8">
            <w:pPr>
              <w:suppressAutoHyphens/>
              <w:snapToGrid w:val="0"/>
              <w:spacing w:after="120" w:line="276" w:lineRule="auto"/>
              <w:jc w:val="both"/>
              <w:rPr>
                <w:rFonts w:ascii="Calibri" w:hAnsi="Calibri" w:cs="Calibri"/>
                <w:sz w:val="22"/>
                <w:szCs w:val="22"/>
                <w:lang w:eastAsia="zh-CN"/>
              </w:rPr>
            </w:pPr>
            <w:r w:rsidRPr="00E63DD2">
              <w:rPr>
                <w:rFonts w:ascii="Calibri" w:hAnsi="Calibri" w:cs="Calibri"/>
                <w:sz w:val="22"/>
                <w:szCs w:val="22"/>
                <w:lang w:eastAsia="zh-CN"/>
              </w:rPr>
              <w:t>Kradzież z włamaniem</w:t>
            </w:r>
          </w:p>
        </w:tc>
        <w:tc>
          <w:tcPr>
            <w:tcW w:w="2023" w:type="dxa"/>
            <w:tcBorders>
              <w:top w:val="nil"/>
              <w:left w:val="single" w:sz="4" w:space="0" w:color="000000"/>
              <w:bottom w:val="single" w:sz="4" w:space="0" w:color="000000"/>
              <w:right w:val="nil"/>
            </w:tcBorders>
            <w:shd w:val="clear" w:color="auto" w:fill="DAEEF3"/>
            <w:vAlign w:val="center"/>
            <w:hideMark/>
          </w:tcPr>
          <w:p w:rsidR="00A01DDF" w:rsidRPr="00E63DD2" w:rsidRDefault="00A01DDF" w:rsidP="00C712E8">
            <w:pPr>
              <w:suppressAutoHyphens/>
              <w:snapToGrid w:val="0"/>
              <w:spacing w:after="120" w:line="276" w:lineRule="auto"/>
              <w:jc w:val="right"/>
              <w:rPr>
                <w:rFonts w:ascii="Calibri" w:hAnsi="Calibri" w:cs="Calibri"/>
                <w:b/>
                <w:sz w:val="22"/>
                <w:szCs w:val="22"/>
                <w:lang w:eastAsia="zh-CN"/>
              </w:rPr>
            </w:pPr>
            <w:r w:rsidRPr="00E63DD2">
              <w:rPr>
                <w:rFonts w:ascii="Calibri" w:hAnsi="Calibri" w:cs="Calibri"/>
                <w:b/>
                <w:sz w:val="22"/>
                <w:szCs w:val="22"/>
                <w:lang w:eastAsia="zh-CN"/>
              </w:rPr>
              <w:t>10 000,00 zł</w:t>
            </w:r>
          </w:p>
        </w:tc>
        <w:tc>
          <w:tcPr>
            <w:tcW w:w="2609" w:type="dxa"/>
            <w:tcBorders>
              <w:top w:val="nil"/>
              <w:left w:val="single" w:sz="4" w:space="0" w:color="000000"/>
              <w:bottom w:val="single" w:sz="4" w:space="0" w:color="000000"/>
              <w:right w:val="single" w:sz="4" w:space="0" w:color="000000"/>
            </w:tcBorders>
            <w:vAlign w:val="center"/>
            <w:hideMark/>
          </w:tcPr>
          <w:p w:rsidR="00A01DDF" w:rsidRPr="00E63DD2" w:rsidRDefault="00A01DDF" w:rsidP="00C712E8">
            <w:pPr>
              <w:suppressAutoHyphens/>
              <w:snapToGrid w:val="0"/>
              <w:spacing w:after="120" w:line="276" w:lineRule="auto"/>
              <w:jc w:val="center"/>
              <w:rPr>
                <w:rFonts w:ascii="Calibri" w:hAnsi="Calibri" w:cs="Calibri"/>
                <w:sz w:val="22"/>
                <w:szCs w:val="22"/>
                <w:lang w:eastAsia="zh-CN"/>
              </w:rPr>
            </w:pPr>
            <w:r w:rsidRPr="00E63DD2">
              <w:rPr>
                <w:rFonts w:ascii="Calibri" w:hAnsi="Calibri" w:cs="Calibri"/>
                <w:sz w:val="22"/>
                <w:szCs w:val="22"/>
                <w:lang w:eastAsia="zh-CN"/>
              </w:rPr>
              <w:t>cena nominalna</w:t>
            </w:r>
          </w:p>
        </w:tc>
      </w:tr>
      <w:tr w:rsidR="00A01DDF" w:rsidRPr="00F7317A" w:rsidTr="00E63DD2">
        <w:trPr>
          <w:cantSplit/>
          <w:jc w:val="center"/>
        </w:trPr>
        <w:tc>
          <w:tcPr>
            <w:tcW w:w="1675" w:type="dxa"/>
            <w:vMerge/>
            <w:tcBorders>
              <w:top w:val="nil"/>
              <w:left w:val="single" w:sz="4" w:space="0" w:color="000000"/>
              <w:bottom w:val="single" w:sz="4" w:space="0" w:color="000000"/>
              <w:right w:val="nil"/>
            </w:tcBorders>
            <w:vAlign w:val="center"/>
            <w:hideMark/>
          </w:tcPr>
          <w:p w:rsidR="00A01DDF" w:rsidRPr="00E63DD2" w:rsidRDefault="00A01DDF" w:rsidP="00C712E8">
            <w:pPr>
              <w:rPr>
                <w:rFonts w:ascii="Calibri" w:hAnsi="Calibri" w:cs="Calibri"/>
                <w:sz w:val="22"/>
                <w:szCs w:val="22"/>
                <w:lang w:eastAsia="zh-CN"/>
              </w:rPr>
            </w:pPr>
          </w:p>
        </w:tc>
        <w:tc>
          <w:tcPr>
            <w:tcW w:w="2466" w:type="dxa"/>
            <w:tcBorders>
              <w:top w:val="nil"/>
              <w:left w:val="single" w:sz="4" w:space="0" w:color="000000"/>
              <w:bottom w:val="single" w:sz="4" w:space="0" w:color="000000"/>
              <w:right w:val="nil"/>
            </w:tcBorders>
            <w:vAlign w:val="center"/>
            <w:hideMark/>
          </w:tcPr>
          <w:p w:rsidR="00A01DDF" w:rsidRPr="00E63DD2" w:rsidRDefault="00A01DDF" w:rsidP="00C712E8">
            <w:pPr>
              <w:suppressAutoHyphens/>
              <w:snapToGrid w:val="0"/>
              <w:spacing w:after="120" w:line="276" w:lineRule="auto"/>
              <w:jc w:val="both"/>
              <w:rPr>
                <w:rFonts w:ascii="Calibri" w:hAnsi="Calibri" w:cs="Calibri"/>
                <w:sz w:val="22"/>
                <w:szCs w:val="22"/>
                <w:lang w:eastAsia="zh-CN"/>
              </w:rPr>
            </w:pPr>
            <w:r w:rsidRPr="00E63DD2">
              <w:rPr>
                <w:rFonts w:ascii="Calibri" w:hAnsi="Calibri" w:cs="Calibri"/>
                <w:sz w:val="22"/>
                <w:szCs w:val="22"/>
                <w:lang w:val="de-DE" w:eastAsia="zh-CN"/>
              </w:rPr>
              <w:t xml:space="preserve">Transport – </w:t>
            </w:r>
            <w:proofErr w:type="spellStart"/>
            <w:r w:rsidRPr="00E63DD2">
              <w:rPr>
                <w:rFonts w:ascii="Calibri" w:hAnsi="Calibri" w:cs="Calibri"/>
                <w:sz w:val="22"/>
                <w:szCs w:val="22"/>
                <w:lang w:val="de-DE" w:eastAsia="zh-CN"/>
              </w:rPr>
              <w:t>teren</w:t>
            </w:r>
            <w:proofErr w:type="spellEnd"/>
            <w:r w:rsidRPr="00E63DD2">
              <w:rPr>
                <w:rFonts w:ascii="Calibri" w:hAnsi="Calibri" w:cs="Calibri"/>
                <w:sz w:val="22"/>
                <w:szCs w:val="22"/>
                <w:lang w:val="de-DE" w:eastAsia="zh-CN"/>
              </w:rPr>
              <w:t xml:space="preserve"> RP </w:t>
            </w:r>
          </w:p>
        </w:tc>
        <w:tc>
          <w:tcPr>
            <w:tcW w:w="2023" w:type="dxa"/>
            <w:tcBorders>
              <w:top w:val="nil"/>
              <w:left w:val="single" w:sz="4" w:space="0" w:color="000000"/>
              <w:bottom w:val="single" w:sz="4" w:space="0" w:color="000000"/>
              <w:right w:val="nil"/>
            </w:tcBorders>
            <w:shd w:val="clear" w:color="auto" w:fill="DAEEF3"/>
            <w:vAlign w:val="center"/>
            <w:hideMark/>
          </w:tcPr>
          <w:p w:rsidR="00A01DDF" w:rsidRPr="00E63DD2" w:rsidRDefault="00A01DDF" w:rsidP="00C712E8">
            <w:pPr>
              <w:suppressAutoHyphens/>
              <w:snapToGrid w:val="0"/>
              <w:spacing w:after="120" w:line="276" w:lineRule="auto"/>
              <w:jc w:val="right"/>
              <w:rPr>
                <w:rFonts w:ascii="Calibri" w:hAnsi="Calibri" w:cs="Calibri"/>
                <w:b/>
                <w:sz w:val="22"/>
                <w:szCs w:val="22"/>
                <w:lang w:eastAsia="zh-CN"/>
              </w:rPr>
            </w:pPr>
            <w:r w:rsidRPr="00E63DD2">
              <w:rPr>
                <w:rFonts w:ascii="Calibri" w:hAnsi="Calibri" w:cs="Calibri"/>
                <w:b/>
                <w:sz w:val="22"/>
                <w:szCs w:val="22"/>
                <w:lang w:eastAsia="zh-CN"/>
              </w:rPr>
              <w:t>10 000,00 zł</w:t>
            </w:r>
          </w:p>
        </w:tc>
        <w:tc>
          <w:tcPr>
            <w:tcW w:w="2609" w:type="dxa"/>
            <w:tcBorders>
              <w:top w:val="nil"/>
              <w:left w:val="single" w:sz="4" w:space="0" w:color="000000"/>
              <w:bottom w:val="single" w:sz="4" w:space="0" w:color="000000"/>
              <w:right w:val="single" w:sz="4" w:space="0" w:color="000000"/>
            </w:tcBorders>
            <w:vAlign w:val="center"/>
            <w:hideMark/>
          </w:tcPr>
          <w:p w:rsidR="00A01DDF" w:rsidRPr="00E63DD2" w:rsidRDefault="00A01DDF" w:rsidP="00C712E8">
            <w:pPr>
              <w:suppressAutoHyphens/>
              <w:snapToGrid w:val="0"/>
              <w:spacing w:after="120" w:line="276" w:lineRule="auto"/>
              <w:jc w:val="center"/>
              <w:rPr>
                <w:rFonts w:ascii="Calibri" w:hAnsi="Calibri" w:cs="Calibri"/>
                <w:sz w:val="22"/>
                <w:szCs w:val="22"/>
                <w:lang w:eastAsia="zh-CN"/>
              </w:rPr>
            </w:pPr>
            <w:r w:rsidRPr="00E63DD2">
              <w:rPr>
                <w:rFonts w:ascii="Calibri" w:hAnsi="Calibri" w:cs="Calibri"/>
                <w:sz w:val="22"/>
                <w:szCs w:val="22"/>
                <w:lang w:eastAsia="zh-CN"/>
              </w:rPr>
              <w:t>cena nominalna</w:t>
            </w:r>
          </w:p>
        </w:tc>
      </w:tr>
      <w:tr w:rsidR="00A01DDF" w:rsidRPr="00F7317A" w:rsidTr="00A01DDF">
        <w:trPr>
          <w:jc w:val="center"/>
        </w:trPr>
        <w:tc>
          <w:tcPr>
            <w:tcW w:w="4141" w:type="dxa"/>
            <w:gridSpan w:val="2"/>
            <w:tcBorders>
              <w:top w:val="single" w:sz="4" w:space="0" w:color="000000"/>
              <w:left w:val="single" w:sz="4" w:space="0" w:color="000000"/>
              <w:bottom w:val="single" w:sz="4" w:space="0" w:color="000000"/>
              <w:right w:val="nil"/>
            </w:tcBorders>
            <w:vAlign w:val="center"/>
            <w:hideMark/>
          </w:tcPr>
          <w:p w:rsidR="00A01DDF" w:rsidRPr="00E63DD2" w:rsidRDefault="00A01DDF" w:rsidP="00C712E8">
            <w:pPr>
              <w:suppressAutoHyphens/>
              <w:snapToGrid w:val="0"/>
              <w:spacing w:after="120" w:line="276" w:lineRule="auto"/>
              <w:jc w:val="both"/>
              <w:rPr>
                <w:rFonts w:ascii="Calibri" w:hAnsi="Calibri" w:cs="Calibri"/>
                <w:sz w:val="22"/>
                <w:szCs w:val="22"/>
                <w:lang w:eastAsia="zh-CN"/>
              </w:rPr>
            </w:pPr>
            <w:r w:rsidRPr="00E63DD2">
              <w:rPr>
                <w:rFonts w:ascii="Calibri" w:hAnsi="Calibri" w:cs="Calibri"/>
                <w:sz w:val="22"/>
                <w:szCs w:val="22"/>
                <w:lang w:eastAsia="zh-CN"/>
              </w:rPr>
              <w:t>Dewastacja do w/w pozycji w związku z kradzieżą wraz z zabezpieczeniami za wyjątkiem dewastacji gotówki</w:t>
            </w:r>
          </w:p>
        </w:tc>
        <w:tc>
          <w:tcPr>
            <w:tcW w:w="2023" w:type="dxa"/>
            <w:tcBorders>
              <w:top w:val="nil"/>
              <w:left w:val="single" w:sz="4" w:space="0" w:color="000000"/>
              <w:bottom w:val="single" w:sz="4" w:space="0" w:color="auto"/>
              <w:right w:val="nil"/>
            </w:tcBorders>
            <w:shd w:val="clear" w:color="auto" w:fill="DAEEF3"/>
            <w:vAlign w:val="center"/>
            <w:hideMark/>
          </w:tcPr>
          <w:p w:rsidR="00A01DDF" w:rsidRPr="00E63DD2" w:rsidRDefault="00A01DDF" w:rsidP="00C712E8">
            <w:pPr>
              <w:suppressAutoHyphens/>
              <w:snapToGrid w:val="0"/>
              <w:spacing w:after="120" w:line="276" w:lineRule="auto"/>
              <w:jc w:val="right"/>
              <w:rPr>
                <w:rFonts w:ascii="Calibri" w:hAnsi="Calibri" w:cs="Calibri"/>
                <w:b/>
                <w:sz w:val="22"/>
                <w:szCs w:val="22"/>
                <w:lang w:eastAsia="zh-CN"/>
              </w:rPr>
            </w:pPr>
            <w:r w:rsidRPr="00E63DD2">
              <w:rPr>
                <w:rFonts w:ascii="Calibri" w:hAnsi="Calibri" w:cs="Calibri"/>
                <w:b/>
                <w:sz w:val="22"/>
                <w:szCs w:val="22"/>
                <w:lang w:eastAsia="zh-CN"/>
              </w:rPr>
              <w:t>20 000,00 zł</w:t>
            </w:r>
          </w:p>
        </w:tc>
        <w:tc>
          <w:tcPr>
            <w:tcW w:w="2609" w:type="dxa"/>
            <w:tcBorders>
              <w:top w:val="nil"/>
              <w:left w:val="single" w:sz="4" w:space="0" w:color="000000"/>
              <w:bottom w:val="single" w:sz="4" w:space="0" w:color="auto"/>
              <w:right w:val="single" w:sz="4" w:space="0" w:color="000000"/>
            </w:tcBorders>
            <w:vAlign w:val="center"/>
            <w:hideMark/>
          </w:tcPr>
          <w:p w:rsidR="00A01DDF" w:rsidRPr="00E63DD2" w:rsidRDefault="00A01DDF" w:rsidP="00C712E8">
            <w:pPr>
              <w:suppressAutoHyphens/>
              <w:snapToGrid w:val="0"/>
              <w:spacing w:after="120" w:line="276" w:lineRule="auto"/>
              <w:jc w:val="center"/>
              <w:rPr>
                <w:rFonts w:ascii="Times New Roman" w:hAnsi="Times New Roman"/>
                <w:sz w:val="24"/>
                <w:szCs w:val="24"/>
                <w:lang w:eastAsia="zh-CN"/>
              </w:rPr>
            </w:pPr>
            <w:r w:rsidRPr="00E63DD2">
              <w:rPr>
                <w:rFonts w:ascii="Calibri" w:hAnsi="Calibri" w:cs="Calibri"/>
                <w:sz w:val="22"/>
                <w:szCs w:val="22"/>
                <w:lang w:eastAsia="zh-CN"/>
              </w:rPr>
              <w:t>Wartość odtworzeniowa</w:t>
            </w:r>
          </w:p>
        </w:tc>
      </w:tr>
      <w:tr w:rsidR="00E63DD2" w:rsidRPr="00F7317A" w:rsidTr="00A01DDF">
        <w:trPr>
          <w:jc w:val="center"/>
        </w:trPr>
        <w:tc>
          <w:tcPr>
            <w:tcW w:w="4141" w:type="dxa"/>
            <w:gridSpan w:val="2"/>
            <w:tcBorders>
              <w:top w:val="single" w:sz="4" w:space="0" w:color="000000"/>
              <w:left w:val="single" w:sz="4" w:space="0" w:color="000000"/>
              <w:bottom w:val="single" w:sz="4" w:space="0" w:color="000000"/>
              <w:right w:val="nil"/>
            </w:tcBorders>
            <w:vAlign w:val="center"/>
          </w:tcPr>
          <w:p w:rsidR="00E63DD2" w:rsidRPr="00F7317A" w:rsidRDefault="00E63DD2" w:rsidP="00C712E8">
            <w:pPr>
              <w:suppressAutoHyphens/>
              <w:snapToGrid w:val="0"/>
              <w:spacing w:after="120" w:line="276" w:lineRule="auto"/>
              <w:jc w:val="both"/>
              <w:rPr>
                <w:rFonts w:ascii="Calibri" w:hAnsi="Calibri" w:cs="Calibri"/>
                <w:sz w:val="22"/>
                <w:szCs w:val="22"/>
                <w:highlight w:val="yellow"/>
                <w:lang w:eastAsia="zh-CN"/>
              </w:rPr>
            </w:pPr>
            <w:r w:rsidRPr="00C61988">
              <w:rPr>
                <w:rFonts w:ascii="Calibri" w:hAnsi="Calibri" w:cs="Calibri"/>
                <w:sz w:val="22"/>
                <w:szCs w:val="22"/>
                <w:lang w:eastAsia="zh-CN"/>
              </w:rPr>
              <w:t>Szyby i inne przedmioty szklane od stłuczenia i rozbicia</w:t>
            </w:r>
          </w:p>
        </w:tc>
        <w:tc>
          <w:tcPr>
            <w:tcW w:w="2023" w:type="dxa"/>
            <w:tcBorders>
              <w:top w:val="single" w:sz="4" w:space="0" w:color="auto"/>
              <w:left w:val="single" w:sz="4" w:space="0" w:color="000000"/>
              <w:bottom w:val="single" w:sz="4" w:space="0" w:color="000000"/>
              <w:right w:val="nil"/>
            </w:tcBorders>
            <w:shd w:val="clear" w:color="auto" w:fill="DAEEF3"/>
            <w:vAlign w:val="center"/>
          </w:tcPr>
          <w:p w:rsidR="00E63DD2" w:rsidRPr="00E63DD2" w:rsidRDefault="00E63DD2" w:rsidP="00C712E8">
            <w:pPr>
              <w:suppressAutoHyphens/>
              <w:snapToGrid w:val="0"/>
              <w:spacing w:line="276" w:lineRule="auto"/>
              <w:jc w:val="right"/>
              <w:rPr>
                <w:rFonts w:ascii="Calibri" w:hAnsi="Calibri" w:cs="Calibri"/>
                <w:b/>
                <w:sz w:val="22"/>
                <w:szCs w:val="22"/>
                <w:lang w:eastAsia="zh-CN"/>
              </w:rPr>
            </w:pPr>
            <w:r w:rsidRPr="00E63DD2">
              <w:rPr>
                <w:rFonts w:ascii="Calibri" w:hAnsi="Calibri" w:cs="Calibri"/>
                <w:b/>
                <w:sz w:val="22"/>
                <w:szCs w:val="22"/>
                <w:lang w:eastAsia="zh-CN"/>
              </w:rPr>
              <w:t>15 000,00 zł</w:t>
            </w:r>
          </w:p>
        </w:tc>
        <w:tc>
          <w:tcPr>
            <w:tcW w:w="2609" w:type="dxa"/>
            <w:tcBorders>
              <w:top w:val="single" w:sz="4" w:space="0" w:color="auto"/>
              <w:left w:val="single" w:sz="4" w:space="0" w:color="000000"/>
              <w:bottom w:val="single" w:sz="4" w:space="0" w:color="000000"/>
              <w:right w:val="single" w:sz="4" w:space="0" w:color="000000"/>
            </w:tcBorders>
            <w:vAlign w:val="center"/>
          </w:tcPr>
          <w:p w:rsidR="00E63DD2" w:rsidRPr="00C61988" w:rsidRDefault="00E63DD2" w:rsidP="00C712E8">
            <w:pPr>
              <w:suppressAutoHyphens/>
              <w:snapToGrid w:val="0"/>
              <w:spacing w:line="276" w:lineRule="auto"/>
              <w:jc w:val="center"/>
              <w:rPr>
                <w:rFonts w:ascii="Calibri" w:hAnsi="Calibri" w:cs="Calibri"/>
                <w:sz w:val="22"/>
                <w:szCs w:val="22"/>
                <w:lang w:eastAsia="zh-CN"/>
              </w:rPr>
            </w:pPr>
            <w:r w:rsidRPr="00C61988">
              <w:rPr>
                <w:rFonts w:ascii="Calibri" w:hAnsi="Calibri" w:cs="Calibri"/>
                <w:sz w:val="22"/>
                <w:szCs w:val="22"/>
                <w:lang w:eastAsia="zh-CN"/>
              </w:rPr>
              <w:t>Wartość odtworzeniowa</w:t>
            </w:r>
          </w:p>
        </w:tc>
      </w:tr>
    </w:tbl>
    <w:p w:rsidR="00A01DDF" w:rsidRDefault="00A01DDF" w:rsidP="00251EDF">
      <w:pPr>
        <w:widowControl w:val="0"/>
        <w:suppressAutoHyphens/>
        <w:jc w:val="both"/>
        <w:rPr>
          <w:rFonts w:ascii="Calibri" w:hAnsi="Calibri" w:cs="Calibri"/>
          <w:b/>
          <w:sz w:val="22"/>
          <w:szCs w:val="22"/>
          <w:u w:val="single"/>
          <w:lang w:eastAsia="zh-CN"/>
        </w:rPr>
      </w:pPr>
    </w:p>
    <w:p w:rsidR="00A01DDF" w:rsidRPr="00C61988" w:rsidRDefault="00A01DDF" w:rsidP="00A01DDF">
      <w:pPr>
        <w:numPr>
          <w:ilvl w:val="0"/>
          <w:numId w:val="136"/>
        </w:numPr>
        <w:suppressAutoHyphens/>
        <w:overflowPunct w:val="0"/>
        <w:autoSpaceDE w:val="0"/>
        <w:ind w:left="567" w:hanging="567"/>
        <w:contextualSpacing/>
        <w:jc w:val="both"/>
        <w:rPr>
          <w:rFonts w:ascii="Calibri" w:eastAsia="Calibri" w:hAnsi="Calibri" w:cs="Calibri"/>
          <w:sz w:val="22"/>
          <w:szCs w:val="22"/>
          <w:lang w:eastAsia="zh-CN"/>
        </w:rPr>
      </w:pPr>
      <w:r w:rsidRPr="00C61988">
        <w:rPr>
          <w:rFonts w:ascii="Calibri" w:eastAsia="Calibri" w:hAnsi="Calibri" w:cs="Calibri"/>
          <w:sz w:val="22"/>
          <w:szCs w:val="22"/>
          <w:lang w:eastAsia="zh-CN"/>
        </w:rPr>
        <w:t>Zakres ubezpieczenia obejmuje szkody powstałe w wyniku kradzieży z włamaniem, rabunku (dokonany lub usiłowany) polegające na utracie lub ubytku ubezpieczonego mienia i/lub zniszczeniu ubezpieczonego mienia w tym na skutek dewastacji.</w:t>
      </w:r>
    </w:p>
    <w:p w:rsidR="00A01DDF" w:rsidRPr="00C61988" w:rsidRDefault="00A01DDF" w:rsidP="00A01DDF">
      <w:pPr>
        <w:numPr>
          <w:ilvl w:val="0"/>
          <w:numId w:val="136"/>
        </w:numPr>
        <w:suppressAutoHyphens/>
        <w:overflowPunct w:val="0"/>
        <w:autoSpaceDE w:val="0"/>
        <w:ind w:left="567" w:hanging="567"/>
        <w:contextualSpacing/>
        <w:jc w:val="both"/>
        <w:rPr>
          <w:rFonts w:ascii="Calibri" w:eastAsia="Calibri" w:hAnsi="Calibri" w:cs="Calibri"/>
          <w:sz w:val="22"/>
          <w:szCs w:val="22"/>
          <w:lang w:eastAsia="zh-CN"/>
        </w:rPr>
      </w:pPr>
      <w:r w:rsidRPr="00C61988">
        <w:rPr>
          <w:rFonts w:ascii="Calibri" w:eastAsia="Calibri" w:hAnsi="Calibri" w:cs="Calibri"/>
          <w:sz w:val="22"/>
          <w:szCs w:val="22"/>
          <w:lang w:eastAsia="zh-CN"/>
        </w:rPr>
        <w:t>Limity odpowiedzialności na wszystkie ryzyka kradzieżowe zostały określone na wszystkie lokalizacje i wszystkie podmioty biorące udział we wspólnym postępowaniu przetargowym,</w:t>
      </w:r>
    </w:p>
    <w:p w:rsidR="00A01DDF" w:rsidRPr="00C61988" w:rsidRDefault="00A01DDF" w:rsidP="00A01DDF">
      <w:pPr>
        <w:numPr>
          <w:ilvl w:val="0"/>
          <w:numId w:val="136"/>
        </w:numPr>
        <w:suppressAutoHyphens/>
        <w:overflowPunct w:val="0"/>
        <w:autoSpaceDE w:val="0"/>
        <w:ind w:left="567" w:hanging="567"/>
        <w:contextualSpacing/>
        <w:jc w:val="both"/>
        <w:rPr>
          <w:rFonts w:ascii="Calibri" w:eastAsia="Calibri" w:hAnsi="Calibri" w:cs="Calibri"/>
          <w:sz w:val="22"/>
          <w:szCs w:val="22"/>
          <w:lang w:eastAsia="zh-CN"/>
        </w:rPr>
      </w:pPr>
      <w:r w:rsidRPr="00C61988">
        <w:rPr>
          <w:rFonts w:ascii="Calibri" w:eastAsia="Calibri" w:hAnsi="Calibri" w:cs="Calibri"/>
          <w:sz w:val="22"/>
          <w:szCs w:val="22"/>
          <w:lang w:eastAsia="zh-CN"/>
        </w:rPr>
        <w:t>Wszystkie limity odpowiedzialności zostały określone w systemie na pierwsze ryzyko,</w:t>
      </w:r>
    </w:p>
    <w:p w:rsidR="00A01DDF" w:rsidRPr="00C61988" w:rsidRDefault="00A01DDF" w:rsidP="00A01DDF">
      <w:pPr>
        <w:numPr>
          <w:ilvl w:val="0"/>
          <w:numId w:val="136"/>
        </w:numPr>
        <w:suppressAutoHyphens/>
        <w:overflowPunct w:val="0"/>
        <w:autoSpaceDE w:val="0"/>
        <w:ind w:left="567" w:hanging="567"/>
        <w:contextualSpacing/>
        <w:jc w:val="both"/>
        <w:rPr>
          <w:rFonts w:ascii="Calibri" w:eastAsia="Calibri" w:hAnsi="Calibri" w:cs="Calibri"/>
          <w:sz w:val="22"/>
          <w:szCs w:val="22"/>
          <w:lang w:eastAsia="zh-CN"/>
        </w:rPr>
      </w:pPr>
      <w:r w:rsidRPr="00C61988">
        <w:rPr>
          <w:rFonts w:ascii="Calibri" w:eastAsia="Calibri" w:hAnsi="Calibri" w:cs="Calibri"/>
          <w:sz w:val="22"/>
          <w:szCs w:val="22"/>
          <w:lang w:eastAsia="zh-CN"/>
        </w:rPr>
        <w:t>Wszystkie limity odpowiedzialności dotyczą  rocznego okresu ubezpieczenia,</w:t>
      </w:r>
    </w:p>
    <w:p w:rsidR="00A01DDF" w:rsidRPr="00C61988" w:rsidRDefault="00A01DDF" w:rsidP="00A01DDF">
      <w:pPr>
        <w:numPr>
          <w:ilvl w:val="0"/>
          <w:numId w:val="136"/>
        </w:numPr>
        <w:suppressAutoHyphens/>
        <w:overflowPunct w:val="0"/>
        <w:autoSpaceDE w:val="0"/>
        <w:ind w:left="567" w:hanging="567"/>
        <w:contextualSpacing/>
        <w:jc w:val="both"/>
        <w:rPr>
          <w:rFonts w:ascii="Calibri" w:eastAsia="Calibri" w:hAnsi="Calibri" w:cs="Calibri"/>
          <w:sz w:val="22"/>
          <w:szCs w:val="22"/>
          <w:lang w:eastAsia="zh-CN"/>
        </w:rPr>
      </w:pPr>
      <w:r w:rsidRPr="00C61988">
        <w:rPr>
          <w:rFonts w:ascii="Calibri" w:eastAsia="Calibri" w:hAnsi="Calibri" w:cs="Calibri"/>
          <w:sz w:val="22"/>
          <w:szCs w:val="22"/>
          <w:lang w:eastAsia="zh-CN"/>
        </w:rPr>
        <w:t>We wszystkich ryzykach kradzieżowych następuje konsumpcja limitów odpowiedzialności po wypłacie odszkodowania,</w:t>
      </w:r>
    </w:p>
    <w:p w:rsidR="008F216F" w:rsidRDefault="008F216F" w:rsidP="00251EDF">
      <w:pPr>
        <w:widowControl w:val="0"/>
        <w:suppressAutoHyphens/>
        <w:jc w:val="both"/>
        <w:rPr>
          <w:rFonts w:ascii="Calibri" w:hAnsi="Calibri" w:cs="Calibri"/>
          <w:b/>
          <w:sz w:val="22"/>
          <w:szCs w:val="22"/>
          <w:u w:val="single"/>
          <w:lang w:eastAsia="zh-CN"/>
        </w:rPr>
      </w:pPr>
    </w:p>
    <w:p w:rsidR="00251EDF" w:rsidRPr="00F50AF4" w:rsidRDefault="00251EDF" w:rsidP="00560F8D">
      <w:pPr>
        <w:widowControl w:val="0"/>
        <w:numPr>
          <w:ilvl w:val="3"/>
          <w:numId w:val="35"/>
        </w:numPr>
        <w:tabs>
          <w:tab w:val="left" w:pos="426"/>
        </w:tabs>
        <w:suppressAutoHyphens/>
        <w:ind w:hanging="2880"/>
        <w:contextualSpacing/>
        <w:jc w:val="both"/>
        <w:rPr>
          <w:rFonts w:ascii="Calibri" w:eastAsia="Calibri" w:hAnsi="Calibri" w:cs="Calibri"/>
          <w:b/>
          <w:sz w:val="22"/>
          <w:szCs w:val="22"/>
          <w:u w:val="single"/>
          <w:lang w:eastAsia="zh-CN"/>
        </w:rPr>
      </w:pPr>
      <w:r w:rsidRPr="00F50AF4">
        <w:rPr>
          <w:rFonts w:ascii="Calibri" w:eastAsia="Calibri" w:hAnsi="Calibri" w:cs="Calibri"/>
          <w:b/>
          <w:sz w:val="22"/>
          <w:szCs w:val="22"/>
          <w:u w:val="single"/>
          <w:lang w:eastAsia="zh-CN"/>
        </w:rPr>
        <w:t>Postanowienia dodatkowe:</w:t>
      </w:r>
    </w:p>
    <w:p w:rsidR="00251EDF" w:rsidRPr="00F50AF4" w:rsidRDefault="00251EDF" w:rsidP="00560F8D">
      <w:pPr>
        <w:widowControl w:val="0"/>
        <w:numPr>
          <w:ilvl w:val="1"/>
          <w:numId w:val="40"/>
        </w:numPr>
        <w:suppressAutoHyphens/>
        <w:jc w:val="both"/>
        <w:rPr>
          <w:rFonts w:ascii="Calibri" w:hAnsi="Calibri" w:cs="Calibri"/>
          <w:sz w:val="22"/>
          <w:szCs w:val="22"/>
          <w:lang w:eastAsia="zh-CN"/>
        </w:rPr>
      </w:pPr>
      <w:r w:rsidRPr="00F50AF4">
        <w:rPr>
          <w:rFonts w:ascii="Calibri" w:hAnsi="Calibri" w:cs="Calibri"/>
          <w:b/>
          <w:sz w:val="22"/>
          <w:szCs w:val="22"/>
          <w:u w:val="single"/>
          <w:lang w:eastAsia="zh-CN"/>
        </w:rPr>
        <w:t>Wypłata odszkodowania</w:t>
      </w:r>
    </w:p>
    <w:p w:rsidR="00251EDF" w:rsidRPr="00F50AF4" w:rsidRDefault="00251EDF" w:rsidP="00560F8D">
      <w:pPr>
        <w:numPr>
          <w:ilvl w:val="2"/>
          <w:numId w:val="40"/>
        </w:numPr>
        <w:suppressAutoHyphens/>
        <w:overflowPunct w:val="0"/>
        <w:autoSpaceDE w:val="0"/>
        <w:rPr>
          <w:rFonts w:ascii="Calibri" w:hAnsi="Calibri" w:cs="Calibri"/>
          <w:sz w:val="22"/>
          <w:szCs w:val="22"/>
          <w:lang w:eastAsia="zh-CN"/>
        </w:rPr>
      </w:pPr>
      <w:r w:rsidRPr="00F50AF4">
        <w:rPr>
          <w:rFonts w:ascii="Calibri" w:hAnsi="Calibri" w:cs="Calibri"/>
          <w:sz w:val="22"/>
          <w:szCs w:val="22"/>
          <w:lang w:eastAsia="zh-CN"/>
        </w:rPr>
        <w:t>Odszkodowania wypłacane będą:</w:t>
      </w:r>
    </w:p>
    <w:p w:rsidR="00251EDF" w:rsidRPr="00F50AF4" w:rsidRDefault="00251EDF" w:rsidP="00E63DD2">
      <w:pPr>
        <w:suppressAutoHyphens/>
        <w:ind w:left="426"/>
        <w:jc w:val="both"/>
        <w:rPr>
          <w:rFonts w:ascii="Calibri" w:eastAsia="Arial-PL" w:hAnsi="Calibri" w:cs="Calibri"/>
          <w:sz w:val="22"/>
          <w:szCs w:val="22"/>
          <w:lang w:eastAsia="zh-CN"/>
        </w:rPr>
      </w:pPr>
      <w:r w:rsidRPr="00F50AF4">
        <w:rPr>
          <w:rFonts w:ascii="Calibri" w:hAnsi="Calibri" w:cs="Calibri"/>
          <w:sz w:val="22"/>
          <w:szCs w:val="22"/>
          <w:lang w:eastAsia="zh-CN"/>
        </w:rPr>
        <w:t xml:space="preserve">- </w:t>
      </w:r>
      <w:r w:rsidRPr="00E63DD2">
        <w:rPr>
          <w:rFonts w:ascii="Calibri" w:hAnsi="Calibri" w:cs="Calibri"/>
          <w:b/>
          <w:sz w:val="22"/>
          <w:szCs w:val="22"/>
          <w:lang w:eastAsia="zh-CN"/>
        </w:rPr>
        <w:t>w przypadku budynków i budowli</w:t>
      </w:r>
      <w:r w:rsidRPr="00F50AF4">
        <w:rPr>
          <w:rFonts w:ascii="Calibri" w:hAnsi="Calibri" w:cs="Calibri"/>
          <w:sz w:val="22"/>
          <w:szCs w:val="22"/>
          <w:lang w:eastAsia="zh-CN"/>
        </w:rPr>
        <w:t xml:space="preserve"> – w  pełnej wysokości poniesionej szkody potwierdzonej kosztorysem, fakturami i rachunkami, który uwzględni m.in. zakres uszkodzonych elementów, konieczność przeprowadzenia dodatkowych, niezbędnych dla odtworzenia mienia napraw, </w:t>
      </w:r>
      <w:r w:rsidRPr="00F50AF4">
        <w:rPr>
          <w:rFonts w:ascii="Calibri" w:eastAsia="Arial-PL" w:hAnsi="Calibri" w:cs="Calibri"/>
          <w:sz w:val="22"/>
          <w:szCs w:val="22"/>
          <w:lang w:eastAsia="zh-CN"/>
        </w:rPr>
        <w:t>dotychczasową technologię, konstrukcję, wymiary, standardy wykończenia, takie same lub najbardziej zbliżone materiały itp.,</w:t>
      </w:r>
    </w:p>
    <w:p w:rsidR="00251EDF" w:rsidRPr="00F50AF4" w:rsidRDefault="00251EDF" w:rsidP="00E63DD2">
      <w:pPr>
        <w:suppressAutoHyphens/>
        <w:ind w:left="426"/>
        <w:jc w:val="both"/>
        <w:rPr>
          <w:rFonts w:ascii="Calibri" w:eastAsia="Arial-PL" w:hAnsi="Calibri" w:cs="Calibri"/>
          <w:sz w:val="22"/>
          <w:szCs w:val="22"/>
          <w:lang w:eastAsia="zh-CN"/>
        </w:rPr>
      </w:pPr>
      <w:r w:rsidRPr="00F50AF4">
        <w:rPr>
          <w:rFonts w:ascii="Calibri" w:eastAsia="Arial-PL" w:hAnsi="Calibri" w:cs="Calibri"/>
          <w:sz w:val="22"/>
          <w:szCs w:val="22"/>
          <w:lang w:eastAsia="zh-CN"/>
        </w:rPr>
        <w:t xml:space="preserve">- </w:t>
      </w:r>
      <w:r w:rsidRPr="00E63DD2">
        <w:rPr>
          <w:rFonts w:ascii="Calibri" w:eastAsia="Arial-PL" w:hAnsi="Calibri" w:cs="Calibri"/>
          <w:b/>
          <w:sz w:val="22"/>
          <w:szCs w:val="22"/>
          <w:lang w:eastAsia="zh-CN"/>
        </w:rPr>
        <w:t>w przypadku maszyn, sprzętu i urządzeń</w:t>
      </w:r>
      <w:r w:rsidR="00E63DD2" w:rsidRPr="00E63DD2">
        <w:rPr>
          <w:rFonts w:ascii="Calibri" w:eastAsia="Arial-PL" w:hAnsi="Calibri" w:cs="Calibri"/>
          <w:b/>
          <w:sz w:val="22"/>
          <w:szCs w:val="22"/>
          <w:lang w:eastAsia="zh-CN"/>
        </w:rPr>
        <w:t>, pojazdów wolnobieżnych</w:t>
      </w:r>
      <w:r w:rsidRPr="00F50AF4">
        <w:rPr>
          <w:rFonts w:ascii="Calibri" w:eastAsia="Arial-PL" w:hAnsi="Calibri" w:cs="Calibri"/>
          <w:sz w:val="22"/>
          <w:szCs w:val="22"/>
          <w:lang w:eastAsia="zh-CN"/>
        </w:rPr>
        <w:t xml:space="preserve"> - </w:t>
      </w:r>
      <w:r w:rsidRPr="00F50AF4">
        <w:rPr>
          <w:rFonts w:ascii="Calibri" w:hAnsi="Calibri" w:cs="Calibri"/>
          <w:sz w:val="22"/>
          <w:szCs w:val="22"/>
          <w:lang w:eastAsia="zh-CN"/>
        </w:rPr>
        <w:t>w  pełnej wysokości poniesionej szkody potwierdzonej fakturami lub rachunkami, obejmującej m.in. wartość kosztów zakupu, albo naprawy mienia takiego samego rodzaju lub o najbardziej zbliżonych parametrach.</w:t>
      </w:r>
    </w:p>
    <w:p w:rsidR="00251EDF" w:rsidRPr="00F50AF4" w:rsidRDefault="00251EDF" w:rsidP="00E63DD2">
      <w:pPr>
        <w:suppressAutoHyphens/>
        <w:ind w:left="426"/>
        <w:jc w:val="both"/>
        <w:rPr>
          <w:rFonts w:ascii="Calibri" w:hAnsi="Calibri" w:cs="Calibri"/>
          <w:sz w:val="22"/>
          <w:szCs w:val="22"/>
          <w:lang w:eastAsia="zh-CN"/>
        </w:rPr>
      </w:pPr>
      <w:r w:rsidRPr="00F50AF4">
        <w:rPr>
          <w:rFonts w:ascii="Calibri" w:eastAsia="Arial-PL" w:hAnsi="Calibri" w:cs="Calibri"/>
          <w:sz w:val="22"/>
          <w:szCs w:val="22"/>
          <w:lang w:eastAsia="zh-CN"/>
        </w:rPr>
        <w:t xml:space="preserve">- </w:t>
      </w:r>
      <w:r w:rsidR="001B4049">
        <w:rPr>
          <w:rFonts w:ascii="Calibri" w:eastAsia="Arial-PL" w:hAnsi="Calibri" w:cs="Calibri"/>
          <w:sz w:val="22"/>
          <w:szCs w:val="22"/>
          <w:lang w:eastAsia="zh-CN"/>
        </w:rPr>
        <w:t>d</w:t>
      </w:r>
      <w:r w:rsidRPr="00F50AF4">
        <w:rPr>
          <w:rFonts w:ascii="Calibri" w:hAnsi="Calibri" w:cs="Calibri"/>
          <w:sz w:val="22"/>
          <w:szCs w:val="22"/>
          <w:lang w:eastAsia="zh-CN"/>
        </w:rPr>
        <w:t>odatkowo pokrywane będą k</w:t>
      </w:r>
      <w:r w:rsidRPr="00E63DD2">
        <w:rPr>
          <w:rFonts w:ascii="Calibri" w:hAnsi="Calibri" w:cs="Calibri"/>
          <w:b/>
          <w:sz w:val="22"/>
          <w:szCs w:val="22"/>
          <w:lang w:eastAsia="zh-CN"/>
        </w:rPr>
        <w:t>oszty opracowania wymaganej dokumentacji, koszty transportu, demontażu, montażu</w:t>
      </w:r>
      <w:r w:rsidRPr="00F50AF4">
        <w:rPr>
          <w:rFonts w:ascii="Calibri" w:hAnsi="Calibri" w:cs="Calibri"/>
          <w:sz w:val="22"/>
          <w:szCs w:val="22"/>
          <w:lang w:eastAsia="zh-CN"/>
        </w:rPr>
        <w:t>, których poniesienie jest niezbędne w celu odtworzenia mienia.</w:t>
      </w:r>
    </w:p>
    <w:p w:rsidR="00251EDF" w:rsidRPr="00F50AF4" w:rsidRDefault="00D82B6F" w:rsidP="00E63DD2">
      <w:pPr>
        <w:suppressAutoHyphens/>
        <w:ind w:left="426"/>
        <w:jc w:val="both"/>
        <w:rPr>
          <w:rFonts w:ascii="Calibri" w:hAnsi="Calibri" w:cs="Calibri"/>
          <w:sz w:val="22"/>
          <w:szCs w:val="22"/>
          <w:lang w:eastAsia="zh-CN"/>
        </w:rPr>
      </w:pPr>
      <w:r>
        <w:rPr>
          <w:rFonts w:ascii="Calibri" w:hAnsi="Calibri" w:cs="Calibri"/>
          <w:sz w:val="22"/>
          <w:szCs w:val="22"/>
          <w:lang w:eastAsia="zh-CN"/>
        </w:rPr>
        <w:t>- w</w:t>
      </w:r>
      <w:r w:rsidR="00251EDF" w:rsidRPr="00F50AF4">
        <w:rPr>
          <w:rFonts w:ascii="Calibri" w:hAnsi="Calibri" w:cs="Calibri"/>
          <w:sz w:val="22"/>
          <w:szCs w:val="22"/>
          <w:lang w:eastAsia="zh-CN"/>
        </w:rPr>
        <w:t xml:space="preserve"> przypadku mienia ubezpieczonego według wartości księgowej brutto lub wartości odtworzeniowej Ubezpieczyciel nie będzie potrącał kwot wynikających ze zużycia technicznego, ani stosował współczynników lub procentowych wskaźników zużycia mienia, mogących mieć istotny wpływ na obniżenie wysokości odszkodowania wyliczonej zgodnie z powyższymi zapisami. Granicą odpowiedzialności ubezpieczyciela może być wyłącznie wartość księgowa brutto/odtworzeniowa  zniszczonego lub uszkodzonego mienia (zarówno przy szkodzie częściowej, jak i całkowitej). </w:t>
      </w:r>
    </w:p>
    <w:p w:rsidR="00251EDF" w:rsidRPr="00F50AF4" w:rsidRDefault="00251EDF" w:rsidP="00560F8D">
      <w:pPr>
        <w:widowControl w:val="0"/>
        <w:numPr>
          <w:ilvl w:val="2"/>
          <w:numId w:val="40"/>
        </w:numPr>
        <w:tabs>
          <w:tab w:val="left" w:pos="1134"/>
        </w:tabs>
        <w:suppressAutoHyphens/>
        <w:jc w:val="both"/>
        <w:rPr>
          <w:rFonts w:ascii="Calibri" w:hAnsi="Calibri" w:cs="Calibri"/>
          <w:sz w:val="22"/>
          <w:szCs w:val="22"/>
          <w:lang w:eastAsia="zh-CN"/>
        </w:rPr>
      </w:pPr>
      <w:r w:rsidRPr="00F50AF4">
        <w:rPr>
          <w:rFonts w:ascii="Calibri" w:hAnsi="Calibri" w:cs="Calibri"/>
          <w:sz w:val="22"/>
          <w:szCs w:val="22"/>
          <w:lang w:eastAsia="zh-CN"/>
        </w:rPr>
        <w:t xml:space="preserve">Mienie osób trzecich, mienie powierzone oraz środki </w:t>
      </w:r>
      <w:proofErr w:type="spellStart"/>
      <w:r w:rsidRPr="00F50AF4">
        <w:rPr>
          <w:rFonts w:ascii="Calibri" w:hAnsi="Calibri" w:cs="Calibri"/>
          <w:sz w:val="22"/>
          <w:szCs w:val="22"/>
          <w:lang w:eastAsia="zh-CN"/>
        </w:rPr>
        <w:t>niskocenne</w:t>
      </w:r>
      <w:proofErr w:type="spellEnd"/>
      <w:r w:rsidRPr="00F50AF4">
        <w:rPr>
          <w:rFonts w:ascii="Calibri" w:hAnsi="Calibri" w:cs="Calibri"/>
          <w:sz w:val="22"/>
          <w:szCs w:val="22"/>
          <w:lang w:eastAsia="zh-CN"/>
        </w:rPr>
        <w:t xml:space="preserve"> – za odszkodowanie przyjmuje się koszt naprawy uszkodzonego mienia lub koszt zakupu identycznego lub zbliżonego parametrami mienia, </w:t>
      </w:r>
    </w:p>
    <w:p w:rsidR="00251EDF" w:rsidRPr="00F50AF4" w:rsidRDefault="00251EDF" w:rsidP="00560F8D">
      <w:pPr>
        <w:widowControl w:val="0"/>
        <w:numPr>
          <w:ilvl w:val="2"/>
          <w:numId w:val="40"/>
        </w:numPr>
        <w:tabs>
          <w:tab w:val="left" w:pos="1134"/>
        </w:tabs>
        <w:suppressAutoHyphens/>
        <w:jc w:val="both"/>
        <w:rPr>
          <w:rFonts w:ascii="Calibri" w:hAnsi="Calibri" w:cs="Calibri"/>
          <w:sz w:val="22"/>
          <w:szCs w:val="22"/>
          <w:lang w:eastAsia="zh-CN"/>
        </w:rPr>
      </w:pPr>
      <w:r w:rsidRPr="00F50AF4">
        <w:rPr>
          <w:rFonts w:ascii="Calibri" w:hAnsi="Calibri" w:cs="Calibri"/>
          <w:sz w:val="22"/>
          <w:szCs w:val="22"/>
          <w:lang w:eastAsia="zh-CN"/>
        </w:rPr>
        <w:t>Mienie pracownicze/ uczniowskie – za odszkodowania przyjmuje się koszt naprawy uszkodzonego mienia lub koszt zakupu identycznego lub zbliżonego parametrami mienia,</w:t>
      </w:r>
    </w:p>
    <w:p w:rsidR="00251EDF" w:rsidRPr="00F50AF4" w:rsidRDefault="00251EDF" w:rsidP="00560F8D">
      <w:pPr>
        <w:widowControl w:val="0"/>
        <w:numPr>
          <w:ilvl w:val="2"/>
          <w:numId w:val="40"/>
        </w:numPr>
        <w:tabs>
          <w:tab w:val="left" w:pos="1134"/>
        </w:tabs>
        <w:suppressAutoHyphens/>
        <w:jc w:val="both"/>
        <w:rPr>
          <w:rFonts w:ascii="Calibri" w:hAnsi="Calibri" w:cs="Calibri"/>
          <w:sz w:val="22"/>
          <w:szCs w:val="22"/>
          <w:lang w:eastAsia="zh-CN"/>
        </w:rPr>
      </w:pPr>
      <w:r w:rsidRPr="00F50AF4">
        <w:rPr>
          <w:rFonts w:ascii="Calibri" w:hAnsi="Calibri" w:cs="Calibri"/>
          <w:sz w:val="22"/>
          <w:szCs w:val="22"/>
          <w:lang w:eastAsia="zh-CN"/>
        </w:rPr>
        <w:t xml:space="preserve">Wyłączenie zasady proporcji wypłata odszkodowania zgodnie z podanymi sumami </w:t>
      </w:r>
      <w:r w:rsidRPr="00F50AF4">
        <w:rPr>
          <w:rFonts w:ascii="Calibri" w:hAnsi="Calibri" w:cs="Calibri"/>
          <w:sz w:val="22"/>
          <w:szCs w:val="22"/>
          <w:lang w:eastAsia="zh-CN"/>
        </w:rPr>
        <w:lastRenderedPageBreak/>
        <w:t xml:space="preserve">ubezpieczenia według mienia przyjętego do ubezpieczenia według wartości księgowej  brutto / wartości odtworzeniowej; </w:t>
      </w:r>
    </w:p>
    <w:p w:rsidR="00251EDF" w:rsidRPr="00F50AF4" w:rsidRDefault="00251EDF" w:rsidP="00560F8D">
      <w:pPr>
        <w:widowControl w:val="0"/>
        <w:numPr>
          <w:ilvl w:val="2"/>
          <w:numId w:val="40"/>
        </w:numPr>
        <w:tabs>
          <w:tab w:val="left" w:pos="1134"/>
        </w:tabs>
        <w:suppressAutoHyphens/>
        <w:jc w:val="both"/>
        <w:rPr>
          <w:rFonts w:ascii="Calibri" w:hAnsi="Calibri" w:cs="Calibri"/>
          <w:sz w:val="22"/>
          <w:szCs w:val="22"/>
          <w:lang w:eastAsia="zh-CN"/>
        </w:rPr>
      </w:pPr>
      <w:r w:rsidRPr="00F50AF4">
        <w:rPr>
          <w:rFonts w:ascii="Calibri" w:hAnsi="Calibri" w:cs="Calibri"/>
          <w:sz w:val="22"/>
          <w:szCs w:val="22"/>
          <w:lang w:eastAsia="zh-CN"/>
        </w:rPr>
        <w:t xml:space="preserve">Wypłata odszkodowania </w:t>
      </w:r>
    </w:p>
    <w:p w:rsidR="00251EDF" w:rsidRPr="00F50AF4" w:rsidRDefault="00251EDF" w:rsidP="00251EDF">
      <w:pPr>
        <w:widowControl w:val="0"/>
        <w:tabs>
          <w:tab w:val="left" w:pos="1134"/>
        </w:tabs>
        <w:suppressAutoHyphens/>
        <w:jc w:val="both"/>
        <w:rPr>
          <w:rFonts w:ascii="Calibri" w:hAnsi="Calibri" w:cs="Calibri"/>
          <w:sz w:val="22"/>
          <w:szCs w:val="22"/>
          <w:lang w:eastAsia="zh-CN"/>
        </w:rPr>
      </w:pPr>
      <w:r w:rsidRPr="00F50AF4">
        <w:rPr>
          <w:rFonts w:ascii="Calibri" w:hAnsi="Calibri" w:cs="Calibri"/>
          <w:sz w:val="22"/>
          <w:szCs w:val="22"/>
          <w:lang w:eastAsia="zh-CN"/>
        </w:rPr>
        <w:tab/>
        <w:t>- z podatkiem VAT (brutto) dla jednostek, które nie są płatnikami podatku VAT,</w:t>
      </w:r>
    </w:p>
    <w:p w:rsidR="00251EDF" w:rsidRPr="00F50AF4" w:rsidRDefault="00D82B6F" w:rsidP="00251EDF">
      <w:pPr>
        <w:widowControl w:val="0"/>
        <w:tabs>
          <w:tab w:val="left" w:pos="1134"/>
        </w:tabs>
        <w:suppressAutoHyphens/>
        <w:jc w:val="both"/>
        <w:rPr>
          <w:rFonts w:ascii="Calibri" w:hAnsi="Calibri" w:cs="Calibri"/>
          <w:sz w:val="22"/>
          <w:szCs w:val="22"/>
          <w:lang w:eastAsia="zh-CN"/>
        </w:rPr>
      </w:pPr>
      <w:r>
        <w:rPr>
          <w:rFonts w:ascii="Calibri" w:hAnsi="Calibri" w:cs="Calibri"/>
          <w:sz w:val="22"/>
          <w:szCs w:val="22"/>
          <w:lang w:eastAsia="zh-CN"/>
        </w:rPr>
        <w:tab/>
      </w:r>
      <w:r w:rsidR="00251EDF" w:rsidRPr="00F50AF4">
        <w:rPr>
          <w:rFonts w:ascii="Calibri" w:hAnsi="Calibri" w:cs="Calibri"/>
          <w:sz w:val="22"/>
          <w:szCs w:val="22"/>
          <w:lang w:eastAsia="zh-CN"/>
        </w:rPr>
        <w:t>-  bez podatku VAT (netto) dla jednostek, które są płatnikami podatku VAT,</w:t>
      </w:r>
    </w:p>
    <w:p w:rsidR="00251EDF" w:rsidRPr="00F50AF4" w:rsidRDefault="00D82B6F" w:rsidP="00D82B6F">
      <w:pPr>
        <w:widowControl w:val="0"/>
        <w:tabs>
          <w:tab w:val="left" w:pos="1134"/>
        </w:tabs>
        <w:suppressAutoHyphens/>
        <w:ind w:left="1080"/>
        <w:jc w:val="both"/>
        <w:rPr>
          <w:rFonts w:ascii="Calibri" w:hAnsi="Calibri" w:cs="Calibri"/>
          <w:sz w:val="22"/>
          <w:szCs w:val="22"/>
          <w:lang w:eastAsia="zh-CN"/>
        </w:rPr>
      </w:pPr>
      <w:r>
        <w:rPr>
          <w:rFonts w:ascii="Calibri" w:hAnsi="Calibri" w:cs="Calibri"/>
          <w:sz w:val="22"/>
          <w:szCs w:val="22"/>
          <w:lang w:eastAsia="zh-CN"/>
        </w:rPr>
        <w:tab/>
      </w:r>
      <w:r w:rsidR="00251EDF" w:rsidRPr="00F50AF4">
        <w:rPr>
          <w:rFonts w:ascii="Calibri" w:hAnsi="Calibri" w:cs="Calibri"/>
          <w:sz w:val="22"/>
          <w:szCs w:val="22"/>
          <w:lang w:eastAsia="zh-CN"/>
        </w:rPr>
        <w:t xml:space="preserve">Jeżeli suma ubezpieczenia zawiera podatek VAT to odszkodowanie płatne będzie z podatkiem VAT, o ile Zamawiający nie odlicza podatku VAT, nawet jeżeli jest do tego uprawniony. </w:t>
      </w:r>
    </w:p>
    <w:p w:rsidR="001614A2" w:rsidRPr="0042530D" w:rsidRDefault="001614A2" w:rsidP="001614A2">
      <w:pPr>
        <w:numPr>
          <w:ilvl w:val="1"/>
          <w:numId w:val="40"/>
        </w:numPr>
        <w:suppressAutoHyphens/>
        <w:overflowPunct w:val="0"/>
        <w:autoSpaceDE w:val="0"/>
        <w:ind w:left="426" w:hanging="426"/>
        <w:jc w:val="both"/>
        <w:rPr>
          <w:rFonts w:ascii="Calibri" w:hAnsi="Calibri" w:cs="Calibri"/>
          <w:sz w:val="22"/>
          <w:szCs w:val="22"/>
          <w:lang w:eastAsia="zh-CN"/>
        </w:rPr>
      </w:pPr>
      <w:r w:rsidRPr="0042530D">
        <w:rPr>
          <w:rFonts w:ascii="Calibri" w:hAnsi="Calibri" w:cs="Calibri"/>
          <w:sz w:val="22"/>
          <w:szCs w:val="22"/>
          <w:lang w:eastAsia="zh-CN"/>
        </w:rPr>
        <w:t xml:space="preserve">Wykonawca uznaje za wystarczające wszystkie istniejące zabezpieczenia przeciwpożarowe i antykradzieżowe </w:t>
      </w:r>
      <w:r>
        <w:rPr>
          <w:rFonts w:ascii="Calibri" w:hAnsi="Calibri" w:cs="Calibri"/>
          <w:sz w:val="22"/>
          <w:szCs w:val="22"/>
          <w:lang w:eastAsia="zh-CN"/>
        </w:rPr>
        <w:t>posiadane</w:t>
      </w:r>
      <w:r w:rsidRPr="0042530D">
        <w:rPr>
          <w:rFonts w:ascii="Calibri" w:hAnsi="Calibri" w:cs="Calibri"/>
          <w:sz w:val="22"/>
          <w:szCs w:val="22"/>
          <w:lang w:eastAsia="zh-CN"/>
        </w:rPr>
        <w:t xml:space="preserve"> przez wszystkie podmioty we wszystkich lokalizacjach, niezależnie od uregulowań obowiązujących w</w:t>
      </w:r>
      <w:r>
        <w:rPr>
          <w:rFonts w:ascii="Calibri" w:hAnsi="Calibri" w:cs="Calibri"/>
          <w:sz w:val="22"/>
          <w:szCs w:val="22"/>
          <w:lang w:eastAsia="zh-CN"/>
        </w:rPr>
        <w:t xml:space="preserve"> Ogólnych Warunkach Ubezpieczeń. </w:t>
      </w:r>
      <w:r w:rsidRPr="0042530D">
        <w:rPr>
          <w:rFonts w:ascii="Calibri" w:hAnsi="Calibri" w:cs="Calibri"/>
          <w:sz w:val="22"/>
          <w:szCs w:val="22"/>
          <w:lang w:eastAsia="zh-CN"/>
        </w:rPr>
        <w:t>Zamawiający zobowiązany jest do spełnienia obowiązujących przepisów p.poż. Wykonawca po konsultacji z Zamawiającym może dokonać wizji lokalnej ubezpieczanego mienia w tym w zakresie zabezpieczeń.</w:t>
      </w:r>
    </w:p>
    <w:p w:rsidR="001614A2" w:rsidRPr="00C61988" w:rsidRDefault="001614A2" w:rsidP="001614A2">
      <w:pPr>
        <w:numPr>
          <w:ilvl w:val="1"/>
          <w:numId w:val="40"/>
        </w:numPr>
        <w:suppressAutoHyphens/>
        <w:overflowPunct w:val="0"/>
        <w:autoSpaceDE w:val="0"/>
        <w:ind w:left="426" w:hanging="426"/>
        <w:jc w:val="both"/>
        <w:rPr>
          <w:rFonts w:ascii="Calibri" w:hAnsi="Calibri" w:cs="Calibri"/>
          <w:sz w:val="22"/>
          <w:szCs w:val="22"/>
          <w:lang w:eastAsia="zh-CN"/>
        </w:rPr>
      </w:pPr>
      <w:r w:rsidRPr="00C61988">
        <w:rPr>
          <w:rFonts w:ascii="Calibri" w:hAnsi="Calibri" w:cs="Calibri"/>
          <w:sz w:val="22"/>
          <w:szCs w:val="22"/>
          <w:lang w:eastAsia="zh-CN"/>
        </w:rPr>
        <w:t>Nie stosowanie wymogów specjalnych w zakresie zabezpieczenia okien (np. wielowarstwowe szyby itp.) - uznanie za wystarczające zabezpieczenie wszelkich otworów okiennych oknami zwykłymi, powszechnie stosowanymi w należytym stanie technicznym, bez konieczności stosowania w przypadku dozoru poza godzinami czynnej placówki lub sprawnego alarmu dodatkowych zabezpieczeń w postaci krat, folii antywłamaniowych, szyb wielowarstwowych, itp.</w:t>
      </w:r>
    </w:p>
    <w:p w:rsidR="00251EDF" w:rsidRPr="00F50AF4" w:rsidRDefault="00251EDF" w:rsidP="00251EDF">
      <w:pPr>
        <w:widowControl w:val="0"/>
        <w:tabs>
          <w:tab w:val="left" w:pos="1134"/>
        </w:tabs>
        <w:suppressAutoHyphens/>
        <w:jc w:val="both"/>
        <w:rPr>
          <w:rFonts w:ascii="Calibri" w:hAnsi="Calibri" w:cs="Calibri"/>
          <w:sz w:val="22"/>
          <w:szCs w:val="22"/>
          <w:lang w:eastAsia="zh-CN"/>
        </w:rPr>
      </w:pPr>
    </w:p>
    <w:p w:rsidR="00251EDF" w:rsidRPr="00F50AF4" w:rsidRDefault="00251EDF" w:rsidP="00560F8D">
      <w:pPr>
        <w:widowControl w:val="0"/>
        <w:numPr>
          <w:ilvl w:val="3"/>
          <w:numId w:val="35"/>
        </w:numPr>
        <w:suppressAutoHyphens/>
        <w:ind w:left="567" w:hanging="567"/>
        <w:contextualSpacing/>
        <w:jc w:val="both"/>
        <w:rPr>
          <w:rFonts w:ascii="Calibri" w:eastAsia="Calibri" w:hAnsi="Calibri" w:cs="Calibri"/>
          <w:spacing w:val="-2"/>
          <w:sz w:val="22"/>
          <w:szCs w:val="22"/>
          <w:lang w:eastAsia="zh-CN"/>
        </w:rPr>
      </w:pPr>
      <w:r w:rsidRPr="00F50AF4">
        <w:rPr>
          <w:rFonts w:ascii="Calibri" w:eastAsia="Calibri" w:hAnsi="Calibri" w:cs="Calibri"/>
          <w:b/>
          <w:sz w:val="22"/>
          <w:szCs w:val="22"/>
          <w:u w:val="single"/>
          <w:lang w:eastAsia="zh-CN"/>
        </w:rPr>
        <w:t>Miejsce ubezpieczenia</w:t>
      </w:r>
    </w:p>
    <w:p w:rsidR="00251EDF" w:rsidRPr="00F50AF4" w:rsidRDefault="00251EDF" w:rsidP="00560F8D">
      <w:pPr>
        <w:widowControl w:val="0"/>
        <w:numPr>
          <w:ilvl w:val="1"/>
          <w:numId w:val="41"/>
        </w:numPr>
        <w:suppressAutoHyphens/>
        <w:jc w:val="both"/>
        <w:rPr>
          <w:rFonts w:ascii="Calibri" w:hAnsi="Calibri" w:cs="Calibri"/>
          <w:b/>
          <w:sz w:val="22"/>
          <w:szCs w:val="22"/>
          <w:u w:val="single"/>
          <w:lang w:eastAsia="zh-CN"/>
        </w:rPr>
      </w:pPr>
      <w:r w:rsidRPr="00F50AF4">
        <w:rPr>
          <w:rFonts w:ascii="Calibri" w:hAnsi="Calibri" w:cs="Calibri"/>
          <w:spacing w:val="-2"/>
          <w:sz w:val="22"/>
          <w:szCs w:val="22"/>
          <w:lang w:eastAsia="zh-CN"/>
        </w:rPr>
        <w:t xml:space="preserve">Wszystkie miejsca prowadzenia działalności </w:t>
      </w:r>
      <w:r w:rsidR="0065739B">
        <w:rPr>
          <w:rFonts w:ascii="Calibri" w:hAnsi="Calibri" w:cs="Calibri"/>
          <w:sz w:val="22"/>
          <w:szCs w:val="22"/>
          <w:lang w:eastAsia="zh-CN"/>
        </w:rPr>
        <w:t>Gminy</w:t>
      </w:r>
      <w:r w:rsidRPr="00F50AF4">
        <w:rPr>
          <w:rFonts w:ascii="Calibri" w:hAnsi="Calibri" w:cs="Calibri"/>
          <w:sz w:val="22"/>
          <w:szCs w:val="22"/>
          <w:lang w:eastAsia="zh-CN"/>
        </w:rPr>
        <w:t xml:space="preserve"> </w:t>
      </w:r>
      <w:r w:rsidR="00F97EB5">
        <w:rPr>
          <w:rFonts w:ascii="Calibri" w:hAnsi="Calibri" w:cs="Calibri"/>
          <w:sz w:val="22"/>
          <w:szCs w:val="22"/>
          <w:lang w:eastAsia="zh-CN"/>
        </w:rPr>
        <w:t>Biesiekierz</w:t>
      </w:r>
      <w:r w:rsidR="0013761E">
        <w:rPr>
          <w:rFonts w:ascii="Calibri" w:hAnsi="Calibri" w:cs="Calibri"/>
          <w:sz w:val="22"/>
          <w:szCs w:val="22"/>
          <w:lang w:eastAsia="zh-CN"/>
        </w:rPr>
        <w:t xml:space="preserve"> i jej jednostek organizacyjnych</w:t>
      </w:r>
      <w:r w:rsidR="0014129D">
        <w:rPr>
          <w:rFonts w:ascii="Calibri" w:hAnsi="Calibri" w:cs="Calibri"/>
          <w:sz w:val="22"/>
          <w:szCs w:val="22"/>
          <w:lang w:eastAsia="zh-CN"/>
        </w:rPr>
        <w:t xml:space="preserve"> </w:t>
      </w:r>
      <w:r w:rsidRPr="00F50AF4">
        <w:rPr>
          <w:rFonts w:ascii="Calibri" w:hAnsi="Calibri" w:cs="Calibri"/>
          <w:spacing w:val="-2"/>
          <w:sz w:val="22"/>
          <w:szCs w:val="22"/>
          <w:lang w:eastAsia="zh-CN"/>
        </w:rPr>
        <w:t>oraz lokalizacje, w których znajduje się mienie Zamawiającego</w:t>
      </w:r>
      <w:r w:rsidRPr="00F50AF4">
        <w:rPr>
          <w:rFonts w:ascii="Calibri" w:hAnsi="Calibri" w:cs="Calibri"/>
          <w:color w:val="000000"/>
          <w:sz w:val="22"/>
          <w:szCs w:val="22"/>
          <w:lang w:eastAsia="zh-CN"/>
        </w:rPr>
        <w:t xml:space="preserve"> w tym lokalizacje określone w załącznikach do SIWZ.</w:t>
      </w:r>
    </w:p>
    <w:p w:rsidR="00251EDF" w:rsidRPr="00F50AF4" w:rsidRDefault="00251EDF" w:rsidP="00251EDF">
      <w:pPr>
        <w:widowControl w:val="0"/>
        <w:suppressAutoHyphens/>
        <w:jc w:val="both"/>
        <w:rPr>
          <w:rFonts w:ascii="Calibri" w:hAnsi="Calibri" w:cs="Calibri"/>
          <w:b/>
          <w:sz w:val="22"/>
          <w:szCs w:val="22"/>
          <w:u w:val="single"/>
          <w:lang w:eastAsia="zh-CN"/>
        </w:rPr>
      </w:pPr>
    </w:p>
    <w:p w:rsidR="00251EDF" w:rsidRPr="00F50AF4" w:rsidRDefault="00251EDF" w:rsidP="00251EDF">
      <w:pPr>
        <w:widowControl w:val="0"/>
        <w:suppressAutoHyphens/>
        <w:jc w:val="both"/>
        <w:rPr>
          <w:rFonts w:ascii="Calibri" w:hAnsi="Calibri" w:cs="Calibri"/>
          <w:sz w:val="22"/>
          <w:szCs w:val="22"/>
          <w:lang w:eastAsia="zh-CN"/>
        </w:rPr>
      </w:pPr>
      <w:r w:rsidRPr="00F50AF4">
        <w:rPr>
          <w:rFonts w:ascii="Calibri" w:hAnsi="Calibri" w:cs="Calibri"/>
          <w:b/>
          <w:sz w:val="22"/>
          <w:szCs w:val="22"/>
          <w:u w:val="single"/>
          <w:lang w:eastAsia="zh-CN"/>
        </w:rPr>
        <w:t>6. Franszyzy i udziały własne</w:t>
      </w:r>
    </w:p>
    <w:p w:rsidR="00F7317A" w:rsidRDefault="00FB221E" w:rsidP="00560F8D">
      <w:pPr>
        <w:widowControl w:val="0"/>
        <w:numPr>
          <w:ilvl w:val="1"/>
          <w:numId w:val="42"/>
        </w:numPr>
        <w:suppressAutoHyphens/>
        <w:ind w:left="1134" w:hanging="708"/>
        <w:jc w:val="both"/>
        <w:rPr>
          <w:rFonts w:ascii="Calibri" w:hAnsi="Calibri" w:cs="Calibri"/>
          <w:sz w:val="22"/>
          <w:szCs w:val="22"/>
          <w:lang w:eastAsia="zh-CN"/>
        </w:rPr>
      </w:pPr>
      <w:r>
        <w:rPr>
          <w:rFonts w:ascii="Calibri" w:hAnsi="Calibri" w:cs="Calibri"/>
          <w:b/>
          <w:sz w:val="22"/>
          <w:szCs w:val="22"/>
          <w:lang w:eastAsia="zh-CN"/>
        </w:rPr>
        <w:t xml:space="preserve"> </w:t>
      </w:r>
      <w:r w:rsidR="00251EDF" w:rsidRPr="00F50AF4">
        <w:rPr>
          <w:rFonts w:ascii="Calibri" w:hAnsi="Calibri" w:cs="Calibri"/>
          <w:b/>
          <w:sz w:val="22"/>
          <w:szCs w:val="22"/>
          <w:lang w:eastAsia="zh-CN"/>
        </w:rPr>
        <w:t>Franszyza integralna</w:t>
      </w:r>
      <w:r w:rsidR="00251EDF" w:rsidRPr="00F50AF4">
        <w:rPr>
          <w:rFonts w:ascii="Calibri" w:hAnsi="Calibri" w:cs="Calibri"/>
          <w:sz w:val="22"/>
          <w:szCs w:val="22"/>
          <w:lang w:eastAsia="zh-CN"/>
        </w:rPr>
        <w:t xml:space="preserve">: </w:t>
      </w:r>
    </w:p>
    <w:p w:rsidR="00F7317A" w:rsidRPr="00F7317A" w:rsidRDefault="00F7317A" w:rsidP="00F7317A">
      <w:pPr>
        <w:widowControl w:val="0"/>
        <w:suppressAutoHyphens/>
        <w:ind w:left="785" w:firstLine="349"/>
        <w:jc w:val="both"/>
        <w:rPr>
          <w:rFonts w:ascii="Calibri" w:hAnsi="Calibri" w:cs="Calibri"/>
          <w:sz w:val="22"/>
          <w:szCs w:val="22"/>
          <w:lang w:eastAsia="zh-CN"/>
        </w:rPr>
      </w:pPr>
      <w:r w:rsidRPr="00F7317A">
        <w:rPr>
          <w:rFonts w:ascii="Calibri" w:hAnsi="Calibri" w:cs="Calibri"/>
          <w:sz w:val="22"/>
          <w:szCs w:val="22"/>
          <w:lang w:eastAsia="zh-CN"/>
        </w:rPr>
        <w:t>- stłuczone przedmioty szklane: 50,00 zł</w:t>
      </w:r>
    </w:p>
    <w:p w:rsidR="00251EDF" w:rsidRPr="00F7317A" w:rsidRDefault="00F7317A" w:rsidP="00F7317A">
      <w:pPr>
        <w:widowControl w:val="0"/>
        <w:suppressAutoHyphens/>
        <w:ind w:left="785" w:firstLine="349"/>
        <w:jc w:val="both"/>
        <w:rPr>
          <w:rFonts w:ascii="Calibri" w:hAnsi="Calibri" w:cs="Calibri"/>
          <w:b/>
          <w:sz w:val="22"/>
          <w:szCs w:val="22"/>
          <w:lang w:eastAsia="zh-CN"/>
        </w:rPr>
      </w:pPr>
      <w:r w:rsidRPr="00F7317A">
        <w:rPr>
          <w:rFonts w:ascii="Calibri" w:hAnsi="Calibri" w:cs="Calibri"/>
          <w:sz w:val="22"/>
          <w:szCs w:val="22"/>
          <w:lang w:eastAsia="zh-CN"/>
        </w:rPr>
        <w:t>- pozostałe: 200,00 zł</w:t>
      </w:r>
      <w:r w:rsidR="00FB221E">
        <w:rPr>
          <w:rFonts w:ascii="Calibri" w:hAnsi="Calibri" w:cs="Calibri"/>
          <w:b/>
          <w:sz w:val="22"/>
          <w:szCs w:val="22"/>
          <w:lang w:eastAsia="zh-CN"/>
        </w:rPr>
        <w:t xml:space="preserve"> </w:t>
      </w:r>
    </w:p>
    <w:p w:rsidR="00F7317A" w:rsidRPr="00F7317A" w:rsidRDefault="00F7317A" w:rsidP="00560F8D">
      <w:pPr>
        <w:widowControl w:val="0"/>
        <w:numPr>
          <w:ilvl w:val="1"/>
          <w:numId w:val="42"/>
        </w:numPr>
        <w:suppressAutoHyphens/>
        <w:ind w:left="1134" w:hanging="708"/>
        <w:jc w:val="both"/>
        <w:rPr>
          <w:rFonts w:ascii="Calibri" w:hAnsi="Calibri" w:cs="Calibri"/>
          <w:sz w:val="22"/>
          <w:szCs w:val="22"/>
          <w:lang w:eastAsia="zh-CN"/>
        </w:rPr>
      </w:pPr>
      <w:r>
        <w:rPr>
          <w:rFonts w:ascii="Calibri" w:hAnsi="Calibri" w:cs="Calibri"/>
          <w:b/>
          <w:sz w:val="22"/>
          <w:szCs w:val="22"/>
          <w:lang w:eastAsia="zh-CN"/>
        </w:rPr>
        <w:t xml:space="preserve">Franszyza redukcyjne: </w:t>
      </w:r>
      <w:r w:rsidRPr="00F7317A">
        <w:rPr>
          <w:rFonts w:ascii="Calibri" w:hAnsi="Calibri" w:cs="Calibri"/>
          <w:sz w:val="22"/>
          <w:szCs w:val="22"/>
          <w:lang w:eastAsia="zh-CN"/>
        </w:rPr>
        <w:t>brak</w:t>
      </w:r>
      <w:r w:rsidR="00FB221E">
        <w:rPr>
          <w:rFonts w:ascii="Calibri" w:hAnsi="Calibri" w:cs="Calibri"/>
          <w:b/>
          <w:sz w:val="22"/>
          <w:szCs w:val="22"/>
          <w:lang w:eastAsia="zh-CN"/>
        </w:rPr>
        <w:t xml:space="preserve"> </w:t>
      </w:r>
    </w:p>
    <w:p w:rsidR="00251EDF" w:rsidRPr="00F50AF4" w:rsidRDefault="00251EDF" w:rsidP="00560F8D">
      <w:pPr>
        <w:widowControl w:val="0"/>
        <w:numPr>
          <w:ilvl w:val="1"/>
          <w:numId w:val="42"/>
        </w:numPr>
        <w:suppressAutoHyphens/>
        <w:ind w:left="1134" w:hanging="708"/>
        <w:jc w:val="both"/>
        <w:rPr>
          <w:rFonts w:ascii="Calibri" w:hAnsi="Calibri" w:cs="Calibri"/>
          <w:sz w:val="22"/>
          <w:szCs w:val="22"/>
          <w:lang w:eastAsia="zh-CN"/>
        </w:rPr>
      </w:pPr>
      <w:r w:rsidRPr="00F50AF4">
        <w:rPr>
          <w:rFonts w:ascii="Calibri" w:hAnsi="Calibri" w:cs="Calibri"/>
          <w:b/>
          <w:sz w:val="22"/>
          <w:szCs w:val="22"/>
          <w:lang w:eastAsia="zh-CN"/>
        </w:rPr>
        <w:t>Udziały własne</w:t>
      </w:r>
      <w:r w:rsidRPr="00F50AF4">
        <w:rPr>
          <w:rFonts w:ascii="Calibri" w:hAnsi="Calibri" w:cs="Calibri"/>
          <w:sz w:val="22"/>
          <w:szCs w:val="22"/>
          <w:lang w:eastAsia="zh-CN"/>
        </w:rPr>
        <w:t>: brak</w:t>
      </w:r>
    </w:p>
    <w:p w:rsidR="00251EDF" w:rsidRPr="00F50AF4" w:rsidRDefault="00251EDF" w:rsidP="00251EDF">
      <w:pPr>
        <w:widowControl w:val="0"/>
        <w:suppressAutoHyphens/>
        <w:jc w:val="both"/>
        <w:rPr>
          <w:rFonts w:ascii="Calibri" w:hAnsi="Calibri" w:cs="Calibri"/>
          <w:b/>
          <w:sz w:val="22"/>
          <w:szCs w:val="22"/>
          <w:lang w:eastAsia="zh-CN"/>
        </w:rPr>
      </w:pPr>
    </w:p>
    <w:p w:rsidR="00251EDF" w:rsidRPr="00F50AF4" w:rsidRDefault="00251EDF" w:rsidP="00560F8D">
      <w:pPr>
        <w:widowControl w:val="0"/>
        <w:numPr>
          <w:ilvl w:val="0"/>
          <w:numId w:val="43"/>
        </w:numPr>
        <w:suppressAutoHyphens/>
        <w:ind w:left="284" w:hanging="284"/>
        <w:contextualSpacing/>
        <w:jc w:val="both"/>
        <w:rPr>
          <w:rFonts w:ascii="Calibri" w:eastAsia="Calibri" w:hAnsi="Calibri" w:cs="Calibri"/>
          <w:sz w:val="22"/>
          <w:szCs w:val="22"/>
          <w:lang w:eastAsia="zh-CN"/>
        </w:rPr>
      </w:pPr>
      <w:r w:rsidRPr="00F50AF4">
        <w:rPr>
          <w:rFonts w:ascii="Calibri" w:eastAsia="Calibri" w:hAnsi="Calibri" w:cs="Calibri"/>
          <w:b/>
          <w:sz w:val="22"/>
          <w:szCs w:val="22"/>
          <w:u w:val="single"/>
          <w:lang w:eastAsia="zh-CN"/>
        </w:rPr>
        <w:t>Klauzule obligatoryjne:</w:t>
      </w:r>
    </w:p>
    <w:p w:rsidR="00251EDF" w:rsidRPr="00F50AF4" w:rsidRDefault="00251EDF" w:rsidP="00251EDF">
      <w:pPr>
        <w:widowControl w:val="0"/>
        <w:suppressAutoHyphens/>
        <w:contextualSpacing/>
        <w:jc w:val="both"/>
        <w:rPr>
          <w:rFonts w:ascii="Calibri" w:eastAsia="Calibri" w:hAnsi="Calibri" w:cs="Calibri"/>
          <w:sz w:val="22"/>
          <w:szCs w:val="22"/>
          <w:lang w:eastAsia="zh-CN"/>
        </w:rPr>
      </w:pPr>
    </w:p>
    <w:p w:rsidR="00251EDF" w:rsidRPr="00F50AF4" w:rsidRDefault="00251EDF" w:rsidP="00560F8D">
      <w:pPr>
        <w:numPr>
          <w:ilvl w:val="1"/>
          <w:numId w:val="43"/>
        </w:numPr>
        <w:suppressAutoHyphens/>
        <w:spacing w:before="100" w:beforeAutospacing="1"/>
        <w:ind w:left="0" w:firstLine="0"/>
        <w:contextualSpacing/>
        <w:jc w:val="both"/>
        <w:rPr>
          <w:rFonts w:ascii="Calibri" w:eastAsia="Calibri" w:hAnsi="Calibri" w:cs="Calibri"/>
          <w:sz w:val="22"/>
          <w:szCs w:val="22"/>
          <w:lang w:eastAsia="zh-CN"/>
        </w:rPr>
      </w:pPr>
      <w:r w:rsidRPr="00F50AF4">
        <w:rPr>
          <w:rFonts w:ascii="Calibri" w:eastAsia="Calibri" w:hAnsi="Calibri" w:cs="Calibri"/>
          <w:b/>
          <w:sz w:val="22"/>
          <w:szCs w:val="22"/>
          <w:lang w:eastAsia="zh-CN"/>
        </w:rPr>
        <w:t xml:space="preserve">Klauzula reprezentantów </w:t>
      </w:r>
    </w:p>
    <w:p w:rsidR="00251EDF" w:rsidRPr="00F50AF4" w:rsidRDefault="00251EDF" w:rsidP="00251EDF">
      <w:pPr>
        <w:suppressAutoHyphens/>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251EDF" w:rsidRPr="00F50AF4" w:rsidRDefault="00251EDF" w:rsidP="00251EDF">
      <w:pPr>
        <w:suppressAutoHyphens/>
        <w:jc w:val="both"/>
        <w:rPr>
          <w:rFonts w:ascii="Calibri" w:hAnsi="Calibri" w:cs="Calibri"/>
          <w:b/>
          <w:sz w:val="22"/>
          <w:szCs w:val="22"/>
          <w:lang w:eastAsia="zh-CN"/>
        </w:rPr>
      </w:pPr>
      <w:r w:rsidRPr="00F50AF4">
        <w:rPr>
          <w:rFonts w:ascii="Calibri" w:hAnsi="Calibri" w:cs="Calibri"/>
          <w:sz w:val="22"/>
          <w:szCs w:val="22"/>
          <w:lang w:eastAsia="zh-CN"/>
        </w:rPr>
        <w:t xml:space="preserve">Ubezpieczyciel nie odpowiada za szkody wyrządzone umyślnie lub wskutek rażącego niedbalstwa Ubezpieczonego przy czym przez Ubezpieczonego rozumie się </w:t>
      </w:r>
      <w:r w:rsidR="00F97EB5">
        <w:rPr>
          <w:rFonts w:ascii="Calibri" w:hAnsi="Calibri" w:cs="Calibri"/>
          <w:sz w:val="22"/>
          <w:szCs w:val="22"/>
          <w:lang w:eastAsia="zh-CN"/>
        </w:rPr>
        <w:t>Wójta</w:t>
      </w:r>
      <w:r w:rsidRPr="00F50AF4">
        <w:rPr>
          <w:rFonts w:ascii="Calibri" w:hAnsi="Calibri" w:cs="Calibri"/>
          <w:sz w:val="22"/>
          <w:szCs w:val="22"/>
          <w:lang w:eastAsia="zh-CN"/>
        </w:rPr>
        <w:t xml:space="preserve"> i jego </w:t>
      </w:r>
      <w:r w:rsidR="00D82B6F">
        <w:rPr>
          <w:rFonts w:ascii="Calibri" w:hAnsi="Calibri" w:cs="Calibri"/>
          <w:sz w:val="22"/>
          <w:szCs w:val="22"/>
          <w:lang w:eastAsia="zh-CN"/>
        </w:rPr>
        <w:t>zastępców oraz Dyrektorów i ich</w:t>
      </w:r>
      <w:r w:rsidRPr="00F50AF4">
        <w:rPr>
          <w:rFonts w:ascii="Calibri" w:hAnsi="Calibri" w:cs="Calibri"/>
          <w:sz w:val="22"/>
          <w:szCs w:val="22"/>
          <w:lang w:eastAsia="zh-CN"/>
        </w:rPr>
        <w:t xml:space="preserve"> zastępców </w:t>
      </w:r>
      <w:r w:rsidR="00D82B6F">
        <w:rPr>
          <w:rFonts w:ascii="Calibri" w:hAnsi="Calibri" w:cs="Calibri"/>
          <w:sz w:val="22"/>
          <w:szCs w:val="22"/>
          <w:lang w:eastAsia="zh-CN"/>
        </w:rPr>
        <w:t>w jednost</w:t>
      </w:r>
      <w:r w:rsidRPr="00F50AF4">
        <w:rPr>
          <w:rFonts w:ascii="Calibri" w:hAnsi="Calibri" w:cs="Calibri"/>
          <w:sz w:val="22"/>
          <w:szCs w:val="22"/>
          <w:lang w:eastAsia="zh-CN"/>
        </w:rPr>
        <w:t>k</w:t>
      </w:r>
      <w:r w:rsidR="00D82B6F">
        <w:rPr>
          <w:rFonts w:ascii="Calibri" w:hAnsi="Calibri" w:cs="Calibri"/>
          <w:sz w:val="22"/>
          <w:szCs w:val="22"/>
          <w:lang w:eastAsia="zh-CN"/>
        </w:rPr>
        <w:t>ach</w:t>
      </w:r>
      <w:r w:rsidRPr="00F50AF4">
        <w:rPr>
          <w:rFonts w:ascii="Calibri" w:hAnsi="Calibri" w:cs="Calibri"/>
          <w:sz w:val="22"/>
          <w:szCs w:val="22"/>
          <w:lang w:eastAsia="zh-CN"/>
        </w:rPr>
        <w:t xml:space="preserve"> organizacyjnych uczestniczących w postępowaniu przetargowym. Nie dopuszcza się wyłączenia odpowiedzialności w związku z winą umyślną lub rażącym niedbalstwem innych osób niż wyżej wymienione (w szczególności osób za które odpowiedzialność ponosi Ubezpieczony).</w:t>
      </w:r>
    </w:p>
    <w:p w:rsidR="00251EDF" w:rsidRPr="00F50AF4" w:rsidRDefault="00251EDF" w:rsidP="00560F8D">
      <w:pPr>
        <w:numPr>
          <w:ilvl w:val="1"/>
          <w:numId w:val="43"/>
        </w:numPr>
        <w:suppressAutoHyphens/>
        <w:spacing w:before="100" w:beforeAutospacing="1"/>
        <w:ind w:left="0" w:firstLine="0"/>
        <w:contextualSpacing/>
        <w:jc w:val="both"/>
        <w:rPr>
          <w:rFonts w:ascii="Calibri" w:eastAsia="Calibri" w:hAnsi="Calibri" w:cs="Calibri"/>
          <w:sz w:val="22"/>
          <w:szCs w:val="22"/>
          <w:lang w:eastAsia="zh-CN"/>
        </w:rPr>
      </w:pPr>
      <w:r w:rsidRPr="00F50AF4">
        <w:rPr>
          <w:rFonts w:ascii="Calibri" w:eastAsia="Calibri" w:hAnsi="Calibri" w:cs="Calibri"/>
          <w:b/>
          <w:sz w:val="22"/>
          <w:szCs w:val="22"/>
          <w:lang w:eastAsia="zh-CN"/>
        </w:rPr>
        <w:t xml:space="preserve">Klauzula automatycznego ubezpieczenia nowych miejsc </w:t>
      </w:r>
    </w:p>
    <w:p w:rsidR="00251EDF" w:rsidRPr="00F50AF4" w:rsidRDefault="00251EDF" w:rsidP="00251EDF">
      <w:pPr>
        <w:tabs>
          <w:tab w:val="left" w:pos="284"/>
        </w:tabs>
        <w:suppressAutoHyphens/>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251EDF" w:rsidRPr="00F50AF4" w:rsidRDefault="00251EDF" w:rsidP="00251EDF">
      <w:pPr>
        <w:tabs>
          <w:tab w:val="left" w:pos="284"/>
        </w:tabs>
        <w:suppressAutoHyphens/>
        <w:jc w:val="both"/>
        <w:rPr>
          <w:rFonts w:ascii="Calibri" w:hAnsi="Calibri" w:cs="Calibri"/>
          <w:sz w:val="22"/>
          <w:szCs w:val="22"/>
          <w:lang w:eastAsia="zh-CN"/>
        </w:rPr>
      </w:pPr>
      <w:r w:rsidRPr="00F50AF4">
        <w:rPr>
          <w:rFonts w:ascii="Calibri" w:hAnsi="Calibri" w:cs="Calibri"/>
          <w:sz w:val="22"/>
          <w:szCs w:val="22"/>
          <w:lang w:eastAsia="zh-CN"/>
        </w:rPr>
        <w:t>uruchomianie przez Ubezpieczającego nowe miejsca prowadzenia działalności gospodarczej będą automatycznie pokryte ochroną ubezpieczeniową z chwilą ich utworzenia. Termin zgłaszania dla nowych lokalizacji spoza obszaru działania Ubezpieczonego: w ciągu 90 dni od daty utworzenia placówki. Standard zabezpieczeń przeciw</w:t>
      </w:r>
      <w:r w:rsidR="007C111F">
        <w:rPr>
          <w:rFonts w:ascii="Calibri" w:hAnsi="Calibri" w:cs="Calibri"/>
          <w:sz w:val="22"/>
          <w:szCs w:val="22"/>
          <w:lang w:eastAsia="zh-CN"/>
        </w:rPr>
        <w:t xml:space="preserve"> </w:t>
      </w:r>
      <w:r w:rsidRPr="00F50AF4">
        <w:rPr>
          <w:rFonts w:ascii="Calibri" w:hAnsi="Calibri" w:cs="Calibri"/>
          <w:sz w:val="22"/>
          <w:szCs w:val="22"/>
          <w:lang w:eastAsia="zh-CN"/>
        </w:rPr>
        <w:t>kradzieżowych i przeciwpożarowych odpowiadać będzie analogicznie do placówek o podobnym charakterze prowadzonej działalności.</w:t>
      </w:r>
    </w:p>
    <w:p w:rsidR="00251EDF" w:rsidRPr="00F50AF4" w:rsidRDefault="00251EDF" w:rsidP="00251EDF">
      <w:pPr>
        <w:widowControl w:val="0"/>
        <w:suppressAutoHyphens/>
        <w:jc w:val="both"/>
        <w:rPr>
          <w:rFonts w:ascii="Calibri" w:hAnsi="Calibri" w:cs="Calibri"/>
          <w:b/>
          <w:sz w:val="22"/>
          <w:szCs w:val="22"/>
          <w:lang w:eastAsia="zh-CN"/>
        </w:rPr>
      </w:pPr>
      <w:r w:rsidRPr="00F50AF4">
        <w:rPr>
          <w:rFonts w:ascii="Calibri" w:hAnsi="Calibri" w:cs="Calibri"/>
          <w:sz w:val="22"/>
          <w:szCs w:val="22"/>
          <w:lang w:eastAsia="zh-CN"/>
        </w:rPr>
        <w:t xml:space="preserve">Limit na jedno i wszystkie zdarzenia -  </w:t>
      </w:r>
      <w:r w:rsidRPr="00F50AF4">
        <w:rPr>
          <w:rFonts w:ascii="Calibri" w:hAnsi="Calibri" w:cs="Calibri"/>
          <w:b/>
          <w:bCs/>
          <w:sz w:val="22"/>
          <w:szCs w:val="22"/>
          <w:lang w:eastAsia="zh-CN"/>
        </w:rPr>
        <w:t>1.000.000 zł</w:t>
      </w:r>
    </w:p>
    <w:p w:rsidR="00251EDF" w:rsidRPr="00F50AF4" w:rsidRDefault="00251EDF" w:rsidP="00560F8D">
      <w:pPr>
        <w:numPr>
          <w:ilvl w:val="1"/>
          <w:numId w:val="43"/>
        </w:numPr>
        <w:suppressAutoHyphens/>
        <w:spacing w:before="100" w:beforeAutospacing="1"/>
        <w:ind w:left="0" w:firstLine="0"/>
        <w:jc w:val="both"/>
        <w:rPr>
          <w:rFonts w:ascii="Calibri" w:hAnsi="Calibri" w:cs="Calibri"/>
          <w:sz w:val="22"/>
          <w:szCs w:val="22"/>
          <w:lang w:eastAsia="zh-CN"/>
        </w:rPr>
      </w:pPr>
      <w:r w:rsidRPr="00F50AF4">
        <w:rPr>
          <w:rFonts w:ascii="Calibri" w:hAnsi="Calibri" w:cs="Calibri"/>
          <w:b/>
          <w:sz w:val="22"/>
          <w:szCs w:val="22"/>
          <w:lang w:eastAsia="zh-CN"/>
        </w:rPr>
        <w:t xml:space="preserve">Klauzula rezygnacji z regresu </w:t>
      </w:r>
    </w:p>
    <w:p w:rsidR="00251EDF" w:rsidRPr="00F50AF4" w:rsidRDefault="00251EDF" w:rsidP="00251EDF">
      <w:pPr>
        <w:suppressAutoHyphens/>
        <w:jc w:val="both"/>
        <w:rPr>
          <w:rFonts w:ascii="Calibri" w:hAnsi="Calibri" w:cs="Calibri"/>
          <w:sz w:val="22"/>
          <w:szCs w:val="22"/>
          <w:lang w:eastAsia="zh-CN"/>
        </w:rPr>
      </w:pPr>
      <w:r w:rsidRPr="00F50AF4">
        <w:rPr>
          <w:rFonts w:ascii="Calibri" w:hAnsi="Calibri" w:cs="Calibri"/>
          <w:sz w:val="22"/>
          <w:szCs w:val="22"/>
          <w:lang w:eastAsia="zh-CN"/>
        </w:rPr>
        <w:lastRenderedPageBreak/>
        <w:t>Z zastrzeżeniem pozostałych, nie zmienionych niniejszą klauzulą postanowień umowy ubezpieczenia oraz ogólnych warunków ubezpieczenia, uzgadnia się, że:</w:t>
      </w:r>
    </w:p>
    <w:p w:rsidR="00251EDF" w:rsidRPr="00F50AF4" w:rsidRDefault="00251EDF" w:rsidP="00251EDF">
      <w:pPr>
        <w:suppressAutoHyphens/>
        <w:jc w:val="both"/>
        <w:rPr>
          <w:rFonts w:ascii="Calibri" w:hAnsi="Calibri" w:cs="Calibri"/>
          <w:b/>
          <w:sz w:val="22"/>
          <w:szCs w:val="22"/>
          <w:lang w:eastAsia="zh-CN"/>
        </w:rPr>
      </w:pPr>
      <w:r w:rsidRPr="00F50AF4">
        <w:rPr>
          <w:rFonts w:ascii="Calibri" w:hAnsi="Calibri" w:cs="Calibri"/>
          <w:sz w:val="22"/>
          <w:szCs w:val="22"/>
          <w:lang w:eastAsia="zh-CN"/>
        </w:rPr>
        <w:t xml:space="preserve">Ubezpieczyciel rezygnuje z prawa do regresu z tytułu wypłaconego odszkodowania w stosunku do podmiotów wchodzących w skład tego postępowania przetargowego oraz ich pracowników. </w:t>
      </w:r>
      <w:r w:rsidR="000263DF" w:rsidRPr="000263DF">
        <w:rPr>
          <w:rFonts w:ascii="Calibri" w:hAnsi="Calibri" w:cs="Calibri"/>
          <w:sz w:val="22"/>
          <w:szCs w:val="22"/>
          <w:lang w:eastAsia="zh-CN"/>
        </w:rPr>
        <w:t>Klauzula nie dotyczy szkód wyrządzonych umyślnie.</w:t>
      </w:r>
    </w:p>
    <w:p w:rsidR="00251EDF" w:rsidRPr="00F50AF4" w:rsidRDefault="00251EDF" w:rsidP="00560F8D">
      <w:pPr>
        <w:numPr>
          <w:ilvl w:val="1"/>
          <w:numId w:val="43"/>
        </w:numPr>
        <w:suppressAutoHyphens/>
        <w:spacing w:before="100" w:beforeAutospacing="1"/>
        <w:ind w:left="0" w:firstLine="0"/>
        <w:jc w:val="both"/>
        <w:rPr>
          <w:rFonts w:ascii="Calibri" w:hAnsi="Calibri" w:cs="Calibri"/>
          <w:sz w:val="22"/>
          <w:szCs w:val="22"/>
          <w:lang w:eastAsia="zh-CN"/>
        </w:rPr>
      </w:pPr>
      <w:r w:rsidRPr="00F50AF4">
        <w:rPr>
          <w:rFonts w:ascii="Calibri" w:hAnsi="Calibri" w:cs="Calibri"/>
          <w:b/>
          <w:sz w:val="22"/>
          <w:szCs w:val="22"/>
          <w:lang w:eastAsia="zh-CN"/>
        </w:rPr>
        <w:t xml:space="preserve">Klauzula ubezpieczenia mienia podczas </w:t>
      </w:r>
      <w:r w:rsidR="00967F91" w:rsidRPr="005225E9">
        <w:rPr>
          <w:rFonts w:ascii="Calibri" w:hAnsi="Calibri" w:cs="Calibri"/>
          <w:b/>
          <w:sz w:val="22"/>
          <w:szCs w:val="22"/>
          <w:lang w:eastAsia="zh-CN"/>
        </w:rPr>
        <w:t>prac remontowo-budowlanych</w:t>
      </w:r>
    </w:p>
    <w:p w:rsidR="00251EDF" w:rsidRPr="00F50AF4" w:rsidRDefault="00251EDF" w:rsidP="00251EDF">
      <w:pPr>
        <w:suppressAutoHyphens/>
        <w:jc w:val="both"/>
        <w:rPr>
          <w:rFonts w:ascii="Calibri" w:hAnsi="Calibri" w:cs="Calibri"/>
          <w:sz w:val="22"/>
          <w:szCs w:val="22"/>
          <w:lang w:eastAsia="zh-CN"/>
        </w:rPr>
      </w:pPr>
      <w:r w:rsidRPr="00F50AF4">
        <w:rPr>
          <w:rFonts w:ascii="Calibri" w:hAnsi="Calibri" w:cs="Calibri"/>
          <w:sz w:val="22"/>
          <w:szCs w:val="22"/>
          <w:lang w:eastAsia="zh-CN"/>
        </w:rPr>
        <w:t>Z zachowaniem pozostałych, niezmienionych niniejszą klauzulą postanowień umowy ubezpieczenia określonych w niniejszej ofercie Ubezpieczyciela, a także w stosownych ogólnych lub szczególnych warunkach ubezpieczenia strony uzgodniły, że:</w:t>
      </w:r>
    </w:p>
    <w:p w:rsidR="00251EDF" w:rsidRPr="00F50AF4" w:rsidRDefault="00251EDF" w:rsidP="00251EDF">
      <w:pPr>
        <w:suppressAutoHyphens/>
        <w:jc w:val="both"/>
        <w:rPr>
          <w:rFonts w:ascii="Calibri" w:hAnsi="Calibri" w:cs="Calibri"/>
          <w:sz w:val="22"/>
          <w:szCs w:val="22"/>
          <w:lang w:eastAsia="zh-CN"/>
        </w:rPr>
      </w:pPr>
      <w:r w:rsidRPr="00F50AF4">
        <w:rPr>
          <w:rFonts w:ascii="Calibri" w:hAnsi="Calibri" w:cs="Calibri"/>
          <w:sz w:val="22"/>
          <w:szCs w:val="22"/>
          <w:lang w:eastAsia="zh-CN"/>
        </w:rPr>
        <w:t>Niniejszą klauzulą rozszerza się ubezpieczenie mienia o szkody powstałe w związku z prowadzeniem robót budowlano-montażowych w mieniu będącym:</w:t>
      </w:r>
    </w:p>
    <w:p w:rsidR="00251EDF" w:rsidRPr="00F50AF4" w:rsidRDefault="00251EDF" w:rsidP="00560F8D">
      <w:pPr>
        <w:numPr>
          <w:ilvl w:val="0"/>
          <w:numId w:val="44"/>
        </w:numPr>
        <w:tabs>
          <w:tab w:val="left" w:pos="284"/>
        </w:tabs>
        <w:suppressAutoHyphens/>
        <w:ind w:left="0" w:firstLine="0"/>
        <w:jc w:val="both"/>
        <w:rPr>
          <w:rFonts w:ascii="Calibri" w:hAnsi="Calibri" w:cs="Calibri"/>
          <w:sz w:val="22"/>
          <w:szCs w:val="22"/>
          <w:lang w:eastAsia="zh-CN"/>
        </w:rPr>
      </w:pPr>
      <w:r w:rsidRPr="00F50AF4">
        <w:rPr>
          <w:rFonts w:ascii="Calibri" w:hAnsi="Calibri" w:cs="Calibri"/>
          <w:sz w:val="22"/>
          <w:szCs w:val="22"/>
          <w:lang w:eastAsia="zh-CN"/>
        </w:rPr>
        <w:t>przedmiotem ubezpieczenia – do pełnej sumy ubezpieczenia/limitu odpowiedzialności,</w:t>
      </w:r>
    </w:p>
    <w:p w:rsidR="00251EDF" w:rsidRPr="00F50AF4" w:rsidRDefault="00251EDF" w:rsidP="00560F8D">
      <w:pPr>
        <w:numPr>
          <w:ilvl w:val="0"/>
          <w:numId w:val="44"/>
        </w:numPr>
        <w:tabs>
          <w:tab w:val="left" w:pos="284"/>
        </w:tabs>
        <w:suppressAutoHyphens/>
        <w:ind w:left="0" w:firstLine="0"/>
        <w:jc w:val="both"/>
        <w:rPr>
          <w:rFonts w:ascii="Calibri" w:hAnsi="Calibri" w:cs="Calibri"/>
          <w:sz w:val="22"/>
          <w:szCs w:val="22"/>
          <w:lang w:eastAsia="zh-CN"/>
        </w:rPr>
      </w:pPr>
      <w:r w:rsidRPr="00F50AF4">
        <w:rPr>
          <w:rFonts w:ascii="Calibri" w:hAnsi="Calibri" w:cs="Calibri"/>
          <w:sz w:val="22"/>
          <w:szCs w:val="22"/>
          <w:lang w:eastAsia="zh-CN"/>
        </w:rPr>
        <w:t>przedmiotem robót budowlano-montażowych w zakresie określonym w umowie ubezpieczenia pod warunkiem, że realizacja robót budowlano-montażowych nie wiąże się z naruszeniem konstrukcji nośnej obiektu lub konstrukcji dachu oraz roboty budowlano-montażowe prowadzone są przez lub na zlecenie Ubezpieczającego w obiektach oddanych do użytkowania /eksploatacji.</w:t>
      </w:r>
    </w:p>
    <w:p w:rsidR="00251EDF" w:rsidRPr="00DE108B" w:rsidRDefault="00251EDF" w:rsidP="00251EDF">
      <w:pPr>
        <w:suppressAutoHyphens/>
        <w:jc w:val="both"/>
        <w:rPr>
          <w:rFonts w:ascii="Calibri" w:hAnsi="Calibri" w:cs="Calibri"/>
          <w:sz w:val="22"/>
          <w:szCs w:val="22"/>
          <w:lang w:eastAsia="zh-CN"/>
        </w:rPr>
      </w:pPr>
      <w:r w:rsidRPr="001614A2">
        <w:rPr>
          <w:rFonts w:ascii="Calibri" w:hAnsi="Calibri" w:cs="Calibri"/>
          <w:sz w:val="22"/>
          <w:szCs w:val="22"/>
          <w:lang w:eastAsia="zh-CN"/>
        </w:rPr>
        <w:t xml:space="preserve">Limit na jedno i wszystkie zdarzenia wynosi </w:t>
      </w:r>
      <w:r w:rsidR="001614A2" w:rsidRPr="001614A2">
        <w:rPr>
          <w:rFonts w:ascii="Calibri" w:hAnsi="Calibri" w:cs="Calibri"/>
          <w:sz w:val="22"/>
          <w:szCs w:val="22"/>
          <w:lang w:eastAsia="zh-CN"/>
        </w:rPr>
        <w:t>2</w:t>
      </w:r>
      <w:r w:rsidRPr="001614A2">
        <w:rPr>
          <w:rFonts w:ascii="Calibri" w:hAnsi="Calibri" w:cs="Calibri"/>
          <w:sz w:val="22"/>
          <w:szCs w:val="22"/>
          <w:lang w:eastAsia="zh-CN"/>
        </w:rPr>
        <w:t xml:space="preserve">00 </w:t>
      </w:r>
      <w:r w:rsidR="00DE108B" w:rsidRPr="001614A2">
        <w:rPr>
          <w:rFonts w:ascii="Calibri" w:hAnsi="Calibri" w:cs="Calibri"/>
          <w:sz w:val="22"/>
          <w:szCs w:val="22"/>
          <w:lang w:eastAsia="zh-CN"/>
        </w:rPr>
        <w:t xml:space="preserve">000 zł - obligatoryjny zakres; </w:t>
      </w:r>
      <w:r w:rsidR="001614A2" w:rsidRPr="001614A2">
        <w:rPr>
          <w:rFonts w:ascii="Calibri" w:hAnsi="Calibri" w:cs="Calibri"/>
          <w:sz w:val="22"/>
          <w:szCs w:val="22"/>
          <w:lang w:eastAsia="zh-CN"/>
        </w:rPr>
        <w:t xml:space="preserve">500 </w:t>
      </w:r>
      <w:r w:rsidRPr="001614A2">
        <w:rPr>
          <w:rFonts w:ascii="Calibri" w:hAnsi="Calibri" w:cs="Calibri"/>
          <w:sz w:val="22"/>
          <w:szCs w:val="22"/>
          <w:lang w:eastAsia="zh-CN"/>
        </w:rPr>
        <w:t>000 zł – fakultatywny zakres.</w:t>
      </w:r>
    </w:p>
    <w:p w:rsidR="00251EDF" w:rsidRPr="00F50AF4" w:rsidRDefault="00251EDF" w:rsidP="00560F8D">
      <w:pPr>
        <w:numPr>
          <w:ilvl w:val="1"/>
          <w:numId w:val="43"/>
        </w:numPr>
        <w:suppressAutoHyphens/>
        <w:spacing w:before="100" w:beforeAutospacing="1"/>
        <w:ind w:left="0" w:firstLine="0"/>
        <w:jc w:val="both"/>
        <w:rPr>
          <w:rFonts w:ascii="Calibri" w:hAnsi="Calibri" w:cs="Calibri"/>
          <w:sz w:val="22"/>
          <w:szCs w:val="22"/>
          <w:lang w:eastAsia="zh-CN"/>
        </w:rPr>
      </w:pPr>
      <w:r w:rsidRPr="00F50AF4">
        <w:rPr>
          <w:rFonts w:ascii="Calibri" w:hAnsi="Calibri" w:cs="Calibri"/>
          <w:b/>
          <w:sz w:val="22"/>
          <w:szCs w:val="22"/>
          <w:lang w:eastAsia="zh-CN"/>
        </w:rPr>
        <w:t xml:space="preserve">Klauzula kosztów dodatkowych </w:t>
      </w:r>
    </w:p>
    <w:p w:rsidR="00251EDF" w:rsidRPr="00F50AF4" w:rsidRDefault="00251EDF" w:rsidP="00251EDF">
      <w:pPr>
        <w:tabs>
          <w:tab w:val="left" w:pos="284"/>
        </w:tabs>
        <w:suppressAutoHyphens/>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251EDF" w:rsidRPr="00F50AF4" w:rsidRDefault="00251EDF" w:rsidP="00251EDF">
      <w:pPr>
        <w:tabs>
          <w:tab w:val="left" w:pos="284"/>
        </w:tabs>
        <w:suppressAutoHyphens/>
        <w:jc w:val="both"/>
        <w:rPr>
          <w:rFonts w:ascii="Calibri" w:hAnsi="Calibri" w:cs="Calibri"/>
          <w:sz w:val="22"/>
          <w:szCs w:val="22"/>
          <w:lang w:eastAsia="zh-CN"/>
        </w:rPr>
      </w:pPr>
      <w:r w:rsidRPr="00F50AF4">
        <w:rPr>
          <w:rFonts w:ascii="Calibri" w:hAnsi="Calibri" w:cs="Calibri"/>
          <w:sz w:val="22"/>
          <w:szCs w:val="22"/>
          <w:lang w:eastAsia="zh-CN"/>
        </w:rPr>
        <w:t>ochrona ubezpieczeniowa obejmuje dodatkowo wymienione poniżej koszty powstałe wskutek zdarzenia objętego umową ubezpieczenia z limitem odpowiedzialności nie mniej niż </w:t>
      </w:r>
      <w:r w:rsidR="00967F91">
        <w:rPr>
          <w:rFonts w:ascii="Calibri" w:hAnsi="Calibri" w:cs="Calibri"/>
          <w:b/>
          <w:bCs/>
          <w:sz w:val="22"/>
          <w:szCs w:val="22"/>
          <w:lang w:eastAsia="zh-CN"/>
        </w:rPr>
        <w:t>2</w:t>
      </w:r>
      <w:r w:rsidRPr="00F50AF4">
        <w:rPr>
          <w:rFonts w:ascii="Calibri" w:hAnsi="Calibri" w:cs="Calibri"/>
          <w:b/>
          <w:bCs/>
          <w:sz w:val="22"/>
          <w:szCs w:val="22"/>
          <w:lang w:eastAsia="zh-CN"/>
        </w:rPr>
        <w:t xml:space="preserve">00 000,00 zł </w:t>
      </w:r>
      <w:r w:rsidRPr="00F50AF4">
        <w:rPr>
          <w:rFonts w:ascii="Calibri" w:hAnsi="Calibri" w:cs="Calibri"/>
          <w:sz w:val="22"/>
          <w:szCs w:val="22"/>
          <w:lang w:eastAsia="zh-CN"/>
        </w:rPr>
        <w:t>na jedno i wszystkie zdarzenia w rocznym okresie ubezpieczenia:</w:t>
      </w:r>
    </w:p>
    <w:p w:rsidR="00251EDF" w:rsidRPr="00F50AF4" w:rsidRDefault="00251EDF" w:rsidP="00560F8D">
      <w:pPr>
        <w:numPr>
          <w:ilvl w:val="0"/>
          <w:numId w:val="45"/>
        </w:numPr>
        <w:suppressAutoHyphens/>
        <w:ind w:left="794" w:hanging="437"/>
        <w:jc w:val="both"/>
        <w:rPr>
          <w:rFonts w:ascii="Calibri" w:hAnsi="Calibri" w:cs="Calibri"/>
          <w:sz w:val="22"/>
          <w:szCs w:val="22"/>
          <w:lang w:eastAsia="zh-CN"/>
        </w:rPr>
      </w:pPr>
      <w:r w:rsidRPr="00F50AF4">
        <w:rPr>
          <w:rFonts w:ascii="Calibri" w:hAnsi="Calibri" w:cs="Calibri"/>
          <w:sz w:val="22"/>
          <w:szCs w:val="22"/>
          <w:lang w:eastAsia="zh-CN"/>
        </w:rPr>
        <w:t>koszty związane z akcją ratowniczą ubezpieczonego mienia;</w:t>
      </w:r>
    </w:p>
    <w:p w:rsidR="00251EDF" w:rsidRPr="00F50AF4" w:rsidRDefault="00251EDF" w:rsidP="00560F8D">
      <w:pPr>
        <w:numPr>
          <w:ilvl w:val="0"/>
          <w:numId w:val="45"/>
        </w:numPr>
        <w:suppressAutoHyphens/>
        <w:ind w:left="794" w:hanging="437"/>
        <w:jc w:val="both"/>
        <w:rPr>
          <w:rFonts w:ascii="Calibri" w:hAnsi="Calibri" w:cs="Calibri"/>
          <w:sz w:val="22"/>
          <w:szCs w:val="22"/>
          <w:lang w:eastAsia="zh-CN"/>
        </w:rPr>
      </w:pPr>
      <w:r w:rsidRPr="00F50AF4">
        <w:rPr>
          <w:rFonts w:ascii="Calibri" w:hAnsi="Calibri" w:cs="Calibri"/>
          <w:sz w:val="22"/>
          <w:szCs w:val="22"/>
          <w:lang w:eastAsia="zh-CN"/>
        </w:rPr>
        <w:t>koszty uprzątnięcia pozostałości po szkodzie w ubezpieczonym mieniu łącznie z kosztami rozbiórki, demontażu części niezdatnych do użytku;</w:t>
      </w:r>
    </w:p>
    <w:p w:rsidR="00251EDF" w:rsidRPr="00F50AF4" w:rsidRDefault="00251EDF" w:rsidP="00560F8D">
      <w:pPr>
        <w:numPr>
          <w:ilvl w:val="0"/>
          <w:numId w:val="45"/>
        </w:numPr>
        <w:suppressAutoHyphens/>
        <w:ind w:left="794" w:hanging="437"/>
        <w:jc w:val="both"/>
        <w:rPr>
          <w:rFonts w:ascii="Calibri" w:hAnsi="Calibri" w:cs="Calibri"/>
          <w:sz w:val="22"/>
          <w:szCs w:val="22"/>
          <w:lang w:eastAsia="zh-CN"/>
        </w:rPr>
      </w:pPr>
      <w:r w:rsidRPr="00F50AF4">
        <w:rPr>
          <w:rFonts w:ascii="Calibri" w:hAnsi="Calibri" w:cs="Calibri"/>
          <w:sz w:val="22"/>
          <w:szCs w:val="22"/>
          <w:lang w:eastAsia="zh-CN"/>
        </w:rPr>
        <w:t>koszty zabezpieczenia ubezpieczonego mienia przed szkodą w przypadku jego bezpośredniego zagrożenia działaniem zdarzenia losowego objętego umową ubezpieczenia;</w:t>
      </w:r>
    </w:p>
    <w:p w:rsidR="00251EDF" w:rsidRPr="00F50AF4" w:rsidRDefault="00251EDF" w:rsidP="00560F8D">
      <w:pPr>
        <w:numPr>
          <w:ilvl w:val="0"/>
          <w:numId w:val="45"/>
        </w:numPr>
        <w:suppressAutoHyphens/>
        <w:ind w:left="794" w:hanging="437"/>
        <w:jc w:val="both"/>
        <w:rPr>
          <w:rFonts w:ascii="Calibri" w:hAnsi="Calibri" w:cs="Calibri"/>
          <w:sz w:val="22"/>
          <w:szCs w:val="22"/>
          <w:lang w:eastAsia="zh-CN"/>
        </w:rPr>
      </w:pPr>
      <w:r w:rsidRPr="00F50AF4">
        <w:rPr>
          <w:rFonts w:ascii="Calibri" w:hAnsi="Calibri" w:cs="Calibri"/>
          <w:sz w:val="22"/>
          <w:szCs w:val="22"/>
          <w:lang w:eastAsia="zh-CN"/>
        </w:rPr>
        <w:t>koszty wynikające ze zniszczenia lub utraty mienia (w tym mienia osób trzecich), powstałe na </w:t>
      </w:r>
      <w:proofErr w:type="spellStart"/>
      <w:r w:rsidRPr="00F50AF4">
        <w:rPr>
          <w:rFonts w:ascii="Calibri" w:hAnsi="Calibri" w:cs="Calibri"/>
          <w:sz w:val="22"/>
          <w:szCs w:val="22"/>
          <w:lang w:eastAsia="zh-CN"/>
        </w:rPr>
        <w:t>sku</w:t>
      </w:r>
      <w:r w:rsidR="005C4B5D">
        <w:rPr>
          <w:rFonts w:ascii="Calibri" w:hAnsi="Calibri" w:cs="Calibri"/>
          <w:sz w:val="22"/>
          <w:szCs w:val="22"/>
          <w:lang w:eastAsia="zh-CN"/>
        </w:rPr>
        <w:t>f</w:t>
      </w:r>
      <w:r w:rsidRPr="00F50AF4">
        <w:rPr>
          <w:rFonts w:ascii="Calibri" w:hAnsi="Calibri" w:cs="Calibri"/>
          <w:sz w:val="22"/>
          <w:szCs w:val="22"/>
          <w:lang w:eastAsia="zh-CN"/>
        </w:rPr>
        <w:t>tek</w:t>
      </w:r>
      <w:proofErr w:type="spellEnd"/>
      <w:r w:rsidRPr="00F50AF4">
        <w:rPr>
          <w:rFonts w:ascii="Calibri" w:hAnsi="Calibri" w:cs="Calibri"/>
          <w:sz w:val="22"/>
          <w:szCs w:val="22"/>
          <w:lang w:eastAsia="zh-CN"/>
        </w:rPr>
        <w:t xml:space="preserve"> akcji ratowniczej lub w związku z likwidacją szkody;</w:t>
      </w:r>
    </w:p>
    <w:p w:rsidR="00251EDF" w:rsidRPr="00F50AF4" w:rsidRDefault="00251EDF" w:rsidP="00560F8D">
      <w:pPr>
        <w:numPr>
          <w:ilvl w:val="0"/>
          <w:numId w:val="45"/>
        </w:numPr>
        <w:suppressAutoHyphens/>
        <w:ind w:left="794" w:hanging="437"/>
        <w:jc w:val="both"/>
        <w:rPr>
          <w:rFonts w:ascii="Calibri" w:hAnsi="Calibri" w:cs="Calibri"/>
          <w:sz w:val="22"/>
          <w:szCs w:val="22"/>
          <w:lang w:eastAsia="zh-CN"/>
        </w:rPr>
      </w:pPr>
      <w:r w:rsidRPr="00F50AF4">
        <w:rPr>
          <w:rFonts w:ascii="Calibri" w:hAnsi="Calibri" w:cs="Calibri"/>
          <w:sz w:val="22"/>
          <w:szCs w:val="22"/>
          <w:lang w:eastAsia="zh-CN"/>
        </w:rPr>
        <w:t>zwiększone koszty odtworzenia maszyn, materiałów archiwalnych (np. osuszanie) wykonanych na specjalne zamówienie, powstałe w wyniku trudności z ich ponownym zakupem, odbudową, naprawą lub montażem;</w:t>
      </w:r>
    </w:p>
    <w:p w:rsidR="00251EDF" w:rsidRPr="00F50AF4" w:rsidRDefault="00251EDF" w:rsidP="00560F8D">
      <w:pPr>
        <w:numPr>
          <w:ilvl w:val="0"/>
          <w:numId w:val="45"/>
        </w:numPr>
        <w:suppressAutoHyphens/>
        <w:ind w:left="794" w:hanging="437"/>
        <w:jc w:val="both"/>
        <w:rPr>
          <w:rFonts w:ascii="Calibri" w:hAnsi="Calibri" w:cs="Calibri"/>
          <w:sz w:val="22"/>
          <w:szCs w:val="22"/>
          <w:lang w:eastAsia="zh-CN"/>
        </w:rPr>
      </w:pPr>
      <w:r w:rsidRPr="00F50AF4">
        <w:rPr>
          <w:rFonts w:ascii="Calibri" w:hAnsi="Calibri" w:cs="Calibri"/>
          <w:sz w:val="22"/>
          <w:szCs w:val="22"/>
          <w:lang w:eastAsia="zh-CN"/>
        </w:rPr>
        <w:t xml:space="preserve">konieczne i uzasadnione koszty rzeczoznawców poniesione przez Ubezpieczającego związane z ustaleniem zakresu i rozmiaru szkody z </w:t>
      </w:r>
      <w:proofErr w:type="spellStart"/>
      <w:r w:rsidRPr="00F50AF4">
        <w:rPr>
          <w:rFonts w:ascii="Calibri" w:hAnsi="Calibri" w:cs="Calibri"/>
          <w:sz w:val="22"/>
          <w:szCs w:val="22"/>
          <w:lang w:eastAsia="zh-CN"/>
        </w:rPr>
        <w:t>podlimitem</w:t>
      </w:r>
      <w:proofErr w:type="spellEnd"/>
      <w:r w:rsidRPr="00F50AF4">
        <w:rPr>
          <w:rFonts w:ascii="Calibri" w:hAnsi="Calibri" w:cs="Calibri"/>
          <w:sz w:val="22"/>
          <w:szCs w:val="22"/>
          <w:lang w:eastAsia="zh-CN"/>
        </w:rPr>
        <w:t xml:space="preserve"> 100 000 zł na jedno i wszystkie zdarzenia;</w:t>
      </w:r>
    </w:p>
    <w:p w:rsidR="00251EDF" w:rsidRPr="00F50AF4" w:rsidRDefault="00251EDF" w:rsidP="00560F8D">
      <w:pPr>
        <w:numPr>
          <w:ilvl w:val="0"/>
          <w:numId w:val="45"/>
        </w:numPr>
        <w:suppressAutoHyphens/>
        <w:ind w:left="794" w:hanging="437"/>
        <w:jc w:val="both"/>
        <w:rPr>
          <w:rFonts w:ascii="Calibri" w:hAnsi="Calibri" w:cs="Calibri"/>
          <w:sz w:val="22"/>
          <w:szCs w:val="22"/>
          <w:lang w:eastAsia="zh-CN"/>
        </w:rPr>
      </w:pPr>
      <w:r w:rsidRPr="00F50AF4">
        <w:rPr>
          <w:rFonts w:ascii="Calibri" w:hAnsi="Calibri" w:cs="Calibri"/>
          <w:sz w:val="22"/>
          <w:szCs w:val="22"/>
          <w:lang w:eastAsia="zh-CN"/>
        </w:rPr>
        <w:t>koszty prac w godzinach nadliczbowych, nocnych i w dniach wolnych od pracy oraz frachtu ekspresowego (z wyjątkiem frachtu lotniczego) pod warunkiem, że takie koszty są poniesione w związku ze szkodą w ubezpieczonych przedmiotach podlegającą odszkodowaniu z </w:t>
      </w:r>
      <w:proofErr w:type="spellStart"/>
      <w:r w:rsidRPr="00F50AF4">
        <w:rPr>
          <w:rFonts w:ascii="Calibri" w:hAnsi="Calibri" w:cs="Calibri"/>
          <w:sz w:val="22"/>
          <w:szCs w:val="22"/>
          <w:lang w:eastAsia="zh-CN"/>
        </w:rPr>
        <w:t>podlimitem</w:t>
      </w:r>
      <w:proofErr w:type="spellEnd"/>
      <w:r w:rsidRPr="00F50AF4">
        <w:rPr>
          <w:rFonts w:ascii="Calibri" w:hAnsi="Calibri" w:cs="Calibri"/>
          <w:sz w:val="22"/>
          <w:szCs w:val="22"/>
          <w:lang w:eastAsia="zh-CN"/>
        </w:rPr>
        <w:t xml:space="preserve"> 50 000 zł na jedno i wszystkie zdarzenia.</w:t>
      </w:r>
    </w:p>
    <w:p w:rsidR="00251EDF" w:rsidRPr="00F50AF4" w:rsidRDefault="00251EDF" w:rsidP="00560F8D">
      <w:pPr>
        <w:numPr>
          <w:ilvl w:val="1"/>
          <w:numId w:val="43"/>
        </w:numPr>
        <w:suppressAutoHyphens/>
        <w:spacing w:before="100" w:beforeAutospacing="1"/>
        <w:ind w:left="0" w:firstLine="0"/>
        <w:jc w:val="both"/>
        <w:rPr>
          <w:rFonts w:ascii="Calibri" w:hAnsi="Calibri" w:cs="Calibri"/>
          <w:sz w:val="22"/>
          <w:szCs w:val="22"/>
          <w:lang w:eastAsia="zh-CN"/>
        </w:rPr>
      </w:pPr>
      <w:r w:rsidRPr="00F50AF4">
        <w:rPr>
          <w:rFonts w:ascii="Calibri" w:hAnsi="Calibri" w:cs="Calibri"/>
          <w:b/>
          <w:sz w:val="22"/>
          <w:szCs w:val="22"/>
          <w:lang w:eastAsia="zh-CN"/>
        </w:rPr>
        <w:t>Klauzula zmiany własności</w:t>
      </w:r>
    </w:p>
    <w:p w:rsidR="00251EDF" w:rsidRPr="00F50AF4" w:rsidRDefault="00251EDF" w:rsidP="00251EDF">
      <w:pPr>
        <w:suppressAutoHyphens/>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251EDF" w:rsidRPr="00F50AF4" w:rsidRDefault="00251EDF" w:rsidP="00560F8D">
      <w:pPr>
        <w:numPr>
          <w:ilvl w:val="0"/>
          <w:numId w:val="46"/>
        </w:numPr>
        <w:suppressAutoHyphens/>
        <w:ind w:left="567" w:hanging="567"/>
        <w:jc w:val="both"/>
        <w:rPr>
          <w:rFonts w:ascii="Calibri" w:hAnsi="Calibri" w:cs="Calibri"/>
          <w:sz w:val="22"/>
          <w:szCs w:val="22"/>
          <w:lang w:eastAsia="zh-CN"/>
        </w:rPr>
      </w:pPr>
      <w:r w:rsidRPr="00F50AF4">
        <w:rPr>
          <w:rFonts w:ascii="Calibri" w:hAnsi="Calibri" w:cs="Calibri"/>
          <w:sz w:val="22"/>
          <w:szCs w:val="22"/>
          <w:lang w:eastAsia="zh-CN"/>
        </w:rPr>
        <w:t>w przypadku przejścia własności rzeczy pomiędzy Ubezpieczającym/Ubezpieczonym (Zamawiającym), a podmiotami powiązanymi z nim kapitałowo, bankiem lub inną instytucją finansową  umowa ubezpieczenia tych rzeczy nie rozwiązuje się. Kontynuacja ubezpieczenia nie wymaga wyrażenia zgody przez Ubezpieczyciela. Za zapłatę składki od chwili przejścia własności przedmiotu ubezpieczenia na nabywcę odpowiada wyłącznie nabywca.</w:t>
      </w:r>
    </w:p>
    <w:p w:rsidR="00251EDF" w:rsidRPr="00F50AF4" w:rsidRDefault="00251EDF" w:rsidP="00560F8D">
      <w:pPr>
        <w:numPr>
          <w:ilvl w:val="0"/>
          <w:numId w:val="46"/>
        </w:numPr>
        <w:suppressAutoHyphens/>
        <w:ind w:left="567" w:hanging="567"/>
        <w:jc w:val="both"/>
        <w:rPr>
          <w:rFonts w:ascii="Calibri" w:hAnsi="Calibri" w:cs="Calibri"/>
          <w:sz w:val="22"/>
          <w:szCs w:val="22"/>
          <w:lang w:eastAsia="zh-CN"/>
        </w:rPr>
      </w:pPr>
      <w:r w:rsidRPr="00F50AF4">
        <w:rPr>
          <w:rFonts w:ascii="Calibri" w:hAnsi="Calibri" w:cs="Calibri"/>
          <w:sz w:val="22"/>
          <w:szCs w:val="22"/>
          <w:lang w:eastAsia="zh-CN"/>
        </w:rPr>
        <w:t xml:space="preserve">w przypadku wydzielenia ze struktur Ubezpieczającego/Ubezpieczonego (lub jednostek konsolidowanych) podmiotów zależnych Ubezpieczyciel udzieli automatycznie ochrony </w:t>
      </w:r>
      <w:r w:rsidRPr="00F50AF4">
        <w:rPr>
          <w:rFonts w:ascii="Calibri" w:hAnsi="Calibri" w:cs="Calibri"/>
          <w:sz w:val="22"/>
          <w:szCs w:val="22"/>
          <w:lang w:eastAsia="zh-CN"/>
        </w:rPr>
        <w:lastRenderedPageBreak/>
        <w:t>podmiotom nowopowstałym w ramach niniejszej umowy.  Strony mogą wypowiedzieć umowę ubezpieczenia z 30</w:t>
      </w:r>
      <w:r w:rsidRPr="00F50AF4">
        <w:rPr>
          <w:rFonts w:ascii="Calibri" w:hAnsi="Calibri" w:cs="Calibri"/>
          <w:sz w:val="22"/>
          <w:szCs w:val="22"/>
          <w:lang w:eastAsia="zh-CN"/>
        </w:rPr>
        <w:noBreakHyphen/>
        <w:t xml:space="preserve">dniowym terminem wypowiedzenia od daty przekształceń. </w:t>
      </w:r>
    </w:p>
    <w:p w:rsidR="00251EDF" w:rsidRPr="00F50AF4" w:rsidRDefault="00251EDF" w:rsidP="00560F8D">
      <w:pPr>
        <w:numPr>
          <w:ilvl w:val="0"/>
          <w:numId w:val="46"/>
        </w:numPr>
        <w:suppressAutoHyphens/>
        <w:ind w:left="567" w:hanging="567"/>
        <w:jc w:val="both"/>
        <w:rPr>
          <w:rFonts w:ascii="Calibri" w:hAnsi="Calibri" w:cs="Calibri"/>
          <w:b/>
          <w:sz w:val="22"/>
          <w:szCs w:val="22"/>
          <w:lang w:eastAsia="zh-CN"/>
        </w:rPr>
      </w:pPr>
      <w:r w:rsidRPr="00F50AF4">
        <w:rPr>
          <w:rFonts w:ascii="Calibri" w:hAnsi="Calibri" w:cs="Calibri"/>
          <w:sz w:val="22"/>
          <w:szCs w:val="22"/>
          <w:lang w:eastAsia="zh-CN"/>
        </w:rPr>
        <w:t>W przypadku wypowiedzenia umowy przez Ubezpieczyciela składki będą zwracane w proporcji do okresu ubezpieczenia, licząc 1/365 składki rocznej, za każdy dzień ochrony ubezpieczeniowej. Od tak wyliczonej składki za niewykorzystany okres ochrony ubezpieczeniowej nie będą potrącane koszty manipulacyjne.</w:t>
      </w:r>
    </w:p>
    <w:p w:rsidR="00251EDF" w:rsidRPr="00F50AF4" w:rsidRDefault="00251EDF" w:rsidP="00560F8D">
      <w:pPr>
        <w:numPr>
          <w:ilvl w:val="1"/>
          <w:numId w:val="43"/>
        </w:numPr>
        <w:tabs>
          <w:tab w:val="left" w:pos="567"/>
        </w:tabs>
        <w:suppressAutoHyphens/>
        <w:spacing w:before="100" w:beforeAutospacing="1"/>
        <w:ind w:left="0" w:firstLine="0"/>
        <w:jc w:val="both"/>
        <w:rPr>
          <w:rFonts w:ascii="Calibri" w:hAnsi="Calibri" w:cs="Calibri"/>
          <w:sz w:val="22"/>
          <w:szCs w:val="22"/>
          <w:lang w:eastAsia="zh-CN"/>
        </w:rPr>
      </w:pPr>
      <w:r w:rsidRPr="00F50AF4">
        <w:rPr>
          <w:rFonts w:ascii="Calibri" w:hAnsi="Calibri" w:cs="Calibri"/>
          <w:b/>
          <w:sz w:val="22"/>
          <w:szCs w:val="22"/>
          <w:lang w:eastAsia="zh-CN"/>
        </w:rPr>
        <w:t>Klauzula płatności składki lub rat składki</w:t>
      </w:r>
    </w:p>
    <w:p w:rsidR="00251EDF" w:rsidRPr="00F50AF4" w:rsidRDefault="00251EDF" w:rsidP="00251EDF">
      <w:pPr>
        <w:suppressAutoHyphens/>
        <w:spacing w:after="120"/>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251EDF" w:rsidRPr="00F50AF4" w:rsidRDefault="00251EDF" w:rsidP="00560F8D">
      <w:pPr>
        <w:numPr>
          <w:ilvl w:val="0"/>
          <w:numId w:val="47"/>
        </w:numPr>
        <w:suppressAutoHyphens/>
        <w:spacing w:after="120"/>
        <w:ind w:left="567" w:hanging="283"/>
        <w:jc w:val="both"/>
        <w:rPr>
          <w:rFonts w:ascii="Calibri" w:hAnsi="Calibri" w:cs="Calibri"/>
          <w:sz w:val="22"/>
          <w:szCs w:val="22"/>
          <w:lang w:eastAsia="zh-CN"/>
        </w:rPr>
      </w:pPr>
      <w:r w:rsidRPr="00F50AF4">
        <w:rPr>
          <w:rFonts w:ascii="Calibri" w:hAnsi="Calibri" w:cs="Calibri"/>
          <w:sz w:val="22"/>
          <w:szCs w:val="22"/>
          <w:lang w:eastAsia="zh-CN"/>
        </w:rPr>
        <w:t>Odpowiedzialność Ubezpieczyciela rozpoczyna się od godz. 00:00 dnia wskazanego w umowie jako początek okresu ubezpieczenia,</w:t>
      </w:r>
    </w:p>
    <w:p w:rsidR="00251EDF" w:rsidRPr="00F50AF4" w:rsidRDefault="00251EDF" w:rsidP="00560F8D">
      <w:pPr>
        <w:numPr>
          <w:ilvl w:val="0"/>
          <w:numId w:val="47"/>
        </w:numPr>
        <w:suppressAutoHyphens/>
        <w:spacing w:after="120"/>
        <w:ind w:left="567" w:hanging="283"/>
        <w:jc w:val="both"/>
        <w:rPr>
          <w:rFonts w:ascii="Calibri" w:hAnsi="Calibri" w:cs="Calibri"/>
          <w:b/>
          <w:sz w:val="22"/>
          <w:szCs w:val="22"/>
          <w:lang w:eastAsia="zh-CN"/>
        </w:rPr>
      </w:pPr>
      <w:r w:rsidRPr="00F50AF4">
        <w:rPr>
          <w:rFonts w:ascii="Calibri" w:hAnsi="Calibri" w:cs="Calibri"/>
          <w:sz w:val="22"/>
          <w:szCs w:val="22"/>
          <w:lang w:eastAsia="zh-CN"/>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rsidR="00251EDF" w:rsidRPr="00F50AF4" w:rsidRDefault="00251EDF" w:rsidP="00560F8D">
      <w:pPr>
        <w:numPr>
          <w:ilvl w:val="1"/>
          <w:numId w:val="43"/>
        </w:numPr>
        <w:suppressAutoHyphens/>
        <w:spacing w:before="100" w:beforeAutospacing="1"/>
        <w:ind w:left="0" w:firstLine="0"/>
        <w:jc w:val="both"/>
        <w:rPr>
          <w:rFonts w:ascii="Calibri" w:hAnsi="Calibri" w:cs="Calibri"/>
          <w:sz w:val="22"/>
          <w:szCs w:val="22"/>
          <w:lang w:eastAsia="zh-CN"/>
        </w:rPr>
      </w:pPr>
      <w:r w:rsidRPr="00F50AF4">
        <w:rPr>
          <w:rFonts w:ascii="Calibri" w:hAnsi="Calibri" w:cs="Calibri"/>
          <w:b/>
          <w:sz w:val="22"/>
          <w:szCs w:val="22"/>
          <w:lang w:eastAsia="zh-CN"/>
        </w:rPr>
        <w:t>Klauzula lokalizacji</w:t>
      </w:r>
    </w:p>
    <w:p w:rsidR="00251EDF" w:rsidRPr="00F50AF4" w:rsidRDefault="00251EDF" w:rsidP="00251EDF">
      <w:pPr>
        <w:suppressAutoHyphens/>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251EDF" w:rsidRPr="00F50AF4" w:rsidRDefault="00251EDF" w:rsidP="00251EDF">
      <w:pPr>
        <w:suppressAutoHyphens/>
        <w:jc w:val="both"/>
        <w:rPr>
          <w:rFonts w:ascii="Calibri" w:hAnsi="Calibri" w:cs="Calibri"/>
          <w:sz w:val="22"/>
          <w:szCs w:val="22"/>
          <w:lang w:eastAsia="zh-CN"/>
        </w:rPr>
      </w:pPr>
      <w:r w:rsidRPr="00F50AF4">
        <w:rPr>
          <w:rFonts w:ascii="Calibri" w:hAnsi="Calibri" w:cs="Calibri"/>
          <w:sz w:val="22"/>
          <w:szCs w:val="22"/>
          <w:lang w:eastAsia="zh-CN"/>
        </w:rPr>
        <w:t xml:space="preserve">Ochrona ubezpieczeniowa udzielona na podstawie umowy rozszerzona zostaje na wszystkie dowolne lokalizacje, gdzie znajduje się ubezpieczone mienie, należące do podmiotów powiązanych z Ubezpieczającym/Ubezpieczonym lub znajdujące się pod ich kontrolą (nie dotyczy mienia przekazanego przez szkoły uczniom do użytku domowego lub innym osobom fizycznym). </w:t>
      </w:r>
    </w:p>
    <w:p w:rsidR="00251EDF" w:rsidRPr="00F50AF4" w:rsidRDefault="00251EDF" w:rsidP="00251EDF">
      <w:pPr>
        <w:suppressAutoHyphens/>
        <w:jc w:val="both"/>
        <w:rPr>
          <w:rFonts w:ascii="Calibri" w:hAnsi="Calibri" w:cs="Calibri"/>
          <w:b/>
          <w:sz w:val="22"/>
          <w:szCs w:val="22"/>
          <w:lang w:eastAsia="zh-CN"/>
        </w:rPr>
      </w:pPr>
      <w:r w:rsidRPr="00F50AF4">
        <w:rPr>
          <w:rFonts w:ascii="Calibri" w:hAnsi="Calibri" w:cs="Calibri"/>
          <w:sz w:val="22"/>
          <w:szCs w:val="22"/>
          <w:lang w:eastAsia="zh-CN"/>
        </w:rPr>
        <w:t>Limit  1.000.000 zł na jedno i wszystkie zdarzenia</w:t>
      </w:r>
    </w:p>
    <w:p w:rsidR="00251EDF" w:rsidRPr="00F50AF4" w:rsidRDefault="00251EDF" w:rsidP="00560F8D">
      <w:pPr>
        <w:numPr>
          <w:ilvl w:val="1"/>
          <w:numId w:val="43"/>
        </w:numPr>
        <w:suppressAutoHyphens/>
        <w:spacing w:before="100" w:beforeAutospacing="1"/>
        <w:ind w:left="0" w:firstLine="0"/>
        <w:jc w:val="both"/>
        <w:rPr>
          <w:rFonts w:ascii="Calibri" w:hAnsi="Calibri" w:cs="Calibri"/>
          <w:sz w:val="22"/>
          <w:szCs w:val="22"/>
          <w:lang w:eastAsia="zh-CN"/>
        </w:rPr>
      </w:pPr>
      <w:r w:rsidRPr="00F50AF4">
        <w:rPr>
          <w:rFonts w:ascii="Calibri" w:hAnsi="Calibri" w:cs="Calibri"/>
          <w:b/>
          <w:sz w:val="22"/>
          <w:szCs w:val="22"/>
          <w:lang w:eastAsia="zh-CN"/>
        </w:rPr>
        <w:t xml:space="preserve">Klauzula odbudowy w innej lokalizacji </w:t>
      </w:r>
    </w:p>
    <w:p w:rsidR="00251EDF" w:rsidRPr="00F50AF4" w:rsidRDefault="00251EDF" w:rsidP="00251EDF">
      <w:pPr>
        <w:suppressAutoHyphens/>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251EDF" w:rsidRPr="00EB73AD" w:rsidRDefault="00251EDF" w:rsidP="00251EDF">
      <w:pPr>
        <w:suppressAutoHyphens/>
        <w:jc w:val="both"/>
        <w:rPr>
          <w:rFonts w:ascii="Calibri" w:hAnsi="Calibri" w:cs="Calibri"/>
          <w:sz w:val="22"/>
          <w:szCs w:val="22"/>
          <w:lang w:eastAsia="zh-CN"/>
        </w:rPr>
      </w:pPr>
      <w:r w:rsidRPr="00F50AF4">
        <w:rPr>
          <w:rFonts w:ascii="Calibri" w:hAnsi="Calibri" w:cs="Calibri"/>
          <w:sz w:val="22"/>
          <w:szCs w:val="22"/>
          <w:lang w:eastAsia="zh-CN"/>
        </w:rPr>
        <w:t xml:space="preserve">Ubezpieczyciel zezwala, aby uszkodzone lub zniszczone mienie mogło być przywrócone do poprzedniego stanu w dowolnym miejscu na terenie </w:t>
      </w:r>
      <w:r w:rsidR="002C0814">
        <w:rPr>
          <w:rFonts w:ascii="Calibri" w:hAnsi="Calibri" w:cs="Calibri"/>
          <w:sz w:val="22"/>
          <w:szCs w:val="22"/>
          <w:lang w:eastAsia="zh-CN"/>
        </w:rPr>
        <w:t xml:space="preserve">Gminy </w:t>
      </w:r>
      <w:r w:rsidR="00F97EB5">
        <w:rPr>
          <w:rFonts w:ascii="Calibri" w:hAnsi="Calibri" w:cs="Calibri"/>
          <w:sz w:val="22"/>
          <w:szCs w:val="22"/>
          <w:lang w:eastAsia="zh-CN"/>
        </w:rPr>
        <w:t>Bi</w:t>
      </w:r>
      <w:r w:rsidR="005C4B5D">
        <w:rPr>
          <w:rFonts w:ascii="Calibri" w:hAnsi="Calibri" w:cs="Calibri"/>
          <w:sz w:val="22"/>
          <w:szCs w:val="22"/>
          <w:lang w:eastAsia="zh-CN"/>
        </w:rPr>
        <w:t>e</w:t>
      </w:r>
      <w:r w:rsidR="00F97EB5">
        <w:rPr>
          <w:rFonts w:ascii="Calibri" w:hAnsi="Calibri" w:cs="Calibri"/>
          <w:sz w:val="22"/>
          <w:szCs w:val="22"/>
          <w:lang w:eastAsia="zh-CN"/>
        </w:rPr>
        <w:t>siekierz</w:t>
      </w:r>
      <w:r w:rsidRPr="00F50AF4">
        <w:rPr>
          <w:rFonts w:ascii="Calibri" w:hAnsi="Calibri" w:cs="Calibri"/>
          <w:sz w:val="22"/>
          <w:szCs w:val="22"/>
          <w:lang w:eastAsia="zh-CN"/>
        </w:rPr>
        <w:t>,</w:t>
      </w:r>
      <w:r w:rsidR="00FC4151">
        <w:rPr>
          <w:rFonts w:ascii="Calibri" w:hAnsi="Calibri" w:cs="Calibri"/>
          <w:sz w:val="22"/>
          <w:szCs w:val="22"/>
          <w:lang w:eastAsia="zh-CN"/>
        </w:rPr>
        <w:t xml:space="preserve"> </w:t>
      </w:r>
      <w:r w:rsidRPr="00F50AF4">
        <w:rPr>
          <w:rFonts w:ascii="Calibri" w:hAnsi="Calibri" w:cs="Calibri"/>
          <w:sz w:val="22"/>
          <w:szCs w:val="22"/>
          <w:lang w:eastAsia="zh-CN"/>
        </w:rPr>
        <w:t xml:space="preserve">według uznania Ubezpieczającego/ Ubezpieczonego (Zamawiającego) oraz w sposób odpowiadający wymogom Ubezpieczającego/ Ubezpieczonego (Zamawiającego), z zastrzeżeniem, że wysokość odszkodowania w żadnym wypadku nie przekroczy kwoty, którą Ubezpieczyciel zobowiązany byłby wypłacić, gdyby uszkodzone lub zniszczone mienie było przywrócone do poprzedniego stanu w dotychczasowej lokalizacji. </w:t>
      </w:r>
    </w:p>
    <w:p w:rsidR="00251EDF" w:rsidRPr="00F50AF4" w:rsidRDefault="00251EDF" w:rsidP="00560F8D">
      <w:pPr>
        <w:numPr>
          <w:ilvl w:val="1"/>
          <w:numId w:val="43"/>
        </w:numPr>
        <w:suppressAutoHyphens/>
        <w:spacing w:before="100" w:beforeAutospacing="1"/>
        <w:ind w:left="0" w:firstLine="0"/>
        <w:jc w:val="both"/>
        <w:rPr>
          <w:rFonts w:ascii="Calibri" w:hAnsi="Calibri" w:cs="Calibri"/>
          <w:sz w:val="22"/>
          <w:szCs w:val="22"/>
          <w:lang w:eastAsia="zh-CN"/>
        </w:rPr>
      </w:pPr>
      <w:r w:rsidRPr="00F50AF4">
        <w:rPr>
          <w:rFonts w:ascii="Calibri" w:hAnsi="Calibri" w:cs="Calibri"/>
          <w:b/>
          <w:sz w:val="22"/>
          <w:szCs w:val="22"/>
          <w:lang w:eastAsia="zh-CN"/>
        </w:rPr>
        <w:t>Klauzula odstąpienia od odtworzenia mienia</w:t>
      </w:r>
    </w:p>
    <w:p w:rsidR="00251EDF" w:rsidRPr="00F50AF4" w:rsidRDefault="00251EDF" w:rsidP="00251EDF">
      <w:pPr>
        <w:suppressAutoHyphens/>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251EDF" w:rsidRPr="00F50AF4" w:rsidRDefault="00251EDF" w:rsidP="00251EDF">
      <w:pPr>
        <w:widowControl w:val="0"/>
        <w:suppressAutoHyphens/>
        <w:jc w:val="both"/>
        <w:rPr>
          <w:rFonts w:ascii="Calibri" w:hAnsi="Calibri" w:cs="Calibri"/>
          <w:b/>
          <w:sz w:val="22"/>
          <w:szCs w:val="22"/>
          <w:lang w:eastAsia="zh-CN"/>
        </w:rPr>
      </w:pPr>
      <w:r w:rsidRPr="00F50AF4">
        <w:rPr>
          <w:rFonts w:ascii="Calibri" w:hAnsi="Calibri" w:cs="Calibri"/>
          <w:sz w:val="22"/>
          <w:szCs w:val="22"/>
          <w:lang w:eastAsia="zh-CN"/>
        </w:rPr>
        <w:t>Ubezpieczony ma prawo podjąć decyzję o rezygnacji z naprawy, zakupu bądź odbudowy uszkodzonego lub zniszczonego mienia, a ubezpieczyciel w takim wypadku nie uchyli się od odpowiedzialności lub też nie ograniczy odszkodowania. Odszkodowanie wypłacane będzie tak jakby nastąpiła naprawa, zakup lub odbudowa mienia pod warunkiem, że uzyskane środki z odszkodowania przeznaczone będą na zakup lub też modernizację środków trwałych.</w:t>
      </w:r>
    </w:p>
    <w:p w:rsidR="00251EDF" w:rsidRPr="00967F91" w:rsidRDefault="00251EDF" w:rsidP="00560F8D">
      <w:pPr>
        <w:numPr>
          <w:ilvl w:val="1"/>
          <w:numId w:val="43"/>
        </w:numPr>
        <w:suppressAutoHyphens/>
        <w:spacing w:before="100" w:beforeAutospacing="1"/>
        <w:ind w:left="0" w:firstLine="0"/>
        <w:jc w:val="both"/>
        <w:rPr>
          <w:rFonts w:ascii="Calibri" w:hAnsi="Calibri" w:cs="Calibri"/>
          <w:sz w:val="22"/>
          <w:szCs w:val="22"/>
          <w:lang w:eastAsia="zh-CN"/>
        </w:rPr>
      </w:pPr>
      <w:r w:rsidRPr="00F50AF4">
        <w:rPr>
          <w:rFonts w:ascii="Calibri" w:hAnsi="Calibri" w:cs="Calibri"/>
          <w:b/>
          <w:sz w:val="22"/>
          <w:szCs w:val="22"/>
          <w:lang w:eastAsia="zh-CN"/>
        </w:rPr>
        <w:t>Klauzula warunków i taryf</w:t>
      </w:r>
    </w:p>
    <w:p w:rsidR="00967F91" w:rsidRPr="00F50AF4" w:rsidRDefault="00967F91" w:rsidP="00967F91">
      <w:pPr>
        <w:suppressAutoHyphens/>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w:t>
      </w:r>
      <w:r>
        <w:rPr>
          <w:rFonts w:ascii="Calibri" w:hAnsi="Calibri" w:cs="Calibri"/>
          <w:sz w:val="22"/>
          <w:szCs w:val="22"/>
          <w:lang w:eastAsia="zh-CN"/>
        </w:rPr>
        <w:t>bezpieczenia, uzgadnia się, że:</w:t>
      </w:r>
    </w:p>
    <w:p w:rsidR="00251EDF" w:rsidRPr="00F50AF4" w:rsidRDefault="00251EDF" w:rsidP="00251EDF">
      <w:pPr>
        <w:suppressAutoHyphens/>
        <w:spacing w:after="120"/>
        <w:jc w:val="both"/>
        <w:rPr>
          <w:rFonts w:ascii="Calibri" w:hAnsi="Calibri" w:cs="Calibri"/>
          <w:b/>
          <w:sz w:val="22"/>
          <w:szCs w:val="22"/>
          <w:lang w:eastAsia="zh-CN"/>
        </w:rPr>
      </w:pPr>
      <w:r w:rsidRPr="00F50AF4">
        <w:rPr>
          <w:rFonts w:ascii="Calibri" w:hAnsi="Calibri" w:cs="Calibri"/>
          <w:sz w:val="22"/>
          <w:szCs w:val="22"/>
          <w:lang w:eastAsia="zh-CN"/>
        </w:rPr>
        <w:t>W przypadku doubezpieczenia, wznawiania, uzupełniania lub podwyższania sumy ubezpieczenia</w:t>
      </w:r>
      <w:r w:rsidR="000B5B6E">
        <w:rPr>
          <w:rFonts w:ascii="Calibri" w:hAnsi="Calibri" w:cs="Calibri"/>
          <w:sz w:val="22"/>
          <w:szCs w:val="22"/>
          <w:lang w:eastAsia="zh-CN"/>
        </w:rPr>
        <w:t>,</w:t>
      </w:r>
      <w:r w:rsidRPr="00F50AF4">
        <w:rPr>
          <w:rFonts w:ascii="Calibri" w:hAnsi="Calibri" w:cs="Calibri"/>
          <w:sz w:val="22"/>
          <w:szCs w:val="22"/>
          <w:lang w:eastAsia="zh-CN"/>
        </w:rPr>
        <w:t xml:space="preserve"> zastosowanie będą miały warunki umowy oraz taryfa składek obowiązująca dla polisy zasadniczej.</w:t>
      </w:r>
      <w:r w:rsidR="000D42A1" w:rsidRPr="000D42A1">
        <w:t xml:space="preserve"> </w:t>
      </w:r>
      <w:r w:rsidR="000D42A1" w:rsidRPr="000D42A1">
        <w:rPr>
          <w:rFonts w:ascii="Calibri" w:hAnsi="Calibri" w:cs="Calibri"/>
          <w:sz w:val="22"/>
          <w:szCs w:val="22"/>
          <w:lang w:eastAsia="zh-CN"/>
        </w:rPr>
        <w:t>Powyższa klauzula nie ma zastosowania do przypadku uregulowanego w art. 816 kodeksu cywilnego</w:t>
      </w:r>
    </w:p>
    <w:p w:rsidR="00967F91" w:rsidRDefault="00251EDF" w:rsidP="00560F8D">
      <w:pPr>
        <w:numPr>
          <w:ilvl w:val="1"/>
          <w:numId w:val="43"/>
        </w:numPr>
        <w:suppressAutoHyphens/>
        <w:spacing w:before="100" w:beforeAutospacing="1"/>
        <w:ind w:left="0" w:firstLine="0"/>
        <w:jc w:val="both"/>
        <w:rPr>
          <w:rFonts w:ascii="Calibri" w:hAnsi="Calibri" w:cs="Calibri"/>
          <w:sz w:val="22"/>
          <w:szCs w:val="22"/>
          <w:lang w:eastAsia="zh-CN"/>
        </w:rPr>
      </w:pPr>
      <w:r w:rsidRPr="00F50AF4">
        <w:rPr>
          <w:rFonts w:ascii="Calibri" w:hAnsi="Calibri" w:cs="Calibri"/>
          <w:b/>
          <w:sz w:val="22"/>
          <w:szCs w:val="22"/>
          <w:lang w:eastAsia="zh-CN"/>
        </w:rPr>
        <w:lastRenderedPageBreak/>
        <w:t>Klauzula okolicznościowa</w:t>
      </w:r>
    </w:p>
    <w:p w:rsidR="00967F91" w:rsidRPr="00967F91" w:rsidRDefault="00967F91" w:rsidP="00967F91">
      <w:pPr>
        <w:suppressAutoHyphens/>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w:t>
      </w:r>
      <w:r>
        <w:rPr>
          <w:rFonts w:ascii="Calibri" w:hAnsi="Calibri" w:cs="Calibri"/>
          <w:sz w:val="22"/>
          <w:szCs w:val="22"/>
          <w:lang w:eastAsia="zh-CN"/>
        </w:rPr>
        <w:t>bezpieczenia, uzgadnia się, że:</w:t>
      </w:r>
    </w:p>
    <w:p w:rsidR="00251EDF" w:rsidRPr="00F50AF4" w:rsidRDefault="00251EDF" w:rsidP="00251EDF">
      <w:pPr>
        <w:suppressAutoHyphens/>
        <w:spacing w:after="120"/>
        <w:jc w:val="both"/>
        <w:rPr>
          <w:rFonts w:ascii="Calibri" w:hAnsi="Calibri" w:cs="Calibri"/>
          <w:b/>
          <w:sz w:val="22"/>
          <w:szCs w:val="22"/>
          <w:lang w:eastAsia="zh-CN"/>
        </w:rPr>
      </w:pPr>
      <w:r w:rsidRPr="00F50AF4">
        <w:rPr>
          <w:rFonts w:ascii="Calibri" w:hAnsi="Calibri" w:cs="Calibri"/>
          <w:sz w:val="22"/>
          <w:szCs w:val="22"/>
          <w:lang w:eastAsia="zh-CN"/>
        </w:rPr>
        <w:t xml:space="preserve">Ubezpieczyciel jest zobowiązany do ustalenia i wyjaśnienia okoliczności szkody i wypłacić należne odszkodowanie, zgodnie z ogólnie przyjętymi zasadami, bez konieczności oczekiwania na prawomocne postanowienie kończące postępowanie w sprawie dotyczącej szkody. </w:t>
      </w:r>
    </w:p>
    <w:p w:rsidR="00251EDF" w:rsidRPr="00967F91" w:rsidRDefault="00251EDF" w:rsidP="00560F8D">
      <w:pPr>
        <w:numPr>
          <w:ilvl w:val="1"/>
          <w:numId w:val="43"/>
        </w:numPr>
        <w:suppressAutoHyphens/>
        <w:spacing w:before="100" w:beforeAutospacing="1"/>
        <w:ind w:left="0" w:firstLine="0"/>
        <w:jc w:val="both"/>
        <w:rPr>
          <w:rFonts w:ascii="Calibri" w:hAnsi="Calibri" w:cs="Calibri"/>
          <w:sz w:val="22"/>
          <w:szCs w:val="22"/>
          <w:lang w:eastAsia="zh-CN"/>
        </w:rPr>
      </w:pPr>
      <w:r w:rsidRPr="00F50AF4">
        <w:rPr>
          <w:rFonts w:ascii="Calibri" w:hAnsi="Calibri" w:cs="Calibri"/>
          <w:b/>
          <w:sz w:val="22"/>
          <w:szCs w:val="22"/>
          <w:lang w:eastAsia="zh-CN"/>
        </w:rPr>
        <w:t>Klauzula mienia ruchomego</w:t>
      </w:r>
    </w:p>
    <w:p w:rsidR="00967F91" w:rsidRPr="00F50AF4" w:rsidRDefault="00967F91" w:rsidP="00967F91">
      <w:pPr>
        <w:suppressAutoHyphens/>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w:t>
      </w:r>
      <w:r>
        <w:rPr>
          <w:rFonts w:ascii="Calibri" w:hAnsi="Calibri" w:cs="Calibri"/>
          <w:sz w:val="22"/>
          <w:szCs w:val="22"/>
          <w:lang w:eastAsia="zh-CN"/>
        </w:rPr>
        <w:t>bezpieczenia, uzgadnia się, że:</w:t>
      </w:r>
    </w:p>
    <w:p w:rsidR="00251EDF" w:rsidRPr="00F50AF4" w:rsidRDefault="00251EDF" w:rsidP="00251EDF">
      <w:pPr>
        <w:suppressAutoHyphens/>
        <w:jc w:val="both"/>
        <w:rPr>
          <w:rFonts w:ascii="Calibri" w:hAnsi="Calibri" w:cs="Calibri"/>
          <w:sz w:val="22"/>
          <w:szCs w:val="22"/>
          <w:lang w:eastAsia="zh-CN"/>
        </w:rPr>
      </w:pPr>
      <w:r w:rsidRPr="00F50AF4">
        <w:rPr>
          <w:rFonts w:ascii="Calibri" w:hAnsi="Calibri" w:cs="Calibri"/>
          <w:sz w:val="22"/>
          <w:szCs w:val="22"/>
          <w:lang w:eastAsia="zh-CN"/>
        </w:rPr>
        <w:t>Ochrona ubezpieczeniowa obejmuje wyszczególnione w polisie mienie niezależnie od tego, czy jest w ruchu, czy w spoczynku, podczas przemieszczania  czy ponownego montażu, pod warunkiem, ze znajduje się na terenie RP. Limit w wysokości 40 000 zł na jedno i wszystkie zdarzenia</w:t>
      </w:r>
    </w:p>
    <w:p w:rsidR="00251EDF" w:rsidRPr="00F50AF4" w:rsidRDefault="00251EDF" w:rsidP="00560F8D">
      <w:pPr>
        <w:numPr>
          <w:ilvl w:val="1"/>
          <w:numId w:val="43"/>
        </w:numPr>
        <w:suppressAutoHyphens/>
        <w:spacing w:before="100" w:beforeAutospacing="1"/>
        <w:ind w:left="0" w:firstLine="0"/>
        <w:jc w:val="both"/>
        <w:rPr>
          <w:rFonts w:ascii="Calibri" w:hAnsi="Calibri" w:cs="Calibri"/>
          <w:sz w:val="22"/>
          <w:szCs w:val="22"/>
          <w:lang w:eastAsia="zh-CN"/>
        </w:rPr>
      </w:pPr>
      <w:r w:rsidRPr="00F50AF4">
        <w:rPr>
          <w:rFonts w:ascii="Calibri" w:hAnsi="Calibri" w:cs="Calibri"/>
          <w:b/>
          <w:sz w:val="22"/>
          <w:szCs w:val="22"/>
          <w:lang w:eastAsia="zh-CN"/>
        </w:rPr>
        <w:t xml:space="preserve">Klauzula automatycznego pokrycia </w:t>
      </w:r>
    </w:p>
    <w:p w:rsidR="00251EDF" w:rsidRPr="00F50AF4" w:rsidRDefault="00251EDF" w:rsidP="00251EDF">
      <w:pPr>
        <w:suppressAutoHyphens/>
        <w:spacing w:after="120"/>
        <w:jc w:val="both"/>
        <w:rPr>
          <w:rFonts w:ascii="Calibri" w:hAnsi="Calibri" w:cs="Calibri"/>
          <w:b/>
          <w:sz w:val="22"/>
          <w:szCs w:val="22"/>
          <w:lang w:eastAsia="zh-CN"/>
        </w:rPr>
      </w:pPr>
      <w:r w:rsidRPr="00F50AF4">
        <w:rPr>
          <w:rFonts w:ascii="Calibri" w:hAnsi="Calibri" w:cs="Calibri"/>
          <w:sz w:val="22"/>
          <w:szCs w:val="22"/>
          <w:lang w:eastAsia="zh-CN"/>
        </w:rPr>
        <w:t xml:space="preserve">Z zastrzeżeniem pozostałych, nie zmienionych niniejszą klauzulą postanowień umowy ubezpieczenia oraz ogólnych warunków ubezpieczenia, uzgadnia się, że zakresem ubezpieczenia objęte zostają wszelkie nakłady adaptacyjne, mienie remontowane i modernizowane oraz inwestycje tj. rzeczy nabywane przez ubezpieczającego podczas trwania umowy ubezpieczenia oraz w okresie poprzedzającym zawarcie </w:t>
      </w:r>
      <w:r w:rsidRPr="005225E9">
        <w:rPr>
          <w:rFonts w:ascii="Calibri" w:hAnsi="Calibri" w:cs="Calibri"/>
          <w:sz w:val="22"/>
          <w:szCs w:val="22"/>
          <w:lang w:eastAsia="zh-CN"/>
        </w:rPr>
        <w:t>umow</w:t>
      </w:r>
      <w:r w:rsidRPr="00D34B13">
        <w:rPr>
          <w:rFonts w:ascii="Calibri" w:hAnsi="Calibri" w:cs="Calibri"/>
          <w:sz w:val="22"/>
          <w:szCs w:val="22"/>
          <w:lang w:eastAsia="zh-CN"/>
        </w:rPr>
        <w:t>y (tj. od </w:t>
      </w:r>
      <w:r w:rsidR="004436AE" w:rsidRPr="00D34B13">
        <w:rPr>
          <w:rFonts w:ascii="Calibri" w:hAnsi="Calibri" w:cs="Calibri"/>
          <w:sz w:val="22"/>
          <w:szCs w:val="22"/>
          <w:lang w:eastAsia="zh-CN"/>
        </w:rPr>
        <w:t>01</w:t>
      </w:r>
      <w:r w:rsidR="005C4B5D">
        <w:rPr>
          <w:rFonts w:ascii="Calibri" w:hAnsi="Calibri" w:cs="Calibri"/>
          <w:sz w:val="22"/>
          <w:szCs w:val="22"/>
          <w:lang w:eastAsia="zh-CN"/>
        </w:rPr>
        <w:t>.08</w:t>
      </w:r>
      <w:r w:rsidR="00D27612" w:rsidRPr="00D34B13">
        <w:rPr>
          <w:rFonts w:ascii="Calibri" w:hAnsi="Calibri" w:cs="Calibri"/>
          <w:sz w:val="22"/>
          <w:szCs w:val="22"/>
          <w:lang w:eastAsia="zh-CN"/>
        </w:rPr>
        <w:t>.2015</w:t>
      </w:r>
      <w:r w:rsidR="00157F1B" w:rsidRPr="00D34B13">
        <w:rPr>
          <w:rFonts w:ascii="Calibri" w:hAnsi="Calibri" w:cs="Calibri"/>
          <w:sz w:val="22"/>
          <w:szCs w:val="22"/>
          <w:lang w:eastAsia="zh-CN"/>
        </w:rPr>
        <w:t xml:space="preserve"> roku</w:t>
      </w:r>
      <w:r w:rsidRPr="00D34B13">
        <w:rPr>
          <w:rFonts w:ascii="Calibri" w:hAnsi="Calibri" w:cs="Calibri"/>
          <w:color w:val="FF0000"/>
          <w:sz w:val="22"/>
          <w:szCs w:val="22"/>
          <w:lang w:eastAsia="zh-CN"/>
        </w:rPr>
        <w:t xml:space="preserve"> </w:t>
      </w:r>
      <w:r w:rsidRPr="00D34B13">
        <w:rPr>
          <w:rFonts w:ascii="Calibri" w:hAnsi="Calibri" w:cs="Calibri"/>
          <w:sz w:val="22"/>
          <w:szCs w:val="22"/>
          <w:lang w:eastAsia="zh-CN"/>
        </w:rPr>
        <w:t>do dnia podpisania umowy), na</w:t>
      </w:r>
      <w:r w:rsidRPr="008B16C7">
        <w:rPr>
          <w:rFonts w:ascii="Calibri" w:hAnsi="Calibri" w:cs="Calibri"/>
          <w:sz w:val="22"/>
          <w:szCs w:val="22"/>
          <w:lang w:eastAsia="zh-CN"/>
        </w:rPr>
        <w:t xml:space="preserve"> podstawie umów sprzedaży bądź innych umów, na mocy których powstaje po stronie ubezpieczającego  prawo do używania rzeczy (leasing, </w:t>
      </w:r>
      <w:r w:rsidRPr="008B16C7">
        <w:rPr>
          <w:rFonts w:ascii="Calibri" w:hAnsi="Calibri" w:cs="Calibri"/>
          <w:color w:val="000000"/>
          <w:sz w:val="22"/>
          <w:szCs w:val="22"/>
          <w:lang w:eastAsia="zh-CN"/>
        </w:rPr>
        <w:t xml:space="preserve">okresowe przekazanie do testów, najem, użytkowanie etc.), od dnia zawarcia takiej umowy w odniesieniu do danej rzeczy, niezależnie od momentu przejścia własności bądź innego prawa na ubezpieczającego, </w:t>
      </w:r>
      <w:r w:rsidRPr="008B16C7">
        <w:rPr>
          <w:rFonts w:ascii="Calibri" w:hAnsi="Calibri" w:cs="Calibri"/>
          <w:sz w:val="22"/>
          <w:szCs w:val="22"/>
          <w:lang w:eastAsia="zh-CN"/>
        </w:rPr>
        <w:t>bądź z dniem przejścia na ubezpieczonego ryzyka utraty (zniszczenia, uszkodzenia) w zależności, która z powyższych sytuacji zajdzie wcześniej.</w:t>
      </w:r>
      <w:r w:rsidRPr="008B16C7">
        <w:rPr>
          <w:rFonts w:ascii="Calibri" w:hAnsi="Calibri" w:cs="Calibri"/>
          <w:color w:val="000000"/>
          <w:sz w:val="22"/>
          <w:szCs w:val="22"/>
          <w:lang w:eastAsia="zh-CN"/>
        </w:rPr>
        <w:t xml:space="preserve"> Odpowiedzialność ubezpieczyciela w stosunku do automatycznie ubezpieczonego na mocy niniejszej klauzuli mienia ograniczona</w:t>
      </w:r>
      <w:r w:rsidR="00836442">
        <w:rPr>
          <w:rFonts w:ascii="Calibri" w:hAnsi="Calibri" w:cs="Calibri"/>
          <w:color w:val="000000"/>
          <w:sz w:val="22"/>
          <w:szCs w:val="22"/>
          <w:lang w:eastAsia="zh-CN"/>
        </w:rPr>
        <w:t xml:space="preserve"> </w:t>
      </w:r>
      <w:r w:rsidR="007773E4">
        <w:rPr>
          <w:rFonts w:ascii="Calibri" w:hAnsi="Calibri" w:cs="Calibri"/>
          <w:color w:val="000000"/>
          <w:sz w:val="22"/>
          <w:szCs w:val="22"/>
          <w:lang w:eastAsia="zh-CN"/>
        </w:rPr>
        <w:t>jest do 20% sumy ubezpieczenia całego majątku,</w:t>
      </w:r>
      <w:r w:rsidR="00836442">
        <w:rPr>
          <w:rFonts w:ascii="Calibri" w:hAnsi="Calibri" w:cs="Calibri"/>
          <w:color w:val="000000"/>
          <w:sz w:val="22"/>
          <w:szCs w:val="22"/>
          <w:lang w:eastAsia="zh-CN"/>
        </w:rPr>
        <w:t xml:space="preserve"> </w:t>
      </w:r>
      <w:r w:rsidR="007773E4">
        <w:rPr>
          <w:rFonts w:ascii="Calibri" w:hAnsi="Calibri" w:cs="Calibri"/>
          <w:color w:val="000000"/>
          <w:sz w:val="22"/>
          <w:szCs w:val="22"/>
          <w:lang w:eastAsia="zh-CN"/>
        </w:rPr>
        <w:t xml:space="preserve">w tym do kwoty </w:t>
      </w:r>
      <w:r w:rsidR="0013761E">
        <w:rPr>
          <w:rFonts w:ascii="Calibri" w:hAnsi="Calibri" w:cs="Calibri"/>
          <w:b/>
          <w:color w:val="000000"/>
          <w:sz w:val="22"/>
          <w:szCs w:val="22"/>
          <w:lang w:eastAsia="zh-CN"/>
        </w:rPr>
        <w:t>5</w:t>
      </w:r>
      <w:r w:rsidRPr="007773E4">
        <w:rPr>
          <w:rFonts w:ascii="Calibri" w:hAnsi="Calibri" w:cs="Calibri"/>
          <w:b/>
          <w:color w:val="000000"/>
          <w:sz w:val="22"/>
          <w:szCs w:val="22"/>
          <w:lang w:eastAsia="zh-CN"/>
        </w:rPr>
        <w:t>00 000,00 zł</w:t>
      </w:r>
      <w:r w:rsidRPr="008B16C7">
        <w:rPr>
          <w:rFonts w:ascii="Calibri" w:hAnsi="Calibri" w:cs="Calibri"/>
          <w:color w:val="000000"/>
          <w:sz w:val="22"/>
          <w:szCs w:val="22"/>
          <w:lang w:eastAsia="zh-CN"/>
        </w:rPr>
        <w:t xml:space="preserve"> bez</w:t>
      </w:r>
      <w:r w:rsidRPr="00F50AF4">
        <w:rPr>
          <w:rFonts w:ascii="Calibri" w:hAnsi="Calibri" w:cs="Calibri"/>
          <w:color w:val="000000"/>
          <w:sz w:val="22"/>
          <w:szCs w:val="22"/>
          <w:lang w:eastAsia="zh-CN"/>
        </w:rPr>
        <w:t xml:space="preserve"> składki dodatkowej</w:t>
      </w:r>
      <w:r w:rsidRPr="00F50AF4">
        <w:rPr>
          <w:rFonts w:ascii="Calibri" w:hAnsi="Calibri" w:cs="Calibri"/>
          <w:sz w:val="22"/>
          <w:szCs w:val="22"/>
          <w:lang w:eastAsia="zh-CN"/>
        </w:rPr>
        <w:t xml:space="preserve">. </w:t>
      </w:r>
      <w:r w:rsidRPr="00F50AF4">
        <w:rPr>
          <w:rFonts w:ascii="Calibri" w:hAnsi="Calibri" w:cs="Calibri"/>
          <w:color w:val="000000"/>
          <w:sz w:val="22"/>
          <w:szCs w:val="22"/>
          <w:lang w:eastAsia="pl-PL"/>
        </w:rPr>
        <w:t xml:space="preserve">W przypadku przekroczenia wartości mienia ponad ustalony limit, będzie naliczona składka ubezpieczeniowa na podstawie obowiązujących w umowie ubezpieczenia stawek, a termin jej rozliczenia nastąpi najpóźniej w ciągu 30 dni po zakończeniu okresu ubezpieczenia. </w:t>
      </w:r>
      <w:r w:rsidRPr="00F50AF4">
        <w:rPr>
          <w:rFonts w:ascii="Calibri" w:hAnsi="Calibri" w:cs="Calibri"/>
          <w:sz w:val="22"/>
          <w:szCs w:val="22"/>
          <w:lang w:eastAsia="zh-CN"/>
        </w:rPr>
        <w:t xml:space="preserve">Zamawiający deklaruje możliwość aktualizacji sum ubezpieczenia w momencie wystawiania polis za taryfę składki wynikającej ze złożonej oferty przez Wykonawcę.  </w:t>
      </w:r>
    </w:p>
    <w:p w:rsidR="00251EDF" w:rsidRPr="00F50AF4" w:rsidRDefault="00251EDF" w:rsidP="00560F8D">
      <w:pPr>
        <w:numPr>
          <w:ilvl w:val="1"/>
          <w:numId w:val="43"/>
        </w:numPr>
        <w:suppressAutoHyphens/>
        <w:spacing w:before="100" w:beforeAutospacing="1"/>
        <w:ind w:left="0" w:firstLine="0"/>
        <w:jc w:val="both"/>
        <w:rPr>
          <w:rFonts w:ascii="Calibri" w:hAnsi="Calibri" w:cs="Calibri"/>
          <w:sz w:val="22"/>
          <w:szCs w:val="22"/>
          <w:lang w:eastAsia="zh-CN"/>
        </w:rPr>
      </w:pPr>
      <w:r w:rsidRPr="00F50AF4">
        <w:rPr>
          <w:rFonts w:ascii="Calibri" w:hAnsi="Calibri" w:cs="Calibri"/>
          <w:b/>
          <w:sz w:val="22"/>
          <w:szCs w:val="22"/>
          <w:lang w:eastAsia="zh-CN"/>
        </w:rPr>
        <w:t>Klauzula wypłaty zaliczek</w:t>
      </w:r>
    </w:p>
    <w:p w:rsidR="009A50C5" w:rsidRDefault="009A50C5" w:rsidP="00251EDF">
      <w:pPr>
        <w:suppressAutoHyphens/>
        <w:jc w:val="both"/>
        <w:rPr>
          <w:rFonts w:ascii="Calibri" w:hAnsi="Calibri" w:cs="Calibri"/>
          <w:sz w:val="22"/>
          <w:szCs w:val="22"/>
          <w:lang w:eastAsia="zh-CN"/>
        </w:rPr>
      </w:pPr>
      <w:r w:rsidRPr="009A50C5">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251EDF" w:rsidRPr="00F50AF4" w:rsidRDefault="00251EDF" w:rsidP="00251EDF">
      <w:pPr>
        <w:suppressAutoHyphens/>
        <w:jc w:val="both"/>
        <w:rPr>
          <w:rFonts w:ascii="Calibri" w:hAnsi="Calibri" w:cs="Calibri"/>
          <w:b/>
          <w:sz w:val="22"/>
          <w:szCs w:val="22"/>
          <w:lang w:eastAsia="zh-CN"/>
        </w:rPr>
      </w:pPr>
      <w:r w:rsidRPr="00F50AF4">
        <w:rPr>
          <w:rFonts w:ascii="Calibri" w:hAnsi="Calibri" w:cs="Calibri"/>
          <w:sz w:val="22"/>
          <w:szCs w:val="22"/>
          <w:lang w:eastAsia="zh-CN"/>
        </w:rPr>
        <w:t>Pomimo trwania szkody, Ubezpieczyciel wypłaci Ubezpieczającemu w ciągu 14 dni od daty złożenia stosownego wniosku zaliczki na poczet odszkodowania, każdorazowo maksymalnie do wysokości odpowiadającej bezspornej wielkości już powstałej szkody, pod warunkiem, że odpowiedzialność odszkodowawcza Ubezpieczyciela została bezspornie stwierdzona.</w:t>
      </w:r>
    </w:p>
    <w:p w:rsidR="00251EDF" w:rsidRPr="00F50AF4" w:rsidRDefault="00251EDF" w:rsidP="00560F8D">
      <w:pPr>
        <w:numPr>
          <w:ilvl w:val="1"/>
          <w:numId w:val="43"/>
        </w:numPr>
        <w:suppressAutoHyphens/>
        <w:spacing w:before="100" w:beforeAutospacing="1"/>
        <w:ind w:left="0" w:firstLine="0"/>
        <w:jc w:val="both"/>
        <w:rPr>
          <w:rFonts w:ascii="Calibri" w:hAnsi="Calibri" w:cs="Calibri"/>
          <w:sz w:val="22"/>
          <w:szCs w:val="22"/>
          <w:lang w:eastAsia="zh-CN"/>
        </w:rPr>
      </w:pPr>
      <w:r w:rsidRPr="00F50AF4">
        <w:rPr>
          <w:rFonts w:ascii="Calibri" w:hAnsi="Calibri" w:cs="Calibri"/>
          <w:b/>
          <w:sz w:val="22"/>
          <w:szCs w:val="22"/>
          <w:lang w:eastAsia="zh-CN"/>
        </w:rPr>
        <w:t>Katastrofa budowlana</w:t>
      </w:r>
    </w:p>
    <w:p w:rsidR="00251EDF" w:rsidRPr="00F50AF4" w:rsidRDefault="00251EDF" w:rsidP="00251EDF">
      <w:pPr>
        <w:suppressAutoHyphens/>
        <w:jc w:val="both"/>
        <w:rPr>
          <w:rFonts w:ascii="Calibri" w:hAnsi="Calibri" w:cs="Calibri"/>
          <w:sz w:val="22"/>
          <w:szCs w:val="22"/>
          <w:lang w:eastAsia="zh-CN"/>
        </w:rPr>
      </w:pPr>
      <w:r w:rsidRPr="00F50AF4">
        <w:rPr>
          <w:rFonts w:ascii="Calibri" w:hAnsi="Calibri" w:cs="Calibri"/>
          <w:sz w:val="22"/>
          <w:szCs w:val="22"/>
          <w:lang w:eastAsia="zh-CN"/>
        </w:rPr>
        <w:t>Przez katastrofę budowlaną rozumie się niezamierzone, gwałtowne, zniszczenie obiektu budowlanego lub jego części, a także konstrukcyjnych elementów rusztowań, elementów urządzeń formujących, ścianek szczelnych i obudowy wykopów wskutek zdarzeń objętych ochroną ubezpieczeniową. Klauzula nie obejmuje ochroną budynków przed datą końcowego odbioru, tymczasowo oddanych do użytkowania i do mienia nieużytkowanego zgodnie z przeznaczeniem</w:t>
      </w:r>
    </w:p>
    <w:p w:rsidR="00251EDF" w:rsidRPr="00F50AF4" w:rsidRDefault="00251EDF" w:rsidP="00251EDF">
      <w:pPr>
        <w:suppressAutoHyphens/>
        <w:jc w:val="both"/>
        <w:rPr>
          <w:rFonts w:ascii="Calibri" w:hAnsi="Calibri" w:cs="Calibri"/>
          <w:b/>
          <w:sz w:val="22"/>
          <w:szCs w:val="22"/>
          <w:lang w:eastAsia="zh-CN"/>
        </w:rPr>
      </w:pPr>
      <w:r w:rsidRPr="00F50AF4">
        <w:rPr>
          <w:rFonts w:ascii="Calibri" w:hAnsi="Calibri" w:cs="Calibri"/>
          <w:sz w:val="22"/>
          <w:szCs w:val="22"/>
          <w:lang w:eastAsia="zh-CN"/>
        </w:rPr>
        <w:t>Limit na je</w:t>
      </w:r>
      <w:r w:rsidR="000B5B6E">
        <w:rPr>
          <w:rFonts w:ascii="Calibri" w:hAnsi="Calibri" w:cs="Calibri"/>
          <w:sz w:val="22"/>
          <w:szCs w:val="22"/>
          <w:lang w:eastAsia="zh-CN"/>
        </w:rPr>
        <w:t xml:space="preserve">dno zdarzenie wynosi </w:t>
      </w:r>
      <w:r w:rsidR="005C4B5D">
        <w:rPr>
          <w:rFonts w:ascii="Calibri" w:hAnsi="Calibri" w:cs="Calibri"/>
          <w:sz w:val="22"/>
          <w:szCs w:val="22"/>
          <w:lang w:eastAsia="zh-CN"/>
        </w:rPr>
        <w:t>8</w:t>
      </w:r>
      <w:r w:rsidR="000B5B6E">
        <w:rPr>
          <w:rFonts w:ascii="Calibri" w:hAnsi="Calibri" w:cs="Calibri"/>
          <w:sz w:val="22"/>
          <w:szCs w:val="22"/>
          <w:lang w:eastAsia="zh-CN"/>
        </w:rPr>
        <w:t xml:space="preserve">00 000 zł - </w:t>
      </w:r>
      <w:r w:rsidRPr="00F50AF4">
        <w:rPr>
          <w:rFonts w:ascii="Calibri" w:hAnsi="Calibri" w:cs="Calibri"/>
          <w:sz w:val="22"/>
          <w:szCs w:val="22"/>
          <w:lang w:eastAsia="zh-CN"/>
        </w:rPr>
        <w:t>obligatoryjny zakres; 1 </w:t>
      </w:r>
      <w:r w:rsidR="005C4B5D">
        <w:rPr>
          <w:rFonts w:ascii="Calibri" w:hAnsi="Calibri" w:cs="Calibri"/>
          <w:sz w:val="22"/>
          <w:szCs w:val="22"/>
          <w:lang w:eastAsia="zh-CN"/>
        </w:rPr>
        <w:t>2</w:t>
      </w:r>
      <w:r w:rsidRPr="00F50AF4">
        <w:rPr>
          <w:rFonts w:ascii="Calibri" w:hAnsi="Calibri" w:cs="Calibri"/>
          <w:sz w:val="22"/>
          <w:szCs w:val="22"/>
          <w:lang w:eastAsia="zh-CN"/>
        </w:rPr>
        <w:t>00 000 zł – fakultatywny zakres</w:t>
      </w:r>
    </w:p>
    <w:p w:rsidR="009A50C5" w:rsidRDefault="00251EDF" w:rsidP="00560F8D">
      <w:pPr>
        <w:numPr>
          <w:ilvl w:val="1"/>
          <w:numId w:val="43"/>
        </w:numPr>
        <w:suppressAutoHyphens/>
        <w:spacing w:before="100" w:beforeAutospacing="1"/>
        <w:ind w:left="0" w:firstLine="0"/>
        <w:jc w:val="both"/>
        <w:rPr>
          <w:rFonts w:ascii="Calibri" w:hAnsi="Calibri" w:cs="Calibri"/>
          <w:sz w:val="22"/>
          <w:szCs w:val="22"/>
          <w:lang w:eastAsia="zh-CN"/>
        </w:rPr>
      </w:pPr>
      <w:r w:rsidRPr="00F50AF4">
        <w:rPr>
          <w:rFonts w:ascii="Calibri" w:hAnsi="Calibri" w:cs="Calibri"/>
          <w:b/>
          <w:sz w:val="22"/>
          <w:szCs w:val="22"/>
          <w:lang w:eastAsia="zh-CN"/>
        </w:rPr>
        <w:t>Klauzula rozstrzygania sporów</w:t>
      </w:r>
    </w:p>
    <w:p w:rsidR="009A50C5" w:rsidRPr="009A50C5" w:rsidRDefault="009A50C5" w:rsidP="009A50C5">
      <w:pPr>
        <w:suppressAutoHyphens/>
        <w:jc w:val="both"/>
        <w:rPr>
          <w:rFonts w:ascii="Calibri" w:hAnsi="Calibri" w:cs="Calibri"/>
          <w:sz w:val="22"/>
          <w:szCs w:val="22"/>
          <w:lang w:eastAsia="zh-CN"/>
        </w:rPr>
      </w:pPr>
      <w:r w:rsidRPr="009A50C5">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251EDF" w:rsidRPr="00F50AF4" w:rsidRDefault="00251EDF" w:rsidP="00251EDF">
      <w:pPr>
        <w:suppressAutoHyphens/>
        <w:spacing w:after="120"/>
        <w:jc w:val="both"/>
        <w:rPr>
          <w:rFonts w:ascii="Calibri" w:hAnsi="Calibri" w:cs="Calibri"/>
          <w:b/>
          <w:sz w:val="22"/>
          <w:szCs w:val="22"/>
          <w:lang w:eastAsia="zh-CN"/>
        </w:rPr>
      </w:pPr>
      <w:r w:rsidRPr="00F50AF4">
        <w:rPr>
          <w:rFonts w:ascii="Calibri" w:hAnsi="Calibri" w:cs="Calibri"/>
          <w:sz w:val="22"/>
          <w:szCs w:val="22"/>
          <w:lang w:eastAsia="zh-CN"/>
        </w:rPr>
        <w:t>Spory wynikłe z istnienia i stosowania niniejszej umowy strony mogą poddać pod rozstrzygnięcie sądu właściwego dla siedziby ubezpieczającego.</w:t>
      </w:r>
    </w:p>
    <w:p w:rsidR="00251EDF" w:rsidRPr="00F50AF4" w:rsidRDefault="00251EDF" w:rsidP="00560F8D">
      <w:pPr>
        <w:numPr>
          <w:ilvl w:val="1"/>
          <w:numId w:val="43"/>
        </w:numPr>
        <w:suppressAutoHyphens/>
        <w:spacing w:before="100" w:beforeAutospacing="1"/>
        <w:ind w:left="0" w:firstLine="0"/>
        <w:jc w:val="both"/>
        <w:rPr>
          <w:rFonts w:ascii="Calibri" w:hAnsi="Calibri" w:cs="Calibri"/>
          <w:sz w:val="22"/>
          <w:szCs w:val="22"/>
          <w:lang w:eastAsia="zh-CN"/>
        </w:rPr>
      </w:pPr>
      <w:r w:rsidRPr="00F50AF4">
        <w:rPr>
          <w:rFonts w:ascii="Calibri" w:hAnsi="Calibri" w:cs="Calibri"/>
          <w:b/>
          <w:sz w:val="22"/>
          <w:szCs w:val="22"/>
          <w:lang w:eastAsia="zh-CN"/>
        </w:rPr>
        <w:lastRenderedPageBreak/>
        <w:t>Klauzula odpowiedzialności</w:t>
      </w:r>
    </w:p>
    <w:p w:rsidR="000D42A1" w:rsidRPr="008A74D3" w:rsidRDefault="000D42A1" w:rsidP="009A50C5">
      <w:pPr>
        <w:tabs>
          <w:tab w:val="left" w:pos="284"/>
        </w:tabs>
        <w:suppressAutoHyphens/>
        <w:jc w:val="both"/>
        <w:rPr>
          <w:rFonts w:ascii="Calibri" w:hAnsi="Calibri" w:cs="Calibri"/>
          <w:sz w:val="22"/>
          <w:szCs w:val="22"/>
          <w:lang w:eastAsia="zh-CN"/>
        </w:rPr>
      </w:pPr>
      <w:r w:rsidRPr="008A74D3">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0D42A1" w:rsidRPr="00F50AF4" w:rsidRDefault="000D42A1" w:rsidP="000D42A1">
      <w:pPr>
        <w:tabs>
          <w:tab w:val="left" w:pos="284"/>
        </w:tabs>
        <w:suppressAutoHyphens/>
        <w:spacing w:after="120"/>
        <w:jc w:val="both"/>
        <w:rPr>
          <w:rFonts w:ascii="Calibri" w:hAnsi="Calibri" w:cs="Calibri"/>
          <w:b/>
          <w:sz w:val="22"/>
          <w:szCs w:val="22"/>
          <w:lang w:eastAsia="zh-CN"/>
        </w:rPr>
      </w:pPr>
      <w:r w:rsidRPr="008A74D3">
        <w:rPr>
          <w:rFonts w:ascii="Calibri" w:hAnsi="Calibri" w:cs="Calibri"/>
          <w:sz w:val="22"/>
          <w:szCs w:val="22"/>
          <w:lang w:eastAsia="zh-CN"/>
        </w:rPr>
        <w:t>Początek okresu odpowiedzialności ubezpieczyciela jest tożsamy z początkiem okresu ubezpieczenia.</w:t>
      </w:r>
    </w:p>
    <w:p w:rsidR="00251EDF" w:rsidRPr="00F50AF4" w:rsidRDefault="00251EDF" w:rsidP="00560F8D">
      <w:pPr>
        <w:numPr>
          <w:ilvl w:val="1"/>
          <w:numId w:val="43"/>
        </w:numPr>
        <w:suppressAutoHyphens/>
        <w:spacing w:before="100" w:beforeAutospacing="1"/>
        <w:ind w:left="0" w:firstLine="0"/>
        <w:jc w:val="both"/>
        <w:rPr>
          <w:rFonts w:ascii="Calibri" w:hAnsi="Calibri" w:cs="Calibri"/>
          <w:sz w:val="22"/>
          <w:szCs w:val="22"/>
          <w:lang w:eastAsia="ar-SA"/>
        </w:rPr>
      </w:pPr>
      <w:r w:rsidRPr="00F50AF4">
        <w:rPr>
          <w:rFonts w:ascii="Calibri" w:hAnsi="Calibri" w:cs="Calibri"/>
          <w:b/>
          <w:sz w:val="22"/>
          <w:szCs w:val="22"/>
          <w:lang w:eastAsia="zh-CN"/>
        </w:rPr>
        <w:t>Klauzula przepięć</w:t>
      </w:r>
    </w:p>
    <w:p w:rsidR="00251EDF" w:rsidRPr="00F50AF4" w:rsidRDefault="00251EDF" w:rsidP="00251EDF">
      <w:pPr>
        <w:tabs>
          <w:tab w:val="left" w:pos="3114"/>
        </w:tabs>
        <w:suppressAutoHyphens/>
        <w:spacing w:after="120"/>
        <w:jc w:val="both"/>
        <w:rPr>
          <w:rFonts w:ascii="Calibri" w:hAnsi="Calibri" w:cs="Calibri"/>
          <w:b/>
          <w:sz w:val="22"/>
          <w:szCs w:val="22"/>
          <w:lang w:eastAsia="zh-CN"/>
        </w:rPr>
      </w:pPr>
      <w:r w:rsidRPr="00F50AF4">
        <w:rPr>
          <w:rFonts w:ascii="Calibri" w:hAnsi="Calibri" w:cs="Calibri"/>
          <w:sz w:val="22"/>
          <w:szCs w:val="22"/>
          <w:lang w:eastAsia="ar-SA"/>
        </w:rPr>
        <w:t xml:space="preserve">o brzmieniu: „Ochrona ubezpieczeniowa obejmuje również szkody w mieniu wymienionym w umowie ubezpieczenia, powstałe wskutek przetężeń, przepięć, spowodowanych niewłaściwymi parametrami prądu elektrycznego wyładowaniami atmosferycznymi lub innymi zjawiskami elektrycznymi, uwarunkowanymi działaniem atmosferycznym oraz związane z tym szkody następcze, a także przepięcia powstałe z innych przyczyn, za które nie budzącą wątpliwości winę i odpowiedzialność ponoszą osoby trzecie (podmioty zewnętrzne). Niniejsze rozszerzenie ochrony ubezpieczeniowej nie ma zastosowania w odniesieniu do szkód w mieniu, które będą wypłacone z tytułu innego ubezpieczenia. </w:t>
      </w:r>
    </w:p>
    <w:p w:rsidR="00251EDF" w:rsidRPr="00F50AF4" w:rsidRDefault="00251EDF" w:rsidP="00560F8D">
      <w:pPr>
        <w:numPr>
          <w:ilvl w:val="1"/>
          <w:numId w:val="43"/>
        </w:numPr>
        <w:suppressAutoHyphens/>
        <w:spacing w:before="100" w:beforeAutospacing="1"/>
        <w:ind w:left="0" w:firstLine="0"/>
        <w:contextualSpacing/>
        <w:jc w:val="both"/>
        <w:rPr>
          <w:rFonts w:ascii="Calibri" w:eastAsia="Calibri" w:hAnsi="Calibri" w:cs="Calibri"/>
          <w:sz w:val="22"/>
          <w:szCs w:val="22"/>
          <w:lang w:eastAsia="zh-CN"/>
        </w:rPr>
      </w:pPr>
      <w:r w:rsidRPr="00F50AF4">
        <w:rPr>
          <w:rFonts w:ascii="Calibri" w:eastAsia="Calibri" w:hAnsi="Calibri" w:cs="Calibri"/>
          <w:b/>
          <w:sz w:val="22"/>
          <w:szCs w:val="22"/>
          <w:lang w:eastAsia="zh-CN"/>
        </w:rPr>
        <w:t>Klauzula przezornej sumy ubezpieczenia</w:t>
      </w:r>
    </w:p>
    <w:p w:rsidR="00251EDF" w:rsidRPr="00F50AF4" w:rsidRDefault="009A50C5" w:rsidP="00251EDF">
      <w:pPr>
        <w:suppressAutoHyphens/>
        <w:jc w:val="both"/>
        <w:rPr>
          <w:rFonts w:ascii="Calibri" w:hAnsi="Calibri" w:cs="Calibri"/>
          <w:sz w:val="22"/>
          <w:szCs w:val="22"/>
          <w:lang w:eastAsia="zh-CN"/>
        </w:rPr>
      </w:pPr>
      <w:r w:rsidRPr="009A50C5">
        <w:rPr>
          <w:rFonts w:ascii="Calibri" w:hAnsi="Calibri" w:cs="Calibri"/>
          <w:sz w:val="22"/>
          <w:szCs w:val="22"/>
          <w:lang w:eastAsia="zh-CN"/>
        </w:rPr>
        <w:t>Z zastrzeżeniem pozostałych, nie zmienionych niniejszą klauzulą postanowień umowy ubezpieczenia oraz ogólnych warunków ubezpieczenia, uzgadnia się, że:</w:t>
      </w:r>
      <w:r>
        <w:rPr>
          <w:rFonts w:ascii="Calibri" w:hAnsi="Calibri" w:cs="Calibri"/>
          <w:sz w:val="22"/>
          <w:szCs w:val="22"/>
          <w:lang w:eastAsia="zh-CN"/>
        </w:rPr>
        <w:t xml:space="preserve"> </w:t>
      </w:r>
      <w:r w:rsidR="00251EDF" w:rsidRPr="00F50AF4">
        <w:rPr>
          <w:rFonts w:ascii="Calibri" w:hAnsi="Calibri" w:cs="Calibri"/>
          <w:sz w:val="22"/>
          <w:szCs w:val="22"/>
          <w:lang w:eastAsia="zh-CN"/>
        </w:rPr>
        <w:t xml:space="preserve">umowa obejmuje tzw. przezorną sumę ubezpieczenia, którą rozdziela się na sumy ubezpieczenia tych kategorii ubezpieczanego mienia lub nakładów adaptacyjnych, dla których wystąpiło niedoubezpieczenie lub w odniesieniu do których suma ubezpieczenia jest niewystarczająca ze względu na poniesione koszty związane z </w:t>
      </w:r>
      <w:r>
        <w:rPr>
          <w:rFonts w:ascii="Calibri" w:hAnsi="Calibri" w:cs="Calibri"/>
          <w:sz w:val="22"/>
          <w:szCs w:val="22"/>
          <w:lang w:eastAsia="zh-CN"/>
        </w:rPr>
        <w:t xml:space="preserve">likwidacją, </w:t>
      </w:r>
      <w:r w:rsidR="00251EDF" w:rsidRPr="00F50AF4">
        <w:rPr>
          <w:rFonts w:ascii="Calibri" w:hAnsi="Calibri" w:cs="Calibri"/>
          <w:sz w:val="22"/>
          <w:szCs w:val="22"/>
          <w:lang w:eastAsia="zh-CN"/>
        </w:rPr>
        <w:t xml:space="preserve">uniknięciem lub ograniczeniem </w:t>
      </w:r>
      <w:r w:rsidR="00251EDF" w:rsidRPr="00244902">
        <w:rPr>
          <w:rFonts w:ascii="Calibri" w:hAnsi="Calibri" w:cs="Calibri"/>
          <w:sz w:val="22"/>
          <w:szCs w:val="22"/>
          <w:lang w:eastAsia="zh-CN"/>
        </w:rPr>
        <w:t>rozmiaru szkody.</w:t>
      </w:r>
      <w:r w:rsidR="00CD73F3" w:rsidRPr="00244902">
        <w:rPr>
          <w:rFonts w:ascii="Calibri" w:hAnsi="Calibri" w:cs="Calibri"/>
          <w:sz w:val="22"/>
          <w:szCs w:val="22"/>
          <w:lang w:eastAsia="zh-CN"/>
        </w:rPr>
        <w:t xml:space="preserve"> </w:t>
      </w:r>
      <w:r w:rsidR="00CD73F3" w:rsidRPr="00BC131B">
        <w:rPr>
          <w:rFonts w:ascii="Calibri" w:hAnsi="Calibri" w:cs="Calibri"/>
          <w:sz w:val="22"/>
          <w:szCs w:val="22"/>
          <w:lang w:eastAsia="zh-CN"/>
        </w:rPr>
        <w:t>Klauzula nie dotyczy limitów określonyc</w:t>
      </w:r>
      <w:r w:rsidR="00BC131B" w:rsidRPr="00BC131B">
        <w:rPr>
          <w:rFonts w:ascii="Calibri" w:hAnsi="Calibri" w:cs="Calibri"/>
          <w:sz w:val="22"/>
          <w:szCs w:val="22"/>
          <w:lang w:eastAsia="zh-CN"/>
        </w:rPr>
        <w:t>h na pierwsze ryzyko w załączniku nr</w:t>
      </w:r>
      <w:r w:rsidR="00CD73F3" w:rsidRPr="00BC131B">
        <w:rPr>
          <w:rFonts w:ascii="Calibri" w:hAnsi="Calibri" w:cs="Calibri"/>
          <w:sz w:val="22"/>
          <w:szCs w:val="22"/>
          <w:lang w:eastAsia="zh-CN"/>
        </w:rPr>
        <w:t xml:space="preserve"> </w:t>
      </w:r>
      <w:r w:rsidR="00BC131B" w:rsidRPr="00BC131B">
        <w:rPr>
          <w:rFonts w:ascii="Calibri" w:hAnsi="Calibri" w:cs="Calibri"/>
          <w:sz w:val="22"/>
          <w:szCs w:val="22"/>
          <w:lang w:eastAsia="zh-CN"/>
        </w:rPr>
        <w:t>6</w:t>
      </w:r>
      <w:r w:rsidR="00CD73F3" w:rsidRPr="00BC131B">
        <w:rPr>
          <w:rFonts w:ascii="Calibri" w:hAnsi="Calibri" w:cs="Calibri"/>
          <w:sz w:val="22"/>
          <w:szCs w:val="22"/>
          <w:lang w:eastAsia="zh-CN"/>
        </w:rPr>
        <w:t xml:space="preserve"> punkt 3.4 treści SIWZ.</w:t>
      </w:r>
    </w:p>
    <w:p w:rsidR="00251EDF" w:rsidRPr="00F50AF4" w:rsidRDefault="00251EDF" w:rsidP="00251EDF">
      <w:pPr>
        <w:suppressAutoHyphens/>
        <w:jc w:val="both"/>
        <w:rPr>
          <w:rFonts w:ascii="Calibri" w:hAnsi="Calibri" w:cs="Calibri"/>
          <w:sz w:val="22"/>
          <w:szCs w:val="22"/>
          <w:lang w:eastAsia="zh-CN"/>
        </w:rPr>
      </w:pPr>
      <w:r w:rsidRPr="00F50AF4">
        <w:rPr>
          <w:rFonts w:ascii="Calibri" w:hAnsi="Calibri" w:cs="Calibri"/>
          <w:sz w:val="22"/>
          <w:szCs w:val="22"/>
          <w:lang w:eastAsia="zh-CN"/>
        </w:rPr>
        <w:t>Limit odpowiedzialności 500 000 zł na jedno i wszystkie zdarzenia</w:t>
      </w:r>
    </w:p>
    <w:p w:rsidR="00251EDF" w:rsidRPr="00F50AF4" w:rsidRDefault="00251EDF" w:rsidP="00560F8D">
      <w:pPr>
        <w:numPr>
          <w:ilvl w:val="1"/>
          <w:numId w:val="43"/>
        </w:numPr>
        <w:tabs>
          <w:tab w:val="left" w:pos="709"/>
        </w:tabs>
        <w:suppressAutoHyphens/>
        <w:spacing w:before="100" w:beforeAutospacing="1"/>
        <w:ind w:left="646" w:hanging="646"/>
        <w:jc w:val="both"/>
        <w:rPr>
          <w:rFonts w:ascii="Calibri" w:hAnsi="Calibri" w:cs="Calibri"/>
          <w:b/>
          <w:bCs/>
          <w:i/>
          <w:iCs/>
          <w:sz w:val="22"/>
          <w:szCs w:val="22"/>
          <w:lang w:eastAsia="pl-PL"/>
        </w:rPr>
      </w:pPr>
      <w:r w:rsidRPr="00F50AF4">
        <w:rPr>
          <w:rFonts w:ascii="Calibri" w:hAnsi="Calibri" w:cs="Calibri"/>
          <w:b/>
          <w:sz w:val="22"/>
          <w:szCs w:val="22"/>
          <w:lang w:eastAsia="pl-PL"/>
        </w:rPr>
        <w:t>Klauzula nakazów administracyjnego</w:t>
      </w:r>
    </w:p>
    <w:p w:rsidR="00251EDF" w:rsidRPr="00F50AF4" w:rsidRDefault="00251EDF" w:rsidP="00251EDF">
      <w:pPr>
        <w:tabs>
          <w:tab w:val="left" w:pos="3114"/>
        </w:tabs>
        <w:suppressAutoHyphens/>
        <w:spacing w:after="120"/>
        <w:jc w:val="both"/>
        <w:rPr>
          <w:rFonts w:ascii="Calibri" w:hAnsi="Calibri" w:cs="Calibri"/>
          <w:sz w:val="22"/>
          <w:szCs w:val="22"/>
          <w:lang w:eastAsia="ar-SA"/>
        </w:rPr>
      </w:pPr>
      <w:r w:rsidRPr="00F50AF4">
        <w:rPr>
          <w:rFonts w:ascii="Calibri" w:hAnsi="Calibri" w:cs="Calibri"/>
          <w:sz w:val="22"/>
          <w:szCs w:val="22"/>
          <w:lang w:eastAsia="ar-SA"/>
        </w:rPr>
        <w:t>Jeśli po wystąpieniu szkody okaże się, ze wskutek decyzji władz administracyjnych lub z obowiązującymi przepisami Prawa Ubezpieczony będzie musiał ponieść zwiększone wydatki na odtworzenie mienia ubezpieczyciel pokryje takie szkody i wydatki, które wynikają z konieczności dostosowania się do przepisów prawnych lub decyzji administracyjn</w:t>
      </w:r>
      <w:r w:rsidR="00830D54">
        <w:rPr>
          <w:rFonts w:ascii="Calibri" w:hAnsi="Calibri" w:cs="Calibri"/>
          <w:sz w:val="22"/>
          <w:szCs w:val="22"/>
          <w:lang w:eastAsia="ar-SA"/>
        </w:rPr>
        <w:t xml:space="preserve">ych. Limit odpowiedzialności – </w:t>
      </w:r>
      <w:r w:rsidR="00B356E1">
        <w:rPr>
          <w:rFonts w:ascii="Calibri" w:hAnsi="Calibri" w:cs="Calibri"/>
          <w:sz w:val="22"/>
          <w:szCs w:val="22"/>
          <w:lang w:eastAsia="ar-SA"/>
        </w:rPr>
        <w:t>3</w:t>
      </w:r>
      <w:r w:rsidRPr="00F50AF4">
        <w:rPr>
          <w:rFonts w:ascii="Calibri" w:hAnsi="Calibri" w:cs="Calibri"/>
          <w:sz w:val="22"/>
          <w:szCs w:val="22"/>
          <w:lang w:eastAsia="ar-SA"/>
        </w:rPr>
        <w:t>00 000 zł na jedno i wszystkie zdarzenia</w:t>
      </w:r>
    </w:p>
    <w:p w:rsidR="00251EDF" w:rsidRPr="00F50AF4" w:rsidRDefault="00251EDF" w:rsidP="00560F8D">
      <w:pPr>
        <w:numPr>
          <w:ilvl w:val="1"/>
          <w:numId w:val="43"/>
        </w:numPr>
        <w:suppressAutoHyphens/>
        <w:spacing w:before="100" w:beforeAutospacing="1"/>
        <w:ind w:left="646" w:hanging="646"/>
        <w:jc w:val="both"/>
        <w:rPr>
          <w:rFonts w:ascii="Calibri" w:hAnsi="Calibri" w:cs="Calibri"/>
          <w:b/>
          <w:bCs/>
          <w:i/>
          <w:iCs/>
          <w:sz w:val="22"/>
          <w:szCs w:val="22"/>
          <w:lang w:eastAsia="pl-PL"/>
        </w:rPr>
      </w:pPr>
      <w:r w:rsidRPr="00F50AF4">
        <w:rPr>
          <w:rFonts w:ascii="Calibri" w:hAnsi="Calibri" w:cs="Calibri"/>
          <w:b/>
          <w:sz w:val="22"/>
          <w:szCs w:val="22"/>
          <w:lang w:eastAsia="pl-PL"/>
        </w:rPr>
        <w:t>Klauzula likwidacji drobnych szkód majątkowych do kwoty 6 000 zł</w:t>
      </w:r>
    </w:p>
    <w:p w:rsidR="00251EDF" w:rsidRPr="00F50AF4" w:rsidRDefault="00251EDF" w:rsidP="00251EDF">
      <w:pPr>
        <w:tabs>
          <w:tab w:val="left" w:pos="3114"/>
        </w:tabs>
        <w:suppressAutoHyphens/>
        <w:spacing w:after="120"/>
        <w:jc w:val="both"/>
        <w:rPr>
          <w:rFonts w:ascii="Calibri" w:hAnsi="Calibri" w:cs="Calibri"/>
          <w:sz w:val="22"/>
          <w:szCs w:val="22"/>
          <w:lang w:eastAsia="ar-SA"/>
        </w:rPr>
      </w:pPr>
      <w:r w:rsidRPr="00F50AF4">
        <w:rPr>
          <w:rFonts w:ascii="Calibri" w:hAnsi="Calibri" w:cs="Calibri"/>
          <w:sz w:val="22"/>
          <w:szCs w:val="22"/>
          <w:lang w:eastAsia="ar-SA"/>
        </w:rPr>
        <w:t>W przypadku szkód o szacunkowej wartości szkody nieprzekraczającej 6 000 zł z zachowaniem pozostałych niezmienionych niniejszą klauzulą postanowień umowy ubezpieczenia, ubezpieczone jednostki mają możliwość przystąpienia do samodzielnej i natychmiastowej likwidacji drobnych szkód po fakcie zgłoszenia szkody do ubezpieczyciela. Ubezpieczony zobowiązany jest do zachowania uszkodzonych przedmiotów ubezpieczenia, jego fotograficznej dokumentacji oraz do sporządzenia protokołu zawierającego informację o okolicznościach, przyczynach i rozmiarach uszkodzeń.  Podstawą wypłaty odszkodowania będzie faktura lub kosztorys dokumentujący rozmiar szkody.</w:t>
      </w:r>
    </w:p>
    <w:p w:rsidR="00251EDF" w:rsidRPr="00F50AF4" w:rsidRDefault="00251EDF" w:rsidP="00560F8D">
      <w:pPr>
        <w:numPr>
          <w:ilvl w:val="1"/>
          <w:numId w:val="43"/>
        </w:numPr>
        <w:suppressAutoHyphens/>
        <w:spacing w:before="100" w:beforeAutospacing="1"/>
        <w:ind w:left="0" w:firstLine="0"/>
        <w:jc w:val="both"/>
        <w:rPr>
          <w:rFonts w:ascii="Calibri" w:hAnsi="Calibri" w:cs="Calibri"/>
          <w:sz w:val="22"/>
          <w:szCs w:val="22"/>
          <w:lang w:eastAsia="ar-SA"/>
        </w:rPr>
      </w:pPr>
      <w:r w:rsidRPr="00F50AF4">
        <w:rPr>
          <w:rFonts w:ascii="Calibri" w:hAnsi="Calibri" w:cs="Calibri"/>
          <w:b/>
          <w:sz w:val="22"/>
          <w:szCs w:val="22"/>
          <w:lang w:eastAsia="zh-CN"/>
        </w:rPr>
        <w:t>Klauzula kosztów ewakuacji</w:t>
      </w:r>
    </w:p>
    <w:p w:rsidR="00251EDF" w:rsidRDefault="00251EDF" w:rsidP="00251EDF">
      <w:pPr>
        <w:tabs>
          <w:tab w:val="left" w:pos="3114"/>
        </w:tabs>
        <w:suppressAutoHyphens/>
        <w:spacing w:after="120"/>
        <w:jc w:val="both"/>
        <w:rPr>
          <w:rFonts w:ascii="Calibri" w:hAnsi="Calibri" w:cs="Calibri"/>
          <w:sz w:val="22"/>
          <w:szCs w:val="22"/>
          <w:lang w:eastAsia="ar-SA"/>
        </w:rPr>
      </w:pPr>
      <w:r w:rsidRPr="00F50AF4">
        <w:rPr>
          <w:rFonts w:ascii="Calibri" w:hAnsi="Calibri" w:cs="Calibri"/>
          <w:sz w:val="22"/>
          <w:szCs w:val="22"/>
          <w:lang w:eastAsia="ar-SA"/>
        </w:rPr>
        <w:t>Z zachowaniem pozostałych nie zmienionych niniejszą klauzulą postanowień ogólnych warunków ubezpieczenia i innych postanowień umowy ubezpieczenia rozszerza się zakres ochrony ubezpieczeniowej o dodatkowe koszty ewakuacji wskutek zdarzenia objętym umową ubezpieczenia do limit 40 000 zł. Za  ewakuację rozumie się konieczność zapewnienia poszkodowanym schronienia wskutek zdarzenia losowego, koszt dozoru uszkodzonego mienia (o ile to konieczne) do czasu zabezpieczenia mienia; koszty, o których mowa w klauzuli pokryte zostaną wyłącznie w sytuacji gdy ewakuacja przeprowadzona została na polecenie Policji, Straży Pożarnej lub Straży Miejskiej oraz odbywała się pod kierunkiem lub w obecności w</w:t>
      </w:r>
      <w:r w:rsidR="006B72F7">
        <w:rPr>
          <w:rFonts w:ascii="Calibri" w:hAnsi="Calibri" w:cs="Calibri"/>
          <w:sz w:val="22"/>
          <w:szCs w:val="22"/>
          <w:lang w:eastAsia="ar-SA"/>
        </w:rPr>
        <w:t>/w</w:t>
      </w:r>
      <w:r w:rsidRPr="00F50AF4">
        <w:rPr>
          <w:rFonts w:ascii="Calibri" w:hAnsi="Calibri" w:cs="Calibri"/>
          <w:sz w:val="22"/>
          <w:szCs w:val="22"/>
          <w:lang w:eastAsia="ar-SA"/>
        </w:rPr>
        <w:t xml:space="preserve"> służb.</w:t>
      </w:r>
    </w:p>
    <w:p w:rsidR="00063852" w:rsidRPr="00EF14E6" w:rsidRDefault="00EF14E6" w:rsidP="00EF14E6">
      <w:pPr>
        <w:tabs>
          <w:tab w:val="left" w:pos="3114"/>
        </w:tabs>
        <w:suppressAutoHyphens/>
        <w:spacing w:after="120"/>
        <w:jc w:val="both"/>
        <w:rPr>
          <w:rFonts w:ascii="Calibri" w:hAnsi="Calibri" w:cs="Calibri"/>
          <w:b/>
          <w:bCs/>
          <w:sz w:val="22"/>
          <w:szCs w:val="22"/>
          <w:lang w:eastAsia="zh-CN"/>
        </w:rPr>
      </w:pPr>
      <w:r w:rsidRPr="00EF14E6">
        <w:rPr>
          <w:rFonts w:ascii="Calibri" w:hAnsi="Calibri" w:cs="Calibri"/>
          <w:b/>
          <w:bCs/>
          <w:sz w:val="22"/>
          <w:szCs w:val="22"/>
          <w:lang w:eastAsia="zh-CN"/>
        </w:rPr>
        <w:t>7.24Klauzula ubezpieczenia maszyn, urządzeń od uszkodzeń</w:t>
      </w:r>
    </w:p>
    <w:p w:rsidR="00EF14E6" w:rsidRDefault="00EF14E6" w:rsidP="00EF14E6">
      <w:pPr>
        <w:tabs>
          <w:tab w:val="left" w:pos="3114"/>
        </w:tabs>
        <w:suppressAutoHyphens/>
        <w:spacing w:after="120"/>
        <w:jc w:val="both"/>
        <w:rPr>
          <w:rFonts w:ascii="Calibri" w:hAnsi="Calibri" w:cs="Calibri"/>
          <w:bCs/>
          <w:sz w:val="22"/>
          <w:szCs w:val="22"/>
          <w:lang w:eastAsia="zh-CN"/>
        </w:rPr>
      </w:pPr>
      <w:r>
        <w:rPr>
          <w:rFonts w:ascii="Calibri" w:hAnsi="Calibri" w:cs="Calibri"/>
          <w:bCs/>
          <w:sz w:val="22"/>
          <w:szCs w:val="22"/>
          <w:lang w:eastAsia="zh-CN"/>
        </w:rPr>
        <w:t xml:space="preserve">Z zachowaniem pozostałych nie zmienionych niniejszą klauzulą postanowień ogólnych warunków ubezpieczenia i innych postanowień umowy ubezpieczenia rozszerza się zakres ochrony ubezpieczeniowej o szkody w maszynach (wszelkie maszyny, w tym urządzenia, kotły silniki </w:t>
      </w:r>
      <w:r>
        <w:rPr>
          <w:rFonts w:ascii="Calibri" w:hAnsi="Calibri" w:cs="Calibri"/>
          <w:bCs/>
          <w:sz w:val="22"/>
          <w:szCs w:val="22"/>
          <w:lang w:eastAsia="zh-CN"/>
        </w:rPr>
        <w:lastRenderedPageBreak/>
        <w:t>elektroniczne, aparatura itd.) wraz z całą elektroniką – oprzyrządowaniem, systemami sterującymi powstałe w związku:</w:t>
      </w:r>
    </w:p>
    <w:p w:rsidR="00EF14E6" w:rsidRDefault="00EF14E6" w:rsidP="00EF14E6">
      <w:pPr>
        <w:tabs>
          <w:tab w:val="left" w:pos="3114"/>
        </w:tabs>
        <w:suppressAutoHyphens/>
        <w:spacing w:after="120"/>
        <w:jc w:val="both"/>
        <w:rPr>
          <w:rFonts w:ascii="Calibri" w:hAnsi="Calibri" w:cs="Calibri"/>
          <w:bCs/>
          <w:sz w:val="22"/>
          <w:szCs w:val="22"/>
          <w:lang w:eastAsia="zh-CN"/>
        </w:rPr>
      </w:pPr>
      <w:r>
        <w:rPr>
          <w:rFonts w:ascii="Calibri" w:hAnsi="Calibri" w:cs="Calibri"/>
          <w:bCs/>
          <w:sz w:val="22"/>
          <w:szCs w:val="22"/>
          <w:lang w:eastAsia="zh-CN"/>
        </w:rPr>
        <w:t>- działaniami człowieka</w:t>
      </w:r>
    </w:p>
    <w:p w:rsidR="00EF14E6" w:rsidRDefault="00EF14E6" w:rsidP="00EF14E6">
      <w:pPr>
        <w:tabs>
          <w:tab w:val="left" w:pos="3114"/>
        </w:tabs>
        <w:suppressAutoHyphens/>
        <w:spacing w:after="120"/>
        <w:jc w:val="both"/>
        <w:rPr>
          <w:rFonts w:ascii="Calibri" w:hAnsi="Calibri" w:cs="Calibri"/>
          <w:bCs/>
          <w:sz w:val="22"/>
          <w:szCs w:val="22"/>
          <w:lang w:eastAsia="zh-CN"/>
        </w:rPr>
      </w:pPr>
      <w:r>
        <w:rPr>
          <w:rFonts w:ascii="Calibri" w:hAnsi="Calibri" w:cs="Calibri"/>
          <w:bCs/>
          <w:sz w:val="22"/>
          <w:szCs w:val="22"/>
          <w:lang w:eastAsia="zh-CN"/>
        </w:rPr>
        <w:t>- przyczynami w eksploatacji</w:t>
      </w:r>
    </w:p>
    <w:p w:rsidR="00EF14E6" w:rsidRDefault="00EF14E6" w:rsidP="00EF14E6">
      <w:pPr>
        <w:tabs>
          <w:tab w:val="left" w:pos="3114"/>
        </w:tabs>
        <w:suppressAutoHyphens/>
        <w:spacing w:after="120"/>
        <w:jc w:val="both"/>
        <w:rPr>
          <w:rFonts w:ascii="Calibri" w:hAnsi="Calibri" w:cs="Calibri"/>
          <w:bCs/>
          <w:sz w:val="22"/>
          <w:szCs w:val="22"/>
          <w:lang w:eastAsia="zh-CN"/>
        </w:rPr>
      </w:pPr>
      <w:r>
        <w:rPr>
          <w:rFonts w:ascii="Calibri" w:hAnsi="Calibri" w:cs="Calibri"/>
          <w:bCs/>
          <w:sz w:val="22"/>
          <w:szCs w:val="22"/>
          <w:lang w:eastAsia="zh-CN"/>
        </w:rPr>
        <w:t>- wadami produkcyjnymi</w:t>
      </w:r>
    </w:p>
    <w:p w:rsidR="00EF14E6" w:rsidRDefault="00EF14E6" w:rsidP="00EF14E6">
      <w:pPr>
        <w:tabs>
          <w:tab w:val="left" w:pos="3114"/>
        </w:tabs>
        <w:suppressAutoHyphens/>
        <w:spacing w:after="120"/>
        <w:jc w:val="both"/>
        <w:rPr>
          <w:rFonts w:ascii="Calibri" w:hAnsi="Calibri" w:cs="Calibri"/>
          <w:bCs/>
          <w:sz w:val="22"/>
          <w:szCs w:val="22"/>
          <w:lang w:eastAsia="zh-CN"/>
        </w:rPr>
      </w:pPr>
      <w:r>
        <w:rPr>
          <w:rFonts w:ascii="Calibri" w:hAnsi="Calibri" w:cs="Calibri"/>
          <w:bCs/>
          <w:sz w:val="22"/>
          <w:szCs w:val="22"/>
          <w:lang w:eastAsia="zh-CN"/>
        </w:rPr>
        <w:t>- szkodami elektronicznymi</w:t>
      </w:r>
    </w:p>
    <w:p w:rsidR="00EF14E6" w:rsidRDefault="00EF14E6" w:rsidP="00EF14E6">
      <w:pPr>
        <w:tabs>
          <w:tab w:val="left" w:pos="3114"/>
        </w:tabs>
        <w:suppressAutoHyphens/>
        <w:spacing w:after="120"/>
        <w:jc w:val="both"/>
        <w:rPr>
          <w:rFonts w:ascii="Calibri" w:hAnsi="Calibri" w:cs="Calibri"/>
          <w:bCs/>
          <w:sz w:val="22"/>
          <w:szCs w:val="22"/>
          <w:lang w:eastAsia="zh-CN"/>
        </w:rPr>
      </w:pPr>
      <w:r>
        <w:rPr>
          <w:rFonts w:ascii="Calibri" w:hAnsi="Calibri" w:cs="Calibri"/>
          <w:bCs/>
          <w:sz w:val="22"/>
          <w:szCs w:val="22"/>
          <w:lang w:eastAsia="zh-CN"/>
        </w:rPr>
        <w:t>Limit o</w:t>
      </w:r>
      <w:r w:rsidR="00F24473">
        <w:rPr>
          <w:rFonts w:ascii="Calibri" w:hAnsi="Calibri" w:cs="Calibri"/>
          <w:bCs/>
          <w:sz w:val="22"/>
          <w:szCs w:val="22"/>
          <w:lang w:eastAsia="zh-CN"/>
        </w:rPr>
        <w:t xml:space="preserve">dpowiedzialności obligatoryjny </w:t>
      </w:r>
      <w:r w:rsidR="00B356E1" w:rsidRPr="007C44D4">
        <w:rPr>
          <w:rFonts w:ascii="Calibri" w:hAnsi="Calibri" w:cs="Calibri"/>
          <w:bCs/>
          <w:sz w:val="22"/>
          <w:szCs w:val="22"/>
          <w:lang w:eastAsia="zh-CN"/>
        </w:rPr>
        <w:t>1</w:t>
      </w:r>
      <w:r w:rsidRPr="007C44D4">
        <w:rPr>
          <w:rFonts w:ascii="Calibri" w:hAnsi="Calibri" w:cs="Calibri"/>
          <w:bCs/>
          <w:sz w:val="22"/>
          <w:szCs w:val="22"/>
          <w:lang w:eastAsia="zh-CN"/>
        </w:rPr>
        <w:t>0 000 zł</w:t>
      </w:r>
      <w:r>
        <w:rPr>
          <w:rFonts w:ascii="Calibri" w:hAnsi="Calibri" w:cs="Calibri"/>
          <w:bCs/>
          <w:sz w:val="22"/>
          <w:szCs w:val="22"/>
          <w:lang w:eastAsia="zh-CN"/>
        </w:rPr>
        <w:t xml:space="preserve"> na jedno i wszystkie zdarzenia w okresie ubez</w:t>
      </w:r>
      <w:r w:rsidR="00B356E1">
        <w:rPr>
          <w:rFonts w:ascii="Calibri" w:hAnsi="Calibri" w:cs="Calibri"/>
          <w:bCs/>
          <w:sz w:val="22"/>
          <w:szCs w:val="22"/>
          <w:lang w:eastAsia="zh-CN"/>
        </w:rPr>
        <w:t>pieczenia. Limit fakultatywny 2</w:t>
      </w:r>
      <w:r w:rsidR="00ED7E9C">
        <w:rPr>
          <w:rFonts w:ascii="Calibri" w:hAnsi="Calibri" w:cs="Calibri"/>
          <w:bCs/>
          <w:sz w:val="22"/>
          <w:szCs w:val="22"/>
          <w:lang w:eastAsia="zh-CN"/>
        </w:rPr>
        <w:t>0</w:t>
      </w:r>
      <w:r>
        <w:rPr>
          <w:rFonts w:ascii="Calibri" w:hAnsi="Calibri" w:cs="Calibri"/>
          <w:bCs/>
          <w:sz w:val="22"/>
          <w:szCs w:val="22"/>
          <w:lang w:eastAsia="zh-CN"/>
        </w:rPr>
        <w:t> 000 zł na jedno i wszystkie zdarzenia w okresie ubezpieczenia.</w:t>
      </w:r>
    </w:p>
    <w:p w:rsidR="00FA189A" w:rsidRPr="004301A7" w:rsidRDefault="00FA189A" w:rsidP="00FA189A">
      <w:pPr>
        <w:tabs>
          <w:tab w:val="left" w:pos="426"/>
        </w:tabs>
        <w:suppressAutoHyphens/>
        <w:overflowPunct w:val="0"/>
        <w:autoSpaceDE w:val="0"/>
        <w:autoSpaceDN w:val="0"/>
        <w:adjustRightInd w:val="0"/>
        <w:spacing w:after="120"/>
        <w:jc w:val="both"/>
        <w:rPr>
          <w:rFonts w:ascii="Calibri" w:hAnsi="Calibri" w:cs="Calibri"/>
          <w:b/>
          <w:sz w:val="22"/>
          <w:szCs w:val="22"/>
          <w:lang w:eastAsia="ar-SA"/>
        </w:rPr>
      </w:pPr>
      <w:r w:rsidRPr="004301A7">
        <w:rPr>
          <w:rFonts w:ascii="Calibri" w:hAnsi="Calibri" w:cs="Calibri"/>
          <w:b/>
          <w:sz w:val="22"/>
          <w:szCs w:val="22"/>
          <w:lang w:eastAsia="ar-SA"/>
        </w:rPr>
        <w:t>8.Prawo opcji</w:t>
      </w:r>
    </w:p>
    <w:p w:rsidR="00FA189A" w:rsidRPr="004301A7" w:rsidRDefault="00FA189A" w:rsidP="00FA189A">
      <w:pPr>
        <w:tabs>
          <w:tab w:val="left" w:pos="3114"/>
        </w:tabs>
        <w:suppressAutoHyphens/>
        <w:spacing w:after="120"/>
        <w:contextualSpacing/>
        <w:jc w:val="both"/>
        <w:rPr>
          <w:rFonts w:ascii="Calibri" w:hAnsi="Calibri" w:cs="Calibri"/>
          <w:sz w:val="22"/>
          <w:szCs w:val="22"/>
          <w:lang w:eastAsia="ar-SA"/>
        </w:rPr>
      </w:pPr>
      <w:r w:rsidRPr="004301A7">
        <w:rPr>
          <w:rFonts w:ascii="Calibri" w:hAnsi="Calibri" w:cs="Calibri"/>
          <w:sz w:val="22"/>
          <w:szCs w:val="22"/>
          <w:lang w:eastAsia="ar-SA"/>
        </w:rPr>
        <w:t xml:space="preserve">Na podstawie art. 34 ust 5 ustawy z dnia 29 stycznia 2004 r. Prawo zamówień publicznych (Dz. U z 2013 r. poz.907 z </w:t>
      </w:r>
      <w:proofErr w:type="spellStart"/>
      <w:r w:rsidRPr="004301A7">
        <w:rPr>
          <w:rFonts w:ascii="Calibri" w:hAnsi="Calibri" w:cs="Calibri"/>
          <w:sz w:val="22"/>
          <w:szCs w:val="22"/>
          <w:lang w:eastAsia="ar-SA"/>
        </w:rPr>
        <w:t>późn</w:t>
      </w:r>
      <w:proofErr w:type="spellEnd"/>
      <w:r w:rsidRPr="004301A7">
        <w:rPr>
          <w:rFonts w:ascii="Calibri" w:hAnsi="Calibri" w:cs="Calibri"/>
          <w:sz w:val="22"/>
          <w:szCs w:val="22"/>
          <w:lang w:eastAsia="ar-SA"/>
        </w:rPr>
        <w:t>. zm.) Zamawiający zastrzega sobie prawo do jednostronnego (w ramach prawa opcji) rozszerzenia zamówienia. Faktyczne potrzeby Zamawiającego realizowane w ramach prawa opcji będą zgłaszane w trakcie obowiązywania umowy ubezpieczenia do wysokości 10 000 000 zł ponad klauzulę automatycznego pokrycia na warunkach i stawkach określonych i uzgodnionych w niniejszym postępowaniu.</w:t>
      </w:r>
    </w:p>
    <w:p w:rsidR="00872589" w:rsidRDefault="00872589" w:rsidP="00EF14E6">
      <w:pPr>
        <w:tabs>
          <w:tab w:val="left" w:pos="3114"/>
        </w:tabs>
        <w:suppressAutoHyphens/>
        <w:spacing w:after="120"/>
        <w:jc w:val="both"/>
        <w:rPr>
          <w:rFonts w:ascii="Calibri" w:hAnsi="Calibri" w:cs="Calibri"/>
          <w:bCs/>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063852" w:rsidRPr="00503194" w:rsidTr="00503194">
        <w:tc>
          <w:tcPr>
            <w:tcW w:w="9522" w:type="dxa"/>
            <w:shd w:val="clear" w:color="auto" w:fill="F2F2F2"/>
          </w:tcPr>
          <w:p w:rsidR="00063852" w:rsidRPr="00503194" w:rsidRDefault="00063852" w:rsidP="00560F8D">
            <w:pPr>
              <w:numPr>
                <w:ilvl w:val="0"/>
                <w:numId w:val="48"/>
              </w:numPr>
              <w:suppressAutoHyphens/>
              <w:spacing w:after="120" w:line="276" w:lineRule="auto"/>
              <w:jc w:val="both"/>
              <w:rPr>
                <w:rFonts w:ascii="Calibri" w:hAnsi="Calibri" w:cs="Calibri"/>
                <w:sz w:val="22"/>
                <w:szCs w:val="22"/>
                <w:lang w:eastAsia="zh-CN"/>
              </w:rPr>
            </w:pPr>
            <w:r w:rsidRPr="00503194">
              <w:rPr>
                <w:rFonts w:ascii="Calibri" w:hAnsi="Calibri" w:cs="Calibri"/>
                <w:b/>
                <w:bCs/>
                <w:sz w:val="22"/>
                <w:szCs w:val="22"/>
                <w:lang w:eastAsia="zh-CN"/>
              </w:rPr>
              <w:t xml:space="preserve">UBEZPIECZENIE </w:t>
            </w:r>
            <w:r w:rsidR="00C608DF">
              <w:rPr>
                <w:rFonts w:ascii="Calibri" w:hAnsi="Calibri" w:cs="Calibri"/>
                <w:b/>
                <w:bCs/>
                <w:sz w:val="22"/>
                <w:szCs w:val="22"/>
                <w:lang w:eastAsia="zh-CN"/>
              </w:rPr>
              <w:t xml:space="preserve">SPRZĘTU ELEKTRONICZNEGO </w:t>
            </w:r>
            <w:r w:rsidRPr="00503194">
              <w:rPr>
                <w:rFonts w:ascii="Calibri" w:hAnsi="Calibri" w:cs="Calibri"/>
                <w:b/>
                <w:bCs/>
                <w:sz w:val="22"/>
                <w:szCs w:val="22"/>
                <w:lang w:eastAsia="zh-CN"/>
              </w:rPr>
              <w:t>OD WSZYTSKICH RYZYK (ALL RISKS)</w:t>
            </w:r>
          </w:p>
        </w:tc>
      </w:tr>
    </w:tbl>
    <w:p w:rsidR="00251EDF" w:rsidRPr="00F50AF4" w:rsidRDefault="00251EDF" w:rsidP="00251EDF">
      <w:pPr>
        <w:suppressAutoHyphens/>
        <w:spacing w:after="120" w:line="276" w:lineRule="auto"/>
        <w:jc w:val="both"/>
        <w:rPr>
          <w:rFonts w:ascii="Calibri" w:hAnsi="Calibri" w:cs="Calibri"/>
          <w:sz w:val="22"/>
          <w:szCs w:val="22"/>
          <w:lang w:eastAsia="zh-CN"/>
        </w:rPr>
      </w:pPr>
    </w:p>
    <w:p w:rsidR="00251EDF" w:rsidRPr="00F50AF4" w:rsidRDefault="00251EDF" w:rsidP="00560F8D">
      <w:pPr>
        <w:widowControl w:val="0"/>
        <w:numPr>
          <w:ilvl w:val="2"/>
          <w:numId w:val="49"/>
        </w:numPr>
        <w:tabs>
          <w:tab w:val="left" w:pos="360"/>
        </w:tabs>
        <w:suppressAutoHyphens/>
        <w:ind w:left="360"/>
        <w:jc w:val="both"/>
        <w:rPr>
          <w:rFonts w:ascii="Calibri" w:hAnsi="Calibri" w:cs="Calibri"/>
          <w:sz w:val="22"/>
          <w:szCs w:val="22"/>
          <w:lang w:eastAsia="zh-CN"/>
        </w:rPr>
      </w:pPr>
      <w:r w:rsidRPr="00F50AF4">
        <w:rPr>
          <w:rFonts w:ascii="Calibri" w:hAnsi="Calibri" w:cs="Calibri"/>
          <w:b/>
          <w:sz w:val="22"/>
          <w:szCs w:val="22"/>
          <w:u w:val="single"/>
          <w:lang w:eastAsia="zh-CN"/>
        </w:rPr>
        <w:t xml:space="preserve">Przedmiot ubezpieczenia </w:t>
      </w:r>
    </w:p>
    <w:p w:rsidR="00251EDF" w:rsidRPr="00F50AF4" w:rsidRDefault="00251EDF" w:rsidP="00251EDF">
      <w:pPr>
        <w:suppressAutoHyphens/>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 xml:space="preserve">Przedmiotem ubezpieczenia jest m.in. </w:t>
      </w:r>
      <w:r w:rsidRPr="00F50AF4">
        <w:rPr>
          <w:rFonts w:ascii="Calibri" w:eastAsia="Calibri" w:hAnsi="Calibri" w:cs="Calibri"/>
          <w:b/>
          <w:sz w:val="22"/>
          <w:szCs w:val="22"/>
          <w:lang w:eastAsia="zh-CN"/>
        </w:rPr>
        <w:t xml:space="preserve">sprzęt elektroniczny (stacjonarny i przenośny) </w:t>
      </w:r>
      <w:r w:rsidRPr="00F50AF4">
        <w:rPr>
          <w:rFonts w:ascii="Calibri" w:eastAsia="Calibri" w:hAnsi="Calibri" w:cs="Calibri"/>
          <w:sz w:val="22"/>
          <w:szCs w:val="22"/>
          <w:lang w:eastAsia="zh-CN"/>
        </w:rPr>
        <w:t xml:space="preserve">oraz </w:t>
      </w:r>
      <w:r w:rsidRPr="00F50AF4">
        <w:rPr>
          <w:rFonts w:ascii="Calibri" w:eastAsia="Calibri" w:hAnsi="Calibri" w:cs="Calibri"/>
          <w:b/>
          <w:sz w:val="22"/>
          <w:szCs w:val="22"/>
          <w:lang w:eastAsia="zh-CN"/>
        </w:rPr>
        <w:t xml:space="preserve">systemy monitoringu </w:t>
      </w:r>
      <w:r w:rsidRPr="00C03AE5">
        <w:rPr>
          <w:rFonts w:ascii="Calibri" w:eastAsia="Calibri" w:hAnsi="Calibri" w:cs="Calibri"/>
          <w:sz w:val="22"/>
          <w:szCs w:val="22"/>
          <w:lang w:eastAsia="zh-CN"/>
        </w:rPr>
        <w:t>(</w:t>
      </w:r>
      <w:r w:rsidRPr="00F50AF4">
        <w:rPr>
          <w:rFonts w:ascii="Calibri" w:eastAsia="Calibri" w:hAnsi="Calibri" w:cs="Calibri"/>
          <w:b/>
          <w:sz w:val="22"/>
          <w:szCs w:val="22"/>
          <w:lang w:eastAsia="zh-CN"/>
        </w:rPr>
        <w:t>zewnętrzne i wewnętrzne</w:t>
      </w:r>
      <w:r w:rsidR="00C03AE5">
        <w:rPr>
          <w:rFonts w:ascii="Calibri" w:eastAsia="Calibri" w:hAnsi="Calibri" w:cs="Calibri"/>
          <w:b/>
          <w:sz w:val="22"/>
          <w:szCs w:val="22"/>
          <w:lang w:eastAsia="zh-CN"/>
        </w:rPr>
        <w:t xml:space="preserve"> </w:t>
      </w:r>
      <w:r w:rsidR="00C03AE5" w:rsidRPr="00C03AE5">
        <w:rPr>
          <w:rFonts w:ascii="Calibri" w:eastAsia="Calibri" w:hAnsi="Calibri" w:cs="Calibri"/>
          <w:sz w:val="22"/>
          <w:szCs w:val="22"/>
          <w:lang w:eastAsia="zh-CN"/>
        </w:rPr>
        <w:t>ujęte w sprzęcie elektronicznym stacjonarnym</w:t>
      </w:r>
      <w:r w:rsidRPr="00C03AE5">
        <w:rPr>
          <w:rFonts w:ascii="Calibri" w:eastAsia="Calibri" w:hAnsi="Calibri" w:cs="Calibri"/>
          <w:sz w:val="22"/>
          <w:szCs w:val="22"/>
          <w:lang w:eastAsia="zh-CN"/>
        </w:rPr>
        <w:t>)</w:t>
      </w:r>
      <w:r w:rsidR="0079588C">
        <w:rPr>
          <w:rFonts w:ascii="Calibri" w:eastAsia="Calibri" w:hAnsi="Calibri" w:cs="Calibri"/>
          <w:b/>
          <w:sz w:val="22"/>
          <w:szCs w:val="22"/>
          <w:lang w:eastAsia="zh-CN"/>
        </w:rPr>
        <w:t xml:space="preserve"> </w:t>
      </w:r>
      <w:r w:rsidRPr="00F50AF4">
        <w:rPr>
          <w:rFonts w:ascii="Calibri" w:eastAsia="Calibri" w:hAnsi="Calibri" w:cs="Calibri"/>
          <w:sz w:val="22"/>
          <w:szCs w:val="22"/>
          <w:lang w:eastAsia="zh-CN"/>
        </w:rPr>
        <w:t xml:space="preserve">będący w posiadaniu (samoistnym lub zależnym) jednostek organizacyjnych </w:t>
      </w:r>
      <w:r w:rsidR="00EB73AD">
        <w:rPr>
          <w:rFonts w:ascii="Calibri" w:eastAsia="Calibri" w:hAnsi="Calibri" w:cs="Calibri"/>
          <w:sz w:val="22"/>
          <w:szCs w:val="22"/>
          <w:lang w:eastAsia="zh-CN"/>
        </w:rPr>
        <w:t xml:space="preserve">Gminy </w:t>
      </w:r>
      <w:r w:rsidR="00F97EB5">
        <w:rPr>
          <w:rFonts w:ascii="Calibri" w:eastAsia="Calibri" w:hAnsi="Calibri" w:cs="Calibri"/>
          <w:sz w:val="22"/>
          <w:szCs w:val="22"/>
          <w:lang w:eastAsia="zh-CN"/>
        </w:rPr>
        <w:t>Biesiekierz</w:t>
      </w:r>
      <w:r w:rsidRPr="00F50AF4">
        <w:rPr>
          <w:rFonts w:ascii="Calibri" w:eastAsia="Calibri" w:hAnsi="Calibri" w:cs="Calibri"/>
          <w:sz w:val="22"/>
          <w:szCs w:val="22"/>
          <w:lang w:eastAsia="zh-CN"/>
        </w:rPr>
        <w:t>, biorących udział w niniejszym postępowaniu przetargowym w okresie ubezpieczenia (także mienie w którego posiadanie Zamawiający wejdzie w okresie trwania umowy ubezpieczenia) oraz inne mienie według SIWZ.</w:t>
      </w:r>
    </w:p>
    <w:p w:rsidR="00251EDF" w:rsidRPr="00F50AF4" w:rsidRDefault="00251EDF" w:rsidP="00251EDF">
      <w:pPr>
        <w:suppressAutoHyphens/>
        <w:jc w:val="both"/>
        <w:rPr>
          <w:rFonts w:ascii="Calibri" w:hAnsi="Calibri" w:cs="Calibri"/>
          <w:b/>
          <w:sz w:val="22"/>
          <w:szCs w:val="22"/>
          <w:u w:val="single"/>
          <w:lang w:eastAsia="zh-CN"/>
        </w:rPr>
      </w:pPr>
      <w:r w:rsidRPr="00F50AF4">
        <w:rPr>
          <w:rFonts w:ascii="Calibri" w:hAnsi="Calibri" w:cs="Calibri"/>
          <w:sz w:val="22"/>
          <w:szCs w:val="22"/>
          <w:lang w:eastAsia="zh-CN"/>
        </w:rPr>
        <w:t>Wśród ubezpieczonego sprzętu można wyróżnić:</w:t>
      </w:r>
    </w:p>
    <w:p w:rsidR="00251EDF" w:rsidRPr="00F50AF4" w:rsidRDefault="00251EDF" w:rsidP="00560F8D">
      <w:pPr>
        <w:numPr>
          <w:ilvl w:val="1"/>
          <w:numId w:val="65"/>
        </w:numPr>
        <w:suppressAutoHyphens/>
        <w:overflowPunct w:val="0"/>
        <w:autoSpaceDE w:val="0"/>
        <w:jc w:val="both"/>
        <w:rPr>
          <w:rFonts w:ascii="Calibri" w:hAnsi="Calibri" w:cs="Calibri"/>
          <w:sz w:val="22"/>
          <w:szCs w:val="22"/>
          <w:lang w:eastAsia="zh-CN"/>
        </w:rPr>
      </w:pPr>
      <w:r w:rsidRPr="00F50AF4">
        <w:rPr>
          <w:rFonts w:ascii="Calibri" w:hAnsi="Calibri" w:cs="Calibri"/>
          <w:b/>
          <w:sz w:val="22"/>
          <w:szCs w:val="22"/>
          <w:u w:val="single"/>
          <w:lang w:eastAsia="zh-CN"/>
        </w:rPr>
        <w:t>Sprzęt elektroniczny stacjonarny i przenośny</w:t>
      </w:r>
      <w:r w:rsidRPr="00F50AF4">
        <w:rPr>
          <w:rFonts w:ascii="Calibri" w:hAnsi="Calibri" w:cs="Calibri"/>
          <w:sz w:val="22"/>
          <w:szCs w:val="22"/>
          <w:u w:val="single"/>
          <w:lang w:eastAsia="zh-CN"/>
        </w:rPr>
        <w:t xml:space="preserve"> –</w:t>
      </w:r>
      <w:r w:rsidRPr="00F50AF4">
        <w:rPr>
          <w:rFonts w:ascii="Calibri" w:hAnsi="Calibri" w:cs="Calibri"/>
          <w:sz w:val="22"/>
          <w:szCs w:val="22"/>
          <w:lang w:eastAsia="zh-CN"/>
        </w:rPr>
        <w:t xml:space="preserve"> w szczególności:</w:t>
      </w:r>
    </w:p>
    <w:p w:rsidR="00251EDF" w:rsidRPr="00F50AF4" w:rsidRDefault="00251EDF" w:rsidP="00560F8D">
      <w:pPr>
        <w:numPr>
          <w:ilvl w:val="0"/>
          <w:numId w:val="66"/>
        </w:numPr>
        <w:suppressAutoHyphens/>
        <w:overflowPunct w:val="0"/>
        <w:autoSpaceDE w:val="0"/>
        <w:jc w:val="both"/>
        <w:rPr>
          <w:rFonts w:ascii="Calibri" w:hAnsi="Calibri" w:cs="Calibri"/>
          <w:b/>
          <w:sz w:val="22"/>
          <w:szCs w:val="22"/>
          <w:u w:val="single"/>
          <w:lang w:eastAsia="zh-CN"/>
        </w:rPr>
      </w:pPr>
      <w:r w:rsidRPr="00F50AF4">
        <w:rPr>
          <w:rFonts w:ascii="Calibri" w:hAnsi="Calibri" w:cs="Calibri"/>
          <w:sz w:val="22"/>
          <w:szCs w:val="22"/>
          <w:lang w:eastAsia="zh-CN"/>
        </w:rPr>
        <w:t xml:space="preserve">serwery, zestawy komputerowe (jednostka centralna + monitor), drukarki, skanery, faksmodemy zewnętrzne, inny osprzęt komputerowy, kserokopiarki, centrale telefoniczne, aparaty telefoniczne i telefax, sprzęt specjalistyczny sterowany komputerowo, sieci, serwery, komputery przenośne, kamery video, aparaty fotograficzne cyfrowe, rzutniki i projektory itp.; </w:t>
      </w:r>
      <w:r w:rsidRPr="0006537A">
        <w:rPr>
          <w:rFonts w:ascii="Calibri" w:hAnsi="Calibri" w:cs="Calibri"/>
          <w:sz w:val="22"/>
          <w:szCs w:val="22"/>
          <w:lang w:eastAsia="zh-CN"/>
        </w:rPr>
        <w:t xml:space="preserve">sprzęt nie starszy niż </w:t>
      </w:r>
      <w:r w:rsidR="0085555D">
        <w:rPr>
          <w:rFonts w:ascii="Calibri" w:hAnsi="Calibri" w:cs="Calibri"/>
          <w:sz w:val="22"/>
          <w:szCs w:val="22"/>
          <w:lang w:eastAsia="zh-CN"/>
        </w:rPr>
        <w:t>6</w:t>
      </w:r>
      <w:r w:rsidRPr="0006537A">
        <w:rPr>
          <w:rFonts w:ascii="Calibri" w:hAnsi="Calibri" w:cs="Calibri"/>
          <w:sz w:val="22"/>
          <w:szCs w:val="22"/>
          <w:lang w:eastAsia="zh-CN"/>
        </w:rPr>
        <w:t xml:space="preserve"> letni,</w:t>
      </w:r>
    </w:p>
    <w:p w:rsidR="00251EDF" w:rsidRPr="00F50AF4" w:rsidRDefault="00251EDF" w:rsidP="00560F8D">
      <w:pPr>
        <w:numPr>
          <w:ilvl w:val="1"/>
          <w:numId w:val="65"/>
        </w:numPr>
        <w:suppressAutoHyphens/>
        <w:contextualSpacing/>
        <w:jc w:val="both"/>
        <w:rPr>
          <w:rFonts w:ascii="Calibri" w:eastAsia="Calibri" w:hAnsi="Calibri" w:cs="Calibri"/>
          <w:b/>
          <w:sz w:val="22"/>
          <w:szCs w:val="22"/>
          <w:u w:val="single"/>
          <w:lang w:eastAsia="zh-CN"/>
        </w:rPr>
      </w:pPr>
      <w:r w:rsidRPr="00F50AF4">
        <w:rPr>
          <w:rFonts w:ascii="Calibri" w:eastAsia="Calibri" w:hAnsi="Calibri" w:cs="Calibri"/>
          <w:b/>
          <w:sz w:val="22"/>
          <w:szCs w:val="22"/>
          <w:u w:val="single"/>
          <w:lang w:eastAsia="zh-CN"/>
        </w:rPr>
        <w:t>Monitoring zewnętrzny i wewnętrzny –</w:t>
      </w:r>
      <w:r w:rsidRPr="00F50AF4">
        <w:rPr>
          <w:rFonts w:ascii="Calibri" w:eastAsia="Calibri" w:hAnsi="Calibri" w:cs="Calibri"/>
          <w:b/>
          <w:sz w:val="22"/>
          <w:szCs w:val="22"/>
          <w:lang w:eastAsia="zh-CN"/>
        </w:rPr>
        <w:t xml:space="preserve"> </w:t>
      </w:r>
      <w:r w:rsidRPr="00F50AF4">
        <w:rPr>
          <w:rFonts w:ascii="Calibri" w:eastAsia="Calibri" w:hAnsi="Calibri" w:cs="Calibri"/>
          <w:sz w:val="22"/>
          <w:szCs w:val="22"/>
          <w:lang w:eastAsia="zh-CN"/>
        </w:rPr>
        <w:t>w tym kamery telewizji przemysłowej, rejestratory, przekaźniki, systemy zasilania oraz przechowywania danych,</w:t>
      </w:r>
    </w:p>
    <w:p w:rsidR="00251EDF" w:rsidRPr="00F50AF4" w:rsidRDefault="00251EDF" w:rsidP="00560F8D">
      <w:pPr>
        <w:numPr>
          <w:ilvl w:val="1"/>
          <w:numId w:val="65"/>
        </w:numPr>
        <w:suppressAutoHyphens/>
        <w:contextualSpacing/>
        <w:jc w:val="both"/>
        <w:rPr>
          <w:rFonts w:ascii="Calibri" w:eastAsia="Calibri" w:hAnsi="Calibri" w:cs="Calibri"/>
          <w:b/>
          <w:sz w:val="22"/>
          <w:szCs w:val="22"/>
          <w:lang w:eastAsia="zh-CN"/>
        </w:rPr>
      </w:pPr>
      <w:r w:rsidRPr="00F50AF4">
        <w:rPr>
          <w:rFonts w:ascii="Calibri" w:eastAsia="Calibri" w:hAnsi="Calibri" w:cs="Calibri"/>
          <w:b/>
          <w:sz w:val="22"/>
          <w:szCs w:val="22"/>
          <w:u w:val="single"/>
          <w:lang w:eastAsia="zh-CN"/>
        </w:rPr>
        <w:t>Oprogramowanie – programy komputerowe</w:t>
      </w:r>
    </w:p>
    <w:p w:rsidR="00251EDF" w:rsidRPr="00F50AF4" w:rsidRDefault="00251EDF" w:rsidP="00251EDF">
      <w:pPr>
        <w:tabs>
          <w:tab w:val="left" w:pos="1134"/>
        </w:tabs>
        <w:suppressAutoHyphens/>
        <w:rPr>
          <w:rFonts w:ascii="Calibri" w:hAnsi="Calibri" w:cs="Calibri"/>
          <w:sz w:val="22"/>
          <w:szCs w:val="22"/>
          <w:lang w:eastAsia="zh-CN"/>
        </w:rPr>
      </w:pPr>
      <w:r w:rsidRPr="00F50AF4">
        <w:rPr>
          <w:rFonts w:ascii="Calibri" w:hAnsi="Calibri" w:cs="Calibri"/>
          <w:b/>
          <w:sz w:val="22"/>
          <w:szCs w:val="22"/>
          <w:lang w:eastAsia="zh-CN"/>
        </w:rPr>
        <w:t>1.4</w:t>
      </w:r>
      <w:r w:rsidRPr="00F50AF4">
        <w:rPr>
          <w:rFonts w:ascii="Calibri" w:hAnsi="Calibri" w:cs="Calibri"/>
          <w:b/>
          <w:sz w:val="22"/>
          <w:szCs w:val="22"/>
          <w:lang w:eastAsia="zh-CN"/>
        </w:rPr>
        <w:tab/>
      </w:r>
      <w:r w:rsidRPr="00F50AF4">
        <w:rPr>
          <w:rFonts w:ascii="Calibri" w:hAnsi="Calibri" w:cs="Calibri"/>
          <w:b/>
          <w:sz w:val="22"/>
          <w:szCs w:val="22"/>
          <w:u w:val="single"/>
          <w:lang w:eastAsia="zh-CN"/>
        </w:rPr>
        <w:t>Postanowienia dodatkowe dotyczące przedmiotu ubezpieczenia</w:t>
      </w:r>
    </w:p>
    <w:p w:rsidR="00251EDF" w:rsidRPr="00F50AF4" w:rsidRDefault="00251EDF" w:rsidP="00251EDF">
      <w:pPr>
        <w:suppressAutoHyphens/>
        <w:jc w:val="both"/>
        <w:rPr>
          <w:rFonts w:ascii="Calibri" w:hAnsi="Calibri" w:cs="Calibri"/>
          <w:sz w:val="22"/>
          <w:szCs w:val="22"/>
          <w:lang w:eastAsia="zh-CN"/>
        </w:rPr>
      </w:pPr>
      <w:r w:rsidRPr="00EA607B">
        <w:rPr>
          <w:rFonts w:ascii="Calibri" w:hAnsi="Calibri" w:cs="Calibri"/>
          <w:sz w:val="22"/>
          <w:szCs w:val="22"/>
          <w:lang w:eastAsia="zh-CN"/>
        </w:rPr>
        <w:t>1.4.1 ubezpieczeniem objęte zostaje mienie stanowiące własność Zamawiającego i jednostek uczestniczących w postępowaniu przetargowym oraz mienie nie stanowiące własności Zamawiającego (m.in. mienie osób trzecich, mienie najmowane),</w:t>
      </w:r>
      <w:r w:rsidRPr="00F50AF4">
        <w:rPr>
          <w:rFonts w:ascii="Calibri" w:hAnsi="Calibri" w:cs="Calibri"/>
          <w:sz w:val="22"/>
          <w:szCs w:val="22"/>
          <w:lang w:eastAsia="zh-CN"/>
        </w:rPr>
        <w:t xml:space="preserve"> </w:t>
      </w:r>
    </w:p>
    <w:p w:rsidR="00251EDF" w:rsidRPr="00765FAD" w:rsidRDefault="00251EDF" w:rsidP="00560F8D">
      <w:pPr>
        <w:numPr>
          <w:ilvl w:val="2"/>
          <w:numId w:val="67"/>
        </w:numPr>
        <w:suppressAutoHyphens/>
        <w:ind w:left="709" w:hanging="709"/>
        <w:contextualSpacing/>
        <w:jc w:val="both"/>
        <w:rPr>
          <w:rFonts w:ascii="Calibri" w:eastAsia="Calibri" w:hAnsi="Calibri" w:cs="Calibri"/>
          <w:sz w:val="22"/>
          <w:szCs w:val="22"/>
          <w:lang w:eastAsia="zh-CN"/>
        </w:rPr>
      </w:pPr>
      <w:r w:rsidRPr="00765FAD">
        <w:rPr>
          <w:rFonts w:ascii="Calibri" w:eastAsia="Calibri" w:hAnsi="Calibri" w:cs="Calibri"/>
          <w:sz w:val="22"/>
          <w:szCs w:val="22"/>
          <w:lang w:eastAsia="zh-CN"/>
        </w:rPr>
        <w:t xml:space="preserve">uznanie za ubezpieczone </w:t>
      </w:r>
      <w:r w:rsidRPr="00765FAD">
        <w:rPr>
          <w:rFonts w:ascii="Calibri" w:eastAsia="Calibri" w:hAnsi="Calibri" w:cs="Calibri"/>
          <w:b/>
          <w:sz w:val="22"/>
          <w:szCs w:val="22"/>
          <w:lang w:eastAsia="zh-CN"/>
        </w:rPr>
        <w:t>mienia ulegającego przemieszczeniu pomiędzy lokalizacjami</w:t>
      </w:r>
      <w:r w:rsidRPr="00765FAD">
        <w:rPr>
          <w:rFonts w:ascii="Calibri" w:eastAsia="Calibri" w:hAnsi="Calibri" w:cs="Calibri"/>
          <w:sz w:val="22"/>
          <w:szCs w:val="22"/>
          <w:lang w:eastAsia="zh-CN"/>
        </w:rPr>
        <w:t xml:space="preserve"> bez konieczności powiadamiania ubezpieczyciela,</w:t>
      </w:r>
    </w:p>
    <w:p w:rsidR="00251EDF" w:rsidRPr="00F50AF4" w:rsidRDefault="00251EDF" w:rsidP="00560F8D">
      <w:pPr>
        <w:numPr>
          <w:ilvl w:val="2"/>
          <w:numId w:val="67"/>
        </w:numPr>
        <w:suppressAutoHyphens/>
        <w:ind w:left="709" w:hanging="709"/>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 xml:space="preserve">uznanie za ubezpieczone mienie </w:t>
      </w:r>
      <w:r w:rsidRPr="00F50AF4">
        <w:rPr>
          <w:rFonts w:ascii="Calibri" w:eastAsia="Calibri" w:hAnsi="Calibri" w:cs="Calibri"/>
          <w:b/>
          <w:sz w:val="22"/>
          <w:szCs w:val="22"/>
          <w:lang w:eastAsia="zh-CN"/>
        </w:rPr>
        <w:t>podczas tymczasowego składowania</w:t>
      </w:r>
      <w:r w:rsidRPr="00F50AF4">
        <w:rPr>
          <w:rFonts w:ascii="Calibri" w:eastAsia="Calibri" w:hAnsi="Calibri" w:cs="Calibri"/>
          <w:sz w:val="22"/>
          <w:szCs w:val="22"/>
          <w:lang w:eastAsia="zh-CN"/>
        </w:rPr>
        <w:t>, w tym nowo zakupiony sprzęt przed montażem na stanowiskach (odpowiedzialność Ubezpieczyciela za sprzęt od daty jego dostawy do włączenia go do eksploatacji),</w:t>
      </w:r>
    </w:p>
    <w:p w:rsidR="00251EDF" w:rsidRPr="00F50AF4" w:rsidRDefault="00251EDF" w:rsidP="00560F8D">
      <w:pPr>
        <w:numPr>
          <w:ilvl w:val="2"/>
          <w:numId w:val="67"/>
        </w:numPr>
        <w:suppressAutoHyphens/>
        <w:ind w:left="709" w:hanging="709"/>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 xml:space="preserve">Ochrona ubezpieczeniowa obejmuje </w:t>
      </w:r>
      <w:r w:rsidRPr="00F50AF4">
        <w:rPr>
          <w:rFonts w:ascii="Calibri" w:eastAsia="Calibri" w:hAnsi="Calibri" w:cs="Calibri"/>
          <w:b/>
          <w:sz w:val="22"/>
          <w:szCs w:val="22"/>
          <w:lang w:eastAsia="zh-CN"/>
        </w:rPr>
        <w:t>mienie wyłączone z eksploatacji/ użytkowania</w:t>
      </w:r>
      <w:r w:rsidRPr="00F50AF4">
        <w:rPr>
          <w:rFonts w:ascii="Calibri" w:eastAsia="Calibri" w:hAnsi="Calibri" w:cs="Calibri"/>
          <w:sz w:val="22"/>
          <w:szCs w:val="22"/>
          <w:lang w:eastAsia="zh-CN"/>
        </w:rPr>
        <w:t xml:space="preserve"> w tym mienie, które w trakcie okresu ubezpieczenia będzie stopniowo remontowane i włączane do użytkowania, niezależnie od okresu oraz przyczyn jego wyłączenia,</w:t>
      </w:r>
    </w:p>
    <w:p w:rsidR="00251EDF" w:rsidRPr="00F50AF4" w:rsidRDefault="00251EDF" w:rsidP="00560F8D">
      <w:pPr>
        <w:numPr>
          <w:ilvl w:val="2"/>
          <w:numId w:val="67"/>
        </w:numPr>
        <w:suppressAutoHyphens/>
        <w:ind w:left="709" w:hanging="709"/>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Dopuszcza się możliwość stosowania „Klauzuli konserwacji” tylko w przypadku wymogu dot. obowiązku konserwacji stawianego przez producenta sprzętu, – przy czym jednocześnie uzgadnia się, iż ubezpieczający może dokonywać czynności konserwacyjnych albo przez własny personel (służby) albo przez zewnętrzną firmę,</w:t>
      </w:r>
    </w:p>
    <w:p w:rsidR="00251EDF" w:rsidRPr="00F50AF4" w:rsidRDefault="00251EDF" w:rsidP="00560F8D">
      <w:pPr>
        <w:numPr>
          <w:ilvl w:val="2"/>
          <w:numId w:val="67"/>
        </w:numPr>
        <w:suppressAutoHyphens/>
        <w:ind w:left="709" w:hanging="709"/>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lastRenderedPageBreak/>
        <w:t>Akceptacja posiadanych przez wszystkie podmioty we wszystkich lokalizacjach zabezpieczeń przeciw</w:t>
      </w:r>
      <w:r w:rsidR="00DE63B3">
        <w:rPr>
          <w:rFonts w:ascii="Calibri" w:eastAsia="Calibri" w:hAnsi="Calibri" w:cs="Calibri"/>
          <w:sz w:val="22"/>
          <w:szCs w:val="22"/>
          <w:lang w:eastAsia="zh-CN"/>
        </w:rPr>
        <w:t xml:space="preserve"> </w:t>
      </w:r>
      <w:r w:rsidRPr="00F50AF4">
        <w:rPr>
          <w:rFonts w:ascii="Calibri" w:eastAsia="Calibri" w:hAnsi="Calibri" w:cs="Calibri"/>
          <w:sz w:val="22"/>
          <w:szCs w:val="22"/>
          <w:lang w:eastAsia="zh-CN"/>
        </w:rPr>
        <w:t>kradzieżowych i przeciwpożarowych,</w:t>
      </w:r>
    </w:p>
    <w:p w:rsidR="00251EDF" w:rsidRPr="00F50AF4" w:rsidRDefault="00251EDF" w:rsidP="00560F8D">
      <w:pPr>
        <w:numPr>
          <w:ilvl w:val="2"/>
          <w:numId w:val="67"/>
        </w:numPr>
        <w:suppressAutoHyphens/>
        <w:ind w:left="709" w:hanging="709"/>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Nie stosowanie wymogów specjalnych w zakresie zabezpieczenia okien (np. wielowarstwowe szyby itp.) - uznanie za wystarczające zabezpieczenie wszelkich otworów okiennych oknami zwykłymi, powszechnie stosowanymi w należytym stanie technicznym, bez konieczności stosowania w przypadku dozoru lub sprawnego alarmu dodatkowych zabezpieczeń w postaci krat, folii antywłamaniowych, szyb wielowarstwowych, itp.</w:t>
      </w:r>
    </w:p>
    <w:p w:rsidR="00251EDF" w:rsidRPr="00F50AF4" w:rsidRDefault="00251EDF" w:rsidP="00251EDF">
      <w:pPr>
        <w:widowControl w:val="0"/>
        <w:suppressAutoHyphens/>
        <w:jc w:val="both"/>
        <w:rPr>
          <w:rFonts w:ascii="Calibri" w:hAnsi="Calibri" w:cs="Calibri"/>
          <w:sz w:val="22"/>
          <w:szCs w:val="22"/>
          <w:lang w:eastAsia="zh-CN"/>
        </w:rPr>
      </w:pPr>
    </w:p>
    <w:p w:rsidR="00251EDF" w:rsidRPr="00F50AF4" w:rsidRDefault="00251EDF" w:rsidP="00560F8D">
      <w:pPr>
        <w:widowControl w:val="0"/>
        <w:numPr>
          <w:ilvl w:val="2"/>
          <w:numId w:val="49"/>
        </w:numPr>
        <w:tabs>
          <w:tab w:val="left" w:pos="360"/>
        </w:tabs>
        <w:suppressAutoHyphens/>
        <w:ind w:left="360"/>
        <w:jc w:val="both"/>
        <w:rPr>
          <w:rFonts w:ascii="Calibri" w:hAnsi="Calibri" w:cs="Calibri"/>
          <w:sz w:val="22"/>
          <w:szCs w:val="22"/>
          <w:lang w:eastAsia="zh-CN"/>
        </w:rPr>
      </w:pPr>
      <w:r w:rsidRPr="00F50AF4">
        <w:rPr>
          <w:rFonts w:ascii="Calibri" w:hAnsi="Calibri" w:cs="Calibri"/>
          <w:b/>
          <w:sz w:val="22"/>
          <w:szCs w:val="22"/>
          <w:u w:val="single"/>
          <w:lang w:eastAsia="zh-CN"/>
        </w:rPr>
        <w:t>Zakres ubezpieczenia</w:t>
      </w:r>
      <w:r w:rsidRPr="00F50AF4">
        <w:rPr>
          <w:rFonts w:ascii="Calibri" w:hAnsi="Calibri" w:cs="Calibri"/>
          <w:b/>
          <w:bCs/>
          <w:sz w:val="22"/>
          <w:szCs w:val="22"/>
          <w:u w:val="single"/>
          <w:lang w:eastAsia="zh-CN"/>
        </w:rPr>
        <w:t xml:space="preserve"> oparty o formułę </w:t>
      </w:r>
      <w:proofErr w:type="spellStart"/>
      <w:r w:rsidRPr="00F50AF4">
        <w:rPr>
          <w:rFonts w:ascii="Calibri" w:hAnsi="Calibri" w:cs="Calibri"/>
          <w:b/>
          <w:bCs/>
          <w:sz w:val="22"/>
          <w:szCs w:val="22"/>
          <w:u w:val="single"/>
          <w:lang w:eastAsia="zh-CN"/>
        </w:rPr>
        <w:t>all</w:t>
      </w:r>
      <w:proofErr w:type="spellEnd"/>
      <w:r w:rsidRPr="00F50AF4">
        <w:rPr>
          <w:rFonts w:ascii="Calibri" w:hAnsi="Calibri" w:cs="Calibri"/>
          <w:b/>
          <w:bCs/>
          <w:sz w:val="22"/>
          <w:szCs w:val="22"/>
          <w:u w:val="single"/>
          <w:lang w:eastAsia="zh-CN"/>
        </w:rPr>
        <w:t xml:space="preserve"> </w:t>
      </w:r>
      <w:proofErr w:type="spellStart"/>
      <w:r w:rsidRPr="00F50AF4">
        <w:rPr>
          <w:rFonts w:ascii="Calibri" w:hAnsi="Calibri" w:cs="Calibri"/>
          <w:b/>
          <w:bCs/>
          <w:sz w:val="22"/>
          <w:szCs w:val="22"/>
          <w:u w:val="single"/>
          <w:lang w:eastAsia="zh-CN"/>
        </w:rPr>
        <w:t>risk</w:t>
      </w:r>
      <w:proofErr w:type="spellEnd"/>
      <w:r w:rsidRPr="00F50AF4">
        <w:rPr>
          <w:rFonts w:ascii="Calibri" w:hAnsi="Calibri" w:cs="Calibri"/>
          <w:b/>
          <w:bCs/>
          <w:sz w:val="22"/>
          <w:szCs w:val="22"/>
          <w:u w:val="single"/>
          <w:lang w:eastAsia="zh-CN"/>
        </w:rPr>
        <w:t xml:space="preserve"> </w:t>
      </w:r>
    </w:p>
    <w:p w:rsidR="00251EDF" w:rsidRPr="00F50AF4" w:rsidRDefault="00251EDF" w:rsidP="00251EDF">
      <w:pPr>
        <w:widowControl w:val="0"/>
        <w:suppressAutoHyphens/>
        <w:jc w:val="both"/>
        <w:rPr>
          <w:rFonts w:ascii="Calibri" w:hAnsi="Calibri" w:cs="Calibri"/>
          <w:sz w:val="22"/>
          <w:szCs w:val="22"/>
          <w:lang w:eastAsia="zh-CN"/>
        </w:rPr>
      </w:pPr>
      <w:r w:rsidRPr="00F50AF4">
        <w:rPr>
          <w:rFonts w:ascii="Calibri" w:hAnsi="Calibri" w:cs="Calibri"/>
          <w:sz w:val="22"/>
          <w:szCs w:val="22"/>
          <w:lang w:eastAsia="zh-CN"/>
        </w:rPr>
        <w:t xml:space="preserve">2.1 Zakres ubezpieczenia obejmuje co najmniej wszystkie szkody polegających na utracie, zniszczeniu lub uszkodzeniu ubezpieczonego mienia na skutek </w:t>
      </w:r>
      <w:r w:rsidRPr="00F50AF4">
        <w:rPr>
          <w:rFonts w:ascii="Calibri" w:hAnsi="Calibri" w:cs="Calibri"/>
          <w:b/>
          <w:sz w:val="22"/>
          <w:szCs w:val="22"/>
          <w:lang w:eastAsia="zh-CN"/>
        </w:rPr>
        <w:t>nagłego, niespodziewanego i niezależnego od woli Ubezpieczającego zdarzenia</w:t>
      </w:r>
      <w:r w:rsidRPr="00F50AF4">
        <w:rPr>
          <w:rFonts w:ascii="Calibri" w:hAnsi="Calibri" w:cs="Calibri"/>
          <w:sz w:val="22"/>
          <w:szCs w:val="22"/>
          <w:lang w:eastAsia="zh-CN"/>
        </w:rPr>
        <w:t xml:space="preserve">, a w szczególności następujące ryzyka: </w:t>
      </w:r>
    </w:p>
    <w:p w:rsidR="00251EDF" w:rsidRPr="00F50AF4" w:rsidRDefault="00251EDF" w:rsidP="00560F8D">
      <w:pPr>
        <w:widowControl w:val="0"/>
        <w:numPr>
          <w:ilvl w:val="0"/>
          <w:numId w:val="66"/>
        </w:numPr>
        <w:suppressAutoHyphens/>
        <w:ind w:left="1134" w:hanging="425"/>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ogień, wybuch, bezpośrednie uderzenie pioruna, upadek statku powietrznego;</w:t>
      </w:r>
    </w:p>
    <w:p w:rsidR="00251EDF" w:rsidRPr="00F50AF4" w:rsidRDefault="00251EDF" w:rsidP="00560F8D">
      <w:pPr>
        <w:widowControl w:val="0"/>
        <w:numPr>
          <w:ilvl w:val="0"/>
          <w:numId w:val="66"/>
        </w:numPr>
        <w:suppressAutoHyphens/>
        <w:ind w:left="1134" w:hanging="425"/>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 xml:space="preserve">silny wiatr, deszcz nawalny, powódź, zapadanie i osuwanie się ziemi, awarię instalacji wodociągowych i technologicznych, uderzenie pojazdu, grad, działanie ciężaru śniegu, szadź, dym, sadza, osmolenie, przypalenie; </w:t>
      </w:r>
    </w:p>
    <w:p w:rsidR="00251EDF" w:rsidRPr="00F50AF4" w:rsidRDefault="00251EDF" w:rsidP="00560F8D">
      <w:pPr>
        <w:widowControl w:val="0"/>
        <w:numPr>
          <w:ilvl w:val="0"/>
          <w:numId w:val="66"/>
        </w:numPr>
        <w:suppressAutoHyphens/>
        <w:ind w:left="1134" w:hanging="425"/>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działanie człowieka, tj.: niewłaściwe użytkowanie, nieostrożność, zaniedbanie, błędną obsługę, świadome i celowe zniszczenie przez osoby trzecie;</w:t>
      </w:r>
    </w:p>
    <w:p w:rsidR="00251EDF" w:rsidRPr="00F50AF4" w:rsidRDefault="00251EDF" w:rsidP="00560F8D">
      <w:pPr>
        <w:widowControl w:val="0"/>
        <w:numPr>
          <w:ilvl w:val="0"/>
          <w:numId w:val="66"/>
        </w:numPr>
        <w:suppressAutoHyphens/>
        <w:ind w:left="1134" w:hanging="425"/>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 xml:space="preserve">działania wody tj. zalania wodą z urządzeń </w:t>
      </w:r>
      <w:proofErr w:type="spellStart"/>
      <w:r w:rsidRPr="00F50AF4">
        <w:rPr>
          <w:rFonts w:ascii="Calibri" w:eastAsia="Calibri" w:hAnsi="Calibri" w:cs="Calibri"/>
          <w:sz w:val="22"/>
          <w:szCs w:val="22"/>
          <w:lang w:eastAsia="zh-CN"/>
        </w:rPr>
        <w:t>wodno</w:t>
      </w:r>
      <w:proofErr w:type="spellEnd"/>
      <w:r w:rsidRPr="00F50AF4">
        <w:rPr>
          <w:rFonts w:ascii="Calibri" w:eastAsia="Calibri" w:hAnsi="Calibri" w:cs="Calibri"/>
          <w:sz w:val="22"/>
          <w:szCs w:val="22"/>
          <w:lang w:eastAsia="zh-CN"/>
        </w:rPr>
        <w:t xml:space="preserve"> - kanalizacyjnych, burzy, sztormu, wylewu wód podziemnych, wilgoci, pary wodnej i cieczy w innej postaci oraz mrozu;</w:t>
      </w:r>
    </w:p>
    <w:p w:rsidR="00251EDF" w:rsidRPr="00F50AF4" w:rsidRDefault="00251EDF" w:rsidP="00560F8D">
      <w:pPr>
        <w:widowControl w:val="0"/>
        <w:numPr>
          <w:ilvl w:val="0"/>
          <w:numId w:val="66"/>
        </w:numPr>
        <w:suppressAutoHyphens/>
        <w:ind w:left="1134" w:hanging="425"/>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działania wiatru, lawiny, osunięcie się ziemi;</w:t>
      </w:r>
    </w:p>
    <w:p w:rsidR="00251EDF" w:rsidRPr="00F50AF4" w:rsidRDefault="00251EDF" w:rsidP="00560F8D">
      <w:pPr>
        <w:widowControl w:val="0"/>
        <w:numPr>
          <w:ilvl w:val="0"/>
          <w:numId w:val="66"/>
        </w:numPr>
        <w:suppressAutoHyphens/>
        <w:ind w:left="1134" w:hanging="425"/>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 xml:space="preserve">wad produkcyjnych, błędów konstrukcyjnych, wad materiałowych, które ujawniły się dopiero po okresie gwarancji; </w:t>
      </w:r>
    </w:p>
    <w:p w:rsidR="00251EDF" w:rsidRPr="00F50AF4" w:rsidRDefault="00251EDF" w:rsidP="00560F8D">
      <w:pPr>
        <w:widowControl w:val="0"/>
        <w:numPr>
          <w:ilvl w:val="0"/>
          <w:numId w:val="66"/>
        </w:numPr>
        <w:suppressAutoHyphens/>
        <w:ind w:left="1134" w:hanging="425"/>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 xml:space="preserve">szkody powstałe podczas napraw i konserwacji (również dokonywanych przez pracowników służby wewnętrzne poszczególnych jednostek) - </w:t>
      </w:r>
      <w:r w:rsidRPr="00F50AF4">
        <w:rPr>
          <w:rFonts w:ascii="Calibri" w:eastAsia="Calibri" w:hAnsi="Calibri" w:cs="Calibri"/>
          <w:b/>
          <w:bCs/>
          <w:sz w:val="22"/>
          <w:szCs w:val="22"/>
          <w:lang w:eastAsia="zh-CN"/>
        </w:rPr>
        <w:t>limit 10 000 zł;</w:t>
      </w:r>
    </w:p>
    <w:p w:rsidR="00251EDF" w:rsidRPr="00F50AF4" w:rsidRDefault="00251EDF" w:rsidP="00560F8D">
      <w:pPr>
        <w:widowControl w:val="0"/>
        <w:numPr>
          <w:ilvl w:val="0"/>
          <w:numId w:val="66"/>
        </w:numPr>
        <w:suppressAutoHyphens/>
        <w:ind w:left="1134" w:hanging="425"/>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szkody spowodowane nieodpowiednim działaniem urządzeń klimatyzacyjnych, grzewczych oraz chłodzących;</w:t>
      </w:r>
    </w:p>
    <w:p w:rsidR="00251EDF" w:rsidRPr="00F50AF4" w:rsidRDefault="00251EDF" w:rsidP="00560F8D">
      <w:pPr>
        <w:widowControl w:val="0"/>
        <w:numPr>
          <w:ilvl w:val="0"/>
          <w:numId w:val="66"/>
        </w:numPr>
        <w:suppressAutoHyphens/>
        <w:ind w:left="1134" w:hanging="425"/>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zmian napięcia, całkowitego zaniku napięcia oraz innych szkód elektrycznych w tym w szczególności zwarcia, przetężenia, uszkodzenia izolacji, niezadziałania zabezpieczeń itp.;</w:t>
      </w:r>
    </w:p>
    <w:p w:rsidR="00251EDF" w:rsidRPr="00F50AF4" w:rsidRDefault="00251EDF" w:rsidP="00560F8D">
      <w:pPr>
        <w:widowControl w:val="0"/>
        <w:numPr>
          <w:ilvl w:val="0"/>
          <w:numId w:val="66"/>
        </w:numPr>
        <w:suppressAutoHyphens/>
        <w:ind w:left="1134" w:hanging="425"/>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pośrednie działanie wyładowań atmosferycznych i zjawisk pochodnych tj. działanie pola elektromagnetycznego, indukcji, itp.;</w:t>
      </w:r>
    </w:p>
    <w:p w:rsidR="00251EDF" w:rsidRPr="00075883" w:rsidRDefault="00251EDF" w:rsidP="00560F8D">
      <w:pPr>
        <w:widowControl w:val="0"/>
        <w:numPr>
          <w:ilvl w:val="0"/>
          <w:numId w:val="66"/>
        </w:numPr>
        <w:suppressAutoHyphens/>
        <w:ind w:left="1134" w:hanging="425"/>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 xml:space="preserve">zalanie w wyniku złego </w:t>
      </w:r>
      <w:r w:rsidRPr="00075883">
        <w:rPr>
          <w:rFonts w:ascii="Calibri" w:eastAsia="Calibri" w:hAnsi="Calibri" w:cs="Calibri"/>
          <w:sz w:val="22"/>
          <w:szCs w:val="22"/>
          <w:lang w:eastAsia="zh-CN"/>
        </w:rPr>
        <w:t xml:space="preserve">stanu dachu, rynien, okien lub niezabezpieczonych otworów dachowych lub innych elementów budynku - </w:t>
      </w:r>
      <w:r w:rsidRPr="00075883">
        <w:rPr>
          <w:rFonts w:ascii="Calibri" w:eastAsia="Calibri" w:hAnsi="Calibri" w:cs="Calibri"/>
          <w:b/>
          <w:bCs/>
          <w:sz w:val="22"/>
          <w:szCs w:val="22"/>
          <w:lang w:eastAsia="zh-CN"/>
        </w:rPr>
        <w:t>limit  20 000 zł</w:t>
      </w:r>
      <w:r w:rsidRPr="00075883">
        <w:rPr>
          <w:rFonts w:ascii="Calibri" w:eastAsia="Calibri" w:hAnsi="Calibri" w:cs="Calibri"/>
          <w:sz w:val="22"/>
          <w:szCs w:val="22"/>
          <w:lang w:eastAsia="zh-CN"/>
        </w:rPr>
        <w:t xml:space="preserve"> w każdym  rocznym okresie ubezpieczenia na wszystkie lokalizacje;</w:t>
      </w:r>
    </w:p>
    <w:p w:rsidR="00251EDF" w:rsidRPr="00075883" w:rsidRDefault="00251EDF" w:rsidP="00560F8D">
      <w:pPr>
        <w:widowControl w:val="0"/>
        <w:numPr>
          <w:ilvl w:val="0"/>
          <w:numId w:val="66"/>
        </w:numPr>
        <w:suppressAutoHyphens/>
        <w:ind w:left="1134" w:hanging="425"/>
        <w:contextualSpacing/>
        <w:jc w:val="both"/>
        <w:rPr>
          <w:rFonts w:ascii="Calibri" w:eastAsia="Calibri" w:hAnsi="Calibri" w:cs="Calibri"/>
          <w:sz w:val="22"/>
          <w:szCs w:val="22"/>
          <w:lang w:eastAsia="zh-CN"/>
        </w:rPr>
      </w:pPr>
      <w:r w:rsidRPr="00075883">
        <w:rPr>
          <w:rFonts w:ascii="Calibri" w:eastAsia="Calibri" w:hAnsi="Calibri" w:cs="Calibri"/>
          <w:sz w:val="22"/>
          <w:szCs w:val="22"/>
          <w:lang w:eastAsia="zh-CN"/>
        </w:rPr>
        <w:t>kradzież z włamaniem (dokonana lub usiłowana), rabunek (dokonany lub usiłowany), wandalizm / dewastacja oraz koszty akcji ratowniczej związane ze zdarzeniami objętymi ochroną;</w:t>
      </w:r>
    </w:p>
    <w:p w:rsidR="00251EDF" w:rsidRPr="00F50AF4" w:rsidRDefault="00251EDF" w:rsidP="00560F8D">
      <w:pPr>
        <w:widowControl w:val="0"/>
        <w:numPr>
          <w:ilvl w:val="0"/>
          <w:numId w:val="66"/>
        </w:numPr>
        <w:suppressAutoHyphens/>
        <w:ind w:left="1134" w:hanging="425"/>
        <w:contextualSpacing/>
        <w:jc w:val="both"/>
        <w:rPr>
          <w:rFonts w:ascii="Calibri" w:eastAsia="Calibri" w:hAnsi="Calibri" w:cs="Calibri"/>
          <w:sz w:val="22"/>
          <w:szCs w:val="22"/>
          <w:lang w:eastAsia="zh-CN"/>
        </w:rPr>
      </w:pPr>
      <w:r w:rsidRPr="00075883">
        <w:rPr>
          <w:rFonts w:ascii="Calibri" w:eastAsia="Calibri" w:hAnsi="Calibri" w:cs="Calibri"/>
          <w:sz w:val="22"/>
          <w:szCs w:val="22"/>
          <w:lang w:eastAsia="zh-CN"/>
        </w:rPr>
        <w:t xml:space="preserve">kradzież zwykła - </w:t>
      </w:r>
      <w:r w:rsidR="006F2BC4">
        <w:rPr>
          <w:rFonts w:ascii="Calibri" w:eastAsia="Calibri" w:hAnsi="Calibri" w:cs="Calibri"/>
          <w:b/>
          <w:bCs/>
          <w:sz w:val="22"/>
          <w:szCs w:val="22"/>
          <w:lang w:eastAsia="zh-CN"/>
        </w:rPr>
        <w:t>limit 1</w:t>
      </w:r>
      <w:r w:rsidR="00AD7CCD">
        <w:rPr>
          <w:rFonts w:ascii="Calibri" w:eastAsia="Calibri" w:hAnsi="Calibri" w:cs="Calibri"/>
          <w:b/>
          <w:bCs/>
          <w:sz w:val="22"/>
          <w:szCs w:val="22"/>
          <w:lang w:eastAsia="zh-CN"/>
        </w:rPr>
        <w:t>0</w:t>
      </w:r>
      <w:r w:rsidRPr="00075883">
        <w:rPr>
          <w:rFonts w:ascii="Calibri" w:eastAsia="Calibri" w:hAnsi="Calibri" w:cs="Calibri"/>
          <w:b/>
          <w:bCs/>
          <w:sz w:val="22"/>
          <w:szCs w:val="22"/>
          <w:lang w:eastAsia="zh-CN"/>
        </w:rPr>
        <w:t> 000 zł</w:t>
      </w:r>
      <w:r w:rsidRPr="00075883">
        <w:rPr>
          <w:rFonts w:ascii="Calibri" w:eastAsia="Calibri" w:hAnsi="Calibri" w:cs="Calibri"/>
          <w:sz w:val="22"/>
          <w:szCs w:val="22"/>
          <w:lang w:eastAsia="zh-CN"/>
        </w:rPr>
        <w:t xml:space="preserve"> dla</w:t>
      </w:r>
      <w:r w:rsidRPr="00F50AF4">
        <w:rPr>
          <w:rFonts w:ascii="Calibri" w:eastAsia="Calibri" w:hAnsi="Calibri" w:cs="Calibri"/>
          <w:sz w:val="22"/>
          <w:szCs w:val="22"/>
          <w:lang w:eastAsia="zh-CN"/>
        </w:rPr>
        <w:t xml:space="preserve"> ubezpieczanego mienia w systemie I ryzyka, ochrona pod warunkiem zgłoszenia faktu kradzieży na policję; </w:t>
      </w:r>
    </w:p>
    <w:p w:rsidR="00251EDF" w:rsidRPr="00F50AF4" w:rsidRDefault="00251EDF" w:rsidP="00560F8D">
      <w:pPr>
        <w:widowControl w:val="0"/>
        <w:numPr>
          <w:ilvl w:val="0"/>
          <w:numId w:val="66"/>
        </w:numPr>
        <w:suppressAutoHyphens/>
        <w:ind w:left="1134" w:hanging="425"/>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koszty odtworzenia danych, licencjonowanych programów oraz nośników danych.</w:t>
      </w:r>
    </w:p>
    <w:p w:rsidR="00251EDF" w:rsidRPr="00F50AF4" w:rsidRDefault="00251EDF" w:rsidP="00251EDF">
      <w:pPr>
        <w:widowControl w:val="0"/>
        <w:suppressAutoHyphens/>
        <w:jc w:val="both"/>
        <w:rPr>
          <w:rFonts w:ascii="Calibri" w:hAnsi="Calibri" w:cs="Calibri"/>
          <w:sz w:val="22"/>
          <w:szCs w:val="22"/>
          <w:lang w:eastAsia="zh-CN"/>
        </w:rPr>
      </w:pPr>
    </w:p>
    <w:p w:rsidR="00251EDF" w:rsidRPr="00F50AF4" w:rsidRDefault="00251EDF" w:rsidP="00251EDF">
      <w:pPr>
        <w:widowControl w:val="0"/>
        <w:suppressAutoHyphens/>
        <w:jc w:val="both"/>
        <w:rPr>
          <w:rFonts w:ascii="Calibri" w:hAnsi="Calibri" w:cs="Calibri"/>
          <w:sz w:val="22"/>
          <w:szCs w:val="22"/>
          <w:lang w:eastAsia="zh-CN"/>
        </w:rPr>
      </w:pPr>
      <w:r w:rsidRPr="00F50AF4">
        <w:rPr>
          <w:rFonts w:ascii="Calibri" w:hAnsi="Calibri" w:cs="Calibri"/>
          <w:b/>
          <w:sz w:val="22"/>
          <w:szCs w:val="22"/>
          <w:lang w:eastAsia="zh-CN"/>
        </w:rPr>
        <w:t>2.2.</w:t>
      </w:r>
      <w:r w:rsidRPr="00F50AF4">
        <w:rPr>
          <w:rFonts w:ascii="Calibri" w:hAnsi="Calibri" w:cs="Calibri"/>
          <w:b/>
          <w:sz w:val="22"/>
          <w:szCs w:val="22"/>
          <w:u w:val="single"/>
          <w:lang w:eastAsia="zh-CN"/>
        </w:rPr>
        <w:t xml:space="preserve"> Koszty dodatkowe w zakresie ubezpieczenia</w:t>
      </w:r>
    </w:p>
    <w:p w:rsidR="00251EDF" w:rsidRPr="00F50AF4" w:rsidRDefault="00251EDF" w:rsidP="00251EDF">
      <w:pPr>
        <w:widowControl w:val="0"/>
        <w:suppressAutoHyphens/>
        <w:jc w:val="both"/>
        <w:rPr>
          <w:rFonts w:ascii="Calibri" w:hAnsi="Calibri" w:cs="Calibri"/>
          <w:sz w:val="22"/>
          <w:szCs w:val="22"/>
          <w:lang w:eastAsia="zh-CN"/>
        </w:rPr>
      </w:pPr>
      <w:r w:rsidRPr="00F50AF4">
        <w:rPr>
          <w:rFonts w:ascii="Calibri" w:hAnsi="Calibri" w:cs="Calibri"/>
          <w:sz w:val="22"/>
          <w:szCs w:val="22"/>
          <w:lang w:eastAsia="zh-CN"/>
        </w:rPr>
        <w:t>Zakres ubezpieczenia obejmować powinien następujące rodzaje kosztów:</w:t>
      </w:r>
    </w:p>
    <w:p w:rsidR="00251EDF" w:rsidRPr="00F50AF4" w:rsidRDefault="00251EDF" w:rsidP="00251EDF">
      <w:pPr>
        <w:widowControl w:val="0"/>
        <w:suppressAutoHyphens/>
        <w:jc w:val="both"/>
        <w:rPr>
          <w:rFonts w:ascii="Calibri" w:hAnsi="Calibri" w:cs="Calibri"/>
          <w:sz w:val="22"/>
          <w:szCs w:val="22"/>
          <w:lang w:eastAsia="zh-CN"/>
        </w:rPr>
      </w:pPr>
      <w:r w:rsidRPr="00F50AF4">
        <w:rPr>
          <w:rFonts w:ascii="Calibri" w:hAnsi="Calibri" w:cs="Calibri"/>
          <w:sz w:val="22"/>
          <w:szCs w:val="22"/>
          <w:lang w:eastAsia="zh-CN"/>
        </w:rPr>
        <w:t xml:space="preserve">2.2.1 koszty związane z </w:t>
      </w:r>
      <w:r w:rsidRPr="00F50AF4">
        <w:rPr>
          <w:rFonts w:ascii="Calibri" w:hAnsi="Calibri" w:cs="Calibri"/>
          <w:b/>
          <w:sz w:val="22"/>
          <w:szCs w:val="22"/>
          <w:lang w:eastAsia="zh-CN"/>
        </w:rPr>
        <w:t>zabezpieczeniem przed szkodą ubezpieczonego mienia</w:t>
      </w:r>
      <w:r w:rsidRPr="00F50AF4">
        <w:rPr>
          <w:rFonts w:ascii="Calibri" w:hAnsi="Calibri" w:cs="Calibri"/>
          <w:sz w:val="22"/>
          <w:szCs w:val="22"/>
          <w:lang w:eastAsia="zh-CN"/>
        </w:rPr>
        <w:t xml:space="preserve">, </w:t>
      </w:r>
      <w:r w:rsidRPr="00F50AF4">
        <w:rPr>
          <w:rFonts w:ascii="Calibri" w:hAnsi="Calibri" w:cs="Calibri"/>
          <w:b/>
          <w:sz w:val="22"/>
          <w:szCs w:val="22"/>
          <w:lang w:eastAsia="zh-CN"/>
        </w:rPr>
        <w:t>koszty akcji</w:t>
      </w:r>
      <w:r w:rsidRPr="00F50AF4">
        <w:rPr>
          <w:rFonts w:ascii="Calibri" w:hAnsi="Calibri" w:cs="Calibri"/>
          <w:sz w:val="22"/>
          <w:szCs w:val="22"/>
          <w:lang w:eastAsia="zh-CN"/>
        </w:rPr>
        <w:t xml:space="preserve"> w szczególności: gaszenia, rozbiórki, ewakuacji itp., koszty uprzątnięcia pozostałości po szkodzie łącznie z rozbiórką i demontażem części niezdatnych do użytku w ramach sumy ubezpieczenia,</w:t>
      </w:r>
    </w:p>
    <w:p w:rsidR="00251EDF" w:rsidRPr="00F50AF4" w:rsidRDefault="00251EDF" w:rsidP="00251EDF">
      <w:pPr>
        <w:widowControl w:val="0"/>
        <w:suppressAutoHyphens/>
        <w:jc w:val="both"/>
        <w:rPr>
          <w:rFonts w:ascii="Calibri" w:hAnsi="Calibri" w:cs="Calibri"/>
          <w:sz w:val="22"/>
          <w:szCs w:val="22"/>
          <w:lang w:eastAsia="zh-CN"/>
        </w:rPr>
      </w:pPr>
      <w:r w:rsidRPr="00F50AF4">
        <w:rPr>
          <w:rFonts w:ascii="Calibri" w:hAnsi="Calibri" w:cs="Calibri"/>
          <w:sz w:val="22"/>
          <w:szCs w:val="22"/>
          <w:lang w:eastAsia="zh-CN"/>
        </w:rPr>
        <w:t>2.2.2</w:t>
      </w:r>
      <w:r w:rsidRPr="00F50AF4">
        <w:rPr>
          <w:rFonts w:ascii="Calibri" w:hAnsi="Calibri" w:cs="Calibri"/>
          <w:sz w:val="22"/>
          <w:szCs w:val="22"/>
          <w:lang w:eastAsia="zh-CN"/>
        </w:rPr>
        <w:tab/>
      </w:r>
      <w:r w:rsidRPr="00F50AF4">
        <w:rPr>
          <w:rFonts w:ascii="Calibri" w:hAnsi="Calibri" w:cs="Calibri"/>
          <w:b/>
          <w:sz w:val="22"/>
          <w:szCs w:val="22"/>
          <w:lang w:eastAsia="zh-CN"/>
        </w:rPr>
        <w:t xml:space="preserve">koszty odtworzenia danych, nośników danych oraz licencjonowanego oprogramowania – </w:t>
      </w:r>
      <w:r w:rsidR="00191344">
        <w:rPr>
          <w:rFonts w:ascii="Calibri" w:hAnsi="Calibri" w:cs="Calibri"/>
          <w:sz w:val="22"/>
          <w:szCs w:val="22"/>
          <w:lang w:eastAsia="zh-CN"/>
        </w:rPr>
        <w:t>2</w:t>
      </w:r>
      <w:r w:rsidR="0040671F" w:rsidRPr="00830D54">
        <w:rPr>
          <w:rFonts w:ascii="Calibri" w:hAnsi="Calibri" w:cs="Calibri"/>
          <w:sz w:val="22"/>
          <w:szCs w:val="22"/>
          <w:lang w:eastAsia="zh-CN"/>
        </w:rPr>
        <w:t>0</w:t>
      </w:r>
      <w:r w:rsidRPr="00830D54">
        <w:rPr>
          <w:rFonts w:ascii="Calibri" w:hAnsi="Calibri" w:cs="Calibri"/>
          <w:sz w:val="22"/>
          <w:szCs w:val="22"/>
          <w:lang w:eastAsia="zh-CN"/>
        </w:rPr>
        <w:t> 000,00 zł w</w:t>
      </w:r>
      <w:r w:rsidRPr="00F50AF4">
        <w:rPr>
          <w:rFonts w:ascii="Calibri" w:hAnsi="Calibri" w:cs="Calibri"/>
          <w:sz w:val="22"/>
          <w:szCs w:val="22"/>
          <w:lang w:eastAsia="zh-CN"/>
        </w:rPr>
        <w:t xml:space="preserve"> systemie na pierwsze ryzyko, z konsumpcją sumy ubezpieczenia.</w:t>
      </w:r>
    </w:p>
    <w:p w:rsidR="00251EDF" w:rsidRPr="00F50AF4" w:rsidRDefault="00251EDF" w:rsidP="00251EDF">
      <w:pPr>
        <w:widowControl w:val="0"/>
        <w:suppressAutoHyphens/>
        <w:jc w:val="both"/>
        <w:rPr>
          <w:rFonts w:ascii="Calibri" w:hAnsi="Calibri" w:cs="Calibri"/>
          <w:sz w:val="22"/>
          <w:szCs w:val="22"/>
          <w:lang w:eastAsia="zh-CN"/>
        </w:rPr>
      </w:pPr>
    </w:p>
    <w:p w:rsidR="00251EDF" w:rsidRPr="00F50AF4" w:rsidRDefault="00251EDF" w:rsidP="00560F8D">
      <w:pPr>
        <w:widowControl w:val="0"/>
        <w:numPr>
          <w:ilvl w:val="2"/>
          <w:numId w:val="49"/>
        </w:numPr>
        <w:tabs>
          <w:tab w:val="left" w:pos="360"/>
        </w:tabs>
        <w:suppressAutoHyphens/>
        <w:ind w:left="360"/>
        <w:jc w:val="both"/>
        <w:rPr>
          <w:rFonts w:ascii="Calibri" w:hAnsi="Calibri" w:cs="Calibri"/>
          <w:b/>
          <w:sz w:val="22"/>
          <w:szCs w:val="22"/>
          <w:lang w:eastAsia="zh-CN"/>
        </w:rPr>
      </w:pPr>
      <w:r w:rsidRPr="00F50AF4">
        <w:rPr>
          <w:rFonts w:ascii="Calibri" w:hAnsi="Calibri" w:cs="Calibri"/>
          <w:b/>
          <w:sz w:val="22"/>
          <w:szCs w:val="22"/>
          <w:u w:val="single"/>
          <w:lang w:eastAsia="zh-CN"/>
        </w:rPr>
        <w:t>Sumy ubezpieczenia,  sposób jej ustalania i limity odpowiedzialności</w:t>
      </w:r>
      <w:r w:rsidR="006460C3">
        <w:rPr>
          <w:rFonts w:ascii="Calibri" w:hAnsi="Calibri" w:cs="Calibri"/>
          <w:b/>
          <w:sz w:val="22"/>
          <w:szCs w:val="22"/>
          <w:u w:val="single"/>
          <w:lang w:eastAsia="zh-CN"/>
        </w:rPr>
        <w:t>, okres ubezpieczenia</w:t>
      </w:r>
    </w:p>
    <w:p w:rsidR="00251EDF" w:rsidRPr="00F50AF4" w:rsidRDefault="00251EDF" w:rsidP="00251EDF">
      <w:pPr>
        <w:suppressAutoHyphens/>
        <w:jc w:val="both"/>
        <w:rPr>
          <w:rFonts w:ascii="Calibri" w:hAnsi="Calibri" w:cs="Calibri"/>
          <w:b/>
          <w:sz w:val="22"/>
          <w:szCs w:val="22"/>
          <w:lang w:eastAsia="zh-CN"/>
        </w:rPr>
      </w:pPr>
    </w:p>
    <w:p w:rsidR="00251EDF" w:rsidRPr="00F50AF4" w:rsidRDefault="00251EDF" w:rsidP="00560F8D">
      <w:pPr>
        <w:numPr>
          <w:ilvl w:val="1"/>
          <w:numId w:val="68"/>
        </w:numPr>
        <w:suppressAutoHyphens/>
        <w:overflowPunct w:val="0"/>
        <w:autoSpaceDE w:val="0"/>
        <w:jc w:val="both"/>
        <w:rPr>
          <w:rFonts w:ascii="Calibri" w:hAnsi="Calibri" w:cs="Calibri"/>
          <w:b/>
          <w:sz w:val="22"/>
          <w:szCs w:val="22"/>
          <w:u w:val="single"/>
          <w:lang w:eastAsia="zh-CN"/>
        </w:rPr>
      </w:pPr>
      <w:r w:rsidRPr="00F50AF4">
        <w:rPr>
          <w:rFonts w:ascii="Calibri" w:hAnsi="Calibri" w:cs="Calibri"/>
          <w:sz w:val="22"/>
          <w:szCs w:val="22"/>
          <w:lang w:eastAsia="zh-CN"/>
        </w:rPr>
        <w:t>Wartości podane do ubezpieczenia wg wartości księgowej brutto.</w:t>
      </w:r>
    </w:p>
    <w:p w:rsidR="00251EDF" w:rsidRPr="00F50AF4" w:rsidRDefault="00251EDF" w:rsidP="00560F8D">
      <w:pPr>
        <w:numPr>
          <w:ilvl w:val="1"/>
          <w:numId w:val="68"/>
        </w:numPr>
        <w:suppressAutoHyphens/>
        <w:overflowPunct w:val="0"/>
        <w:autoSpaceDE w:val="0"/>
        <w:jc w:val="both"/>
        <w:rPr>
          <w:rFonts w:ascii="Calibri" w:hAnsi="Calibri" w:cs="Calibri"/>
          <w:sz w:val="22"/>
          <w:szCs w:val="22"/>
          <w:lang w:eastAsia="zh-CN"/>
        </w:rPr>
      </w:pPr>
      <w:r w:rsidRPr="00F50AF4">
        <w:rPr>
          <w:rFonts w:ascii="Calibri" w:hAnsi="Calibri" w:cs="Calibri"/>
          <w:b/>
          <w:sz w:val="22"/>
          <w:szCs w:val="22"/>
          <w:u w:val="single"/>
          <w:lang w:eastAsia="zh-CN"/>
        </w:rPr>
        <w:t xml:space="preserve">Sumy ubezpieczenia i limity odpowiedzialności w zakresie </w:t>
      </w:r>
      <w:proofErr w:type="spellStart"/>
      <w:r w:rsidRPr="00F50AF4">
        <w:rPr>
          <w:rFonts w:ascii="Calibri" w:hAnsi="Calibri" w:cs="Calibri"/>
          <w:b/>
          <w:sz w:val="22"/>
          <w:szCs w:val="22"/>
          <w:u w:val="single"/>
          <w:lang w:eastAsia="zh-CN"/>
        </w:rPr>
        <w:t>all</w:t>
      </w:r>
      <w:proofErr w:type="spellEnd"/>
      <w:r w:rsidRPr="00F50AF4">
        <w:rPr>
          <w:rFonts w:ascii="Calibri" w:hAnsi="Calibri" w:cs="Calibri"/>
          <w:b/>
          <w:sz w:val="22"/>
          <w:szCs w:val="22"/>
          <w:u w:val="single"/>
          <w:lang w:eastAsia="zh-CN"/>
        </w:rPr>
        <w:t xml:space="preserve"> </w:t>
      </w:r>
      <w:proofErr w:type="spellStart"/>
      <w:r w:rsidRPr="00F50AF4">
        <w:rPr>
          <w:rFonts w:ascii="Calibri" w:hAnsi="Calibri" w:cs="Calibri"/>
          <w:b/>
          <w:sz w:val="22"/>
          <w:szCs w:val="22"/>
          <w:u w:val="single"/>
          <w:lang w:eastAsia="zh-CN"/>
        </w:rPr>
        <w:t>risks</w:t>
      </w:r>
      <w:proofErr w:type="spellEnd"/>
    </w:p>
    <w:tbl>
      <w:tblPr>
        <w:tblpPr w:leftFromText="141" w:rightFromText="141" w:vertAnchor="text" w:horzAnchor="margin" w:tblpXSpec="center"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2448"/>
        <w:gridCol w:w="2649"/>
      </w:tblGrid>
      <w:tr w:rsidR="00CF0E7A" w:rsidTr="00CD0493">
        <w:tc>
          <w:tcPr>
            <w:tcW w:w="3293" w:type="dxa"/>
            <w:shd w:val="clear" w:color="auto" w:fill="8DB3E2"/>
            <w:vAlign w:val="center"/>
          </w:tcPr>
          <w:p w:rsidR="00CF0E7A" w:rsidRPr="005E7255" w:rsidRDefault="00CF0E7A" w:rsidP="00CD0493">
            <w:pPr>
              <w:suppressAutoHyphens/>
              <w:spacing w:after="120" w:line="276" w:lineRule="auto"/>
              <w:jc w:val="center"/>
              <w:rPr>
                <w:rFonts w:ascii="Calibri" w:hAnsi="Calibri" w:cs="Calibri"/>
                <w:b/>
                <w:sz w:val="22"/>
                <w:szCs w:val="22"/>
                <w:lang w:eastAsia="zh-CN"/>
              </w:rPr>
            </w:pPr>
            <w:r w:rsidRPr="005E7255">
              <w:rPr>
                <w:rFonts w:ascii="Calibri" w:hAnsi="Calibri" w:cs="Calibri"/>
                <w:b/>
                <w:sz w:val="22"/>
                <w:szCs w:val="22"/>
                <w:lang w:eastAsia="zh-CN"/>
              </w:rPr>
              <w:lastRenderedPageBreak/>
              <w:t>Przedmiot ubezpieczenia</w:t>
            </w:r>
          </w:p>
        </w:tc>
        <w:tc>
          <w:tcPr>
            <w:tcW w:w="2448" w:type="dxa"/>
            <w:shd w:val="clear" w:color="auto" w:fill="00B050"/>
            <w:vAlign w:val="center"/>
          </w:tcPr>
          <w:p w:rsidR="00CF0E7A" w:rsidRPr="005E7255" w:rsidRDefault="00CF0E7A" w:rsidP="00CD0493">
            <w:pPr>
              <w:suppressAutoHyphens/>
              <w:spacing w:after="120" w:line="276" w:lineRule="auto"/>
              <w:jc w:val="center"/>
              <w:rPr>
                <w:rFonts w:ascii="Calibri" w:hAnsi="Calibri" w:cs="Calibri"/>
                <w:b/>
                <w:sz w:val="22"/>
                <w:szCs w:val="22"/>
                <w:lang w:eastAsia="zh-CN"/>
              </w:rPr>
            </w:pPr>
            <w:r w:rsidRPr="00CF0E7A">
              <w:rPr>
                <w:rFonts w:ascii="Calibri" w:hAnsi="Calibri" w:cs="Calibri"/>
                <w:b/>
                <w:color w:val="FFFFFF" w:themeColor="background1"/>
                <w:sz w:val="22"/>
                <w:szCs w:val="22"/>
                <w:lang w:eastAsia="zh-CN"/>
              </w:rPr>
              <w:t>Okresy ubezpieczenia</w:t>
            </w:r>
          </w:p>
        </w:tc>
        <w:tc>
          <w:tcPr>
            <w:tcW w:w="2649" w:type="dxa"/>
            <w:shd w:val="clear" w:color="auto" w:fill="8DB3E2"/>
            <w:vAlign w:val="center"/>
          </w:tcPr>
          <w:p w:rsidR="00CF0E7A" w:rsidRPr="005E7255" w:rsidRDefault="00CF0E7A" w:rsidP="00CD0493">
            <w:pPr>
              <w:suppressAutoHyphens/>
              <w:spacing w:after="120" w:line="276" w:lineRule="auto"/>
              <w:jc w:val="center"/>
              <w:rPr>
                <w:rFonts w:ascii="Calibri" w:hAnsi="Calibri" w:cs="Calibri"/>
                <w:b/>
                <w:sz w:val="22"/>
                <w:szCs w:val="22"/>
                <w:lang w:eastAsia="zh-CN"/>
              </w:rPr>
            </w:pPr>
            <w:r w:rsidRPr="005E7255">
              <w:rPr>
                <w:rFonts w:ascii="Calibri" w:hAnsi="Calibri" w:cs="Calibri"/>
                <w:b/>
                <w:sz w:val="22"/>
                <w:szCs w:val="22"/>
                <w:lang w:eastAsia="zh-CN"/>
              </w:rPr>
              <w:t>Suma ubezpieczenia</w:t>
            </w:r>
          </w:p>
        </w:tc>
      </w:tr>
      <w:tr w:rsidR="00CF0E7A" w:rsidRPr="00E94426" w:rsidTr="00CF0E7A">
        <w:tc>
          <w:tcPr>
            <w:tcW w:w="3293" w:type="dxa"/>
            <w:vAlign w:val="center"/>
          </w:tcPr>
          <w:p w:rsidR="00CF0E7A" w:rsidRPr="005E7255" w:rsidRDefault="00CF0E7A" w:rsidP="00CF0E7A">
            <w:pPr>
              <w:suppressAutoHyphens/>
              <w:spacing w:after="120" w:line="276" w:lineRule="auto"/>
              <w:rPr>
                <w:rFonts w:ascii="Calibri" w:hAnsi="Calibri" w:cs="Calibri"/>
                <w:b/>
                <w:sz w:val="22"/>
                <w:szCs w:val="22"/>
                <w:lang w:eastAsia="zh-CN"/>
              </w:rPr>
            </w:pPr>
            <w:r w:rsidRPr="005E7255">
              <w:rPr>
                <w:rFonts w:ascii="Calibri" w:hAnsi="Calibri" w:cs="Calibri"/>
                <w:b/>
                <w:sz w:val="22"/>
                <w:szCs w:val="22"/>
                <w:lang w:eastAsia="zh-CN"/>
              </w:rPr>
              <w:t>Sprzęt stacjonarny</w:t>
            </w:r>
          </w:p>
        </w:tc>
        <w:tc>
          <w:tcPr>
            <w:tcW w:w="2448" w:type="dxa"/>
            <w:vMerge w:val="restart"/>
            <w:shd w:val="clear" w:color="auto" w:fill="EAF1DD" w:themeFill="accent3" w:themeFillTint="33"/>
            <w:vAlign w:val="center"/>
          </w:tcPr>
          <w:p w:rsidR="00CF0E7A" w:rsidRPr="00CD0493" w:rsidRDefault="00CF0E7A" w:rsidP="00CF0E7A">
            <w:pPr>
              <w:jc w:val="center"/>
              <w:rPr>
                <w:rFonts w:ascii="Calibri" w:hAnsi="Calibri"/>
                <w:bCs/>
                <w:sz w:val="22"/>
                <w:szCs w:val="24"/>
                <w:lang w:eastAsia="pl-PL"/>
              </w:rPr>
            </w:pPr>
            <w:r w:rsidRPr="00CD0493">
              <w:rPr>
                <w:rFonts w:ascii="Calibri" w:hAnsi="Calibri"/>
                <w:bCs/>
                <w:sz w:val="22"/>
                <w:szCs w:val="24"/>
                <w:lang w:eastAsia="pl-PL"/>
              </w:rPr>
              <w:t>Zgodnie z załącznikiem nr 12 do treści SIWZ</w:t>
            </w:r>
          </w:p>
        </w:tc>
        <w:tc>
          <w:tcPr>
            <w:tcW w:w="2649" w:type="dxa"/>
            <w:shd w:val="clear" w:color="auto" w:fill="DAEEF3"/>
            <w:vAlign w:val="center"/>
          </w:tcPr>
          <w:p w:rsidR="00CF0E7A" w:rsidRPr="00B80420" w:rsidRDefault="00B80420" w:rsidP="00B80420">
            <w:pPr>
              <w:jc w:val="right"/>
              <w:rPr>
                <w:rFonts w:ascii="Calibri" w:hAnsi="Calibri"/>
                <w:b/>
                <w:bCs/>
                <w:sz w:val="22"/>
                <w:szCs w:val="24"/>
                <w:lang w:eastAsia="pl-PL"/>
              </w:rPr>
            </w:pPr>
            <w:r w:rsidRPr="00B80420">
              <w:rPr>
                <w:rFonts w:ascii="Calibri" w:hAnsi="Calibri"/>
                <w:b/>
                <w:bCs/>
                <w:sz w:val="22"/>
                <w:szCs w:val="24"/>
                <w:lang w:eastAsia="pl-PL"/>
              </w:rPr>
              <w:t>400 799,68</w:t>
            </w:r>
            <w:r w:rsidR="00CF0E7A" w:rsidRPr="00B80420">
              <w:rPr>
                <w:rFonts w:ascii="Calibri" w:hAnsi="Calibri"/>
                <w:b/>
                <w:bCs/>
                <w:sz w:val="22"/>
                <w:szCs w:val="24"/>
                <w:lang w:eastAsia="pl-PL"/>
              </w:rPr>
              <w:t xml:space="preserve"> zł</w:t>
            </w:r>
          </w:p>
        </w:tc>
      </w:tr>
      <w:tr w:rsidR="00CF0E7A" w:rsidRPr="00E94426" w:rsidTr="00CF0E7A">
        <w:tc>
          <w:tcPr>
            <w:tcW w:w="3293" w:type="dxa"/>
            <w:vAlign w:val="center"/>
          </w:tcPr>
          <w:p w:rsidR="00CF0E7A" w:rsidRPr="005E7255" w:rsidRDefault="00CF0E7A" w:rsidP="00CF0E7A">
            <w:pPr>
              <w:suppressAutoHyphens/>
              <w:spacing w:after="120" w:line="276" w:lineRule="auto"/>
              <w:rPr>
                <w:rFonts w:ascii="Calibri" w:hAnsi="Calibri" w:cs="Calibri"/>
                <w:b/>
                <w:sz w:val="22"/>
                <w:szCs w:val="22"/>
                <w:lang w:eastAsia="zh-CN"/>
              </w:rPr>
            </w:pPr>
            <w:r w:rsidRPr="005E7255">
              <w:rPr>
                <w:rFonts w:ascii="Calibri" w:hAnsi="Calibri" w:cs="Calibri"/>
                <w:b/>
                <w:sz w:val="22"/>
                <w:szCs w:val="22"/>
                <w:lang w:eastAsia="zh-CN"/>
              </w:rPr>
              <w:t>Sprzęt przenośny</w:t>
            </w:r>
          </w:p>
        </w:tc>
        <w:tc>
          <w:tcPr>
            <w:tcW w:w="2448" w:type="dxa"/>
            <w:vMerge/>
            <w:shd w:val="clear" w:color="auto" w:fill="EAF1DD" w:themeFill="accent3" w:themeFillTint="33"/>
          </w:tcPr>
          <w:p w:rsidR="00CF0E7A" w:rsidRPr="00CF0E7A" w:rsidRDefault="00CF0E7A" w:rsidP="00CF0E7A">
            <w:pPr>
              <w:jc w:val="right"/>
              <w:rPr>
                <w:rFonts w:ascii="Calibri" w:hAnsi="Calibri"/>
                <w:b/>
                <w:bCs/>
                <w:sz w:val="22"/>
                <w:szCs w:val="24"/>
                <w:lang w:eastAsia="pl-PL"/>
              </w:rPr>
            </w:pPr>
          </w:p>
        </w:tc>
        <w:tc>
          <w:tcPr>
            <w:tcW w:w="2649" w:type="dxa"/>
            <w:shd w:val="clear" w:color="auto" w:fill="DAEEF3"/>
            <w:vAlign w:val="center"/>
          </w:tcPr>
          <w:p w:rsidR="00CF0E7A" w:rsidRPr="00B80420" w:rsidRDefault="00B80420" w:rsidP="00CF0E7A">
            <w:pPr>
              <w:jc w:val="right"/>
              <w:rPr>
                <w:rFonts w:ascii="Calibri" w:hAnsi="Calibri"/>
                <w:b/>
                <w:bCs/>
                <w:sz w:val="22"/>
                <w:szCs w:val="24"/>
                <w:lang w:eastAsia="pl-PL"/>
              </w:rPr>
            </w:pPr>
            <w:r w:rsidRPr="00B80420">
              <w:rPr>
                <w:rFonts w:ascii="Calibri" w:hAnsi="Calibri"/>
                <w:b/>
                <w:bCs/>
                <w:sz w:val="22"/>
                <w:szCs w:val="24"/>
                <w:lang w:eastAsia="pl-PL"/>
              </w:rPr>
              <w:t>113 591,85</w:t>
            </w:r>
            <w:r>
              <w:rPr>
                <w:rFonts w:ascii="Calibri" w:hAnsi="Calibri"/>
                <w:b/>
                <w:bCs/>
                <w:sz w:val="22"/>
                <w:szCs w:val="24"/>
                <w:lang w:eastAsia="pl-PL"/>
              </w:rPr>
              <w:t xml:space="preserve"> </w:t>
            </w:r>
            <w:r w:rsidR="00CF0E7A" w:rsidRPr="00B80420">
              <w:rPr>
                <w:rFonts w:ascii="Calibri" w:hAnsi="Calibri"/>
                <w:b/>
                <w:bCs/>
                <w:sz w:val="22"/>
                <w:szCs w:val="24"/>
                <w:lang w:eastAsia="pl-PL"/>
              </w:rPr>
              <w:t>zł</w:t>
            </w:r>
          </w:p>
        </w:tc>
      </w:tr>
      <w:tr w:rsidR="00CF0E7A" w:rsidRPr="00E94426" w:rsidTr="00CF0E7A">
        <w:tc>
          <w:tcPr>
            <w:tcW w:w="3293" w:type="dxa"/>
            <w:vAlign w:val="center"/>
          </w:tcPr>
          <w:p w:rsidR="00CF0E7A" w:rsidRPr="005E7255" w:rsidRDefault="00CF0E7A" w:rsidP="00CF0E7A">
            <w:pPr>
              <w:suppressAutoHyphens/>
              <w:spacing w:after="120" w:line="276" w:lineRule="auto"/>
              <w:rPr>
                <w:rFonts w:ascii="Calibri" w:hAnsi="Calibri" w:cs="Calibri"/>
                <w:b/>
                <w:sz w:val="22"/>
                <w:szCs w:val="22"/>
                <w:lang w:eastAsia="zh-CN"/>
              </w:rPr>
            </w:pPr>
            <w:r>
              <w:rPr>
                <w:rFonts w:ascii="Calibri" w:hAnsi="Calibri" w:cs="Calibri"/>
                <w:b/>
                <w:sz w:val="22"/>
                <w:szCs w:val="22"/>
                <w:lang w:eastAsia="zh-CN"/>
              </w:rPr>
              <w:t>Monitoring</w:t>
            </w:r>
          </w:p>
        </w:tc>
        <w:tc>
          <w:tcPr>
            <w:tcW w:w="2448" w:type="dxa"/>
            <w:vMerge/>
            <w:shd w:val="clear" w:color="auto" w:fill="EAF1DD" w:themeFill="accent3" w:themeFillTint="33"/>
          </w:tcPr>
          <w:p w:rsidR="00CF0E7A" w:rsidRPr="00CF0E7A" w:rsidRDefault="00CF0E7A" w:rsidP="00CF0E7A">
            <w:pPr>
              <w:jc w:val="right"/>
              <w:rPr>
                <w:rFonts w:ascii="Calibri" w:hAnsi="Calibri"/>
                <w:b/>
                <w:bCs/>
                <w:sz w:val="22"/>
                <w:szCs w:val="24"/>
                <w:lang w:eastAsia="pl-PL"/>
              </w:rPr>
            </w:pPr>
          </w:p>
        </w:tc>
        <w:tc>
          <w:tcPr>
            <w:tcW w:w="2649" w:type="dxa"/>
            <w:shd w:val="clear" w:color="auto" w:fill="DAEEF3"/>
            <w:vAlign w:val="center"/>
          </w:tcPr>
          <w:p w:rsidR="00CF0E7A" w:rsidRPr="00B80420" w:rsidRDefault="00B80420" w:rsidP="00CF0E7A">
            <w:pPr>
              <w:jc w:val="right"/>
              <w:rPr>
                <w:rFonts w:ascii="Calibri" w:hAnsi="Calibri"/>
                <w:b/>
                <w:bCs/>
                <w:sz w:val="22"/>
                <w:szCs w:val="24"/>
                <w:lang w:eastAsia="pl-PL"/>
              </w:rPr>
            </w:pPr>
            <w:r w:rsidRPr="00B80420">
              <w:rPr>
                <w:rFonts w:ascii="Calibri" w:hAnsi="Calibri"/>
                <w:b/>
                <w:bCs/>
                <w:sz w:val="22"/>
                <w:szCs w:val="24"/>
                <w:lang w:eastAsia="pl-PL"/>
              </w:rPr>
              <w:t>35 010,72</w:t>
            </w:r>
            <w:r w:rsidR="00CF0E7A" w:rsidRPr="00B80420">
              <w:rPr>
                <w:rFonts w:ascii="Calibri" w:hAnsi="Calibri"/>
                <w:b/>
                <w:bCs/>
                <w:sz w:val="22"/>
                <w:szCs w:val="24"/>
                <w:lang w:eastAsia="pl-PL"/>
              </w:rPr>
              <w:t xml:space="preserve"> zł</w:t>
            </w:r>
          </w:p>
        </w:tc>
      </w:tr>
    </w:tbl>
    <w:p w:rsidR="00251EDF" w:rsidRDefault="00251EDF" w:rsidP="00251EDF">
      <w:pPr>
        <w:suppressAutoHyphens/>
        <w:spacing w:after="120" w:line="276" w:lineRule="auto"/>
        <w:jc w:val="both"/>
        <w:rPr>
          <w:rFonts w:ascii="Calibri" w:hAnsi="Calibri" w:cs="Calibri"/>
          <w:sz w:val="22"/>
          <w:szCs w:val="22"/>
          <w:lang w:eastAsia="zh-CN"/>
        </w:rPr>
      </w:pPr>
    </w:p>
    <w:p w:rsidR="00251EDF" w:rsidRPr="00F50AF4" w:rsidRDefault="006460C3" w:rsidP="00CF0E7A">
      <w:pPr>
        <w:suppressAutoHyphens/>
        <w:spacing w:after="120" w:line="276" w:lineRule="auto"/>
        <w:jc w:val="both"/>
        <w:rPr>
          <w:rFonts w:ascii="Calibri" w:hAnsi="Calibri" w:cs="Calibri"/>
          <w:sz w:val="22"/>
          <w:szCs w:val="22"/>
          <w:lang w:eastAsia="zh-CN"/>
        </w:rPr>
      </w:pPr>
      <w:r>
        <w:rPr>
          <w:rFonts w:ascii="Calibri" w:hAnsi="Calibri" w:cs="Calibri"/>
          <w:b/>
          <w:bCs/>
          <w:sz w:val="22"/>
          <w:szCs w:val="22"/>
          <w:lang w:eastAsia="zh-CN"/>
        </w:rPr>
        <w:t xml:space="preserve"> </w:t>
      </w:r>
      <w:r w:rsidR="00251EDF" w:rsidRPr="00F50AF4">
        <w:rPr>
          <w:rFonts w:ascii="Calibri" w:hAnsi="Calibri" w:cs="Calibri"/>
          <w:b/>
          <w:sz w:val="22"/>
          <w:szCs w:val="22"/>
          <w:u w:val="single"/>
          <w:lang w:eastAsia="zh-CN"/>
        </w:rPr>
        <w:t>3.</w:t>
      </w:r>
      <w:r w:rsidR="00CF0E7A">
        <w:rPr>
          <w:rFonts w:ascii="Calibri" w:hAnsi="Calibri" w:cs="Calibri"/>
          <w:b/>
          <w:sz w:val="22"/>
          <w:szCs w:val="22"/>
          <w:u w:val="single"/>
          <w:lang w:eastAsia="zh-CN"/>
        </w:rPr>
        <w:t>3</w:t>
      </w:r>
      <w:r w:rsidR="00251EDF" w:rsidRPr="00F50AF4">
        <w:rPr>
          <w:rFonts w:ascii="Calibri" w:hAnsi="Calibri" w:cs="Calibri"/>
          <w:b/>
          <w:sz w:val="22"/>
          <w:szCs w:val="22"/>
          <w:u w:val="single"/>
          <w:lang w:eastAsia="zh-CN"/>
        </w:rPr>
        <w:t xml:space="preserve"> Limity odpowiedzialności w systemie na pierwsze ryzyko na wszystkie podmioty i lokalizacje z konsumpcją sumy ubezpieczenia w każdym rocznym okresie ubezpieczenia</w:t>
      </w:r>
    </w:p>
    <w:p w:rsidR="00251EDF" w:rsidRPr="00830D54" w:rsidRDefault="00251EDF" w:rsidP="00251EDF">
      <w:pPr>
        <w:widowControl w:val="0"/>
        <w:suppressAutoHyphens/>
        <w:jc w:val="both"/>
        <w:rPr>
          <w:rFonts w:ascii="Calibri" w:hAnsi="Calibri" w:cs="Calibri"/>
          <w:sz w:val="22"/>
          <w:szCs w:val="22"/>
          <w:lang w:eastAsia="zh-CN"/>
        </w:rPr>
      </w:pPr>
      <w:r w:rsidRPr="00830D54">
        <w:rPr>
          <w:rFonts w:ascii="Calibri" w:hAnsi="Calibri" w:cs="Calibri"/>
          <w:sz w:val="22"/>
          <w:szCs w:val="22"/>
          <w:lang w:eastAsia="zh-CN"/>
        </w:rPr>
        <w:t>3.</w:t>
      </w:r>
      <w:r w:rsidR="00CF0E7A">
        <w:rPr>
          <w:rFonts w:ascii="Calibri" w:hAnsi="Calibri" w:cs="Calibri"/>
          <w:sz w:val="22"/>
          <w:szCs w:val="22"/>
          <w:lang w:eastAsia="zh-CN"/>
        </w:rPr>
        <w:t>3</w:t>
      </w:r>
      <w:r w:rsidRPr="00830D54">
        <w:rPr>
          <w:rFonts w:ascii="Calibri" w:hAnsi="Calibri" w:cs="Calibri"/>
          <w:sz w:val="22"/>
          <w:szCs w:val="22"/>
          <w:lang w:eastAsia="zh-CN"/>
        </w:rPr>
        <w:t xml:space="preserve">.1 Oprogramowanie wg wartości odtworzeniowej – limit </w:t>
      </w:r>
      <w:r w:rsidR="00191344">
        <w:rPr>
          <w:rFonts w:ascii="Calibri" w:hAnsi="Calibri" w:cs="Calibri"/>
          <w:sz w:val="22"/>
          <w:szCs w:val="22"/>
          <w:lang w:eastAsia="zh-CN"/>
        </w:rPr>
        <w:t>2</w:t>
      </w:r>
      <w:r w:rsidRPr="00830D54">
        <w:rPr>
          <w:rFonts w:ascii="Calibri" w:hAnsi="Calibri" w:cs="Calibri"/>
          <w:sz w:val="22"/>
          <w:szCs w:val="22"/>
          <w:lang w:eastAsia="zh-CN"/>
        </w:rPr>
        <w:t>0 000,00 zł na jedno i wszystkie zdarzenia na wszystkie lokalizacje w każdym rocznym okresie ubezpieczenia,</w:t>
      </w:r>
    </w:p>
    <w:p w:rsidR="00251EDF" w:rsidRPr="00F50AF4" w:rsidRDefault="00251EDF" w:rsidP="00251EDF">
      <w:pPr>
        <w:widowControl w:val="0"/>
        <w:suppressAutoHyphens/>
        <w:jc w:val="both"/>
        <w:rPr>
          <w:rFonts w:ascii="Calibri" w:hAnsi="Calibri" w:cs="Calibri"/>
          <w:sz w:val="22"/>
          <w:szCs w:val="22"/>
          <w:lang w:eastAsia="zh-CN"/>
        </w:rPr>
      </w:pPr>
      <w:r w:rsidRPr="00830D54">
        <w:rPr>
          <w:rFonts w:ascii="Calibri" w:hAnsi="Calibri" w:cs="Calibri"/>
          <w:sz w:val="22"/>
          <w:szCs w:val="22"/>
          <w:lang w:eastAsia="zh-CN"/>
        </w:rPr>
        <w:t>3.</w:t>
      </w:r>
      <w:r w:rsidR="00CF0E7A">
        <w:rPr>
          <w:rFonts w:ascii="Calibri" w:hAnsi="Calibri" w:cs="Calibri"/>
          <w:sz w:val="22"/>
          <w:szCs w:val="22"/>
          <w:lang w:eastAsia="zh-CN"/>
        </w:rPr>
        <w:t>3</w:t>
      </w:r>
      <w:r w:rsidRPr="00830D54">
        <w:rPr>
          <w:rFonts w:ascii="Calibri" w:hAnsi="Calibri" w:cs="Calibri"/>
          <w:sz w:val="22"/>
          <w:szCs w:val="22"/>
          <w:lang w:eastAsia="zh-CN"/>
        </w:rPr>
        <w:t>.2</w:t>
      </w:r>
      <w:r w:rsidRPr="00830D54">
        <w:rPr>
          <w:rFonts w:ascii="Calibri" w:hAnsi="Calibri" w:cs="Calibri"/>
          <w:sz w:val="22"/>
          <w:szCs w:val="22"/>
          <w:lang w:eastAsia="zh-CN"/>
        </w:rPr>
        <w:tab/>
        <w:t>Zalania w wyniku</w:t>
      </w:r>
      <w:r w:rsidR="00397231">
        <w:rPr>
          <w:rFonts w:ascii="Calibri" w:hAnsi="Calibri" w:cs="Calibri"/>
          <w:sz w:val="22"/>
          <w:szCs w:val="22"/>
          <w:lang w:eastAsia="zh-CN"/>
        </w:rPr>
        <w:t xml:space="preserve"> złego</w:t>
      </w:r>
      <w:r w:rsidRPr="00830D54">
        <w:rPr>
          <w:rFonts w:ascii="Calibri" w:hAnsi="Calibri" w:cs="Calibri"/>
          <w:sz w:val="22"/>
          <w:szCs w:val="22"/>
          <w:lang w:eastAsia="zh-CN"/>
        </w:rPr>
        <w:t xml:space="preserve"> stanu technicznego dachu, rynien, okien oraz niezabezpieczonych otworów dachowych lub innych elementów budynku – limit 20 000,00 zł na jedno i wszystkie zdarzenia,</w:t>
      </w:r>
      <w:r w:rsidRPr="00F50AF4">
        <w:rPr>
          <w:rFonts w:ascii="Calibri" w:hAnsi="Calibri" w:cs="Calibri"/>
          <w:sz w:val="22"/>
          <w:szCs w:val="22"/>
          <w:lang w:eastAsia="zh-CN"/>
        </w:rPr>
        <w:t xml:space="preserve"> </w:t>
      </w:r>
    </w:p>
    <w:p w:rsidR="00251EDF" w:rsidRDefault="00251EDF" w:rsidP="00251EDF">
      <w:pPr>
        <w:widowControl w:val="0"/>
        <w:suppressAutoHyphens/>
        <w:jc w:val="both"/>
        <w:rPr>
          <w:rFonts w:ascii="Calibri" w:hAnsi="Calibri" w:cs="Calibri"/>
          <w:sz w:val="22"/>
          <w:szCs w:val="22"/>
          <w:lang w:eastAsia="zh-CN"/>
        </w:rPr>
      </w:pPr>
      <w:r w:rsidRPr="00F50AF4">
        <w:rPr>
          <w:rFonts w:ascii="Calibri" w:hAnsi="Calibri" w:cs="Calibri"/>
          <w:sz w:val="22"/>
          <w:szCs w:val="22"/>
          <w:lang w:eastAsia="zh-CN"/>
        </w:rPr>
        <w:t>3.</w:t>
      </w:r>
      <w:r w:rsidR="00CF0E7A">
        <w:rPr>
          <w:rFonts w:ascii="Calibri" w:hAnsi="Calibri" w:cs="Calibri"/>
          <w:sz w:val="22"/>
          <w:szCs w:val="22"/>
          <w:lang w:eastAsia="zh-CN"/>
        </w:rPr>
        <w:t>3</w:t>
      </w:r>
      <w:r w:rsidRPr="00F50AF4">
        <w:rPr>
          <w:rFonts w:ascii="Calibri" w:hAnsi="Calibri" w:cs="Calibri"/>
          <w:sz w:val="22"/>
          <w:szCs w:val="22"/>
          <w:lang w:eastAsia="zh-CN"/>
        </w:rPr>
        <w:t>.3</w:t>
      </w:r>
      <w:r w:rsidRPr="00F50AF4">
        <w:rPr>
          <w:rFonts w:ascii="Calibri" w:hAnsi="Calibri" w:cs="Calibri"/>
          <w:sz w:val="22"/>
          <w:szCs w:val="22"/>
          <w:lang w:eastAsia="zh-CN"/>
        </w:rPr>
        <w:tab/>
        <w:t>kradzież zwykła – limit 1</w:t>
      </w:r>
      <w:r w:rsidR="00191344">
        <w:rPr>
          <w:rFonts w:ascii="Calibri" w:hAnsi="Calibri" w:cs="Calibri"/>
          <w:sz w:val="22"/>
          <w:szCs w:val="22"/>
          <w:lang w:eastAsia="zh-CN"/>
        </w:rPr>
        <w:t>5</w:t>
      </w:r>
      <w:r w:rsidRPr="00F50AF4">
        <w:rPr>
          <w:rFonts w:ascii="Calibri" w:hAnsi="Calibri" w:cs="Calibri"/>
          <w:sz w:val="22"/>
          <w:szCs w:val="22"/>
          <w:lang w:eastAsia="zh-CN"/>
        </w:rPr>
        <w:t> 000,00 zł w systemie za pierwsze ryzyko, z konsumpcją sumy ubezpieczenia.</w:t>
      </w:r>
    </w:p>
    <w:p w:rsidR="00397231" w:rsidRPr="00F50AF4" w:rsidRDefault="00397231" w:rsidP="00251EDF">
      <w:pPr>
        <w:widowControl w:val="0"/>
        <w:suppressAutoHyphens/>
        <w:jc w:val="both"/>
        <w:rPr>
          <w:rFonts w:ascii="Calibri" w:hAnsi="Calibri" w:cs="Calibri"/>
          <w:b/>
          <w:sz w:val="22"/>
          <w:szCs w:val="22"/>
          <w:lang w:eastAsia="zh-CN"/>
        </w:rPr>
      </w:pPr>
    </w:p>
    <w:p w:rsidR="00251EDF" w:rsidRPr="00F50AF4" w:rsidRDefault="00251EDF" w:rsidP="00560F8D">
      <w:pPr>
        <w:widowControl w:val="0"/>
        <w:numPr>
          <w:ilvl w:val="2"/>
          <w:numId w:val="49"/>
        </w:numPr>
        <w:tabs>
          <w:tab w:val="left" w:pos="360"/>
        </w:tabs>
        <w:suppressAutoHyphens/>
        <w:ind w:left="360"/>
        <w:jc w:val="both"/>
        <w:rPr>
          <w:rFonts w:ascii="Calibri" w:hAnsi="Calibri" w:cs="Calibri"/>
          <w:b/>
          <w:sz w:val="22"/>
          <w:szCs w:val="22"/>
          <w:u w:val="single"/>
          <w:lang w:eastAsia="zh-CN"/>
        </w:rPr>
      </w:pPr>
      <w:r w:rsidRPr="00F50AF4">
        <w:rPr>
          <w:rFonts w:ascii="Calibri" w:hAnsi="Calibri" w:cs="Calibri"/>
          <w:b/>
          <w:sz w:val="22"/>
          <w:szCs w:val="22"/>
          <w:u w:val="single"/>
          <w:lang w:eastAsia="zh-CN"/>
        </w:rPr>
        <w:t>Postanowienia dodatkowe:</w:t>
      </w:r>
    </w:p>
    <w:p w:rsidR="00251EDF" w:rsidRPr="00F50AF4" w:rsidRDefault="00251EDF" w:rsidP="00251EDF">
      <w:pPr>
        <w:widowControl w:val="0"/>
        <w:suppressAutoHyphens/>
        <w:jc w:val="both"/>
        <w:rPr>
          <w:rFonts w:ascii="Calibri" w:hAnsi="Calibri" w:cs="Calibri"/>
          <w:sz w:val="22"/>
          <w:szCs w:val="22"/>
          <w:lang w:eastAsia="zh-CN"/>
        </w:rPr>
      </w:pPr>
      <w:r w:rsidRPr="00F50AF4">
        <w:rPr>
          <w:rFonts w:ascii="Calibri" w:hAnsi="Calibri" w:cs="Calibri"/>
          <w:b/>
          <w:sz w:val="22"/>
          <w:szCs w:val="22"/>
          <w:u w:val="single"/>
          <w:lang w:eastAsia="zh-CN"/>
        </w:rPr>
        <w:t>4.1 Wypłata odszkodowania</w:t>
      </w:r>
    </w:p>
    <w:p w:rsidR="00251EDF" w:rsidRPr="00F50AF4" w:rsidRDefault="00251EDF" w:rsidP="00251EDF">
      <w:pPr>
        <w:widowControl w:val="0"/>
        <w:tabs>
          <w:tab w:val="left" w:pos="1134"/>
        </w:tabs>
        <w:suppressAutoHyphens/>
        <w:jc w:val="both"/>
        <w:rPr>
          <w:rFonts w:ascii="Calibri" w:hAnsi="Calibri" w:cs="Calibri"/>
          <w:sz w:val="22"/>
          <w:szCs w:val="22"/>
          <w:lang w:eastAsia="zh-CN"/>
        </w:rPr>
      </w:pPr>
      <w:r w:rsidRPr="00F50AF4">
        <w:rPr>
          <w:rFonts w:ascii="Calibri" w:hAnsi="Calibri" w:cs="Calibri"/>
          <w:sz w:val="22"/>
          <w:szCs w:val="22"/>
          <w:lang w:eastAsia="zh-CN"/>
        </w:rPr>
        <w:t xml:space="preserve">4.1.1 </w:t>
      </w:r>
      <w:r w:rsidRPr="00F50AF4">
        <w:rPr>
          <w:rFonts w:ascii="Calibri" w:hAnsi="Calibri" w:cs="Calibri"/>
          <w:sz w:val="22"/>
          <w:szCs w:val="22"/>
          <w:lang w:eastAsia="zh-CN"/>
        </w:rPr>
        <w:tab/>
        <w:t xml:space="preserve">Wypłata odszkodowania według wartości odtworzeniowej, nowej niezależnie od zużycia technicznego oraz okresu eksploatacji mienia (zarówno w przypadku szkody częściowej jak i całkowitej), </w:t>
      </w:r>
    </w:p>
    <w:p w:rsidR="00251EDF" w:rsidRPr="00F50AF4" w:rsidRDefault="00251EDF" w:rsidP="00251EDF">
      <w:pPr>
        <w:widowControl w:val="0"/>
        <w:tabs>
          <w:tab w:val="left" w:pos="1134"/>
        </w:tabs>
        <w:suppressAutoHyphens/>
        <w:jc w:val="both"/>
        <w:rPr>
          <w:rFonts w:ascii="Calibri" w:hAnsi="Calibri" w:cs="Calibri"/>
          <w:sz w:val="22"/>
          <w:szCs w:val="22"/>
          <w:lang w:eastAsia="zh-CN"/>
        </w:rPr>
      </w:pPr>
      <w:r w:rsidRPr="00F50AF4">
        <w:rPr>
          <w:rFonts w:ascii="Calibri" w:hAnsi="Calibri" w:cs="Calibri"/>
          <w:sz w:val="22"/>
          <w:szCs w:val="22"/>
          <w:lang w:eastAsia="zh-CN"/>
        </w:rPr>
        <w:t>4.1.2</w:t>
      </w:r>
      <w:r w:rsidRPr="00F50AF4">
        <w:rPr>
          <w:rFonts w:ascii="Calibri" w:hAnsi="Calibri" w:cs="Calibri"/>
          <w:sz w:val="22"/>
          <w:szCs w:val="22"/>
          <w:lang w:eastAsia="zh-CN"/>
        </w:rPr>
        <w:tab/>
        <w:t xml:space="preserve">Wypłata odszkodowania </w:t>
      </w:r>
    </w:p>
    <w:p w:rsidR="00251EDF" w:rsidRPr="00F50AF4" w:rsidRDefault="00251EDF" w:rsidP="00251EDF">
      <w:pPr>
        <w:widowControl w:val="0"/>
        <w:tabs>
          <w:tab w:val="left" w:pos="1134"/>
        </w:tabs>
        <w:suppressAutoHyphens/>
        <w:jc w:val="both"/>
        <w:rPr>
          <w:rFonts w:ascii="Calibri" w:hAnsi="Calibri" w:cs="Calibri"/>
          <w:sz w:val="22"/>
          <w:szCs w:val="22"/>
          <w:lang w:eastAsia="zh-CN"/>
        </w:rPr>
      </w:pPr>
      <w:r w:rsidRPr="00F50AF4">
        <w:rPr>
          <w:rFonts w:ascii="Calibri" w:hAnsi="Calibri" w:cs="Calibri"/>
          <w:sz w:val="22"/>
          <w:szCs w:val="22"/>
          <w:lang w:eastAsia="zh-CN"/>
        </w:rPr>
        <w:tab/>
        <w:t>- z podatkiem VAT (brutto) dla jednostek, które nie są płatnikami podatku VAT,</w:t>
      </w:r>
    </w:p>
    <w:p w:rsidR="00251EDF" w:rsidRPr="00F50AF4" w:rsidRDefault="00251EDF" w:rsidP="00251EDF">
      <w:pPr>
        <w:widowControl w:val="0"/>
        <w:tabs>
          <w:tab w:val="left" w:pos="1134"/>
        </w:tabs>
        <w:suppressAutoHyphens/>
        <w:jc w:val="both"/>
        <w:rPr>
          <w:rFonts w:ascii="Calibri" w:hAnsi="Calibri" w:cs="Calibri"/>
          <w:sz w:val="22"/>
          <w:szCs w:val="22"/>
          <w:lang w:eastAsia="zh-CN"/>
        </w:rPr>
      </w:pPr>
      <w:r w:rsidRPr="00F50AF4">
        <w:rPr>
          <w:rFonts w:ascii="Calibri" w:hAnsi="Calibri" w:cs="Calibri"/>
          <w:sz w:val="22"/>
          <w:szCs w:val="22"/>
          <w:lang w:eastAsia="zh-CN"/>
        </w:rPr>
        <w:t xml:space="preserve">- bez podatku VAT (netto) dla jednostek, które są płatnikami podatku VAT </w:t>
      </w:r>
    </w:p>
    <w:p w:rsidR="00251EDF" w:rsidRPr="00F50AF4" w:rsidRDefault="00251EDF" w:rsidP="00251EDF">
      <w:pPr>
        <w:widowControl w:val="0"/>
        <w:tabs>
          <w:tab w:val="left" w:pos="1134"/>
        </w:tabs>
        <w:suppressAutoHyphens/>
        <w:jc w:val="both"/>
        <w:rPr>
          <w:rFonts w:ascii="Calibri" w:hAnsi="Calibri" w:cs="Calibri"/>
          <w:sz w:val="22"/>
          <w:szCs w:val="22"/>
          <w:lang w:eastAsia="zh-CN"/>
        </w:rPr>
      </w:pPr>
      <w:r w:rsidRPr="00F50AF4">
        <w:rPr>
          <w:rFonts w:ascii="Calibri" w:hAnsi="Calibri" w:cs="Calibri"/>
          <w:sz w:val="22"/>
          <w:szCs w:val="22"/>
          <w:lang w:eastAsia="zh-CN"/>
        </w:rPr>
        <w:t xml:space="preserve">Jeżeli suma ubezpieczenia zawiera podatek VAT to odszkodowanie płatne będzie z podatkiem VAT, o ile Zamawiający nie odlicza podatku VAT, nawet jeżeli jest do tego uprawniony. </w:t>
      </w:r>
    </w:p>
    <w:p w:rsidR="00251EDF" w:rsidRPr="00F50AF4" w:rsidRDefault="00251EDF" w:rsidP="00251EDF">
      <w:pPr>
        <w:widowControl w:val="0"/>
        <w:tabs>
          <w:tab w:val="left" w:pos="1134"/>
        </w:tabs>
        <w:suppressAutoHyphens/>
        <w:jc w:val="both"/>
        <w:rPr>
          <w:rFonts w:ascii="Calibri" w:hAnsi="Calibri" w:cs="Calibri"/>
          <w:sz w:val="22"/>
          <w:szCs w:val="22"/>
          <w:lang w:eastAsia="zh-CN"/>
        </w:rPr>
      </w:pPr>
    </w:p>
    <w:p w:rsidR="00251EDF" w:rsidRPr="00F50AF4" w:rsidRDefault="00251EDF" w:rsidP="00560F8D">
      <w:pPr>
        <w:widowControl w:val="0"/>
        <w:numPr>
          <w:ilvl w:val="2"/>
          <w:numId w:val="49"/>
        </w:numPr>
        <w:tabs>
          <w:tab w:val="left" w:pos="426"/>
        </w:tabs>
        <w:suppressAutoHyphens/>
        <w:ind w:hanging="2160"/>
        <w:contextualSpacing/>
        <w:jc w:val="both"/>
        <w:rPr>
          <w:rFonts w:ascii="Calibri" w:eastAsia="Calibri" w:hAnsi="Calibri" w:cs="Calibri"/>
          <w:sz w:val="22"/>
          <w:szCs w:val="22"/>
          <w:lang w:eastAsia="zh-CN"/>
        </w:rPr>
      </w:pPr>
      <w:r w:rsidRPr="00F50AF4">
        <w:rPr>
          <w:rFonts w:ascii="Calibri" w:eastAsia="Calibri" w:hAnsi="Calibri" w:cs="Calibri"/>
          <w:b/>
          <w:sz w:val="22"/>
          <w:szCs w:val="22"/>
          <w:u w:val="single"/>
          <w:lang w:eastAsia="zh-CN"/>
        </w:rPr>
        <w:t>Miejsce ubezpieczenia</w:t>
      </w:r>
    </w:p>
    <w:p w:rsidR="00251EDF" w:rsidRPr="00F50AF4" w:rsidRDefault="00251EDF" w:rsidP="00560F8D">
      <w:pPr>
        <w:widowControl w:val="0"/>
        <w:numPr>
          <w:ilvl w:val="1"/>
          <w:numId w:val="69"/>
        </w:numPr>
        <w:suppressAutoHyphens/>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Sprzęt stacjonarny</w:t>
      </w:r>
      <w:r w:rsidR="00157F1B" w:rsidRPr="00157F1B">
        <w:rPr>
          <w:rFonts w:ascii="Calibri" w:eastAsia="Calibri" w:hAnsi="Calibri" w:cs="Calibri"/>
          <w:sz w:val="22"/>
          <w:szCs w:val="22"/>
          <w:lang w:eastAsia="zh-CN"/>
        </w:rPr>
        <w:t xml:space="preserve"> </w:t>
      </w:r>
      <w:r w:rsidRPr="00157F1B">
        <w:rPr>
          <w:rFonts w:ascii="Calibri" w:eastAsia="Calibri" w:hAnsi="Calibri" w:cs="Calibri"/>
          <w:sz w:val="22"/>
          <w:szCs w:val="22"/>
          <w:lang w:eastAsia="zh-CN"/>
        </w:rPr>
        <w:t xml:space="preserve">– miejsca prowadzenia działalności - </w:t>
      </w:r>
      <w:r w:rsidRPr="00F50AF4">
        <w:rPr>
          <w:rFonts w:ascii="Calibri" w:eastAsia="Calibri" w:hAnsi="Calibri" w:cs="Calibri"/>
          <w:sz w:val="22"/>
          <w:szCs w:val="22"/>
          <w:lang w:eastAsia="zh-CN"/>
        </w:rPr>
        <w:t xml:space="preserve">obszar </w:t>
      </w:r>
      <w:r w:rsidR="00075883">
        <w:rPr>
          <w:rFonts w:ascii="Calibri" w:eastAsia="Calibri" w:hAnsi="Calibri" w:cs="Calibri"/>
          <w:sz w:val="22"/>
          <w:szCs w:val="22"/>
          <w:lang w:eastAsia="zh-CN"/>
        </w:rPr>
        <w:t>G</w:t>
      </w:r>
      <w:r w:rsidR="00FC4151">
        <w:rPr>
          <w:rFonts w:ascii="Calibri" w:eastAsia="Calibri" w:hAnsi="Calibri" w:cs="Calibri"/>
          <w:sz w:val="22"/>
          <w:szCs w:val="22"/>
          <w:lang w:eastAsia="zh-CN"/>
        </w:rPr>
        <w:t>miny</w:t>
      </w:r>
      <w:r w:rsidR="00EB73AD">
        <w:rPr>
          <w:rFonts w:ascii="Calibri" w:eastAsia="Calibri" w:hAnsi="Calibri" w:cs="Calibri"/>
          <w:sz w:val="22"/>
          <w:szCs w:val="22"/>
          <w:lang w:eastAsia="zh-CN"/>
        </w:rPr>
        <w:t xml:space="preserve"> </w:t>
      </w:r>
      <w:r w:rsidR="00F97EB5">
        <w:rPr>
          <w:rFonts w:ascii="Calibri" w:eastAsia="Calibri" w:hAnsi="Calibri" w:cs="Calibri"/>
          <w:sz w:val="22"/>
          <w:szCs w:val="22"/>
          <w:lang w:eastAsia="zh-CN"/>
        </w:rPr>
        <w:t>Biesiekierz</w:t>
      </w:r>
      <w:r w:rsidRPr="00F50AF4">
        <w:rPr>
          <w:rFonts w:ascii="Calibri" w:eastAsia="Calibri" w:hAnsi="Calibri" w:cs="Calibri"/>
          <w:sz w:val="22"/>
          <w:szCs w:val="22"/>
          <w:lang w:eastAsia="zh-CN"/>
        </w:rPr>
        <w:t>,</w:t>
      </w:r>
    </w:p>
    <w:p w:rsidR="00251EDF" w:rsidRPr="00F50AF4" w:rsidRDefault="00251EDF" w:rsidP="00560F8D">
      <w:pPr>
        <w:widowControl w:val="0"/>
        <w:numPr>
          <w:ilvl w:val="1"/>
          <w:numId w:val="69"/>
        </w:numPr>
        <w:suppressAutoHyphens/>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Sprzęt przenośny – w miejscu prowadzenia działalności (również poza granicami RP). Ustanawia się limit 10% sumy ubezpieczenia całego ubezpieczonego mienia (sprzęt elektroniczny przenośny) dla podróży zagranicznych obejmujących Europę.</w:t>
      </w:r>
      <w:r w:rsidRPr="00F50AF4">
        <w:rPr>
          <w:rFonts w:ascii="Calibri" w:eastAsia="Calibri" w:hAnsi="Calibri" w:cs="Calibri"/>
          <w:sz w:val="22"/>
          <w:szCs w:val="22"/>
          <w:lang w:eastAsia="zh-CN"/>
        </w:rPr>
        <w:tab/>
      </w:r>
    </w:p>
    <w:p w:rsidR="00251EDF" w:rsidRPr="00F50AF4" w:rsidRDefault="00251EDF" w:rsidP="00251EDF">
      <w:pPr>
        <w:widowControl w:val="0"/>
        <w:suppressAutoHyphens/>
        <w:jc w:val="both"/>
        <w:rPr>
          <w:rFonts w:ascii="Calibri" w:hAnsi="Calibri" w:cs="Calibri"/>
          <w:sz w:val="22"/>
          <w:szCs w:val="22"/>
          <w:lang w:eastAsia="zh-CN"/>
        </w:rPr>
      </w:pPr>
    </w:p>
    <w:p w:rsidR="00251EDF" w:rsidRPr="00F50AF4" w:rsidRDefault="00251EDF" w:rsidP="00560F8D">
      <w:pPr>
        <w:widowControl w:val="0"/>
        <w:numPr>
          <w:ilvl w:val="2"/>
          <w:numId w:val="49"/>
        </w:numPr>
        <w:tabs>
          <w:tab w:val="left" w:pos="567"/>
        </w:tabs>
        <w:suppressAutoHyphens/>
        <w:ind w:left="426"/>
        <w:contextualSpacing/>
        <w:jc w:val="both"/>
        <w:rPr>
          <w:rFonts w:ascii="Calibri" w:eastAsia="Calibri" w:hAnsi="Calibri" w:cs="Calibri"/>
          <w:b/>
          <w:sz w:val="22"/>
          <w:szCs w:val="22"/>
          <w:lang w:eastAsia="zh-CN"/>
        </w:rPr>
      </w:pPr>
      <w:r w:rsidRPr="00F50AF4">
        <w:rPr>
          <w:rFonts w:ascii="Calibri" w:eastAsia="Calibri" w:hAnsi="Calibri" w:cs="Calibri"/>
          <w:b/>
          <w:sz w:val="22"/>
          <w:szCs w:val="22"/>
          <w:u w:val="single"/>
          <w:lang w:eastAsia="zh-CN"/>
        </w:rPr>
        <w:t>Franszyzy i udziały własne</w:t>
      </w:r>
    </w:p>
    <w:p w:rsidR="00251EDF" w:rsidRPr="00F50AF4" w:rsidRDefault="00251EDF" w:rsidP="00560F8D">
      <w:pPr>
        <w:widowControl w:val="0"/>
        <w:numPr>
          <w:ilvl w:val="1"/>
          <w:numId w:val="70"/>
        </w:numPr>
        <w:suppressAutoHyphens/>
        <w:contextualSpacing/>
        <w:jc w:val="both"/>
        <w:rPr>
          <w:rFonts w:ascii="Calibri" w:eastAsia="Calibri" w:hAnsi="Calibri" w:cs="Calibri"/>
          <w:b/>
          <w:sz w:val="22"/>
          <w:szCs w:val="22"/>
          <w:lang w:eastAsia="zh-CN"/>
        </w:rPr>
      </w:pPr>
      <w:r w:rsidRPr="00F50AF4">
        <w:rPr>
          <w:rFonts w:ascii="Calibri" w:eastAsia="Calibri" w:hAnsi="Calibri" w:cs="Calibri"/>
          <w:b/>
          <w:sz w:val="22"/>
          <w:szCs w:val="22"/>
          <w:lang w:eastAsia="zh-CN"/>
        </w:rPr>
        <w:t>Franszyza integralna</w:t>
      </w:r>
      <w:r w:rsidRPr="00F50AF4">
        <w:rPr>
          <w:rFonts w:ascii="Calibri" w:eastAsia="Calibri" w:hAnsi="Calibri" w:cs="Calibri"/>
          <w:sz w:val="22"/>
          <w:szCs w:val="22"/>
          <w:lang w:eastAsia="zh-CN"/>
        </w:rPr>
        <w:t>: brak</w:t>
      </w:r>
    </w:p>
    <w:p w:rsidR="00251EDF" w:rsidRPr="007627A2" w:rsidRDefault="00251EDF" w:rsidP="00560F8D">
      <w:pPr>
        <w:widowControl w:val="0"/>
        <w:numPr>
          <w:ilvl w:val="1"/>
          <w:numId w:val="70"/>
        </w:numPr>
        <w:suppressAutoHyphens/>
        <w:contextualSpacing/>
        <w:jc w:val="both"/>
        <w:rPr>
          <w:rFonts w:ascii="Calibri" w:eastAsia="Calibri" w:hAnsi="Calibri" w:cs="Calibri"/>
          <w:b/>
          <w:sz w:val="22"/>
          <w:szCs w:val="22"/>
          <w:lang w:eastAsia="zh-CN"/>
        </w:rPr>
      </w:pPr>
      <w:r w:rsidRPr="007627A2">
        <w:rPr>
          <w:rFonts w:ascii="Calibri" w:eastAsia="Calibri" w:hAnsi="Calibri" w:cs="Calibri"/>
          <w:b/>
          <w:sz w:val="22"/>
          <w:szCs w:val="22"/>
          <w:lang w:eastAsia="zh-CN"/>
        </w:rPr>
        <w:t>Franszyza redukcyjna</w:t>
      </w:r>
      <w:r w:rsidRPr="007627A2">
        <w:rPr>
          <w:rFonts w:ascii="Calibri" w:eastAsia="Calibri" w:hAnsi="Calibri" w:cs="Calibri"/>
          <w:sz w:val="22"/>
          <w:szCs w:val="22"/>
          <w:lang w:eastAsia="zh-CN"/>
        </w:rPr>
        <w:t xml:space="preserve">: </w:t>
      </w:r>
      <w:r w:rsidR="006049DA">
        <w:rPr>
          <w:rFonts w:ascii="Calibri" w:eastAsia="Calibri" w:hAnsi="Calibri" w:cs="Calibri"/>
          <w:sz w:val="22"/>
          <w:szCs w:val="22"/>
          <w:lang w:eastAsia="zh-CN"/>
        </w:rPr>
        <w:t>2</w:t>
      </w:r>
      <w:r w:rsidR="007627A2">
        <w:rPr>
          <w:rFonts w:ascii="Calibri" w:eastAsia="Calibri" w:hAnsi="Calibri" w:cs="Calibri"/>
          <w:sz w:val="22"/>
          <w:szCs w:val="22"/>
          <w:lang w:eastAsia="zh-CN"/>
        </w:rPr>
        <w:t xml:space="preserve">00,00 zł </w:t>
      </w:r>
      <w:r w:rsidR="00EA67C7" w:rsidRPr="007627A2">
        <w:rPr>
          <w:rFonts w:ascii="Calibri" w:eastAsia="Calibri" w:hAnsi="Calibri" w:cs="Calibri"/>
          <w:color w:val="FF0000"/>
          <w:sz w:val="22"/>
          <w:szCs w:val="22"/>
          <w:shd w:val="clear" w:color="auto" w:fill="FFFF00"/>
          <w:lang w:eastAsia="zh-CN"/>
        </w:rPr>
        <w:t xml:space="preserve"> </w:t>
      </w:r>
    </w:p>
    <w:p w:rsidR="00251EDF" w:rsidRPr="00F50AF4" w:rsidRDefault="00251EDF" w:rsidP="00560F8D">
      <w:pPr>
        <w:widowControl w:val="0"/>
        <w:numPr>
          <w:ilvl w:val="1"/>
          <w:numId w:val="70"/>
        </w:numPr>
        <w:suppressAutoHyphens/>
        <w:contextualSpacing/>
        <w:jc w:val="both"/>
        <w:rPr>
          <w:rFonts w:ascii="Calibri" w:eastAsia="Calibri" w:hAnsi="Calibri" w:cs="Calibri"/>
          <w:b/>
          <w:sz w:val="22"/>
          <w:szCs w:val="22"/>
          <w:u w:val="single"/>
          <w:lang w:eastAsia="zh-CN"/>
        </w:rPr>
      </w:pPr>
      <w:r w:rsidRPr="00F50AF4">
        <w:rPr>
          <w:rFonts w:ascii="Calibri" w:eastAsia="Calibri" w:hAnsi="Calibri" w:cs="Calibri"/>
          <w:b/>
          <w:sz w:val="22"/>
          <w:szCs w:val="22"/>
          <w:lang w:eastAsia="zh-CN"/>
        </w:rPr>
        <w:t>Udziały własne</w:t>
      </w:r>
      <w:r w:rsidRPr="00F50AF4">
        <w:rPr>
          <w:rFonts w:ascii="Calibri" w:eastAsia="Calibri" w:hAnsi="Calibri" w:cs="Calibri"/>
          <w:sz w:val="22"/>
          <w:szCs w:val="22"/>
          <w:lang w:eastAsia="zh-CN"/>
        </w:rPr>
        <w:t>: brak</w:t>
      </w:r>
    </w:p>
    <w:p w:rsidR="00251EDF" w:rsidRPr="00F50AF4" w:rsidRDefault="00251EDF" w:rsidP="00251EDF">
      <w:pPr>
        <w:widowControl w:val="0"/>
        <w:suppressAutoHyphens/>
        <w:jc w:val="both"/>
        <w:rPr>
          <w:rFonts w:ascii="Calibri" w:hAnsi="Calibri" w:cs="Calibri"/>
          <w:b/>
          <w:sz w:val="22"/>
          <w:szCs w:val="22"/>
          <w:u w:val="single"/>
          <w:lang w:eastAsia="zh-CN"/>
        </w:rPr>
      </w:pPr>
    </w:p>
    <w:p w:rsidR="00251EDF" w:rsidRPr="00F50AF4" w:rsidRDefault="00251EDF" w:rsidP="00560F8D">
      <w:pPr>
        <w:widowControl w:val="0"/>
        <w:numPr>
          <w:ilvl w:val="2"/>
          <w:numId w:val="49"/>
        </w:numPr>
        <w:tabs>
          <w:tab w:val="left" w:pos="567"/>
        </w:tabs>
        <w:suppressAutoHyphens/>
        <w:ind w:left="426"/>
        <w:contextualSpacing/>
        <w:jc w:val="both"/>
        <w:rPr>
          <w:rFonts w:ascii="Calibri" w:eastAsia="Calibri" w:hAnsi="Calibri" w:cs="Calibri"/>
          <w:b/>
          <w:sz w:val="22"/>
          <w:szCs w:val="22"/>
          <w:u w:val="single"/>
          <w:lang w:eastAsia="zh-CN"/>
        </w:rPr>
      </w:pPr>
      <w:r w:rsidRPr="00F50AF4">
        <w:rPr>
          <w:rFonts w:ascii="Calibri" w:eastAsia="Calibri" w:hAnsi="Calibri" w:cs="Calibri"/>
          <w:b/>
          <w:sz w:val="22"/>
          <w:szCs w:val="22"/>
          <w:u w:val="single"/>
          <w:lang w:eastAsia="zh-CN"/>
        </w:rPr>
        <w:t xml:space="preserve">Klauzule obligatoryjne </w:t>
      </w:r>
    </w:p>
    <w:p w:rsidR="00251EDF" w:rsidRPr="00F50AF4" w:rsidRDefault="00251EDF" w:rsidP="00251EDF">
      <w:pPr>
        <w:widowControl w:val="0"/>
        <w:suppressAutoHyphens/>
        <w:contextualSpacing/>
        <w:jc w:val="both"/>
        <w:rPr>
          <w:rFonts w:ascii="Calibri" w:eastAsia="Calibri" w:hAnsi="Calibri" w:cs="Calibri"/>
          <w:b/>
          <w:sz w:val="22"/>
          <w:szCs w:val="22"/>
          <w:u w:val="single"/>
          <w:lang w:eastAsia="zh-CN"/>
        </w:rPr>
      </w:pPr>
    </w:p>
    <w:p w:rsidR="00251EDF" w:rsidRPr="00F50AF4" w:rsidRDefault="00251EDF" w:rsidP="00560F8D">
      <w:pPr>
        <w:numPr>
          <w:ilvl w:val="1"/>
          <w:numId w:val="71"/>
        </w:numPr>
        <w:suppressAutoHyphens/>
        <w:spacing w:before="100" w:beforeAutospacing="1"/>
        <w:ind w:left="567" w:hanging="567"/>
        <w:contextualSpacing/>
        <w:jc w:val="both"/>
        <w:rPr>
          <w:rFonts w:ascii="Calibri" w:eastAsia="Calibri" w:hAnsi="Calibri" w:cs="Calibri"/>
          <w:sz w:val="22"/>
          <w:szCs w:val="22"/>
          <w:lang w:eastAsia="zh-CN"/>
        </w:rPr>
      </w:pPr>
      <w:r w:rsidRPr="00F50AF4">
        <w:rPr>
          <w:rFonts w:ascii="Calibri" w:eastAsia="Calibri" w:hAnsi="Calibri" w:cs="Calibri"/>
          <w:b/>
          <w:sz w:val="22"/>
          <w:szCs w:val="22"/>
          <w:lang w:eastAsia="zh-CN"/>
        </w:rPr>
        <w:t xml:space="preserve">Klauzula reprezentantów </w:t>
      </w:r>
    </w:p>
    <w:p w:rsidR="00251EDF" w:rsidRPr="00F50AF4" w:rsidRDefault="00251EDF" w:rsidP="00251EDF">
      <w:pPr>
        <w:suppressAutoHyphens/>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251EDF" w:rsidRDefault="00251EDF" w:rsidP="00251EDF">
      <w:pPr>
        <w:suppressAutoHyphens/>
        <w:jc w:val="both"/>
        <w:rPr>
          <w:rFonts w:ascii="Calibri" w:hAnsi="Calibri" w:cs="Calibri"/>
          <w:sz w:val="22"/>
          <w:szCs w:val="22"/>
          <w:lang w:eastAsia="zh-CN"/>
        </w:rPr>
      </w:pPr>
      <w:r w:rsidRPr="00F50AF4">
        <w:rPr>
          <w:rFonts w:ascii="Calibri" w:hAnsi="Calibri" w:cs="Calibri"/>
          <w:sz w:val="22"/>
          <w:szCs w:val="22"/>
          <w:lang w:eastAsia="zh-CN"/>
        </w:rPr>
        <w:t xml:space="preserve">Ubezpieczyciel nie odpowiada za szkody wyrządzone umyślnie lub wskutek rażącego niedbalstwa Ubezpieczonego przy czym przez Ubezpieczonego rozumie się </w:t>
      </w:r>
      <w:r w:rsidR="00F97EB5">
        <w:rPr>
          <w:rFonts w:ascii="Calibri" w:hAnsi="Calibri" w:cs="Calibri"/>
          <w:sz w:val="22"/>
          <w:szCs w:val="22"/>
          <w:lang w:eastAsia="zh-CN"/>
        </w:rPr>
        <w:t>Wójta</w:t>
      </w:r>
      <w:r w:rsidRPr="00F50AF4">
        <w:rPr>
          <w:rFonts w:ascii="Calibri" w:hAnsi="Calibri" w:cs="Calibri"/>
          <w:sz w:val="22"/>
          <w:szCs w:val="22"/>
          <w:lang w:eastAsia="zh-CN"/>
        </w:rPr>
        <w:t xml:space="preserve"> i jego zastępców oraz </w:t>
      </w:r>
      <w:r w:rsidR="00075883">
        <w:rPr>
          <w:rFonts w:ascii="Calibri" w:hAnsi="Calibri" w:cs="Calibri"/>
          <w:sz w:val="22"/>
          <w:szCs w:val="22"/>
          <w:lang w:eastAsia="zh-CN"/>
        </w:rPr>
        <w:t>D</w:t>
      </w:r>
      <w:r w:rsidRPr="00F50AF4">
        <w:rPr>
          <w:rFonts w:ascii="Calibri" w:hAnsi="Calibri" w:cs="Calibri"/>
          <w:sz w:val="22"/>
          <w:szCs w:val="22"/>
          <w:lang w:eastAsia="zh-CN"/>
        </w:rPr>
        <w:t>yrektorów</w:t>
      </w:r>
      <w:r w:rsidR="00075883">
        <w:rPr>
          <w:rFonts w:ascii="Calibri" w:hAnsi="Calibri" w:cs="Calibri"/>
          <w:sz w:val="22"/>
          <w:szCs w:val="22"/>
          <w:lang w:eastAsia="zh-CN"/>
        </w:rPr>
        <w:t xml:space="preserve"> jednostek organizacyjnych</w:t>
      </w:r>
      <w:r w:rsidRPr="00F50AF4">
        <w:rPr>
          <w:rFonts w:ascii="Calibri" w:hAnsi="Calibri" w:cs="Calibri"/>
          <w:sz w:val="22"/>
          <w:szCs w:val="22"/>
          <w:lang w:eastAsia="zh-CN"/>
        </w:rPr>
        <w:t xml:space="preserve"> i ich zastępców  uczestniczących w postępowaniu przetargowym. Nie dopuszcza się wyłączenia odpowiedzialności w związku z winą umyślną lub rażącym niedbalstwem innych osób niż wyżej wymienione (w szczególności osób za które odpowiedzialność ponosi Ubezpieczony).</w:t>
      </w:r>
    </w:p>
    <w:p w:rsidR="00AD7CCD" w:rsidRPr="00F50AF4" w:rsidRDefault="00AD7CCD" w:rsidP="00251EDF">
      <w:pPr>
        <w:suppressAutoHyphens/>
        <w:jc w:val="both"/>
        <w:rPr>
          <w:rFonts w:ascii="Calibri" w:hAnsi="Calibri" w:cs="Calibri"/>
          <w:b/>
          <w:sz w:val="22"/>
          <w:szCs w:val="22"/>
          <w:lang w:eastAsia="zh-CN"/>
        </w:rPr>
      </w:pPr>
    </w:p>
    <w:p w:rsidR="00251EDF" w:rsidRPr="00F50AF4" w:rsidRDefault="00251EDF" w:rsidP="00560F8D">
      <w:pPr>
        <w:numPr>
          <w:ilvl w:val="1"/>
          <w:numId w:val="71"/>
        </w:numPr>
        <w:suppressAutoHyphens/>
        <w:spacing w:before="100" w:beforeAutospacing="1"/>
        <w:ind w:left="709" w:hanging="709"/>
        <w:contextualSpacing/>
        <w:jc w:val="both"/>
        <w:rPr>
          <w:rFonts w:ascii="Calibri" w:eastAsia="Calibri" w:hAnsi="Calibri" w:cs="Calibri"/>
          <w:sz w:val="22"/>
          <w:szCs w:val="22"/>
          <w:lang w:eastAsia="zh-CN"/>
        </w:rPr>
      </w:pPr>
      <w:r w:rsidRPr="00F50AF4">
        <w:rPr>
          <w:rFonts w:ascii="Calibri" w:eastAsia="Calibri" w:hAnsi="Calibri" w:cs="Calibri"/>
          <w:b/>
          <w:sz w:val="22"/>
          <w:szCs w:val="22"/>
          <w:lang w:eastAsia="zh-CN"/>
        </w:rPr>
        <w:t xml:space="preserve">Klauzula automatycznego ubezpieczenia nowych miejsc </w:t>
      </w:r>
    </w:p>
    <w:p w:rsidR="00251EDF" w:rsidRPr="00F50AF4" w:rsidRDefault="00251EDF" w:rsidP="00251EDF">
      <w:pPr>
        <w:tabs>
          <w:tab w:val="left" w:pos="284"/>
        </w:tabs>
        <w:suppressAutoHyphens/>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251EDF" w:rsidRPr="00F50AF4" w:rsidRDefault="00251EDF" w:rsidP="00251EDF">
      <w:pPr>
        <w:tabs>
          <w:tab w:val="left" w:pos="284"/>
        </w:tabs>
        <w:suppressAutoHyphens/>
        <w:jc w:val="both"/>
        <w:rPr>
          <w:rFonts w:ascii="Calibri" w:hAnsi="Calibri" w:cs="Calibri"/>
          <w:sz w:val="22"/>
          <w:szCs w:val="22"/>
          <w:lang w:eastAsia="zh-CN"/>
        </w:rPr>
      </w:pPr>
      <w:r w:rsidRPr="00F50AF4">
        <w:rPr>
          <w:rFonts w:ascii="Calibri" w:hAnsi="Calibri" w:cs="Calibri"/>
          <w:sz w:val="22"/>
          <w:szCs w:val="22"/>
          <w:lang w:eastAsia="zh-CN"/>
        </w:rPr>
        <w:lastRenderedPageBreak/>
        <w:t>nowo uruchamianie przez Ubezpieczającego nowe miejsca prowadzenia działalności gospodarczej będą automatycznie pokryte ochroną ubezpieczeniową z chwilą ich utworzenia. Termin zgłaszania dla nowych lokalizacji spoza obszaru działania Ubezpieczonego: w ciągu 90 dni od daty utworzenia placówki. Standard zabezpieczeń przeciwpożarowych i przeciw</w:t>
      </w:r>
      <w:r w:rsidR="00C91370">
        <w:rPr>
          <w:rFonts w:ascii="Calibri" w:hAnsi="Calibri" w:cs="Calibri"/>
          <w:sz w:val="22"/>
          <w:szCs w:val="22"/>
          <w:lang w:eastAsia="zh-CN"/>
        </w:rPr>
        <w:t xml:space="preserve"> </w:t>
      </w:r>
      <w:r w:rsidRPr="00F50AF4">
        <w:rPr>
          <w:rFonts w:ascii="Calibri" w:hAnsi="Calibri" w:cs="Calibri"/>
          <w:sz w:val="22"/>
          <w:szCs w:val="22"/>
          <w:lang w:eastAsia="zh-CN"/>
        </w:rPr>
        <w:t>k</w:t>
      </w:r>
      <w:r w:rsidR="00C91370">
        <w:rPr>
          <w:rFonts w:ascii="Calibri" w:hAnsi="Calibri" w:cs="Calibri"/>
          <w:sz w:val="22"/>
          <w:szCs w:val="22"/>
          <w:lang w:eastAsia="zh-CN"/>
        </w:rPr>
        <w:t>r</w:t>
      </w:r>
      <w:r w:rsidRPr="00F50AF4">
        <w:rPr>
          <w:rFonts w:ascii="Calibri" w:hAnsi="Calibri" w:cs="Calibri"/>
          <w:sz w:val="22"/>
          <w:szCs w:val="22"/>
          <w:lang w:eastAsia="zh-CN"/>
        </w:rPr>
        <w:t>adzieżowych odpowiadać będzie analogicznie do placówek o podobnym charakterze prowadzonej działalności.</w:t>
      </w:r>
    </w:p>
    <w:p w:rsidR="00251EDF" w:rsidRPr="00F50AF4" w:rsidRDefault="00251EDF" w:rsidP="00251EDF">
      <w:pPr>
        <w:widowControl w:val="0"/>
        <w:suppressAutoHyphens/>
        <w:spacing w:after="120"/>
        <w:jc w:val="both"/>
        <w:rPr>
          <w:rFonts w:ascii="Calibri" w:hAnsi="Calibri" w:cs="Calibri"/>
          <w:b/>
          <w:sz w:val="22"/>
          <w:szCs w:val="22"/>
          <w:lang w:eastAsia="zh-CN"/>
        </w:rPr>
      </w:pPr>
      <w:r w:rsidRPr="00F50AF4">
        <w:rPr>
          <w:rFonts w:ascii="Calibri" w:hAnsi="Calibri" w:cs="Calibri"/>
          <w:b/>
          <w:bCs/>
          <w:sz w:val="22"/>
          <w:szCs w:val="22"/>
          <w:lang w:eastAsia="zh-CN"/>
        </w:rPr>
        <w:t>Limit 100 000 zł</w:t>
      </w:r>
    </w:p>
    <w:p w:rsidR="00251EDF" w:rsidRPr="00F50AF4" w:rsidRDefault="00251EDF" w:rsidP="00560F8D">
      <w:pPr>
        <w:numPr>
          <w:ilvl w:val="1"/>
          <w:numId w:val="71"/>
        </w:numPr>
        <w:suppressAutoHyphens/>
        <w:spacing w:before="100" w:beforeAutospacing="1"/>
        <w:ind w:left="709" w:hanging="709"/>
        <w:contextualSpacing/>
        <w:jc w:val="both"/>
        <w:rPr>
          <w:rFonts w:ascii="Calibri" w:eastAsia="Calibri" w:hAnsi="Calibri" w:cs="Calibri"/>
          <w:sz w:val="22"/>
          <w:szCs w:val="22"/>
          <w:lang w:eastAsia="zh-CN"/>
        </w:rPr>
      </w:pPr>
      <w:r w:rsidRPr="00F50AF4">
        <w:rPr>
          <w:rFonts w:ascii="Calibri" w:eastAsia="Calibri" w:hAnsi="Calibri" w:cs="Calibri"/>
          <w:b/>
          <w:sz w:val="22"/>
          <w:szCs w:val="22"/>
          <w:lang w:eastAsia="zh-CN"/>
        </w:rPr>
        <w:t xml:space="preserve">Klauzula rezygnacji z regresu </w:t>
      </w:r>
    </w:p>
    <w:p w:rsidR="00251EDF" w:rsidRPr="00F50AF4" w:rsidRDefault="00251EDF" w:rsidP="00251EDF">
      <w:pPr>
        <w:suppressAutoHyphens/>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251EDF" w:rsidRDefault="00251EDF" w:rsidP="00251EDF">
      <w:pPr>
        <w:suppressAutoHyphens/>
        <w:jc w:val="both"/>
        <w:rPr>
          <w:rFonts w:ascii="Calibri" w:hAnsi="Calibri" w:cs="Calibri"/>
          <w:sz w:val="22"/>
          <w:szCs w:val="22"/>
          <w:lang w:eastAsia="zh-CN"/>
        </w:rPr>
      </w:pPr>
      <w:r w:rsidRPr="00F50AF4">
        <w:rPr>
          <w:rFonts w:ascii="Calibri" w:hAnsi="Calibri" w:cs="Calibri"/>
          <w:sz w:val="22"/>
          <w:szCs w:val="22"/>
          <w:lang w:eastAsia="zh-CN"/>
        </w:rPr>
        <w:t>Ubezpieczyciel rezygnuje z prawa do regresu z tytułu wypłaconego odszkodowania w stosunku do podmiotów jednostek wchodzących w skład tego postępowania przetargowego oraz ich pracowników.</w:t>
      </w:r>
      <w:r w:rsidR="00EA0C11" w:rsidRPr="00EA0C11">
        <w:t xml:space="preserve"> </w:t>
      </w:r>
      <w:r w:rsidR="00EA0C11" w:rsidRPr="00EA0C11">
        <w:rPr>
          <w:rFonts w:ascii="Calibri" w:hAnsi="Calibri" w:cs="Calibri"/>
          <w:sz w:val="22"/>
          <w:szCs w:val="22"/>
          <w:lang w:eastAsia="zh-CN"/>
        </w:rPr>
        <w:t>Klauzula nie dotyczy szkód wyrządzonych umyślnie.</w:t>
      </w:r>
    </w:p>
    <w:p w:rsidR="00AD7CCD" w:rsidRPr="00F50AF4" w:rsidRDefault="00AD7CCD" w:rsidP="00251EDF">
      <w:pPr>
        <w:suppressAutoHyphens/>
        <w:jc w:val="both"/>
        <w:rPr>
          <w:rFonts w:ascii="Calibri" w:hAnsi="Calibri" w:cs="Calibri"/>
          <w:sz w:val="22"/>
          <w:szCs w:val="22"/>
          <w:lang w:eastAsia="zh-CN"/>
        </w:rPr>
      </w:pPr>
    </w:p>
    <w:p w:rsidR="00251EDF" w:rsidRPr="00F50AF4" w:rsidRDefault="00251EDF" w:rsidP="00560F8D">
      <w:pPr>
        <w:numPr>
          <w:ilvl w:val="1"/>
          <w:numId w:val="71"/>
        </w:numPr>
        <w:suppressAutoHyphens/>
        <w:spacing w:before="100" w:beforeAutospacing="1"/>
        <w:ind w:left="709" w:hanging="709"/>
        <w:contextualSpacing/>
        <w:jc w:val="both"/>
        <w:rPr>
          <w:rFonts w:ascii="Calibri" w:eastAsia="Calibri" w:hAnsi="Calibri" w:cs="Calibri"/>
          <w:sz w:val="22"/>
          <w:szCs w:val="22"/>
          <w:lang w:eastAsia="zh-CN"/>
        </w:rPr>
      </w:pPr>
      <w:r w:rsidRPr="00F50AF4">
        <w:rPr>
          <w:rFonts w:ascii="Calibri" w:eastAsia="Calibri" w:hAnsi="Calibri" w:cs="Calibri"/>
          <w:b/>
          <w:sz w:val="22"/>
          <w:szCs w:val="22"/>
          <w:lang w:eastAsia="zh-CN"/>
        </w:rPr>
        <w:t>Klauzula zmiany własności</w:t>
      </w:r>
    </w:p>
    <w:p w:rsidR="00251EDF" w:rsidRPr="00F50AF4" w:rsidRDefault="00251EDF" w:rsidP="00251EDF">
      <w:pPr>
        <w:tabs>
          <w:tab w:val="left" w:pos="284"/>
        </w:tabs>
        <w:suppressAutoHyphens/>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251EDF" w:rsidRPr="00F50AF4" w:rsidRDefault="00251EDF" w:rsidP="00560F8D">
      <w:pPr>
        <w:numPr>
          <w:ilvl w:val="1"/>
          <w:numId w:val="46"/>
        </w:numPr>
        <w:suppressAutoHyphens/>
        <w:ind w:left="993" w:hanging="284"/>
        <w:jc w:val="both"/>
        <w:rPr>
          <w:rFonts w:ascii="Calibri" w:hAnsi="Calibri" w:cs="Calibri"/>
          <w:sz w:val="22"/>
          <w:szCs w:val="22"/>
          <w:lang w:eastAsia="zh-CN"/>
        </w:rPr>
      </w:pPr>
      <w:r w:rsidRPr="00F50AF4">
        <w:rPr>
          <w:rFonts w:ascii="Calibri" w:hAnsi="Calibri" w:cs="Calibri"/>
          <w:sz w:val="22"/>
          <w:szCs w:val="22"/>
          <w:lang w:eastAsia="zh-CN"/>
        </w:rPr>
        <w:t>w przypadku przejścia własności rzeczy pomiędzy Ubezpieczającym/Ubezpieczonym (Zamawiającym), a podmiotami powiązanymi z nim kapitałowo, bankiem lub inną instytucją finansową  umowa ubezpieczenia tych rzeczy nie rozwiązuje się. Kontynuacja ubezpieczenia nie wymaga wyrażenia zgody przez Ubezpieczyciela. Za zapłatę składki od chwili przejścia własności przedmiotu ubezpieczenia na nabywcę odpowiada wyłącznie nabywca;</w:t>
      </w:r>
    </w:p>
    <w:p w:rsidR="00251EDF" w:rsidRPr="00F50AF4" w:rsidRDefault="00251EDF" w:rsidP="00560F8D">
      <w:pPr>
        <w:numPr>
          <w:ilvl w:val="1"/>
          <w:numId w:val="46"/>
        </w:numPr>
        <w:suppressAutoHyphens/>
        <w:ind w:left="993" w:hanging="284"/>
        <w:jc w:val="both"/>
        <w:rPr>
          <w:rFonts w:ascii="Calibri" w:hAnsi="Calibri" w:cs="Calibri"/>
          <w:sz w:val="22"/>
          <w:szCs w:val="22"/>
          <w:lang w:eastAsia="zh-CN"/>
        </w:rPr>
      </w:pPr>
      <w:r w:rsidRPr="00F50AF4">
        <w:rPr>
          <w:rFonts w:ascii="Calibri" w:hAnsi="Calibri" w:cs="Calibri"/>
          <w:sz w:val="22"/>
          <w:szCs w:val="22"/>
          <w:lang w:eastAsia="zh-CN"/>
        </w:rPr>
        <w:t>w przypadku wydzielenia ze struktur Ubezpieczającego/Ubezpieczonego (lub jednostek konsolidowanych) podmiotów zależnych Ubezpieczyciel udzieli automatycznie ochrony podmiotom nowopowstałym w ramach niniejszej umowy.  Strony mogą wypowiedzieć umowę ubezpieczenia z 30</w:t>
      </w:r>
      <w:r w:rsidRPr="00F50AF4">
        <w:rPr>
          <w:rFonts w:ascii="Calibri" w:hAnsi="Calibri" w:cs="Calibri"/>
          <w:sz w:val="22"/>
          <w:szCs w:val="22"/>
          <w:lang w:eastAsia="zh-CN"/>
        </w:rPr>
        <w:noBreakHyphen/>
        <w:t xml:space="preserve">dniowym terminem wypowiedzenia od daty przekształceń. </w:t>
      </w:r>
    </w:p>
    <w:p w:rsidR="00251EDF" w:rsidRPr="00AD7CCD" w:rsidRDefault="00251EDF" w:rsidP="00560F8D">
      <w:pPr>
        <w:numPr>
          <w:ilvl w:val="1"/>
          <w:numId w:val="46"/>
        </w:numPr>
        <w:suppressAutoHyphens/>
        <w:ind w:left="993" w:hanging="284"/>
        <w:jc w:val="both"/>
        <w:rPr>
          <w:rFonts w:ascii="Calibri" w:hAnsi="Calibri" w:cs="Calibri"/>
          <w:b/>
          <w:sz w:val="22"/>
          <w:szCs w:val="22"/>
          <w:lang w:eastAsia="zh-CN"/>
        </w:rPr>
      </w:pPr>
      <w:r w:rsidRPr="00F50AF4">
        <w:rPr>
          <w:rFonts w:ascii="Calibri" w:hAnsi="Calibri" w:cs="Calibri"/>
          <w:sz w:val="22"/>
          <w:szCs w:val="22"/>
          <w:lang w:eastAsia="zh-CN"/>
        </w:rPr>
        <w:t>W przypadku wypowiedzenia umowy przez Ubezpieczyciela składki będą zwracane w proporcji do okresu ubezpieczenia, licząc 1/365 składki rocznej, za każdy dzień ochrony ubezpieczeniowej. Od tak wyliczonej składki za niewykorzystany okres ochrony ubezpieczeniowej nie będą potrącane koszty manipulacyjne.</w:t>
      </w:r>
    </w:p>
    <w:p w:rsidR="00AD7CCD" w:rsidRPr="00F50AF4" w:rsidRDefault="00AD7CCD" w:rsidP="00AD7CCD">
      <w:pPr>
        <w:suppressAutoHyphens/>
        <w:ind w:left="993"/>
        <w:jc w:val="both"/>
        <w:rPr>
          <w:rFonts w:ascii="Calibri" w:hAnsi="Calibri" w:cs="Calibri"/>
          <w:b/>
          <w:sz w:val="22"/>
          <w:szCs w:val="22"/>
          <w:lang w:eastAsia="zh-CN"/>
        </w:rPr>
      </w:pPr>
    </w:p>
    <w:p w:rsidR="00251EDF" w:rsidRPr="00F50AF4" w:rsidRDefault="00251EDF" w:rsidP="00560F8D">
      <w:pPr>
        <w:numPr>
          <w:ilvl w:val="1"/>
          <w:numId w:val="71"/>
        </w:numPr>
        <w:suppressAutoHyphens/>
        <w:spacing w:before="100" w:beforeAutospacing="1"/>
        <w:ind w:left="709" w:hanging="709"/>
        <w:contextualSpacing/>
        <w:rPr>
          <w:rFonts w:ascii="Calibri" w:eastAsia="Calibri" w:hAnsi="Calibri" w:cs="Calibri"/>
          <w:sz w:val="22"/>
          <w:szCs w:val="22"/>
          <w:lang w:eastAsia="zh-CN"/>
        </w:rPr>
      </w:pPr>
      <w:r w:rsidRPr="00F50AF4">
        <w:rPr>
          <w:rFonts w:ascii="Calibri" w:eastAsia="Calibri" w:hAnsi="Calibri" w:cs="Calibri"/>
          <w:b/>
          <w:sz w:val="22"/>
          <w:szCs w:val="22"/>
          <w:lang w:eastAsia="zh-CN"/>
        </w:rPr>
        <w:t>Klauzula płatności składki lub rat składki</w:t>
      </w:r>
    </w:p>
    <w:p w:rsidR="00251EDF" w:rsidRPr="00F50AF4" w:rsidRDefault="00251EDF" w:rsidP="00251EDF">
      <w:pPr>
        <w:suppressAutoHyphens/>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251EDF" w:rsidRPr="00F50AF4" w:rsidRDefault="00251EDF" w:rsidP="00560F8D">
      <w:pPr>
        <w:numPr>
          <w:ilvl w:val="1"/>
          <w:numId w:val="72"/>
        </w:numPr>
        <w:tabs>
          <w:tab w:val="left" w:pos="993"/>
        </w:tabs>
        <w:suppressAutoHyphens/>
        <w:ind w:left="993" w:hanging="284"/>
        <w:jc w:val="both"/>
        <w:rPr>
          <w:rFonts w:ascii="Calibri" w:hAnsi="Calibri" w:cs="Calibri"/>
          <w:sz w:val="22"/>
          <w:szCs w:val="22"/>
          <w:lang w:eastAsia="zh-CN"/>
        </w:rPr>
      </w:pPr>
      <w:r w:rsidRPr="00F50AF4">
        <w:rPr>
          <w:rFonts w:ascii="Calibri" w:hAnsi="Calibri" w:cs="Calibri"/>
          <w:sz w:val="22"/>
          <w:szCs w:val="22"/>
          <w:lang w:eastAsia="zh-CN"/>
        </w:rPr>
        <w:t>Odpowiedzialność Ubezpieczyciela rozpoczyna się od godz. 00:00 dnia wskazanego w umowie jako początek okresu ubezpieczenia,</w:t>
      </w:r>
    </w:p>
    <w:p w:rsidR="00251EDF" w:rsidRPr="00AD7CCD" w:rsidRDefault="00251EDF" w:rsidP="00560F8D">
      <w:pPr>
        <w:numPr>
          <w:ilvl w:val="1"/>
          <w:numId w:val="72"/>
        </w:numPr>
        <w:tabs>
          <w:tab w:val="left" w:pos="993"/>
        </w:tabs>
        <w:suppressAutoHyphens/>
        <w:ind w:left="993" w:hanging="284"/>
        <w:jc w:val="both"/>
        <w:rPr>
          <w:rFonts w:ascii="Calibri" w:hAnsi="Calibri" w:cs="Calibri"/>
          <w:b/>
          <w:sz w:val="22"/>
          <w:szCs w:val="22"/>
          <w:lang w:eastAsia="zh-CN"/>
        </w:rPr>
      </w:pPr>
      <w:r w:rsidRPr="00F50AF4">
        <w:rPr>
          <w:rFonts w:ascii="Calibri" w:hAnsi="Calibri" w:cs="Calibri"/>
          <w:sz w:val="22"/>
          <w:szCs w:val="22"/>
          <w:lang w:eastAsia="zh-CN"/>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rsidR="00AD7CCD" w:rsidRPr="00F50AF4" w:rsidRDefault="00AD7CCD" w:rsidP="00AD7CCD">
      <w:pPr>
        <w:tabs>
          <w:tab w:val="left" w:pos="993"/>
        </w:tabs>
        <w:suppressAutoHyphens/>
        <w:ind w:left="993"/>
        <w:jc w:val="both"/>
        <w:rPr>
          <w:rFonts w:ascii="Calibri" w:hAnsi="Calibri" w:cs="Calibri"/>
          <w:b/>
          <w:sz w:val="22"/>
          <w:szCs w:val="22"/>
          <w:lang w:eastAsia="zh-CN"/>
        </w:rPr>
      </w:pPr>
    </w:p>
    <w:p w:rsidR="00251EDF" w:rsidRPr="00F50AF4" w:rsidRDefault="00251EDF" w:rsidP="00560F8D">
      <w:pPr>
        <w:numPr>
          <w:ilvl w:val="1"/>
          <w:numId w:val="71"/>
        </w:numPr>
        <w:suppressAutoHyphens/>
        <w:spacing w:before="100" w:beforeAutospacing="1"/>
        <w:ind w:left="709" w:hanging="709"/>
        <w:contextualSpacing/>
        <w:jc w:val="both"/>
        <w:rPr>
          <w:rFonts w:ascii="Calibri" w:eastAsia="Calibri" w:hAnsi="Calibri" w:cs="Calibri"/>
          <w:sz w:val="22"/>
          <w:szCs w:val="22"/>
          <w:lang w:eastAsia="zh-CN"/>
        </w:rPr>
      </w:pPr>
      <w:r w:rsidRPr="00F50AF4">
        <w:rPr>
          <w:rFonts w:ascii="Calibri" w:eastAsia="Calibri" w:hAnsi="Calibri" w:cs="Calibri"/>
          <w:b/>
          <w:sz w:val="22"/>
          <w:szCs w:val="22"/>
          <w:lang w:eastAsia="zh-CN"/>
        </w:rPr>
        <w:t>Klauzula lokalizacji</w:t>
      </w:r>
    </w:p>
    <w:p w:rsidR="00251EDF" w:rsidRPr="00F50AF4" w:rsidRDefault="00251EDF" w:rsidP="00251EDF">
      <w:pPr>
        <w:suppressAutoHyphens/>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251EDF" w:rsidRPr="00F50AF4" w:rsidRDefault="00251EDF" w:rsidP="00251EDF">
      <w:pPr>
        <w:suppressAutoHyphens/>
        <w:jc w:val="both"/>
        <w:rPr>
          <w:rFonts w:ascii="Calibri" w:hAnsi="Calibri" w:cs="Calibri"/>
          <w:sz w:val="22"/>
          <w:szCs w:val="22"/>
          <w:lang w:eastAsia="zh-CN"/>
        </w:rPr>
      </w:pPr>
      <w:r w:rsidRPr="00F50AF4">
        <w:rPr>
          <w:rFonts w:ascii="Calibri" w:hAnsi="Calibri" w:cs="Calibri"/>
          <w:sz w:val="22"/>
          <w:szCs w:val="22"/>
          <w:lang w:eastAsia="zh-CN"/>
        </w:rPr>
        <w:t xml:space="preserve">Ochrona ubezpieczeniowa udzielona na podstawie umowy rozszerzona zostaje na wszystkie dowolne lokalizacje, gdzie znajduje się ubezpieczone mienie, należące do podmiotów powiązanych z Ubezpieczającym/Ubezpieczonym lub znajdujące się pod ich kontrolą. (nie dotyczy mienia przekazanego przez szkoły uczniom do użytku domowego lub innym osobom fizycznym). </w:t>
      </w:r>
    </w:p>
    <w:p w:rsidR="00251EDF" w:rsidRDefault="00251EDF" w:rsidP="00251EDF">
      <w:pPr>
        <w:suppressAutoHyphens/>
        <w:jc w:val="both"/>
        <w:rPr>
          <w:rFonts w:ascii="Calibri" w:hAnsi="Calibri" w:cs="Calibri"/>
          <w:sz w:val="22"/>
          <w:szCs w:val="22"/>
          <w:lang w:eastAsia="zh-CN"/>
        </w:rPr>
      </w:pPr>
      <w:r w:rsidRPr="00F50AF4">
        <w:rPr>
          <w:rFonts w:ascii="Calibri" w:hAnsi="Calibri" w:cs="Calibri"/>
          <w:sz w:val="22"/>
          <w:szCs w:val="22"/>
          <w:lang w:eastAsia="zh-CN"/>
        </w:rPr>
        <w:t>Limit  100.000 zł</w:t>
      </w:r>
    </w:p>
    <w:p w:rsidR="00AD7CCD" w:rsidRPr="00F50AF4" w:rsidRDefault="00AD7CCD" w:rsidP="00251EDF">
      <w:pPr>
        <w:suppressAutoHyphens/>
        <w:jc w:val="both"/>
        <w:rPr>
          <w:rFonts w:ascii="Calibri" w:hAnsi="Calibri" w:cs="Calibri"/>
          <w:b/>
          <w:sz w:val="22"/>
          <w:szCs w:val="22"/>
          <w:lang w:eastAsia="zh-CN"/>
        </w:rPr>
      </w:pPr>
    </w:p>
    <w:p w:rsidR="00251EDF" w:rsidRPr="00F50AF4" w:rsidRDefault="00251EDF" w:rsidP="00560F8D">
      <w:pPr>
        <w:numPr>
          <w:ilvl w:val="1"/>
          <w:numId w:val="71"/>
        </w:numPr>
        <w:suppressAutoHyphens/>
        <w:spacing w:before="100" w:beforeAutospacing="1"/>
        <w:ind w:left="709" w:hanging="709"/>
        <w:contextualSpacing/>
        <w:jc w:val="both"/>
        <w:rPr>
          <w:rFonts w:ascii="Calibri" w:eastAsia="Calibri" w:hAnsi="Calibri" w:cs="Calibri"/>
          <w:sz w:val="22"/>
          <w:szCs w:val="22"/>
          <w:lang w:eastAsia="zh-CN"/>
        </w:rPr>
      </w:pPr>
      <w:r w:rsidRPr="00F50AF4">
        <w:rPr>
          <w:rFonts w:ascii="Calibri" w:eastAsia="Calibri" w:hAnsi="Calibri" w:cs="Calibri"/>
          <w:b/>
          <w:sz w:val="22"/>
          <w:szCs w:val="22"/>
          <w:lang w:eastAsia="zh-CN"/>
        </w:rPr>
        <w:t>Klauzula odstąpienia od odtworzenia mienia</w:t>
      </w:r>
    </w:p>
    <w:p w:rsidR="00251EDF" w:rsidRPr="00F50AF4" w:rsidRDefault="00251EDF" w:rsidP="00251EDF">
      <w:pPr>
        <w:suppressAutoHyphens/>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251EDF" w:rsidRPr="00F50AF4" w:rsidRDefault="00251EDF" w:rsidP="00251EDF">
      <w:pPr>
        <w:widowControl w:val="0"/>
        <w:suppressAutoHyphens/>
        <w:jc w:val="both"/>
        <w:rPr>
          <w:rFonts w:ascii="Calibri" w:hAnsi="Calibri" w:cs="Calibri"/>
          <w:b/>
          <w:sz w:val="22"/>
          <w:szCs w:val="22"/>
          <w:lang w:eastAsia="zh-CN"/>
        </w:rPr>
      </w:pPr>
      <w:r w:rsidRPr="00F50AF4">
        <w:rPr>
          <w:rFonts w:ascii="Calibri" w:hAnsi="Calibri" w:cs="Calibri"/>
          <w:sz w:val="22"/>
          <w:szCs w:val="22"/>
          <w:lang w:eastAsia="zh-CN"/>
        </w:rPr>
        <w:lastRenderedPageBreak/>
        <w:t>Ubezpieczony ma prawo podjąć decyzję o rezygnacji z naprawy, zakupu bądź odbudowy uszkodzonego lub zniszczonego mienia, a ubezpieczyciel w takim wypadku nie uchyli się od odpowiedzialności lub też nie ograniczy odszkodowania. Odszkodowanie wypłacane będzie tak jakby nastąpiła naprawa, zakup lub odbudowa mienia pod warunkiem, że uzyskane środki z odszkodowania przeznaczone będą na zakup lub też modernizację środków trwałych.</w:t>
      </w:r>
    </w:p>
    <w:p w:rsidR="00251EDF" w:rsidRPr="00F50AF4" w:rsidRDefault="00251EDF" w:rsidP="00560F8D">
      <w:pPr>
        <w:numPr>
          <w:ilvl w:val="1"/>
          <w:numId w:val="71"/>
        </w:numPr>
        <w:suppressAutoHyphens/>
        <w:spacing w:before="100" w:beforeAutospacing="1"/>
        <w:ind w:left="709" w:hanging="709"/>
        <w:contextualSpacing/>
        <w:jc w:val="both"/>
        <w:rPr>
          <w:rFonts w:ascii="Calibri" w:eastAsia="Calibri" w:hAnsi="Calibri" w:cs="Calibri"/>
          <w:sz w:val="22"/>
          <w:szCs w:val="22"/>
          <w:lang w:eastAsia="zh-CN"/>
        </w:rPr>
      </w:pPr>
      <w:r w:rsidRPr="00F50AF4">
        <w:rPr>
          <w:rFonts w:ascii="Calibri" w:eastAsia="Calibri" w:hAnsi="Calibri" w:cs="Calibri"/>
          <w:b/>
          <w:sz w:val="22"/>
          <w:szCs w:val="22"/>
          <w:lang w:eastAsia="zh-CN"/>
        </w:rPr>
        <w:t>Klauzula likwidacyjna w sprzęcie elektronicznym</w:t>
      </w:r>
    </w:p>
    <w:p w:rsidR="00251EDF" w:rsidRPr="00F50AF4" w:rsidRDefault="00251EDF" w:rsidP="00251EDF">
      <w:pPr>
        <w:suppressAutoHyphens/>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251EDF" w:rsidRPr="00F50AF4" w:rsidRDefault="00251EDF" w:rsidP="00251EDF">
      <w:pPr>
        <w:suppressAutoHyphens/>
        <w:jc w:val="both"/>
        <w:rPr>
          <w:rFonts w:ascii="Calibri" w:hAnsi="Calibri" w:cs="Calibri"/>
          <w:b/>
          <w:sz w:val="22"/>
          <w:szCs w:val="22"/>
          <w:lang w:eastAsia="zh-CN"/>
        </w:rPr>
      </w:pPr>
      <w:r w:rsidRPr="00F50AF4">
        <w:rPr>
          <w:rFonts w:ascii="Calibri" w:hAnsi="Calibri" w:cs="Calibri"/>
          <w:sz w:val="22"/>
          <w:szCs w:val="22"/>
          <w:lang w:eastAsia="zh-CN"/>
        </w:rPr>
        <w:t>odszkodowanie jest wypłacane w wartości odtworzenia (maksymalnie do wysokości przyjętej sumy ubezpieczenia danego środka), rozumianej jako wartość zastąpienia ubezpieczonego sprzętu przez fabrycznie nowy, dostępny na rynku, nie gorszy parametrami jakości i wydajności do sprzętu zniszczonego, z uwzględnieniem kosztów transportu, demontażu i montażu ponownego oraz opłat celnych i innych tego typu należności, niezależnie od wieku i stopnia umorzenia sprzętu.</w:t>
      </w:r>
    </w:p>
    <w:p w:rsidR="00251EDF" w:rsidRPr="00440718" w:rsidRDefault="00251EDF" w:rsidP="00560F8D">
      <w:pPr>
        <w:numPr>
          <w:ilvl w:val="1"/>
          <w:numId w:val="71"/>
        </w:numPr>
        <w:suppressAutoHyphens/>
        <w:spacing w:before="100" w:beforeAutospacing="1"/>
        <w:ind w:left="709" w:hanging="709"/>
        <w:contextualSpacing/>
        <w:jc w:val="both"/>
        <w:rPr>
          <w:rFonts w:ascii="Calibri" w:eastAsia="Calibri" w:hAnsi="Calibri" w:cs="Calibri"/>
          <w:sz w:val="22"/>
          <w:szCs w:val="22"/>
          <w:lang w:eastAsia="zh-CN"/>
        </w:rPr>
      </w:pPr>
      <w:r w:rsidRPr="00F50AF4">
        <w:rPr>
          <w:rFonts w:ascii="Calibri" w:eastAsia="Calibri" w:hAnsi="Calibri" w:cs="Calibri"/>
          <w:b/>
          <w:sz w:val="22"/>
          <w:szCs w:val="22"/>
          <w:lang w:eastAsia="zh-CN"/>
        </w:rPr>
        <w:t>Klauzula warunków i taryf</w:t>
      </w:r>
    </w:p>
    <w:p w:rsidR="00440718" w:rsidRPr="00440718" w:rsidRDefault="00440718" w:rsidP="00440718">
      <w:pPr>
        <w:suppressAutoHyphens/>
        <w:jc w:val="both"/>
        <w:rPr>
          <w:rFonts w:ascii="Calibri" w:hAnsi="Calibri" w:cs="Calibri"/>
          <w:sz w:val="22"/>
          <w:szCs w:val="22"/>
          <w:lang w:eastAsia="zh-CN"/>
        </w:rPr>
      </w:pPr>
      <w:r w:rsidRPr="00F50AF4">
        <w:rPr>
          <w:rFonts w:ascii="Calibri" w:hAnsi="Calibri" w:cs="Calibri"/>
          <w:sz w:val="22"/>
          <w:szCs w:val="22"/>
          <w:lang w:eastAsia="zh-CN"/>
        </w:rPr>
        <w:t xml:space="preserve">Z zastrzeżeniem pozostałych nie zmienionych niniejszą klauzulą postanowień umowy ubezpieczenia oraz ogólnych warunków </w:t>
      </w:r>
      <w:r>
        <w:rPr>
          <w:rFonts w:ascii="Calibri" w:hAnsi="Calibri" w:cs="Calibri"/>
          <w:sz w:val="22"/>
          <w:szCs w:val="22"/>
          <w:lang w:eastAsia="zh-CN"/>
        </w:rPr>
        <w:t>ubezpieczenia, uzgadnia się że:</w:t>
      </w:r>
    </w:p>
    <w:p w:rsidR="00251EDF" w:rsidRPr="00F50AF4" w:rsidRDefault="00251EDF" w:rsidP="00251EDF">
      <w:pPr>
        <w:suppressAutoHyphens/>
        <w:spacing w:after="120"/>
        <w:jc w:val="both"/>
        <w:rPr>
          <w:rFonts w:ascii="Calibri" w:hAnsi="Calibri" w:cs="Calibri"/>
          <w:b/>
          <w:sz w:val="22"/>
          <w:szCs w:val="22"/>
          <w:lang w:eastAsia="zh-CN"/>
        </w:rPr>
      </w:pPr>
      <w:r w:rsidRPr="00F50AF4">
        <w:rPr>
          <w:rFonts w:ascii="Calibri" w:hAnsi="Calibri" w:cs="Calibri"/>
          <w:sz w:val="22"/>
          <w:szCs w:val="22"/>
          <w:lang w:eastAsia="zh-CN"/>
        </w:rPr>
        <w:t>W przypadku doubezpieczenia, wznawiania, uzupełniania lub podw</w:t>
      </w:r>
      <w:r w:rsidR="00440718">
        <w:rPr>
          <w:rFonts w:ascii="Calibri" w:hAnsi="Calibri" w:cs="Calibri"/>
          <w:sz w:val="22"/>
          <w:szCs w:val="22"/>
          <w:lang w:eastAsia="zh-CN"/>
        </w:rPr>
        <w:t xml:space="preserve">yższania sumy ubezpieczenia </w:t>
      </w:r>
      <w:r w:rsidRPr="00F50AF4">
        <w:rPr>
          <w:rFonts w:ascii="Calibri" w:hAnsi="Calibri" w:cs="Calibri"/>
          <w:sz w:val="22"/>
          <w:szCs w:val="22"/>
          <w:lang w:eastAsia="zh-CN"/>
        </w:rPr>
        <w:t>zastosowanie będą miały warunki umowy oraz taryfa składek obowiązująca dla polisy zasadniczej.</w:t>
      </w:r>
      <w:r w:rsidR="00EA0C11">
        <w:rPr>
          <w:rFonts w:ascii="Calibri" w:hAnsi="Calibri" w:cs="Calibri"/>
          <w:sz w:val="22"/>
          <w:szCs w:val="22"/>
          <w:lang w:eastAsia="zh-CN"/>
        </w:rPr>
        <w:t xml:space="preserve"> </w:t>
      </w:r>
      <w:r w:rsidR="00EA0C11" w:rsidRPr="00EA0C11">
        <w:rPr>
          <w:rFonts w:ascii="Calibri" w:hAnsi="Calibri" w:cs="Calibri"/>
          <w:sz w:val="22"/>
          <w:szCs w:val="22"/>
          <w:lang w:eastAsia="zh-CN"/>
        </w:rPr>
        <w:t>Powyższa klauzula nie ma zastosowania do przypadku uregulowanego w art. 816 kodeksu cywilnego.</w:t>
      </w:r>
    </w:p>
    <w:p w:rsidR="00251EDF" w:rsidRPr="00440718" w:rsidRDefault="00251EDF" w:rsidP="00560F8D">
      <w:pPr>
        <w:numPr>
          <w:ilvl w:val="1"/>
          <w:numId w:val="71"/>
        </w:numPr>
        <w:suppressAutoHyphens/>
        <w:spacing w:before="100" w:beforeAutospacing="1"/>
        <w:ind w:left="709" w:hanging="709"/>
        <w:contextualSpacing/>
        <w:jc w:val="both"/>
        <w:rPr>
          <w:rFonts w:ascii="Calibri" w:eastAsia="Calibri" w:hAnsi="Calibri" w:cs="Calibri"/>
          <w:sz w:val="22"/>
          <w:szCs w:val="22"/>
          <w:lang w:eastAsia="zh-CN"/>
        </w:rPr>
      </w:pPr>
      <w:r w:rsidRPr="00F50AF4">
        <w:rPr>
          <w:rFonts w:ascii="Calibri" w:eastAsia="Calibri" w:hAnsi="Calibri" w:cs="Calibri"/>
          <w:b/>
          <w:sz w:val="22"/>
          <w:szCs w:val="22"/>
          <w:lang w:eastAsia="zh-CN"/>
        </w:rPr>
        <w:t>Klauzula okolicznościowa</w:t>
      </w:r>
    </w:p>
    <w:p w:rsidR="00440718" w:rsidRPr="00440718" w:rsidRDefault="00440718" w:rsidP="00440718">
      <w:pPr>
        <w:suppressAutoHyphens/>
        <w:jc w:val="both"/>
        <w:rPr>
          <w:rFonts w:ascii="Calibri" w:hAnsi="Calibri" w:cs="Calibri"/>
          <w:sz w:val="22"/>
          <w:szCs w:val="22"/>
          <w:lang w:eastAsia="zh-CN"/>
        </w:rPr>
      </w:pPr>
      <w:r w:rsidRPr="00F50AF4">
        <w:rPr>
          <w:rFonts w:ascii="Calibri" w:hAnsi="Calibri" w:cs="Calibri"/>
          <w:sz w:val="22"/>
          <w:szCs w:val="22"/>
          <w:lang w:eastAsia="zh-CN"/>
        </w:rPr>
        <w:t xml:space="preserve">Z zastrzeżeniem pozostałych nie zmienionych niniejszą klauzulą postanowień umowy ubezpieczenia oraz ogólnych warunków </w:t>
      </w:r>
      <w:r>
        <w:rPr>
          <w:rFonts w:ascii="Calibri" w:hAnsi="Calibri" w:cs="Calibri"/>
          <w:sz w:val="22"/>
          <w:szCs w:val="22"/>
          <w:lang w:eastAsia="zh-CN"/>
        </w:rPr>
        <w:t>ubezpieczenia, uzgadnia się że:</w:t>
      </w:r>
    </w:p>
    <w:p w:rsidR="00251EDF" w:rsidRPr="00F50AF4" w:rsidRDefault="00251EDF" w:rsidP="00251EDF">
      <w:pPr>
        <w:tabs>
          <w:tab w:val="left" w:pos="284"/>
        </w:tabs>
        <w:suppressAutoHyphens/>
        <w:spacing w:after="120"/>
        <w:jc w:val="both"/>
        <w:rPr>
          <w:rFonts w:ascii="Calibri" w:hAnsi="Calibri" w:cs="Calibri"/>
          <w:b/>
          <w:sz w:val="22"/>
          <w:szCs w:val="22"/>
          <w:lang w:eastAsia="zh-CN"/>
        </w:rPr>
      </w:pPr>
      <w:r w:rsidRPr="00F50AF4">
        <w:rPr>
          <w:rFonts w:ascii="Calibri" w:hAnsi="Calibri" w:cs="Calibri"/>
          <w:sz w:val="22"/>
          <w:szCs w:val="22"/>
          <w:lang w:eastAsia="zh-CN"/>
        </w:rPr>
        <w:t>Ubezpieczyciel jest zobowiązany do ustalenia i wyjaśnienia okoliczności szkody i wypłacić należne odszkodowanie, zgodnie z ogólnie przyjętymi zasadami, bez konieczności oczekiwania na prawomocne postanowienie kończące postępowanie w sprawie dotyczącej szkody.</w:t>
      </w:r>
    </w:p>
    <w:p w:rsidR="00251EDF" w:rsidRPr="00F50AF4" w:rsidRDefault="00251EDF" w:rsidP="00560F8D">
      <w:pPr>
        <w:numPr>
          <w:ilvl w:val="1"/>
          <w:numId w:val="71"/>
        </w:numPr>
        <w:suppressAutoHyphens/>
        <w:spacing w:before="100" w:beforeAutospacing="1"/>
        <w:ind w:left="709" w:hanging="709"/>
        <w:contextualSpacing/>
        <w:jc w:val="both"/>
        <w:rPr>
          <w:rFonts w:ascii="Calibri" w:eastAsia="Calibri" w:hAnsi="Calibri" w:cs="Calibri"/>
          <w:sz w:val="22"/>
          <w:szCs w:val="22"/>
          <w:lang w:eastAsia="zh-CN"/>
        </w:rPr>
      </w:pPr>
      <w:r w:rsidRPr="00F50AF4">
        <w:rPr>
          <w:rFonts w:ascii="Calibri" w:eastAsia="Calibri" w:hAnsi="Calibri" w:cs="Calibri"/>
          <w:b/>
          <w:sz w:val="22"/>
          <w:szCs w:val="22"/>
          <w:lang w:eastAsia="zh-CN"/>
        </w:rPr>
        <w:t>Klauzula mienia ruchomego</w:t>
      </w:r>
    </w:p>
    <w:p w:rsidR="00251EDF" w:rsidRPr="00F50AF4" w:rsidRDefault="00251EDF" w:rsidP="00251EDF">
      <w:pPr>
        <w:suppressAutoHyphens/>
        <w:jc w:val="both"/>
        <w:rPr>
          <w:rFonts w:ascii="Calibri" w:hAnsi="Calibri" w:cs="Calibri"/>
          <w:b/>
          <w:bCs/>
          <w:sz w:val="22"/>
          <w:szCs w:val="22"/>
          <w:lang w:eastAsia="zh-CN"/>
        </w:rPr>
      </w:pPr>
      <w:r w:rsidRPr="00F50AF4">
        <w:rPr>
          <w:rFonts w:ascii="Calibri" w:hAnsi="Calibri" w:cs="Calibri"/>
          <w:sz w:val="22"/>
          <w:szCs w:val="22"/>
          <w:lang w:eastAsia="zh-CN"/>
        </w:rPr>
        <w:t xml:space="preserve">ochrona ubezpieczeniowa obejmuje wyszczególnione w polisie mienie niezależnie od tego, czy jest w ruchu, czy w spoczynku, podczas przemieszczania się, czy ponownego montażu, pod warunkiem, że znajduje się na pomiędzy ubezpieczonymi lokalizacjami. </w:t>
      </w:r>
    </w:p>
    <w:p w:rsidR="00251EDF" w:rsidRDefault="00440718" w:rsidP="00251EDF">
      <w:pPr>
        <w:suppressAutoHyphens/>
        <w:jc w:val="both"/>
        <w:rPr>
          <w:rFonts w:ascii="Calibri" w:hAnsi="Calibri" w:cs="Calibri"/>
          <w:b/>
          <w:bCs/>
          <w:sz w:val="22"/>
          <w:szCs w:val="22"/>
          <w:lang w:eastAsia="zh-CN"/>
        </w:rPr>
      </w:pPr>
      <w:r>
        <w:rPr>
          <w:rFonts w:ascii="Calibri" w:hAnsi="Calibri" w:cs="Calibri"/>
          <w:b/>
          <w:bCs/>
          <w:sz w:val="22"/>
          <w:szCs w:val="22"/>
          <w:lang w:eastAsia="zh-CN"/>
        </w:rPr>
        <w:t>Limit w wysokości 3</w:t>
      </w:r>
      <w:r w:rsidR="00251EDF" w:rsidRPr="00F50AF4">
        <w:rPr>
          <w:rFonts w:ascii="Calibri" w:hAnsi="Calibri" w:cs="Calibri"/>
          <w:b/>
          <w:bCs/>
          <w:sz w:val="22"/>
          <w:szCs w:val="22"/>
          <w:lang w:eastAsia="zh-CN"/>
        </w:rPr>
        <w:t xml:space="preserve">0 000 zł na jedno i wszystkie zdarzenia </w:t>
      </w:r>
    </w:p>
    <w:p w:rsidR="00AD7CCD" w:rsidRPr="00F50AF4" w:rsidRDefault="00AD7CCD" w:rsidP="00251EDF">
      <w:pPr>
        <w:suppressAutoHyphens/>
        <w:jc w:val="both"/>
        <w:rPr>
          <w:rFonts w:ascii="Calibri" w:hAnsi="Calibri" w:cs="Calibri"/>
          <w:b/>
          <w:sz w:val="22"/>
          <w:szCs w:val="22"/>
          <w:lang w:eastAsia="zh-CN"/>
        </w:rPr>
      </w:pPr>
    </w:p>
    <w:p w:rsidR="00251EDF" w:rsidRPr="00F50AF4" w:rsidRDefault="00251EDF" w:rsidP="00560F8D">
      <w:pPr>
        <w:numPr>
          <w:ilvl w:val="1"/>
          <w:numId w:val="71"/>
        </w:numPr>
        <w:suppressAutoHyphens/>
        <w:spacing w:before="100" w:beforeAutospacing="1"/>
        <w:ind w:left="709" w:hanging="709"/>
        <w:contextualSpacing/>
        <w:jc w:val="both"/>
        <w:rPr>
          <w:rFonts w:ascii="Calibri" w:eastAsia="Calibri" w:hAnsi="Calibri" w:cs="Calibri"/>
          <w:sz w:val="22"/>
          <w:szCs w:val="22"/>
          <w:lang w:eastAsia="zh-CN"/>
        </w:rPr>
      </w:pPr>
      <w:r w:rsidRPr="00F50AF4">
        <w:rPr>
          <w:rFonts w:ascii="Calibri" w:eastAsia="Calibri" w:hAnsi="Calibri" w:cs="Calibri"/>
          <w:b/>
          <w:sz w:val="22"/>
          <w:szCs w:val="22"/>
          <w:lang w:eastAsia="zh-CN"/>
        </w:rPr>
        <w:t xml:space="preserve">Klauzula automatycznego pokrycia </w:t>
      </w:r>
    </w:p>
    <w:p w:rsidR="00440718" w:rsidRDefault="00440718" w:rsidP="00440718">
      <w:pPr>
        <w:suppressAutoHyphens/>
        <w:jc w:val="both"/>
        <w:rPr>
          <w:rFonts w:ascii="Calibri" w:hAnsi="Calibri" w:cs="Calibri"/>
          <w:sz w:val="22"/>
          <w:szCs w:val="22"/>
          <w:lang w:eastAsia="zh-CN"/>
        </w:rPr>
      </w:pPr>
      <w:r w:rsidRPr="00440718">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251EDF" w:rsidRPr="00F50AF4" w:rsidRDefault="00251EDF" w:rsidP="00251EDF">
      <w:pPr>
        <w:suppressAutoHyphens/>
        <w:spacing w:after="120"/>
        <w:jc w:val="both"/>
        <w:rPr>
          <w:rFonts w:ascii="Calibri" w:hAnsi="Calibri" w:cs="Calibri"/>
          <w:b/>
          <w:sz w:val="22"/>
          <w:szCs w:val="22"/>
          <w:lang w:eastAsia="zh-CN"/>
        </w:rPr>
      </w:pPr>
      <w:r w:rsidRPr="00F50AF4">
        <w:rPr>
          <w:rFonts w:ascii="Calibri" w:hAnsi="Calibri" w:cs="Calibri"/>
          <w:sz w:val="22"/>
          <w:szCs w:val="22"/>
          <w:lang w:eastAsia="zh-CN"/>
        </w:rPr>
        <w:t xml:space="preserve">zakresem ubezpieczenia objęte zostają wszelkie nakłady adaptacyjne, mienie remontowane i modernizowane oraz inwestycje tj. rzeczy nabywane przez ubezpieczającego podczas trwania umowy ubezpieczenia oraz w okresie poprzedzającym zawarcie umowy </w:t>
      </w:r>
      <w:r w:rsidRPr="00D34B13">
        <w:rPr>
          <w:rFonts w:ascii="Calibri" w:hAnsi="Calibri" w:cs="Calibri"/>
          <w:sz w:val="22"/>
          <w:szCs w:val="22"/>
          <w:lang w:eastAsia="zh-CN"/>
        </w:rPr>
        <w:t>(tj. od </w:t>
      </w:r>
      <w:r w:rsidR="00830D54" w:rsidRPr="00D34B13">
        <w:rPr>
          <w:rFonts w:ascii="Calibri" w:hAnsi="Calibri" w:cs="Calibri"/>
          <w:sz w:val="22"/>
          <w:szCs w:val="22"/>
          <w:lang w:eastAsia="zh-CN"/>
        </w:rPr>
        <w:t>01.</w:t>
      </w:r>
      <w:r w:rsidR="00D27612" w:rsidRPr="00D34B13">
        <w:rPr>
          <w:rFonts w:ascii="Calibri" w:hAnsi="Calibri" w:cs="Calibri"/>
          <w:sz w:val="22"/>
          <w:szCs w:val="22"/>
          <w:lang w:eastAsia="zh-CN"/>
        </w:rPr>
        <w:t>0</w:t>
      </w:r>
      <w:r w:rsidR="005C4B5D">
        <w:rPr>
          <w:rFonts w:ascii="Calibri" w:hAnsi="Calibri" w:cs="Calibri"/>
          <w:sz w:val="22"/>
          <w:szCs w:val="22"/>
          <w:lang w:eastAsia="zh-CN"/>
        </w:rPr>
        <w:t>8</w:t>
      </w:r>
      <w:r w:rsidR="00157F1B" w:rsidRPr="00D34B13">
        <w:rPr>
          <w:rFonts w:ascii="Calibri" w:hAnsi="Calibri" w:cs="Calibri"/>
          <w:sz w:val="22"/>
          <w:szCs w:val="22"/>
          <w:lang w:eastAsia="zh-CN"/>
        </w:rPr>
        <w:t>.</w:t>
      </w:r>
      <w:r w:rsidRPr="00D34B13">
        <w:rPr>
          <w:rFonts w:ascii="Calibri" w:hAnsi="Calibri" w:cs="Calibri"/>
          <w:sz w:val="22"/>
          <w:szCs w:val="22"/>
          <w:lang w:eastAsia="zh-CN"/>
        </w:rPr>
        <w:t>201</w:t>
      </w:r>
      <w:r w:rsidR="00D27612" w:rsidRPr="00D34B13">
        <w:rPr>
          <w:rFonts w:ascii="Calibri" w:hAnsi="Calibri" w:cs="Calibri"/>
          <w:sz w:val="22"/>
          <w:szCs w:val="22"/>
          <w:lang w:eastAsia="zh-CN"/>
        </w:rPr>
        <w:t>5</w:t>
      </w:r>
      <w:r w:rsidR="00157F1B" w:rsidRPr="00D34B13">
        <w:rPr>
          <w:rFonts w:ascii="Calibri" w:hAnsi="Calibri" w:cs="Calibri"/>
          <w:sz w:val="22"/>
          <w:szCs w:val="22"/>
          <w:lang w:eastAsia="zh-CN"/>
        </w:rPr>
        <w:t xml:space="preserve"> roku</w:t>
      </w:r>
      <w:r w:rsidRPr="00D34B13">
        <w:rPr>
          <w:rFonts w:ascii="Calibri" w:hAnsi="Calibri" w:cs="Calibri"/>
          <w:color w:val="FF0000"/>
          <w:sz w:val="22"/>
          <w:szCs w:val="22"/>
          <w:lang w:eastAsia="zh-CN"/>
        </w:rPr>
        <w:t xml:space="preserve"> </w:t>
      </w:r>
      <w:r w:rsidRPr="00D34B13">
        <w:rPr>
          <w:rFonts w:ascii="Calibri" w:hAnsi="Calibri" w:cs="Calibri"/>
          <w:sz w:val="22"/>
          <w:szCs w:val="22"/>
          <w:lang w:eastAsia="zh-CN"/>
        </w:rPr>
        <w:t>do dnia podpisania umowy),</w:t>
      </w:r>
      <w:r w:rsidRPr="00F50AF4">
        <w:rPr>
          <w:rFonts w:ascii="Calibri" w:hAnsi="Calibri" w:cs="Calibri"/>
          <w:sz w:val="22"/>
          <w:szCs w:val="22"/>
          <w:lang w:eastAsia="zh-CN"/>
        </w:rPr>
        <w:t xml:space="preserve"> na podstawie umów sprzedaży bądź innych umów, na mocy których powstaje po stronie ubezpieczającego  prawo do używania rzeczy (leasing, </w:t>
      </w:r>
      <w:r w:rsidRPr="00F50AF4">
        <w:rPr>
          <w:rFonts w:ascii="Calibri" w:hAnsi="Calibri" w:cs="Calibri"/>
          <w:color w:val="000000"/>
          <w:sz w:val="22"/>
          <w:szCs w:val="22"/>
          <w:lang w:eastAsia="zh-CN"/>
        </w:rPr>
        <w:t xml:space="preserve">okresowe przekazanie do testów, najem, użytkowanie etc.), od dnia zawarcia takiej umowy w odniesieniu do danej rzeczy, niezależnie od momentu przejścia własności bądź innego prawa na ubezpieczającego, </w:t>
      </w:r>
      <w:r w:rsidRPr="00F50AF4">
        <w:rPr>
          <w:rFonts w:ascii="Calibri" w:hAnsi="Calibri" w:cs="Calibri"/>
          <w:sz w:val="22"/>
          <w:szCs w:val="22"/>
          <w:lang w:eastAsia="zh-CN"/>
        </w:rPr>
        <w:t>bądź z dniem przejścia na ubezpieczonego ryzyka utraty (zniszczenia, uszkodzenia) w zależności, która z powyższych sytuacji zajdzie wcześniej.</w:t>
      </w:r>
      <w:r w:rsidRPr="00F50AF4">
        <w:rPr>
          <w:rFonts w:ascii="Calibri" w:hAnsi="Calibri" w:cs="Calibri"/>
          <w:color w:val="000000"/>
          <w:sz w:val="22"/>
          <w:szCs w:val="22"/>
          <w:lang w:eastAsia="zh-CN"/>
        </w:rPr>
        <w:t xml:space="preserve"> Odpowiedzialność ubezpieczyciela w stosunku do automatycznie ubezpieczonego na mocy niniejszej klauzuli mienia ograniczona jest do </w:t>
      </w:r>
      <w:r w:rsidR="007773E4">
        <w:rPr>
          <w:rFonts w:ascii="Calibri" w:hAnsi="Calibri" w:cs="Calibri"/>
          <w:color w:val="000000"/>
          <w:sz w:val="22"/>
          <w:szCs w:val="22"/>
          <w:lang w:eastAsia="zh-CN"/>
        </w:rPr>
        <w:t>20% sumy ubezpieczenia całego mienia, w tym do</w:t>
      </w:r>
      <w:r w:rsidR="00EB0E67">
        <w:rPr>
          <w:rFonts w:ascii="Calibri" w:hAnsi="Calibri" w:cs="Calibri"/>
          <w:color w:val="000000"/>
          <w:sz w:val="22"/>
          <w:szCs w:val="22"/>
          <w:lang w:eastAsia="zh-CN"/>
        </w:rPr>
        <w:t xml:space="preserve"> </w:t>
      </w:r>
      <w:r w:rsidRPr="00F50AF4">
        <w:rPr>
          <w:rFonts w:ascii="Calibri" w:hAnsi="Calibri" w:cs="Calibri"/>
          <w:color w:val="000000"/>
          <w:sz w:val="22"/>
          <w:szCs w:val="22"/>
          <w:lang w:eastAsia="zh-CN"/>
        </w:rPr>
        <w:t xml:space="preserve">kwoty </w:t>
      </w:r>
      <w:r w:rsidR="003C03B0">
        <w:rPr>
          <w:rFonts w:ascii="Calibri" w:hAnsi="Calibri" w:cs="Calibri"/>
          <w:b/>
          <w:bCs/>
          <w:color w:val="000000"/>
          <w:sz w:val="22"/>
          <w:szCs w:val="22"/>
          <w:lang w:eastAsia="zh-CN"/>
        </w:rPr>
        <w:t>4</w:t>
      </w:r>
      <w:r w:rsidRPr="00F50AF4">
        <w:rPr>
          <w:rFonts w:ascii="Calibri" w:hAnsi="Calibri" w:cs="Calibri"/>
          <w:b/>
          <w:bCs/>
          <w:color w:val="000000"/>
          <w:sz w:val="22"/>
          <w:szCs w:val="22"/>
          <w:lang w:eastAsia="zh-CN"/>
        </w:rPr>
        <w:t>0 000,00 zł</w:t>
      </w:r>
      <w:r w:rsidRPr="00F50AF4">
        <w:rPr>
          <w:rFonts w:ascii="Calibri" w:hAnsi="Calibri" w:cs="Calibri"/>
          <w:color w:val="000000"/>
          <w:sz w:val="22"/>
          <w:szCs w:val="22"/>
          <w:lang w:eastAsia="zh-CN"/>
        </w:rPr>
        <w:t xml:space="preserve"> bez składki dodatkowej.</w:t>
      </w:r>
      <w:r w:rsidRPr="00F50AF4">
        <w:rPr>
          <w:rFonts w:ascii="Calibri" w:hAnsi="Calibri" w:cs="Calibri"/>
          <w:b/>
          <w:sz w:val="22"/>
          <w:szCs w:val="22"/>
          <w:lang w:eastAsia="zh-CN"/>
        </w:rPr>
        <w:t xml:space="preserve"> </w:t>
      </w:r>
      <w:r w:rsidRPr="00F50AF4">
        <w:rPr>
          <w:rFonts w:ascii="Calibri" w:hAnsi="Calibri" w:cs="Calibri"/>
          <w:color w:val="000000"/>
          <w:sz w:val="22"/>
          <w:szCs w:val="22"/>
          <w:lang w:eastAsia="pl-PL"/>
        </w:rPr>
        <w:t>W przypadku przekroczenia wartości mienia ponad ustalony limit, będzie naliczona składka ubezpieczeniowa na podstawie obowiązujących w umowie ubezpieczenia stawek, a termin jej rozliczenia nastąpi najpóźniej w ciągu 30 dni po zakończeniu okresu ubezpieczenia</w:t>
      </w:r>
    </w:p>
    <w:p w:rsidR="00251EDF" w:rsidRPr="00F50AF4" w:rsidRDefault="00251EDF" w:rsidP="00251EDF">
      <w:pPr>
        <w:tabs>
          <w:tab w:val="left" w:pos="709"/>
        </w:tabs>
        <w:suppressAutoHyphens/>
        <w:spacing w:before="100" w:beforeAutospacing="1"/>
        <w:jc w:val="both"/>
        <w:rPr>
          <w:rFonts w:ascii="Calibri" w:hAnsi="Calibri" w:cs="Calibri"/>
          <w:sz w:val="22"/>
          <w:szCs w:val="22"/>
          <w:lang w:eastAsia="zh-CN"/>
        </w:rPr>
      </w:pPr>
      <w:r w:rsidRPr="00F50AF4">
        <w:rPr>
          <w:rFonts w:ascii="Calibri" w:hAnsi="Calibri" w:cs="Calibri"/>
          <w:b/>
          <w:sz w:val="22"/>
          <w:szCs w:val="22"/>
          <w:lang w:eastAsia="zh-CN"/>
        </w:rPr>
        <w:t>7.13 Klauzula dotycząca konserwacji sprzętu elektronicznego.</w:t>
      </w:r>
    </w:p>
    <w:p w:rsidR="00440718" w:rsidRPr="00F50AF4" w:rsidRDefault="00440718" w:rsidP="00440718">
      <w:pPr>
        <w:suppressAutoHyphens/>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251EDF" w:rsidRDefault="00251EDF" w:rsidP="00251EDF">
      <w:pPr>
        <w:suppressAutoHyphens/>
        <w:jc w:val="both"/>
        <w:rPr>
          <w:rFonts w:ascii="Calibri" w:hAnsi="Calibri" w:cs="Calibri"/>
          <w:sz w:val="22"/>
          <w:szCs w:val="22"/>
          <w:lang w:eastAsia="zh-CN"/>
        </w:rPr>
      </w:pPr>
      <w:r w:rsidRPr="00F50AF4">
        <w:rPr>
          <w:rFonts w:ascii="Calibri" w:hAnsi="Calibri" w:cs="Calibri"/>
          <w:sz w:val="22"/>
          <w:szCs w:val="22"/>
          <w:lang w:eastAsia="zh-CN"/>
        </w:rPr>
        <w:t xml:space="preserve">Z zachowaniem pozostałych nie zmienionych niniejszą klauzulą postanowień umowy ubezpieczenia strony uzgodniły, że umowa ubezpieczenia nie może zawierać zastrzeżeń dotyczących umowy </w:t>
      </w:r>
      <w:r w:rsidRPr="00F50AF4">
        <w:rPr>
          <w:rFonts w:ascii="Calibri" w:hAnsi="Calibri" w:cs="Calibri"/>
          <w:sz w:val="22"/>
          <w:szCs w:val="22"/>
          <w:lang w:eastAsia="zh-CN"/>
        </w:rPr>
        <w:lastRenderedPageBreak/>
        <w:t xml:space="preserve">o konserwację wykonywaną przez podmioty zewnętrzne. Służby wewnętrzne Zamawiającego odpowiedzialne za prawidłową eksploatację sieci i urządzeń elektronicznych będą uznawane przez Wykonawcę na równi ze specjalistycznym personelem producenta lub dostawcy, jak również bieżący nadzór nad urządzeniami zgodny z zaleceniami producenta jest uznawany za wystarczający. </w:t>
      </w:r>
    </w:p>
    <w:p w:rsidR="005B77B9" w:rsidRPr="00F50AF4" w:rsidRDefault="005B77B9" w:rsidP="00251EDF">
      <w:pPr>
        <w:suppressAutoHyphens/>
        <w:jc w:val="both"/>
        <w:rPr>
          <w:rFonts w:ascii="Calibri" w:hAnsi="Calibri" w:cs="Calibri"/>
          <w:b/>
          <w:sz w:val="22"/>
          <w:szCs w:val="22"/>
          <w:lang w:eastAsia="zh-CN"/>
        </w:rPr>
      </w:pPr>
    </w:p>
    <w:p w:rsidR="00251EDF" w:rsidRPr="005B77B9" w:rsidRDefault="00251EDF" w:rsidP="00560F8D">
      <w:pPr>
        <w:numPr>
          <w:ilvl w:val="1"/>
          <w:numId w:val="73"/>
        </w:numPr>
        <w:suppressAutoHyphens/>
        <w:spacing w:before="100" w:beforeAutospacing="1"/>
        <w:ind w:left="516" w:hanging="374"/>
        <w:contextualSpacing/>
        <w:jc w:val="both"/>
        <w:rPr>
          <w:rFonts w:ascii="Calibri" w:eastAsia="Calibri" w:hAnsi="Calibri" w:cs="Calibri"/>
          <w:sz w:val="22"/>
          <w:szCs w:val="22"/>
          <w:lang w:eastAsia="zh-CN"/>
        </w:rPr>
      </w:pPr>
      <w:r w:rsidRPr="00F50AF4">
        <w:rPr>
          <w:rFonts w:ascii="Calibri" w:eastAsia="Calibri" w:hAnsi="Calibri" w:cs="Calibri"/>
          <w:b/>
          <w:sz w:val="22"/>
          <w:szCs w:val="22"/>
          <w:lang w:eastAsia="zh-CN"/>
        </w:rPr>
        <w:t>Klauzula rozstrzygania sporów</w:t>
      </w:r>
    </w:p>
    <w:p w:rsidR="005B77B9" w:rsidRPr="00F50AF4" w:rsidRDefault="005B77B9" w:rsidP="005B77B9">
      <w:pPr>
        <w:suppressAutoHyphens/>
        <w:spacing w:before="100" w:beforeAutospacing="1"/>
        <w:contextualSpacing/>
        <w:jc w:val="both"/>
        <w:rPr>
          <w:rFonts w:ascii="Calibri" w:eastAsia="Calibri" w:hAnsi="Calibri" w:cs="Calibri"/>
          <w:sz w:val="22"/>
          <w:szCs w:val="22"/>
          <w:lang w:eastAsia="zh-CN"/>
        </w:rPr>
      </w:pPr>
      <w:r w:rsidRPr="005B77B9">
        <w:rPr>
          <w:rFonts w:ascii="Calibri" w:eastAsia="Calibri" w:hAnsi="Calibri" w:cs="Calibri"/>
          <w:sz w:val="22"/>
          <w:szCs w:val="22"/>
          <w:lang w:eastAsia="zh-CN"/>
        </w:rPr>
        <w:t>Z zastrzeżeniem pozostałych nie zmienionych niniejszą klauzulą postanowień umowy ubezpieczenia oraz ogólnych warunków ubezpieczenia, uzgadnia się że:</w:t>
      </w:r>
    </w:p>
    <w:p w:rsidR="00251EDF" w:rsidRPr="00F50AF4" w:rsidRDefault="00251EDF" w:rsidP="00251EDF">
      <w:pPr>
        <w:suppressAutoHyphens/>
        <w:spacing w:after="120"/>
        <w:jc w:val="both"/>
        <w:rPr>
          <w:rFonts w:ascii="Calibri" w:hAnsi="Calibri" w:cs="Calibri"/>
          <w:b/>
          <w:sz w:val="22"/>
          <w:szCs w:val="22"/>
          <w:lang w:eastAsia="zh-CN"/>
        </w:rPr>
      </w:pPr>
      <w:r w:rsidRPr="00F50AF4">
        <w:rPr>
          <w:rFonts w:ascii="Calibri" w:hAnsi="Calibri" w:cs="Calibri"/>
          <w:sz w:val="22"/>
          <w:szCs w:val="22"/>
          <w:lang w:eastAsia="zh-CN"/>
        </w:rPr>
        <w:t>Spory wynikłe z istnienia i stosowania niniejszej umowy strony mogą poddać pod rozstrzygnięcie sądu właściwego dla siedziby ubezpieczającego.</w:t>
      </w:r>
    </w:p>
    <w:p w:rsidR="00251EDF" w:rsidRPr="00F50AF4" w:rsidRDefault="00251EDF" w:rsidP="00560F8D">
      <w:pPr>
        <w:numPr>
          <w:ilvl w:val="1"/>
          <w:numId w:val="73"/>
        </w:numPr>
        <w:suppressAutoHyphens/>
        <w:spacing w:before="100" w:beforeAutospacing="1"/>
        <w:ind w:left="516" w:hanging="374"/>
        <w:contextualSpacing/>
        <w:jc w:val="both"/>
        <w:rPr>
          <w:rFonts w:ascii="Calibri" w:eastAsia="Calibri" w:hAnsi="Calibri" w:cs="Calibri"/>
          <w:sz w:val="22"/>
          <w:szCs w:val="22"/>
          <w:lang w:eastAsia="zh-CN"/>
        </w:rPr>
      </w:pPr>
      <w:r w:rsidRPr="00F50AF4">
        <w:rPr>
          <w:rFonts w:ascii="Calibri" w:eastAsia="Calibri" w:hAnsi="Calibri" w:cs="Calibri"/>
          <w:b/>
          <w:sz w:val="22"/>
          <w:szCs w:val="22"/>
          <w:lang w:eastAsia="zh-CN"/>
        </w:rPr>
        <w:t>Klauzula odpowiedzialności</w:t>
      </w:r>
    </w:p>
    <w:p w:rsidR="00EA0C11" w:rsidRPr="008A74D3" w:rsidRDefault="00EA0C11" w:rsidP="005B77B9">
      <w:pPr>
        <w:tabs>
          <w:tab w:val="left" w:pos="284"/>
        </w:tabs>
        <w:suppressAutoHyphens/>
        <w:jc w:val="both"/>
        <w:rPr>
          <w:rFonts w:ascii="Calibri" w:hAnsi="Calibri" w:cs="Calibri"/>
          <w:sz w:val="22"/>
          <w:szCs w:val="22"/>
          <w:lang w:eastAsia="zh-CN"/>
        </w:rPr>
      </w:pPr>
      <w:r w:rsidRPr="008A74D3">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EA0C11" w:rsidRPr="00F50AF4" w:rsidRDefault="00EA0C11" w:rsidP="00EA0C11">
      <w:pPr>
        <w:tabs>
          <w:tab w:val="left" w:pos="284"/>
        </w:tabs>
        <w:suppressAutoHyphens/>
        <w:spacing w:after="120"/>
        <w:jc w:val="both"/>
        <w:rPr>
          <w:rFonts w:ascii="Calibri" w:hAnsi="Calibri" w:cs="Calibri"/>
          <w:b/>
          <w:sz w:val="22"/>
          <w:szCs w:val="22"/>
          <w:lang w:eastAsia="zh-CN"/>
        </w:rPr>
      </w:pPr>
      <w:r w:rsidRPr="008A74D3">
        <w:rPr>
          <w:rFonts w:ascii="Calibri" w:hAnsi="Calibri" w:cs="Calibri"/>
          <w:sz w:val="22"/>
          <w:szCs w:val="22"/>
          <w:lang w:eastAsia="zh-CN"/>
        </w:rPr>
        <w:t>Początek okresu odpowiedzialności ubezpieczyciela jest tożsamy z początkiem okresu ubezpieczenia</w:t>
      </w:r>
      <w:r>
        <w:rPr>
          <w:rFonts w:ascii="Calibri" w:hAnsi="Calibri" w:cs="Calibri"/>
          <w:sz w:val="22"/>
          <w:szCs w:val="22"/>
          <w:lang w:eastAsia="zh-CN"/>
        </w:rPr>
        <w:t>.</w:t>
      </w:r>
    </w:p>
    <w:p w:rsidR="00251EDF" w:rsidRPr="00F50AF4" w:rsidRDefault="00251EDF" w:rsidP="00251EDF">
      <w:pPr>
        <w:suppressAutoHyphens/>
        <w:spacing w:before="100" w:beforeAutospacing="1"/>
        <w:jc w:val="both"/>
        <w:rPr>
          <w:rFonts w:ascii="Calibri" w:hAnsi="Calibri" w:cs="Calibri"/>
          <w:sz w:val="22"/>
          <w:szCs w:val="22"/>
          <w:lang w:eastAsia="zh-CN"/>
        </w:rPr>
      </w:pPr>
      <w:r w:rsidRPr="00F50AF4">
        <w:rPr>
          <w:rFonts w:ascii="Calibri" w:hAnsi="Calibri" w:cs="Calibri"/>
          <w:b/>
          <w:sz w:val="22"/>
          <w:szCs w:val="22"/>
          <w:lang w:eastAsia="zh-CN"/>
        </w:rPr>
        <w:t>7.16  Klauzula wypłaty zaliczek</w:t>
      </w:r>
    </w:p>
    <w:p w:rsidR="005B77B9" w:rsidRDefault="005B77B9" w:rsidP="005B77B9">
      <w:pPr>
        <w:suppressAutoHyphens/>
        <w:jc w:val="both"/>
        <w:rPr>
          <w:rFonts w:ascii="Calibri" w:hAnsi="Calibri" w:cs="Calibri"/>
          <w:sz w:val="22"/>
          <w:szCs w:val="22"/>
          <w:lang w:eastAsia="zh-CN"/>
        </w:rPr>
      </w:pPr>
      <w:r w:rsidRPr="005B77B9">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251EDF" w:rsidRPr="00F50AF4" w:rsidRDefault="00251EDF" w:rsidP="00251EDF">
      <w:pPr>
        <w:suppressAutoHyphens/>
        <w:spacing w:after="120"/>
        <w:jc w:val="both"/>
        <w:rPr>
          <w:rFonts w:ascii="Calibri" w:hAnsi="Calibri" w:cs="Calibri"/>
          <w:b/>
          <w:sz w:val="22"/>
          <w:szCs w:val="22"/>
          <w:lang w:eastAsia="zh-CN"/>
        </w:rPr>
      </w:pPr>
      <w:r w:rsidRPr="00F50AF4">
        <w:rPr>
          <w:rFonts w:ascii="Calibri" w:hAnsi="Calibri" w:cs="Calibri"/>
          <w:sz w:val="22"/>
          <w:szCs w:val="22"/>
          <w:lang w:eastAsia="zh-CN"/>
        </w:rPr>
        <w:t>Pomimo trwania szkody, Ubezpieczyciel wypłaci Ubezpieczającemu zaliczki na poczet odszkodowania, każdorazowo maksymalnie do wysokości odpowiadającej bezspornej wielkości już powstałej szkody, pod warunkiem, że odpowiedzialność odszkodowawcza Ubezpieczyciela została bezspornie stwierdzona.</w:t>
      </w:r>
    </w:p>
    <w:p w:rsidR="00251EDF" w:rsidRPr="00F50AF4" w:rsidRDefault="00251EDF" w:rsidP="00560F8D">
      <w:pPr>
        <w:numPr>
          <w:ilvl w:val="1"/>
          <w:numId w:val="74"/>
        </w:numPr>
        <w:suppressAutoHyphens/>
        <w:spacing w:before="100" w:beforeAutospacing="1"/>
        <w:ind w:left="374" w:hanging="232"/>
        <w:contextualSpacing/>
        <w:jc w:val="both"/>
        <w:rPr>
          <w:rFonts w:ascii="Calibri" w:eastAsia="Calibri" w:hAnsi="Calibri" w:cs="Calibri"/>
          <w:sz w:val="22"/>
          <w:szCs w:val="22"/>
          <w:lang w:eastAsia="ar-SA"/>
        </w:rPr>
      </w:pPr>
      <w:r w:rsidRPr="00F50AF4">
        <w:rPr>
          <w:rFonts w:ascii="Calibri" w:eastAsia="Calibri" w:hAnsi="Calibri" w:cs="Calibri"/>
          <w:b/>
          <w:sz w:val="22"/>
          <w:szCs w:val="22"/>
          <w:lang w:eastAsia="zh-CN"/>
        </w:rPr>
        <w:t>Klauzula przepięć</w:t>
      </w:r>
    </w:p>
    <w:p w:rsidR="00251EDF" w:rsidRPr="00F50AF4" w:rsidRDefault="00251EDF" w:rsidP="00251EDF">
      <w:pPr>
        <w:tabs>
          <w:tab w:val="left" w:pos="3114"/>
        </w:tabs>
        <w:suppressAutoHyphens/>
        <w:spacing w:after="120"/>
        <w:jc w:val="both"/>
        <w:rPr>
          <w:rFonts w:ascii="Calibri" w:hAnsi="Calibri" w:cs="Calibri"/>
          <w:b/>
          <w:sz w:val="22"/>
          <w:szCs w:val="22"/>
          <w:lang w:eastAsia="zh-CN"/>
        </w:rPr>
      </w:pPr>
      <w:r w:rsidRPr="00F50AF4">
        <w:rPr>
          <w:rFonts w:ascii="Calibri" w:hAnsi="Calibri" w:cs="Calibri"/>
          <w:sz w:val="22"/>
          <w:szCs w:val="22"/>
          <w:lang w:eastAsia="ar-SA"/>
        </w:rPr>
        <w:t xml:space="preserve">o brzmieniu: „Ochrona ubezpieczeniowa obejmuje również szkody w mieniu wymienionym w umowie ubezpieczenia, powstałe wskutek przetężeń, przepięć, spowodowanych niewłaściwymi parametrami prądu elektrycznego wyładowaniami atmosferycznymi lub innymi zjawiskami elektrycznymi, uwarunkowanymi działaniem atmosferycznym oraz związane z tym szkody następcze, a także przepięcia powstałe z innych przyczyn, za które nie budzącą wątpliwości winę i odpowiedzialność ponoszą osoby trzecie (podmioty zewnętrzne). Niniejsze rozszerzenie ochrony ubezpieczeniowej nie ma zastosowania w odniesieniu do szkód w mieniu, które będą wypłacone z tytułu innego ubezpieczenia”. </w:t>
      </w:r>
    </w:p>
    <w:p w:rsidR="00251EDF" w:rsidRPr="00F50AF4" w:rsidRDefault="00251EDF" w:rsidP="00560F8D">
      <w:pPr>
        <w:numPr>
          <w:ilvl w:val="1"/>
          <w:numId w:val="75"/>
        </w:numPr>
        <w:suppressAutoHyphens/>
        <w:spacing w:before="100" w:beforeAutospacing="1"/>
        <w:ind w:left="641" w:hanging="357"/>
        <w:contextualSpacing/>
        <w:jc w:val="both"/>
        <w:rPr>
          <w:rFonts w:ascii="Calibri" w:eastAsia="Calibri" w:hAnsi="Calibri" w:cs="Calibri"/>
          <w:sz w:val="22"/>
          <w:szCs w:val="22"/>
          <w:lang w:eastAsia="zh-CN"/>
        </w:rPr>
      </w:pPr>
      <w:r w:rsidRPr="00F50AF4">
        <w:rPr>
          <w:rFonts w:ascii="Calibri" w:eastAsia="Calibri" w:hAnsi="Calibri" w:cs="Calibri"/>
          <w:b/>
          <w:sz w:val="22"/>
          <w:szCs w:val="22"/>
          <w:lang w:eastAsia="zh-CN"/>
        </w:rPr>
        <w:t xml:space="preserve"> Klauzula szybkiej likwidacji szkód w sprzęcie elektronicznym </w:t>
      </w:r>
    </w:p>
    <w:p w:rsidR="00251EDF" w:rsidRPr="00F50AF4" w:rsidRDefault="00251EDF" w:rsidP="00251EDF">
      <w:pPr>
        <w:suppressAutoHyphens/>
        <w:jc w:val="both"/>
        <w:rPr>
          <w:rFonts w:ascii="Calibri" w:hAnsi="Calibri" w:cs="Calibri"/>
          <w:sz w:val="22"/>
          <w:szCs w:val="22"/>
          <w:lang w:eastAsia="zh-CN"/>
        </w:rPr>
      </w:pPr>
      <w:r w:rsidRPr="00F50AF4">
        <w:rPr>
          <w:rFonts w:ascii="Calibri" w:hAnsi="Calibri" w:cs="Calibri"/>
          <w:sz w:val="22"/>
          <w:szCs w:val="22"/>
          <w:lang w:eastAsia="zh-CN"/>
        </w:rPr>
        <w:t>W przypadku awarii sprzętu elektronicznego, którego przywrócenie do pracy (w ciągu 24 godzin) jest konieczne dla normalnego działania zakładu (np. centrala telefoniczna, serwer, itp.) ubezpieczający zawiadamiając o szkodzie Ubezpieczyciela może przystąpić natychmiast do samodzielnej likwidacji sporządzając stosowny protokół opisujący przyczynę zdarzenia i rozmiary szkody potwierdzone opinią serwisanta, sposób naprawy oraz wyliczenie wartości szkody; protokół (faktura za naprawę) będzie podstawą do wyliczenia odszkodowania przez Ubezpieczyciela; w przypadku awarii sprzętu elektronicznego, którego przywrócenie do pracy nie jest konieczne dla normalnego funkcjonowania zakładu, ubezpieczający po zgłoszeniu szkody może przystąpić do samodzielnej likwidacji szkody na powyższych zasadach jedynie w przypadku, gdy Ubezpieczyciel nie dokona oględzin przedmiotu szkody w ciągu 2 dni roboczych od daty otrzymania zgłoszenia szkody.</w:t>
      </w:r>
    </w:p>
    <w:p w:rsidR="00251EDF" w:rsidRPr="00F50AF4" w:rsidRDefault="00251EDF" w:rsidP="00251EDF">
      <w:pPr>
        <w:suppressAutoHyphens/>
        <w:jc w:val="both"/>
        <w:rPr>
          <w:rFonts w:ascii="Calibri" w:hAnsi="Calibri" w:cs="Calibri"/>
          <w:sz w:val="22"/>
          <w:szCs w:val="22"/>
          <w:lang w:eastAsia="zh-CN"/>
        </w:rPr>
      </w:pPr>
      <w:r w:rsidRPr="00F50AF4">
        <w:rPr>
          <w:rFonts w:ascii="Calibri" w:hAnsi="Calibri" w:cs="Calibri"/>
          <w:sz w:val="22"/>
          <w:szCs w:val="22"/>
          <w:lang w:eastAsia="zh-CN"/>
        </w:rPr>
        <w:t xml:space="preserve">Limit dla szkód do </w:t>
      </w:r>
      <w:r w:rsidRPr="00F50AF4">
        <w:rPr>
          <w:rFonts w:ascii="Calibri" w:hAnsi="Calibri" w:cs="Calibri"/>
          <w:b/>
          <w:bCs/>
          <w:sz w:val="22"/>
          <w:szCs w:val="22"/>
          <w:lang w:eastAsia="zh-CN"/>
        </w:rPr>
        <w:t>wysokości 50 000 zł; klauzula warunek fakultatywny</w:t>
      </w:r>
    </w:p>
    <w:p w:rsidR="00AD7CCD" w:rsidRDefault="00AD7CCD" w:rsidP="00251EDF">
      <w:pPr>
        <w:widowControl w:val="0"/>
        <w:suppressAutoHyphens/>
        <w:spacing w:after="120"/>
        <w:jc w:val="both"/>
        <w:rPr>
          <w:rFonts w:ascii="Calibri" w:hAnsi="Calibri" w:cs="Calibri"/>
          <w:sz w:val="22"/>
          <w:szCs w:val="22"/>
          <w:lang w:eastAsia="zh-CN"/>
        </w:rPr>
      </w:pPr>
    </w:p>
    <w:p w:rsidR="00FA189A" w:rsidRPr="004301A7" w:rsidRDefault="00FA189A" w:rsidP="00FA189A">
      <w:pPr>
        <w:tabs>
          <w:tab w:val="left" w:pos="426"/>
        </w:tabs>
        <w:suppressAutoHyphens/>
        <w:overflowPunct w:val="0"/>
        <w:autoSpaceDE w:val="0"/>
        <w:autoSpaceDN w:val="0"/>
        <w:adjustRightInd w:val="0"/>
        <w:spacing w:after="120"/>
        <w:jc w:val="both"/>
        <w:rPr>
          <w:rFonts w:ascii="Calibri" w:hAnsi="Calibri" w:cs="Calibri"/>
          <w:b/>
          <w:sz w:val="22"/>
          <w:szCs w:val="22"/>
          <w:lang w:eastAsia="ar-SA"/>
        </w:rPr>
      </w:pPr>
      <w:r w:rsidRPr="004301A7">
        <w:rPr>
          <w:rFonts w:ascii="Calibri" w:hAnsi="Calibri" w:cs="Calibri"/>
          <w:b/>
          <w:sz w:val="22"/>
          <w:szCs w:val="22"/>
          <w:lang w:eastAsia="ar-SA"/>
        </w:rPr>
        <w:t>8.Prawo opcji</w:t>
      </w:r>
    </w:p>
    <w:p w:rsidR="00FA189A" w:rsidRPr="004301A7" w:rsidRDefault="00FA189A" w:rsidP="00FA189A">
      <w:pPr>
        <w:tabs>
          <w:tab w:val="left" w:pos="3114"/>
        </w:tabs>
        <w:suppressAutoHyphens/>
        <w:spacing w:after="120"/>
        <w:contextualSpacing/>
        <w:jc w:val="both"/>
        <w:rPr>
          <w:rFonts w:ascii="Calibri" w:hAnsi="Calibri" w:cs="Calibri"/>
          <w:sz w:val="22"/>
          <w:szCs w:val="22"/>
          <w:lang w:eastAsia="ar-SA"/>
        </w:rPr>
      </w:pPr>
      <w:r w:rsidRPr="004301A7">
        <w:rPr>
          <w:rFonts w:ascii="Calibri" w:hAnsi="Calibri" w:cs="Calibri"/>
          <w:sz w:val="22"/>
          <w:szCs w:val="22"/>
          <w:lang w:eastAsia="ar-SA"/>
        </w:rPr>
        <w:t xml:space="preserve">Na podstawie art. 34 ust 5 ustawy z dnia 29 stycznia 2004 r. Prawo zamówień publicznych (Dz. U z 2013 r. poz.907 z </w:t>
      </w:r>
      <w:proofErr w:type="spellStart"/>
      <w:r w:rsidRPr="004301A7">
        <w:rPr>
          <w:rFonts w:ascii="Calibri" w:hAnsi="Calibri" w:cs="Calibri"/>
          <w:sz w:val="22"/>
          <w:szCs w:val="22"/>
          <w:lang w:eastAsia="ar-SA"/>
        </w:rPr>
        <w:t>późn</w:t>
      </w:r>
      <w:proofErr w:type="spellEnd"/>
      <w:r w:rsidRPr="004301A7">
        <w:rPr>
          <w:rFonts w:ascii="Calibri" w:hAnsi="Calibri" w:cs="Calibri"/>
          <w:sz w:val="22"/>
          <w:szCs w:val="22"/>
          <w:lang w:eastAsia="ar-SA"/>
        </w:rPr>
        <w:t>. zm.) Zamawiający zastrzega sobie prawo do jednostronnego (w ramach prawa opcji) rozszerzenia zamówienia. Faktyczne potrzeby Zamawiającego realizowane w ramach prawa opcji będą zgłaszane w trakcie obowiązywania umowy ubezpieczenia do wysokości 1 000 000 zł ponad klauzulę automatycznego pokrycia na warunkach i stawkach określonych i uzgodnionych w niniejszym postępowaniu.</w:t>
      </w:r>
    </w:p>
    <w:p w:rsidR="00FA189A" w:rsidRDefault="00FA189A" w:rsidP="00251EDF">
      <w:pPr>
        <w:widowControl w:val="0"/>
        <w:suppressAutoHyphens/>
        <w:spacing w:after="120"/>
        <w:jc w:val="both"/>
        <w:rPr>
          <w:rFonts w:ascii="Calibri" w:hAnsi="Calibri" w:cs="Calibri"/>
          <w:sz w:val="22"/>
          <w:szCs w:val="22"/>
          <w:lang w:eastAsia="zh-CN"/>
        </w:rPr>
      </w:pPr>
    </w:p>
    <w:p w:rsidR="00677E90" w:rsidRDefault="00677E90" w:rsidP="00251EDF">
      <w:pPr>
        <w:widowControl w:val="0"/>
        <w:suppressAutoHyphens/>
        <w:spacing w:after="120"/>
        <w:jc w:val="both"/>
        <w:rPr>
          <w:rFonts w:ascii="Calibri" w:hAnsi="Calibri" w:cs="Calibri"/>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063852" w:rsidRPr="00503194" w:rsidTr="00503194">
        <w:tc>
          <w:tcPr>
            <w:tcW w:w="9522" w:type="dxa"/>
            <w:shd w:val="clear" w:color="auto" w:fill="F2F2F2"/>
          </w:tcPr>
          <w:p w:rsidR="00063852" w:rsidRPr="00503194" w:rsidRDefault="00063852" w:rsidP="00560F8D">
            <w:pPr>
              <w:widowControl w:val="0"/>
              <w:numPr>
                <w:ilvl w:val="0"/>
                <w:numId w:val="48"/>
              </w:numPr>
              <w:suppressAutoHyphens/>
              <w:spacing w:after="120" w:line="276" w:lineRule="auto"/>
              <w:jc w:val="both"/>
              <w:rPr>
                <w:rFonts w:ascii="Calibri" w:hAnsi="Calibri" w:cs="Calibri"/>
                <w:b/>
                <w:bCs/>
                <w:sz w:val="22"/>
                <w:szCs w:val="22"/>
                <w:u w:val="single"/>
                <w:lang w:eastAsia="zh-CN"/>
              </w:rPr>
            </w:pPr>
            <w:r w:rsidRPr="00503194">
              <w:rPr>
                <w:rFonts w:ascii="Calibri" w:hAnsi="Calibri" w:cs="Calibri"/>
                <w:b/>
                <w:bCs/>
                <w:sz w:val="22"/>
                <w:szCs w:val="22"/>
                <w:lang w:eastAsia="zh-CN"/>
              </w:rPr>
              <w:lastRenderedPageBreak/>
              <w:t>UBEZPIECZENIE ODPOWIEDZIALNOŚCI CYWILNEJ</w:t>
            </w:r>
          </w:p>
        </w:tc>
      </w:tr>
    </w:tbl>
    <w:p w:rsidR="00063852" w:rsidRPr="00F50AF4" w:rsidRDefault="00063852" w:rsidP="00251EDF">
      <w:pPr>
        <w:widowControl w:val="0"/>
        <w:suppressAutoHyphens/>
        <w:spacing w:after="120"/>
        <w:jc w:val="both"/>
        <w:rPr>
          <w:rFonts w:ascii="Calibri" w:hAnsi="Calibri" w:cs="Calibri"/>
          <w:sz w:val="22"/>
          <w:szCs w:val="22"/>
          <w:lang w:eastAsia="zh-CN"/>
        </w:rPr>
      </w:pPr>
    </w:p>
    <w:p w:rsidR="00251EDF" w:rsidRPr="00F50AF4" w:rsidRDefault="00251EDF" w:rsidP="00560F8D">
      <w:pPr>
        <w:numPr>
          <w:ilvl w:val="4"/>
          <w:numId w:val="49"/>
        </w:numPr>
        <w:tabs>
          <w:tab w:val="left" w:pos="426"/>
        </w:tabs>
        <w:suppressAutoHyphens/>
        <w:spacing w:after="120" w:line="276" w:lineRule="auto"/>
        <w:ind w:hanging="3600"/>
        <w:contextualSpacing/>
        <w:jc w:val="both"/>
        <w:rPr>
          <w:rFonts w:ascii="Calibri" w:eastAsia="Calibri" w:hAnsi="Calibri" w:cs="Calibri"/>
          <w:b/>
          <w:bCs/>
          <w:sz w:val="22"/>
          <w:szCs w:val="22"/>
          <w:lang w:eastAsia="zh-CN"/>
        </w:rPr>
      </w:pPr>
      <w:r w:rsidRPr="00F50AF4">
        <w:rPr>
          <w:rFonts w:ascii="Calibri" w:eastAsia="Calibri" w:hAnsi="Calibri" w:cs="Calibri"/>
          <w:b/>
          <w:bCs/>
          <w:sz w:val="22"/>
          <w:szCs w:val="22"/>
          <w:u w:val="single"/>
          <w:lang w:eastAsia="zh-CN"/>
        </w:rPr>
        <w:t>Przedmiot ubezpieczenia</w:t>
      </w:r>
    </w:p>
    <w:p w:rsidR="00251EDF" w:rsidRPr="00F50AF4" w:rsidRDefault="00251EDF" w:rsidP="00251EDF">
      <w:pPr>
        <w:suppressAutoHyphens/>
        <w:spacing w:after="120" w:line="276" w:lineRule="auto"/>
        <w:jc w:val="both"/>
        <w:rPr>
          <w:rFonts w:ascii="Calibri" w:hAnsi="Calibri" w:cs="Calibri"/>
          <w:b/>
          <w:bCs/>
          <w:sz w:val="22"/>
          <w:szCs w:val="22"/>
          <w:u w:val="single"/>
          <w:lang w:eastAsia="zh-CN"/>
        </w:rPr>
      </w:pPr>
      <w:r w:rsidRPr="00F50AF4">
        <w:rPr>
          <w:rFonts w:ascii="Calibri" w:hAnsi="Calibri" w:cs="Calibri"/>
          <w:b/>
          <w:bCs/>
          <w:sz w:val="22"/>
          <w:szCs w:val="22"/>
          <w:lang w:eastAsia="zh-CN"/>
        </w:rPr>
        <w:t>odpowiedzialność cywilna deliktowa, kontraktowa oraz pozostającą w zbiegu (deliktowo–kontraktową) jak również o</w:t>
      </w:r>
      <w:r w:rsidR="00AB632C">
        <w:rPr>
          <w:rFonts w:ascii="Calibri" w:hAnsi="Calibri" w:cs="Calibri"/>
          <w:b/>
          <w:bCs/>
          <w:sz w:val="22"/>
          <w:szCs w:val="22"/>
          <w:lang w:eastAsia="zh-CN"/>
        </w:rPr>
        <w:t>dpowiedzialność cywilna</w:t>
      </w:r>
      <w:r w:rsidRPr="00F50AF4">
        <w:rPr>
          <w:rFonts w:ascii="Calibri" w:hAnsi="Calibri" w:cs="Calibri"/>
          <w:b/>
          <w:bCs/>
          <w:sz w:val="22"/>
          <w:szCs w:val="22"/>
          <w:lang w:eastAsia="zh-CN"/>
        </w:rPr>
        <w:t xml:space="preserve"> za produkt, podmiotów określonych w SIWZ w związku z prowadzoną przez nie działalnością oraz posiadanym, zarządzanym i administrowanym mieniem.</w:t>
      </w:r>
    </w:p>
    <w:p w:rsidR="00251EDF" w:rsidRPr="00F50AF4" w:rsidRDefault="00251EDF" w:rsidP="00560F8D">
      <w:pPr>
        <w:numPr>
          <w:ilvl w:val="3"/>
          <w:numId w:val="49"/>
        </w:numPr>
        <w:tabs>
          <w:tab w:val="left" w:pos="426"/>
        </w:tabs>
        <w:suppressAutoHyphens/>
        <w:spacing w:after="120" w:line="276" w:lineRule="auto"/>
        <w:ind w:hanging="2880"/>
        <w:contextualSpacing/>
        <w:jc w:val="both"/>
        <w:rPr>
          <w:rFonts w:ascii="Calibri" w:eastAsia="Calibri" w:hAnsi="Calibri" w:cs="Calibri"/>
          <w:sz w:val="22"/>
          <w:szCs w:val="22"/>
          <w:lang w:eastAsia="zh-CN"/>
        </w:rPr>
      </w:pPr>
      <w:r w:rsidRPr="00F50AF4">
        <w:rPr>
          <w:rFonts w:ascii="Calibri" w:eastAsia="Calibri" w:hAnsi="Calibri" w:cs="Calibri"/>
          <w:b/>
          <w:bCs/>
          <w:sz w:val="22"/>
          <w:szCs w:val="22"/>
          <w:u w:val="single"/>
          <w:lang w:eastAsia="zh-CN"/>
        </w:rPr>
        <w:t>Zakres ubezpieczenia</w:t>
      </w:r>
    </w:p>
    <w:p w:rsidR="00251EDF" w:rsidRPr="00F50AF4" w:rsidRDefault="00251EDF" w:rsidP="005C6F0A">
      <w:pPr>
        <w:suppressAutoHyphens/>
        <w:spacing w:after="120"/>
        <w:jc w:val="both"/>
        <w:rPr>
          <w:rFonts w:ascii="Calibri" w:hAnsi="Calibri" w:cs="Calibri"/>
          <w:sz w:val="22"/>
          <w:szCs w:val="22"/>
          <w:lang w:eastAsia="zh-CN"/>
        </w:rPr>
      </w:pPr>
      <w:r w:rsidRPr="00F50AF4">
        <w:rPr>
          <w:rFonts w:ascii="Calibri" w:hAnsi="Calibri" w:cs="Calibri"/>
          <w:sz w:val="22"/>
          <w:szCs w:val="22"/>
          <w:lang w:eastAsia="zh-CN"/>
        </w:rPr>
        <w:t>Ubezpieczenie obejmuje w szczególności odpowiedzialność za szkody:</w:t>
      </w:r>
    </w:p>
    <w:p w:rsidR="00251EDF" w:rsidRPr="00F50AF4" w:rsidRDefault="00251EDF" w:rsidP="00560F8D">
      <w:pPr>
        <w:numPr>
          <w:ilvl w:val="1"/>
          <w:numId w:val="76"/>
        </w:numPr>
        <w:tabs>
          <w:tab w:val="left" w:pos="426"/>
        </w:tabs>
        <w:suppressAutoHyphens/>
        <w:spacing w:after="120"/>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Wynikłe z wykonywania zadań publicznych określonych w ustawie z dnia 8 marca 1990 r. o samorządzie gminnym (Dz. U. z 2001 r. Nr 142, poz. 1591 z późniejszymi zmianami);</w:t>
      </w:r>
    </w:p>
    <w:p w:rsidR="00251EDF" w:rsidRPr="00F50AF4" w:rsidRDefault="00251EDF" w:rsidP="00560F8D">
      <w:pPr>
        <w:numPr>
          <w:ilvl w:val="1"/>
          <w:numId w:val="76"/>
        </w:numPr>
        <w:tabs>
          <w:tab w:val="left" w:pos="426"/>
        </w:tabs>
        <w:suppressAutoHyphens/>
        <w:spacing w:after="120"/>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Wynikłe w trakcie realizacji zadań własnych gminy oraz zadań zleconych z zakresu administracji rządowej nałożonych odrębnymi ustawami albo realizacji na podstawie porozumień zawieranych z organami tej administracji, a także w trakcie realizacji tych wyżej wymienionych zadań przez jednostki organizacyjne gminy;</w:t>
      </w:r>
    </w:p>
    <w:p w:rsidR="00251EDF" w:rsidRDefault="00251EDF" w:rsidP="00560F8D">
      <w:pPr>
        <w:numPr>
          <w:ilvl w:val="1"/>
          <w:numId w:val="76"/>
        </w:numPr>
        <w:tabs>
          <w:tab w:val="left" w:pos="426"/>
        </w:tabs>
        <w:suppressAutoHyphens/>
        <w:spacing w:after="120"/>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 xml:space="preserve">Powstałe podczas wykonywania zadań wynikających ze statutu </w:t>
      </w:r>
      <w:r w:rsidR="00EB73AD">
        <w:rPr>
          <w:rFonts w:ascii="Calibri" w:eastAsia="Calibri" w:hAnsi="Calibri" w:cs="Calibri"/>
          <w:sz w:val="22"/>
          <w:szCs w:val="22"/>
          <w:lang w:eastAsia="zh-CN"/>
        </w:rPr>
        <w:t xml:space="preserve">Gminy </w:t>
      </w:r>
      <w:r w:rsidR="00F97EB5">
        <w:rPr>
          <w:rFonts w:ascii="Calibri" w:eastAsia="Calibri" w:hAnsi="Calibri" w:cs="Calibri"/>
          <w:sz w:val="22"/>
          <w:szCs w:val="22"/>
          <w:lang w:eastAsia="zh-CN"/>
        </w:rPr>
        <w:t xml:space="preserve">Biesiekierz </w:t>
      </w:r>
      <w:r w:rsidRPr="00F50AF4">
        <w:rPr>
          <w:rFonts w:ascii="Calibri" w:eastAsia="Calibri" w:hAnsi="Calibri" w:cs="Calibri"/>
          <w:sz w:val="22"/>
          <w:szCs w:val="22"/>
          <w:lang w:eastAsia="zh-CN"/>
        </w:rPr>
        <w:t>lub jej poszczególnych jednostek</w:t>
      </w:r>
      <w:r w:rsidR="00407AE0">
        <w:rPr>
          <w:rFonts w:ascii="Calibri" w:eastAsia="Calibri" w:hAnsi="Calibri" w:cs="Calibri"/>
          <w:sz w:val="22"/>
          <w:szCs w:val="22"/>
          <w:lang w:eastAsia="zh-CN"/>
        </w:rPr>
        <w:t xml:space="preserve"> organizacyjnych i instytucji kultury</w:t>
      </w:r>
      <w:r w:rsidR="00176291">
        <w:rPr>
          <w:rFonts w:ascii="Calibri" w:eastAsia="Calibri" w:hAnsi="Calibri" w:cs="Calibri"/>
          <w:sz w:val="22"/>
          <w:szCs w:val="22"/>
          <w:lang w:eastAsia="zh-CN"/>
        </w:rPr>
        <w:t>, spółki komunalnej gminy</w:t>
      </w:r>
      <w:r w:rsidRPr="00F50AF4">
        <w:rPr>
          <w:rFonts w:ascii="Calibri" w:eastAsia="Calibri" w:hAnsi="Calibri" w:cs="Calibri"/>
          <w:sz w:val="22"/>
          <w:szCs w:val="22"/>
          <w:lang w:eastAsia="zh-CN"/>
        </w:rPr>
        <w:t>;</w:t>
      </w:r>
    </w:p>
    <w:p w:rsidR="00573781" w:rsidRPr="00573781" w:rsidRDefault="00573781" w:rsidP="00560F8D">
      <w:pPr>
        <w:numPr>
          <w:ilvl w:val="1"/>
          <w:numId w:val="76"/>
        </w:numPr>
        <w:jc w:val="both"/>
        <w:rPr>
          <w:rFonts w:ascii="Calibri" w:eastAsia="Calibri" w:hAnsi="Calibri" w:cs="Calibri"/>
          <w:sz w:val="22"/>
          <w:szCs w:val="22"/>
          <w:lang w:eastAsia="zh-CN"/>
        </w:rPr>
      </w:pPr>
      <w:r w:rsidRPr="00573781">
        <w:rPr>
          <w:rFonts w:ascii="Calibri" w:eastAsia="Calibri" w:hAnsi="Calibri" w:cs="Calibri"/>
          <w:sz w:val="22"/>
          <w:szCs w:val="22"/>
          <w:lang w:eastAsia="zh-CN"/>
        </w:rPr>
        <w:t>Wynikające z zawartych umów i kontraktów wykonywanych przez jedn</w:t>
      </w:r>
      <w:r>
        <w:rPr>
          <w:rFonts w:ascii="Calibri" w:eastAsia="Calibri" w:hAnsi="Calibri" w:cs="Calibri"/>
          <w:sz w:val="22"/>
          <w:szCs w:val="22"/>
          <w:lang w:eastAsia="zh-CN"/>
        </w:rPr>
        <w:t>ostki organizacyjne</w:t>
      </w:r>
      <w:r w:rsidR="00176291">
        <w:rPr>
          <w:rFonts w:ascii="Calibri" w:eastAsia="Calibri" w:hAnsi="Calibri" w:cs="Calibri"/>
          <w:sz w:val="22"/>
          <w:szCs w:val="22"/>
          <w:lang w:eastAsia="zh-CN"/>
        </w:rPr>
        <w:t>, spółki komunalnej</w:t>
      </w:r>
      <w:r>
        <w:rPr>
          <w:rFonts w:ascii="Calibri" w:eastAsia="Calibri" w:hAnsi="Calibri" w:cs="Calibri"/>
          <w:sz w:val="22"/>
          <w:szCs w:val="22"/>
          <w:lang w:eastAsia="zh-CN"/>
        </w:rPr>
        <w:t xml:space="preserve"> Gminy </w:t>
      </w:r>
      <w:r w:rsidR="00F97EB5">
        <w:rPr>
          <w:rFonts w:ascii="Calibri" w:eastAsia="Calibri" w:hAnsi="Calibri" w:cs="Calibri"/>
          <w:sz w:val="22"/>
          <w:szCs w:val="22"/>
          <w:lang w:eastAsia="zh-CN"/>
        </w:rPr>
        <w:t>Biesiekierz</w:t>
      </w:r>
      <w:r w:rsidRPr="00573781">
        <w:rPr>
          <w:rFonts w:ascii="Calibri" w:eastAsia="Calibri" w:hAnsi="Calibri" w:cs="Calibri"/>
          <w:sz w:val="22"/>
          <w:szCs w:val="22"/>
          <w:lang w:eastAsia="zh-CN"/>
        </w:rPr>
        <w:t xml:space="preserve"> w ramach prowadzonej działalności gospodarczej;</w:t>
      </w:r>
    </w:p>
    <w:p w:rsidR="00251EDF" w:rsidRPr="00F50AF4" w:rsidRDefault="00251EDF" w:rsidP="00560F8D">
      <w:pPr>
        <w:numPr>
          <w:ilvl w:val="1"/>
          <w:numId w:val="76"/>
        </w:numPr>
        <w:tabs>
          <w:tab w:val="left" w:pos="426"/>
        </w:tabs>
        <w:suppressAutoHyphens/>
        <w:spacing w:after="120"/>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pl-PL"/>
        </w:rPr>
        <w:t>Włączenie do ochrony ubezpieczenia szkód wynikłych z art. 417</w:t>
      </w:r>
      <w:r w:rsidRPr="00F50AF4">
        <w:rPr>
          <w:rFonts w:ascii="Calibri" w:eastAsia="Calibri" w:hAnsi="Calibri" w:cs="Calibri"/>
          <w:sz w:val="22"/>
          <w:szCs w:val="22"/>
          <w:vertAlign w:val="superscript"/>
          <w:lang w:eastAsia="pl-PL"/>
        </w:rPr>
        <w:t xml:space="preserve">1 </w:t>
      </w:r>
    </w:p>
    <w:p w:rsidR="00251EDF" w:rsidRPr="00F50AF4" w:rsidRDefault="00251EDF" w:rsidP="00560F8D">
      <w:pPr>
        <w:numPr>
          <w:ilvl w:val="1"/>
          <w:numId w:val="76"/>
        </w:numPr>
        <w:tabs>
          <w:tab w:val="left" w:pos="426"/>
        </w:tabs>
        <w:suppressAutoHyphens/>
        <w:spacing w:after="120"/>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pl-PL"/>
        </w:rPr>
        <w:t>Włączenie ochrony za szkody wynikłe z bezprawnego działania lub zaniechania będącego skutkiem wykonywania władzy publicznej wynikające z KC;</w:t>
      </w:r>
    </w:p>
    <w:p w:rsidR="00251EDF" w:rsidRDefault="00251EDF" w:rsidP="00560F8D">
      <w:pPr>
        <w:numPr>
          <w:ilvl w:val="1"/>
          <w:numId w:val="76"/>
        </w:numPr>
        <w:tabs>
          <w:tab w:val="left" w:pos="426"/>
        </w:tabs>
        <w:suppressAutoHyphens/>
        <w:spacing w:after="120"/>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Włączenie odpowiedzialności za podwykonawców oraz za osoby, którym ubezpieczający powierzył wykonanie określonych czynności, przy czym osoby te podlegały kierownictwu ubezpieczonego (zawarły z nim umowę) i posiadały odpowiednie kompetencje – z zachowaniem prawa do regresu przez wykonawcę;</w:t>
      </w:r>
    </w:p>
    <w:p w:rsidR="00331539" w:rsidRPr="00331539" w:rsidRDefault="00331539" w:rsidP="00560F8D">
      <w:pPr>
        <w:numPr>
          <w:ilvl w:val="1"/>
          <w:numId w:val="76"/>
        </w:numPr>
        <w:rPr>
          <w:rFonts w:ascii="Calibri" w:eastAsia="Calibri" w:hAnsi="Calibri" w:cs="Calibri"/>
          <w:sz w:val="22"/>
          <w:szCs w:val="22"/>
          <w:lang w:eastAsia="zh-CN"/>
        </w:rPr>
      </w:pPr>
      <w:r w:rsidRPr="00331539">
        <w:rPr>
          <w:rFonts w:ascii="Calibri" w:eastAsia="Calibri" w:hAnsi="Calibri" w:cs="Calibri"/>
          <w:sz w:val="22"/>
          <w:szCs w:val="22"/>
          <w:lang w:eastAsia="zh-CN"/>
        </w:rPr>
        <w:t>Włączenie odpowiedzialności cywilnej z tytułu przepięć</w:t>
      </w:r>
      <w:r w:rsidR="00052B4A">
        <w:rPr>
          <w:rFonts w:ascii="Calibri" w:eastAsia="Calibri" w:hAnsi="Calibri" w:cs="Calibri"/>
          <w:sz w:val="22"/>
          <w:szCs w:val="22"/>
          <w:lang w:eastAsia="zh-CN"/>
        </w:rPr>
        <w:t>, przetężeń</w:t>
      </w:r>
      <w:r w:rsidRPr="00331539">
        <w:rPr>
          <w:rFonts w:ascii="Calibri" w:eastAsia="Calibri" w:hAnsi="Calibri" w:cs="Calibri"/>
          <w:sz w:val="22"/>
          <w:szCs w:val="22"/>
          <w:lang w:eastAsia="zh-CN"/>
        </w:rPr>
        <w:t>, przeniesienia ognia;</w:t>
      </w:r>
    </w:p>
    <w:p w:rsidR="00251EDF" w:rsidRPr="00F50AF4" w:rsidRDefault="00251EDF" w:rsidP="00560F8D">
      <w:pPr>
        <w:numPr>
          <w:ilvl w:val="1"/>
          <w:numId w:val="76"/>
        </w:numPr>
        <w:tabs>
          <w:tab w:val="left" w:pos="426"/>
        </w:tabs>
        <w:suppressAutoHyphens/>
        <w:spacing w:after="120"/>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OC za szkody rzeczowe powstałe w następstwie awarii, działania, eksploatacji urządzeń i sieci wodociągowych, kanalizacyjnych i centralnego ogrzewania elektrycznych, zasilających oraz innych technologicznych; w tym wskutek cofnięcia się cieczy z systemów kanalizacyjnych, urządzeń grzewczych,</w:t>
      </w:r>
      <w:r w:rsidR="00331539">
        <w:rPr>
          <w:rFonts w:ascii="Calibri" w:eastAsia="Calibri" w:hAnsi="Calibri" w:cs="Calibri"/>
          <w:sz w:val="22"/>
          <w:szCs w:val="22"/>
          <w:lang w:eastAsia="zh-CN"/>
        </w:rPr>
        <w:t xml:space="preserve"> technologicznych;</w:t>
      </w:r>
    </w:p>
    <w:p w:rsidR="00251EDF" w:rsidRPr="00F50AF4" w:rsidRDefault="00251EDF" w:rsidP="00560F8D">
      <w:pPr>
        <w:numPr>
          <w:ilvl w:val="1"/>
          <w:numId w:val="76"/>
        </w:numPr>
        <w:tabs>
          <w:tab w:val="left" w:pos="426"/>
        </w:tabs>
        <w:suppressAutoHyphens/>
        <w:spacing w:after="120"/>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 xml:space="preserve">Włączenie odpowiedzialności cywilnej z tytułu </w:t>
      </w:r>
      <w:proofErr w:type="spellStart"/>
      <w:r w:rsidRPr="00F50AF4">
        <w:rPr>
          <w:rFonts w:ascii="Calibri" w:eastAsia="Calibri" w:hAnsi="Calibri" w:cs="Calibri"/>
          <w:sz w:val="22"/>
          <w:szCs w:val="22"/>
          <w:lang w:eastAsia="zh-CN"/>
        </w:rPr>
        <w:t>zalań</w:t>
      </w:r>
      <w:proofErr w:type="spellEnd"/>
      <w:r w:rsidRPr="00F50AF4">
        <w:rPr>
          <w:rFonts w:ascii="Calibri" w:eastAsia="Calibri" w:hAnsi="Calibri" w:cs="Calibri"/>
          <w:sz w:val="22"/>
          <w:szCs w:val="22"/>
          <w:lang w:eastAsia="zh-CN"/>
        </w:rPr>
        <w:t xml:space="preserve"> wodą wskutek opadów atmosferycznych lub topniejącego śniegu poprzez nieszczelności dachu, stolarki okiennej, sp</w:t>
      </w:r>
      <w:r w:rsidR="00331539">
        <w:rPr>
          <w:rFonts w:ascii="Calibri" w:eastAsia="Calibri" w:hAnsi="Calibri" w:cs="Calibri"/>
          <w:sz w:val="22"/>
          <w:szCs w:val="22"/>
          <w:lang w:eastAsia="zh-CN"/>
        </w:rPr>
        <w:t>oin i złączy ścian zewnętrznych;</w:t>
      </w:r>
    </w:p>
    <w:p w:rsidR="00251EDF" w:rsidRPr="00F50AF4" w:rsidRDefault="00251EDF" w:rsidP="00560F8D">
      <w:pPr>
        <w:numPr>
          <w:ilvl w:val="1"/>
          <w:numId w:val="76"/>
        </w:numPr>
        <w:tabs>
          <w:tab w:val="left" w:pos="426"/>
        </w:tabs>
        <w:suppressAutoHyphens/>
        <w:spacing w:after="120"/>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 xml:space="preserve">Włączenie odpowiedzialności z tytułu zarządzania i administrowania mieniem powierzonym z rozszerzeniem o szkody w mieniu przechowywanym, kontrolowanym lub chronionym przez ubezpieczającego polegające na jego uszkodzeniu, zniszczeniu lub utarcie (w tym w szczególności w związku z prowadzeniem szatni, przyszkolnych parkingów); </w:t>
      </w:r>
    </w:p>
    <w:p w:rsidR="00251EDF" w:rsidRPr="00F50AF4" w:rsidRDefault="00251EDF" w:rsidP="00560F8D">
      <w:pPr>
        <w:numPr>
          <w:ilvl w:val="1"/>
          <w:numId w:val="76"/>
        </w:numPr>
        <w:tabs>
          <w:tab w:val="left" w:pos="426"/>
        </w:tabs>
        <w:suppressAutoHyphens/>
        <w:spacing w:after="120"/>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Włączenie odpowiedzialności za szkody w mieniu podanym obróbce, naprawie lub innym podobnym czynnościom;</w:t>
      </w:r>
    </w:p>
    <w:p w:rsidR="00251EDF" w:rsidRPr="00F50AF4" w:rsidRDefault="00251EDF" w:rsidP="00560F8D">
      <w:pPr>
        <w:numPr>
          <w:ilvl w:val="1"/>
          <w:numId w:val="76"/>
        </w:numPr>
        <w:tabs>
          <w:tab w:val="left" w:pos="426"/>
        </w:tabs>
        <w:suppressAutoHyphens/>
        <w:spacing w:after="120"/>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Włączenie odpowiedzialności z tytułu posiadania i administrowania terenami zieleni miejskiej, parków oraz terenami innymi podległ</w:t>
      </w:r>
      <w:r w:rsidR="00AB632C">
        <w:rPr>
          <w:rFonts w:ascii="Calibri" w:eastAsia="Calibri" w:hAnsi="Calibri" w:cs="Calibri"/>
          <w:sz w:val="22"/>
          <w:szCs w:val="22"/>
          <w:lang w:eastAsia="zh-CN"/>
        </w:rPr>
        <w:t xml:space="preserve">ymi pod zarząd </w:t>
      </w:r>
      <w:r w:rsidR="00EB73AD">
        <w:rPr>
          <w:rFonts w:ascii="Calibri" w:eastAsia="Calibri" w:hAnsi="Calibri" w:cs="Calibri"/>
          <w:sz w:val="22"/>
          <w:szCs w:val="22"/>
          <w:lang w:eastAsia="zh-CN"/>
        </w:rPr>
        <w:t xml:space="preserve">Gminy </w:t>
      </w:r>
      <w:proofErr w:type="spellStart"/>
      <w:r w:rsidR="00F97EB5">
        <w:rPr>
          <w:rFonts w:ascii="Calibri" w:eastAsia="Calibri" w:hAnsi="Calibri" w:cs="Calibri"/>
          <w:sz w:val="22"/>
          <w:szCs w:val="22"/>
          <w:lang w:eastAsia="zh-CN"/>
        </w:rPr>
        <w:t>Biesikierz</w:t>
      </w:r>
      <w:proofErr w:type="spellEnd"/>
      <w:r w:rsidR="00AB632C">
        <w:rPr>
          <w:rFonts w:ascii="Calibri" w:eastAsia="Calibri" w:hAnsi="Calibri" w:cs="Calibri"/>
          <w:sz w:val="22"/>
          <w:szCs w:val="22"/>
          <w:lang w:eastAsia="zh-CN"/>
        </w:rPr>
        <w:t xml:space="preserve"> </w:t>
      </w:r>
      <w:r w:rsidRPr="00F50AF4">
        <w:rPr>
          <w:rFonts w:ascii="Calibri" w:eastAsia="Calibri" w:hAnsi="Calibri" w:cs="Calibri"/>
          <w:sz w:val="22"/>
          <w:szCs w:val="22"/>
          <w:lang w:eastAsia="zh-CN"/>
        </w:rPr>
        <w:t>lub jej jednostki organizacyjne;</w:t>
      </w:r>
    </w:p>
    <w:p w:rsidR="00251EDF" w:rsidRPr="00F50AF4" w:rsidRDefault="00251EDF" w:rsidP="00560F8D">
      <w:pPr>
        <w:numPr>
          <w:ilvl w:val="1"/>
          <w:numId w:val="76"/>
        </w:numPr>
        <w:tabs>
          <w:tab w:val="left" w:pos="426"/>
        </w:tabs>
        <w:suppressAutoHyphens/>
        <w:spacing w:after="120"/>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Włączenie odpowiedzialności za czyste straty finansowe;</w:t>
      </w:r>
    </w:p>
    <w:p w:rsidR="00251EDF" w:rsidRPr="00F50AF4" w:rsidRDefault="00251EDF" w:rsidP="00560F8D">
      <w:pPr>
        <w:numPr>
          <w:ilvl w:val="1"/>
          <w:numId w:val="76"/>
        </w:numPr>
        <w:tabs>
          <w:tab w:val="left" w:pos="426"/>
        </w:tabs>
        <w:suppressAutoHyphens/>
        <w:spacing w:after="120"/>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 xml:space="preserve">Odpowiedzialność cywilna za szkody w mieniu, z którego ubezpieczający korzysta na podstawie umowy użytkowania, najmu, dzierżawy, użyczenia, przechowania lub innej umowy nienazwanej (dotyczy nieruchomości i ruchomości); </w:t>
      </w:r>
    </w:p>
    <w:p w:rsidR="00251EDF" w:rsidRPr="00F50AF4" w:rsidRDefault="00251EDF" w:rsidP="00560F8D">
      <w:pPr>
        <w:numPr>
          <w:ilvl w:val="1"/>
          <w:numId w:val="76"/>
        </w:numPr>
        <w:tabs>
          <w:tab w:val="left" w:pos="426"/>
        </w:tabs>
        <w:suppressAutoHyphens/>
        <w:spacing w:after="120"/>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Włączenie odpowiedzialności za szkody powstałe z emisji, wycieku lub innej formy przedostania się do powietrza, wody, gruntu jakichkolwiek substancji niebezpiecznych oraz koszty usunięcia neutralizacji lub oczyszczenia gleby, powietrza lub wody z substancji zanieczyszczających poniesione przez osoby trzecie;</w:t>
      </w:r>
    </w:p>
    <w:p w:rsidR="006A4350" w:rsidRDefault="00251EDF" w:rsidP="006A4350">
      <w:pPr>
        <w:numPr>
          <w:ilvl w:val="1"/>
          <w:numId w:val="76"/>
        </w:numPr>
        <w:tabs>
          <w:tab w:val="left" w:pos="426"/>
        </w:tabs>
        <w:suppressAutoHyphens/>
        <w:spacing w:after="120"/>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lastRenderedPageBreak/>
        <w:t xml:space="preserve">Włączenie odpowiedzialności za szkody z tytułu organizowania imprez kulturalnych, sportowo – rekreacyjnych i innych (w tym imprez masowych – z wyłączeniem imprez podlegających ubezpieczeniu obowiązkowemu) z uwzględnieniem pokazów pirotechnicznych (w tym z tytułu szkód spowodowanych przez osoby należące do służb ochrony i kontroli, wyrządzone wykonawcom biorącym udział w imprezie, spowodowane przez wykonawców biorących udział w imprezie, wyrządzone zawodnikom i sędziom uczestniczącym w imprezie, powstałe w wyniku przeprowadzania pokazu sztucznych ogni); </w:t>
      </w:r>
    </w:p>
    <w:p w:rsidR="006A4350" w:rsidRPr="006A4350" w:rsidRDefault="006A4350" w:rsidP="006A4350">
      <w:pPr>
        <w:numPr>
          <w:ilvl w:val="1"/>
          <w:numId w:val="76"/>
        </w:numPr>
        <w:tabs>
          <w:tab w:val="left" w:pos="426"/>
        </w:tabs>
        <w:suppressAutoHyphens/>
        <w:spacing w:after="120"/>
        <w:contextualSpacing/>
        <w:jc w:val="both"/>
        <w:rPr>
          <w:rFonts w:ascii="Calibri" w:eastAsia="Calibri" w:hAnsi="Calibri" w:cs="Calibri"/>
          <w:sz w:val="22"/>
          <w:szCs w:val="22"/>
          <w:lang w:eastAsia="zh-CN"/>
        </w:rPr>
      </w:pPr>
      <w:r w:rsidRPr="006A4350">
        <w:rPr>
          <w:rFonts w:ascii="Calibri" w:eastAsia="Calibri" w:hAnsi="Calibri" w:cs="Calibri"/>
          <w:sz w:val="22"/>
          <w:szCs w:val="22"/>
          <w:lang w:eastAsia="zh-CN"/>
        </w:rPr>
        <w:t>Włączenie odpowiedzialności w związku z organizacją obozów, kolonii, wyjazdów dzieci i młodzieży</w:t>
      </w:r>
      <w:r>
        <w:rPr>
          <w:rFonts w:ascii="Calibri" w:eastAsia="Calibri" w:hAnsi="Calibri" w:cs="Calibri"/>
          <w:sz w:val="22"/>
          <w:szCs w:val="22"/>
          <w:lang w:eastAsia="zh-CN"/>
        </w:rPr>
        <w:t>;</w:t>
      </w:r>
    </w:p>
    <w:p w:rsidR="00251EDF" w:rsidRPr="00124A42" w:rsidRDefault="00251EDF" w:rsidP="00560F8D">
      <w:pPr>
        <w:numPr>
          <w:ilvl w:val="1"/>
          <w:numId w:val="76"/>
        </w:numPr>
        <w:tabs>
          <w:tab w:val="left" w:pos="426"/>
        </w:tabs>
        <w:suppressAutoHyphens/>
        <w:spacing w:after="120"/>
        <w:contextualSpacing/>
        <w:jc w:val="both"/>
        <w:rPr>
          <w:rFonts w:ascii="Calibri" w:eastAsia="Calibri" w:hAnsi="Calibri" w:cs="Calibri"/>
          <w:sz w:val="22"/>
          <w:szCs w:val="22"/>
          <w:lang w:eastAsia="zh-CN"/>
        </w:rPr>
      </w:pPr>
      <w:r w:rsidRPr="00124A42">
        <w:rPr>
          <w:rFonts w:ascii="Calibri" w:eastAsia="Calibri" w:hAnsi="Calibri" w:cs="Calibri"/>
          <w:sz w:val="22"/>
          <w:szCs w:val="22"/>
          <w:lang w:eastAsia="zh-CN"/>
        </w:rPr>
        <w:t>Włączenie odpowiedzialności za szkody, wynikające z dostarczenia wadliwego produktu (w szczególności związane z prowadzeniem stołówek oraz jadłodajni w  jednostkach oświatowych itp.)</w:t>
      </w:r>
      <w:r w:rsidR="00A46053" w:rsidRPr="00124A42">
        <w:rPr>
          <w:rFonts w:ascii="Calibri" w:eastAsia="Calibri" w:hAnsi="Calibri" w:cs="Calibri"/>
          <w:sz w:val="22"/>
          <w:szCs w:val="22"/>
          <w:lang w:eastAsia="zh-CN"/>
        </w:rPr>
        <w:t xml:space="preserve"> oraz wprowadzenie do obiegu wody zanieczyszczonej lub o szkodliwych właściwościach</w:t>
      </w:r>
      <w:r w:rsidRPr="00124A42">
        <w:rPr>
          <w:rFonts w:ascii="Calibri" w:eastAsia="Calibri" w:hAnsi="Calibri" w:cs="Calibri"/>
          <w:sz w:val="22"/>
          <w:szCs w:val="22"/>
          <w:lang w:eastAsia="zh-CN"/>
        </w:rPr>
        <w:t xml:space="preserve">; </w:t>
      </w:r>
    </w:p>
    <w:p w:rsidR="00251EDF" w:rsidRPr="00124A42" w:rsidRDefault="00251EDF" w:rsidP="00560F8D">
      <w:pPr>
        <w:numPr>
          <w:ilvl w:val="1"/>
          <w:numId w:val="76"/>
        </w:numPr>
        <w:tabs>
          <w:tab w:val="left" w:pos="426"/>
        </w:tabs>
        <w:suppressAutoHyphens/>
        <w:spacing w:after="120"/>
        <w:contextualSpacing/>
        <w:jc w:val="both"/>
        <w:rPr>
          <w:rFonts w:ascii="Calibri" w:eastAsia="Calibri" w:hAnsi="Calibri" w:cs="Calibri"/>
          <w:sz w:val="22"/>
          <w:szCs w:val="22"/>
          <w:lang w:eastAsia="zh-CN"/>
        </w:rPr>
      </w:pPr>
      <w:r w:rsidRPr="00124A42">
        <w:rPr>
          <w:rFonts w:ascii="Calibri" w:eastAsia="Calibri" w:hAnsi="Calibri" w:cs="Calibri"/>
          <w:sz w:val="22"/>
          <w:szCs w:val="22"/>
          <w:lang w:eastAsia="zh-CN"/>
        </w:rPr>
        <w:t>Włączenie odpowiedzialności cywilnej za szkody wynikłe z przeniesienia chorób zakaźnych, z włączeniem HIV, WZW i zakażeniami bakteryjnymi (w tym min gronkowiec złocisty) oraz spowodowane zatruciami pokarmowymi;</w:t>
      </w:r>
    </w:p>
    <w:p w:rsidR="00251EDF" w:rsidRPr="00124A42" w:rsidRDefault="00251EDF" w:rsidP="00560F8D">
      <w:pPr>
        <w:numPr>
          <w:ilvl w:val="1"/>
          <w:numId w:val="76"/>
        </w:numPr>
        <w:tabs>
          <w:tab w:val="left" w:pos="426"/>
        </w:tabs>
        <w:suppressAutoHyphens/>
        <w:spacing w:after="120"/>
        <w:contextualSpacing/>
        <w:jc w:val="both"/>
        <w:rPr>
          <w:rFonts w:ascii="Calibri" w:eastAsia="Calibri" w:hAnsi="Calibri" w:cs="Calibri"/>
          <w:sz w:val="22"/>
          <w:szCs w:val="22"/>
          <w:lang w:eastAsia="zh-CN"/>
        </w:rPr>
      </w:pPr>
      <w:r w:rsidRPr="00124A42">
        <w:rPr>
          <w:rFonts w:ascii="Calibri" w:eastAsia="Calibri" w:hAnsi="Calibri" w:cs="Calibri"/>
          <w:sz w:val="22"/>
          <w:szCs w:val="22"/>
          <w:lang w:eastAsia="zh-CN"/>
        </w:rPr>
        <w:t>Włączenie ochrony z tytułu prowadzenia i użytkowania</w:t>
      </w:r>
      <w:r w:rsidR="005C3DCE" w:rsidRPr="00124A42">
        <w:rPr>
          <w:rFonts w:ascii="Calibri" w:eastAsia="Calibri" w:hAnsi="Calibri" w:cs="Calibri"/>
          <w:sz w:val="22"/>
          <w:szCs w:val="22"/>
          <w:lang w:eastAsia="zh-CN"/>
        </w:rPr>
        <w:t xml:space="preserve"> orlików,</w:t>
      </w:r>
      <w:r w:rsidRPr="00124A42">
        <w:rPr>
          <w:rFonts w:ascii="Calibri" w:eastAsia="Calibri" w:hAnsi="Calibri" w:cs="Calibri"/>
          <w:sz w:val="22"/>
          <w:szCs w:val="22"/>
          <w:lang w:eastAsia="zh-CN"/>
        </w:rPr>
        <w:t xml:space="preserve"> hal sportowych, sportowo – widowiskowych</w:t>
      </w:r>
      <w:r w:rsidR="00176291">
        <w:rPr>
          <w:rFonts w:ascii="Calibri" w:eastAsia="Calibri" w:hAnsi="Calibri" w:cs="Calibri"/>
          <w:sz w:val="22"/>
          <w:szCs w:val="22"/>
          <w:lang w:eastAsia="zh-CN"/>
        </w:rPr>
        <w:t>, zewnętrznych parków ćwiczeń</w:t>
      </w:r>
      <w:r w:rsidRPr="00124A42">
        <w:rPr>
          <w:rFonts w:ascii="Calibri" w:eastAsia="Calibri" w:hAnsi="Calibri" w:cs="Calibri"/>
          <w:sz w:val="22"/>
          <w:szCs w:val="22"/>
          <w:lang w:eastAsia="zh-CN"/>
        </w:rPr>
        <w:t xml:space="preserve"> itp.;</w:t>
      </w:r>
    </w:p>
    <w:p w:rsidR="00F16751" w:rsidRPr="00124A42" w:rsidRDefault="00176291" w:rsidP="00560F8D">
      <w:pPr>
        <w:numPr>
          <w:ilvl w:val="1"/>
          <w:numId w:val="76"/>
        </w:numPr>
        <w:tabs>
          <w:tab w:val="left" w:pos="426"/>
        </w:tabs>
        <w:suppressAutoHyphens/>
        <w:spacing w:after="120"/>
        <w:contextualSpacing/>
        <w:jc w:val="both"/>
        <w:rPr>
          <w:rFonts w:ascii="Calibri" w:eastAsia="Calibri" w:hAnsi="Calibri" w:cs="Calibri"/>
          <w:sz w:val="22"/>
          <w:szCs w:val="22"/>
          <w:lang w:eastAsia="zh-CN"/>
        </w:rPr>
      </w:pPr>
      <w:r>
        <w:rPr>
          <w:rFonts w:ascii="Calibri" w:eastAsia="Calibri" w:hAnsi="Calibri" w:cs="Calibri"/>
          <w:sz w:val="22"/>
          <w:szCs w:val="22"/>
          <w:lang w:eastAsia="zh-CN"/>
        </w:rPr>
        <w:t xml:space="preserve">Włączenie </w:t>
      </w:r>
      <w:r w:rsidR="00F16751" w:rsidRPr="00124A42">
        <w:rPr>
          <w:rFonts w:ascii="Calibri" w:eastAsia="Calibri" w:hAnsi="Calibri" w:cs="Calibri"/>
          <w:sz w:val="22"/>
          <w:szCs w:val="22"/>
          <w:lang w:eastAsia="zh-CN"/>
        </w:rPr>
        <w:t>odpowiedzialność cywilna nauczyciela, opiekuna wychowanków lub wolontariuszy za szkody w mieniu i na osobie wynikłe z uchybień w wykonywaniu czynności zawodowych bez względu na podstawę prawną zatrudnienia;</w:t>
      </w:r>
    </w:p>
    <w:p w:rsidR="00F16751" w:rsidRPr="00124A42" w:rsidRDefault="00176291" w:rsidP="00560F8D">
      <w:pPr>
        <w:numPr>
          <w:ilvl w:val="1"/>
          <w:numId w:val="76"/>
        </w:numPr>
        <w:tabs>
          <w:tab w:val="left" w:pos="426"/>
        </w:tabs>
        <w:suppressAutoHyphens/>
        <w:spacing w:after="120"/>
        <w:contextualSpacing/>
        <w:jc w:val="both"/>
        <w:rPr>
          <w:rFonts w:ascii="Calibri" w:eastAsia="Calibri" w:hAnsi="Calibri" w:cs="Calibri"/>
          <w:sz w:val="22"/>
          <w:szCs w:val="22"/>
          <w:lang w:eastAsia="zh-CN"/>
        </w:rPr>
      </w:pPr>
      <w:r>
        <w:rPr>
          <w:rFonts w:ascii="Calibri" w:eastAsia="Calibri" w:hAnsi="Calibri" w:cs="Calibri"/>
          <w:sz w:val="22"/>
          <w:szCs w:val="22"/>
          <w:lang w:eastAsia="zh-CN"/>
        </w:rPr>
        <w:t>W</w:t>
      </w:r>
      <w:r w:rsidR="00F16751" w:rsidRPr="00124A42">
        <w:rPr>
          <w:rFonts w:ascii="Calibri" w:eastAsia="Calibri" w:hAnsi="Calibri" w:cs="Calibri"/>
          <w:sz w:val="22"/>
          <w:szCs w:val="22"/>
          <w:lang w:eastAsia="zh-CN"/>
        </w:rPr>
        <w:t>łączenie odpowiedzialności za szkody wyrządzone uczniom, wychowankom w związku z prowadzeniem działalności opiekuńczej, edukacyjnej, wychowawczej, rekreacyjnej i kulturalnej w placówkach opiekuńczych, oświatowych, wychowawczych i rekreacyjnych, a także z tytułu organizowanych pobytów dzieci i młodzieży poza placówką oświatowo wychowawczą, na terenie kraju i za granicą (np. międzyszkolna/międzynarodowa wymiana młodzieży);</w:t>
      </w:r>
    </w:p>
    <w:p w:rsidR="00176291" w:rsidRDefault="00251EDF" w:rsidP="00176291">
      <w:pPr>
        <w:numPr>
          <w:ilvl w:val="1"/>
          <w:numId w:val="76"/>
        </w:numPr>
        <w:tabs>
          <w:tab w:val="left" w:pos="426"/>
        </w:tabs>
        <w:suppressAutoHyphens/>
        <w:spacing w:after="120"/>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Włączenie szkody z tytułu roszczeń powstałych pomiędzy jednostkami objętymi ubezpieczeniem – OC wzajemna;</w:t>
      </w:r>
    </w:p>
    <w:p w:rsidR="00176291" w:rsidRPr="00176291" w:rsidRDefault="00176291" w:rsidP="00176291">
      <w:pPr>
        <w:numPr>
          <w:ilvl w:val="1"/>
          <w:numId w:val="76"/>
        </w:numPr>
        <w:tabs>
          <w:tab w:val="left" w:pos="426"/>
        </w:tabs>
        <w:suppressAutoHyphens/>
        <w:spacing w:after="120"/>
        <w:contextualSpacing/>
        <w:jc w:val="both"/>
        <w:rPr>
          <w:rFonts w:ascii="Calibri" w:eastAsia="Calibri" w:hAnsi="Calibri" w:cs="Calibri"/>
          <w:sz w:val="22"/>
          <w:szCs w:val="22"/>
          <w:lang w:eastAsia="zh-CN"/>
        </w:rPr>
      </w:pPr>
      <w:r>
        <w:rPr>
          <w:rFonts w:ascii="Calibri" w:eastAsia="Calibri" w:hAnsi="Calibri" w:cs="Calibri"/>
          <w:sz w:val="22"/>
          <w:szCs w:val="22"/>
          <w:lang w:eastAsia="zh-CN"/>
        </w:rPr>
        <w:t>W</w:t>
      </w:r>
      <w:r w:rsidRPr="00176291">
        <w:rPr>
          <w:rFonts w:ascii="Calibri" w:eastAsia="Calibri" w:hAnsi="Calibri" w:cs="Calibri"/>
          <w:sz w:val="22"/>
          <w:szCs w:val="22"/>
          <w:lang w:eastAsia="zh-CN"/>
        </w:rPr>
        <w:t>łączenie odpowiedzialności za szkody spowodowane przez drzewa (konary, gałęzie lub liście itp.) i inne nasadzenia roślinne znajdujące się na zarządzanym terenie wynikające z niewłaściwego stanu zieleni, za utrzymanie których odpowiedzialność ponosi ubezpieczony,</w:t>
      </w:r>
    </w:p>
    <w:p w:rsidR="00251EDF" w:rsidRPr="00176291" w:rsidRDefault="00251EDF" w:rsidP="00176291">
      <w:pPr>
        <w:numPr>
          <w:ilvl w:val="1"/>
          <w:numId w:val="76"/>
        </w:numPr>
        <w:tabs>
          <w:tab w:val="left" w:pos="426"/>
        </w:tabs>
        <w:suppressAutoHyphens/>
        <w:spacing w:after="120"/>
        <w:contextualSpacing/>
        <w:jc w:val="both"/>
        <w:rPr>
          <w:rFonts w:ascii="Calibri" w:eastAsia="Calibri" w:hAnsi="Calibri" w:cs="Calibri"/>
          <w:sz w:val="22"/>
          <w:szCs w:val="22"/>
          <w:lang w:eastAsia="zh-CN"/>
        </w:rPr>
      </w:pPr>
      <w:r w:rsidRPr="00176291">
        <w:rPr>
          <w:rFonts w:ascii="Calibri" w:eastAsia="Calibri" w:hAnsi="Calibri" w:cs="Calibri"/>
          <w:sz w:val="22"/>
          <w:szCs w:val="22"/>
          <w:lang w:eastAsia="zh-CN"/>
        </w:rPr>
        <w:t>Włączenie odpowiedzialności cywilnej osób wykonujących prace społecznie użyt</w:t>
      </w:r>
      <w:r w:rsidR="00AB632C" w:rsidRPr="00176291">
        <w:rPr>
          <w:rFonts w:ascii="Calibri" w:eastAsia="Calibri" w:hAnsi="Calibri" w:cs="Calibri"/>
          <w:sz w:val="22"/>
          <w:szCs w:val="22"/>
          <w:lang w:eastAsia="zh-CN"/>
        </w:rPr>
        <w:t xml:space="preserve">eczne na rzecz </w:t>
      </w:r>
      <w:r w:rsidR="00EB73AD" w:rsidRPr="00176291">
        <w:rPr>
          <w:rFonts w:ascii="Calibri" w:eastAsia="Calibri" w:hAnsi="Calibri" w:cs="Calibri"/>
          <w:sz w:val="22"/>
          <w:szCs w:val="22"/>
          <w:lang w:eastAsia="zh-CN"/>
        </w:rPr>
        <w:t xml:space="preserve">Gminy </w:t>
      </w:r>
      <w:r w:rsidR="00F97EB5">
        <w:rPr>
          <w:rFonts w:ascii="Calibri" w:eastAsia="Calibri" w:hAnsi="Calibri" w:cs="Calibri"/>
          <w:sz w:val="22"/>
          <w:szCs w:val="22"/>
          <w:lang w:eastAsia="zh-CN"/>
        </w:rPr>
        <w:t>Biesiekierz</w:t>
      </w:r>
      <w:r w:rsidR="00EB73AD" w:rsidRPr="00176291">
        <w:rPr>
          <w:rFonts w:ascii="Calibri" w:eastAsia="Calibri" w:hAnsi="Calibri" w:cs="Calibri"/>
          <w:sz w:val="22"/>
          <w:szCs w:val="22"/>
          <w:lang w:eastAsia="zh-CN"/>
        </w:rPr>
        <w:t xml:space="preserve"> </w:t>
      </w:r>
      <w:r w:rsidRPr="00176291">
        <w:rPr>
          <w:rFonts w:ascii="Calibri" w:eastAsia="Calibri" w:hAnsi="Calibri" w:cs="Calibri"/>
          <w:sz w:val="22"/>
          <w:szCs w:val="22"/>
          <w:lang w:eastAsia="zh-CN"/>
        </w:rPr>
        <w:t>z tytułu wyrządzonej osobie trzeciej szkody przy wykonywaniu pracy (rozporządzenie Rady Ministrów z dnia 23 marca 2004 roku w sprawie podmiotów, w których jest wykonywana kara ograniczenia wolności o</w:t>
      </w:r>
      <w:r w:rsidR="00AB632C" w:rsidRPr="00176291">
        <w:rPr>
          <w:rFonts w:ascii="Calibri" w:eastAsia="Calibri" w:hAnsi="Calibri" w:cs="Calibri"/>
          <w:sz w:val="22"/>
          <w:szCs w:val="22"/>
          <w:lang w:eastAsia="zh-CN"/>
        </w:rPr>
        <w:t xml:space="preserve">raz praca społecznie użyteczna </w:t>
      </w:r>
      <w:r w:rsidRPr="00176291">
        <w:rPr>
          <w:rFonts w:ascii="Calibri" w:eastAsia="Calibri" w:hAnsi="Calibri" w:cs="Calibri"/>
          <w:sz w:val="22"/>
          <w:szCs w:val="22"/>
          <w:lang w:eastAsia="zh-CN"/>
        </w:rPr>
        <w:t>Dz.U. Nr 56, poz. 544)</w:t>
      </w:r>
      <w:r w:rsidR="00052B4A" w:rsidRPr="00052B4A">
        <w:t xml:space="preserve"> </w:t>
      </w:r>
      <w:r w:rsidR="00052B4A" w:rsidRPr="00176291">
        <w:rPr>
          <w:rFonts w:ascii="Calibri" w:eastAsia="Calibri" w:hAnsi="Calibri" w:cs="Calibri"/>
          <w:sz w:val="22"/>
          <w:szCs w:val="22"/>
          <w:lang w:eastAsia="zh-CN"/>
        </w:rPr>
        <w:t>a także szkody wyrządzone przez praktykantów, stażystów i wolontariuszy, osoby wykonujące prace interwencyjne;</w:t>
      </w:r>
    </w:p>
    <w:p w:rsidR="00251EDF" w:rsidRPr="00F50AF4" w:rsidRDefault="00251EDF" w:rsidP="00560F8D">
      <w:pPr>
        <w:numPr>
          <w:ilvl w:val="1"/>
          <w:numId w:val="76"/>
        </w:numPr>
        <w:tabs>
          <w:tab w:val="left" w:pos="426"/>
        </w:tabs>
        <w:suppressAutoHyphens/>
        <w:spacing w:after="120"/>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Włączenie odpowiedzialności za szkody powstałe w wyniku rażącego niedbalstwa;</w:t>
      </w:r>
    </w:p>
    <w:p w:rsidR="00251EDF" w:rsidRPr="00F50AF4" w:rsidRDefault="00251EDF" w:rsidP="00560F8D">
      <w:pPr>
        <w:numPr>
          <w:ilvl w:val="1"/>
          <w:numId w:val="76"/>
        </w:numPr>
        <w:tabs>
          <w:tab w:val="left" w:pos="426"/>
        </w:tabs>
        <w:suppressAutoHyphens/>
        <w:spacing w:after="120"/>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Włączenie odpowiedzialności cywilnej za szkody spowodowane przez pojazdy nie podlegające obowiązkowemu ubezpieczeniu odpowiedzialności cywilnej posiadacza pojazdu mechanicznego;</w:t>
      </w:r>
    </w:p>
    <w:p w:rsidR="00251EDF" w:rsidRPr="00F50AF4" w:rsidRDefault="00251EDF" w:rsidP="00560F8D">
      <w:pPr>
        <w:numPr>
          <w:ilvl w:val="1"/>
          <w:numId w:val="76"/>
        </w:numPr>
        <w:tabs>
          <w:tab w:val="left" w:pos="426"/>
        </w:tabs>
        <w:suppressAutoHyphens/>
        <w:spacing w:after="120"/>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OC pracodawcy we wszystkich jednostkach za następstwa wypadków przy pracy wyrządzone pracownikom, powstałe w związku z wykonywaniem przez nich pracy, niezależnie od podstawy zatrudnienia (w tym wolontariuszom, stażystom, praktykantom, asystentom, osobom skazanym skierowanym do wykonywania nieodpłatnych prac społecznie użytecznych wyrokiem sądu, osobom skazanym skierowanym do wykonywania nieodpłatnych prac społecznie użytecznych przez zakład karny oraz osobom skierowanym do prac interwencyjnych z Urzędu Pracy)</w:t>
      </w:r>
      <w:r w:rsidRPr="00F50AF4">
        <w:rPr>
          <w:rFonts w:ascii="Calibri" w:eastAsia="Calibri" w:hAnsi="Calibri" w:cs="Calibri"/>
          <w:b/>
          <w:bCs/>
          <w:sz w:val="22"/>
          <w:szCs w:val="22"/>
          <w:lang w:eastAsia="zh-CN"/>
        </w:rPr>
        <w:t>;</w:t>
      </w:r>
    </w:p>
    <w:p w:rsidR="00251EDF" w:rsidRPr="00E009FC" w:rsidRDefault="00251EDF" w:rsidP="00560F8D">
      <w:pPr>
        <w:numPr>
          <w:ilvl w:val="1"/>
          <w:numId w:val="76"/>
        </w:numPr>
        <w:tabs>
          <w:tab w:val="left" w:pos="426"/>
        </w:tabs>
        <w:suppressAutoHyphens/>
        <w:spacing w:after="120"/>
        <w:contextualSpacing/>
        <w:jc w:val="both"/>
        <w:rPr>
          <w:rFonts w:ascii="Calibri" w:eastAsia="Calibri" w:hAnsi="Calibri" w:cs="Calibri"/>
          <w:b/>
          <w:bCs/>
          <w:sz w:val="22"/>
          <w:szCs w:val="22"/>
          <w:lang w:eastAsia="zh-CN"/>
        </w:rPr>
      </w:pPr>
      <w:r w:rsidRPr="00F50AF4">
        <w:rPr>
          <w:rFonts w:ascii="Calibri" w:eastAsia="Calibri" w:hAnsi="Calibri" w:cs="Calibri"/>
          <w:sz w:val="22"/>
          <w:szCs w:val="22"/>
          <w:lang w:eastAsia="zh-CN"/>
        </w:rPr>
        <w:t>Włączenie do ochrony ubezpieczeniowej odpowiedzialności cywilnej mienia</w:t>
      </w:r>
      <w:r w:rsidR="00D90EAE">
        <w:rPr>
          <w:rFonts w:ascii="Calibri" w:eastAsia="Calibri" w:hAnsi="Calibri" w:cs="Calibri"/>
          <w:sz w:val="22"/>
          <w:szCs w:val="22"/>
          <w:lang w:eastAsia="zh-CN"/>
        </w:rPr>
        <w:t xml:space="preserve"> pracowników jednostek</w:t>
      </w:r>
      <w:r w:rsidR="00176291">
        <w:rPr>
          <w:rFonts w:ascii="Calibri" w:eastAsia="Calibri" w:hAnsi="Calibri" w:cs="Calibri"/>
          <w:sz w:val="22"/>
          <w:szCs w:val="22"/>
          <w:lang w:eastAsia="zh-CN"/>
        </w:rPr>
        <w:t xml:space="preserve"> i spółki</w:t>
      </w:r>
      <w:r w:rsidR="00D90EAE">
        <w:rPr>
          <w:rFonts w:ascii="Calibri" w:eastAsia="Calibri" w:hAnsi="Calibri" w:cs="Calibri"/>
          <w:sz w:val="22"/>
          <w:szCs w:val="22"/>
          <w:lang w:eastAsia="zh-CN"/>
        </w:rPr>
        <w:t xml:space="preserve"> gminy</w:t>
      </w:r>
      <w:r w:rsidRPr="00F50AF4">
        <w:rPr>
          <w:rFonts w:ascii="Calibri" w:eastAsia="Calibri" w:hAnsi="Calibri" w:cs="Calibri"/>
          <w:sz w:val="22"/>
          <w:szCs w:val="22"/>
          <w:lang w:eastAsia="zh-CN"/>
        </w:rPr>
        <w:t>, w tym ich pojazdów za szkody wyrządzone przez te jednostki swoim pracownikom (nie dotyczy kradzieży pojazdu);</w:t>
      </w:r>
    </w:p>
    <w:p w:rsidR="00E009FC" w:rsidRDefault="00E009FC" w:rsidP="00560F8D">
      <w:pPr>
        <w:numPr>
          <w:ilvl w:val="1"/>
          <w:numId w:val="76"/>
        </w:numPr>
        <w:tabs>
          <w:tab w:val="left" w:pos="426"/>
        </w:tabs>
        <w:suppressAutoHyphens/>
        <w:spacing w:after="120"/>
        <w:contextualSpacing/>
        <w:jc w:val="both"/>
        <w:rPr>
          <w:rFonts w:ascii="Calibri" w:hAnsi="Calibri" w:cs="Calibri"/>
          <w:sz w:val="22"/>
          <w:szCs w:val="22"/>
          <w:lang w:eastAsia="zh-CN"/>
        </w:rPr>
      </w:pPr>
      <w:r w:rsidRPr="000232B2">
        <w:rPr>
          <w:rFonts w:ascii="Calibri" w:hAnsi="Calibri" w:cs="Calibri"/>
          <w:sz w:val="22"/>
          <w:szCs w:val="22"/>
          <w:lang w:eastAsia="zh-CN"/>
        </w:rPr>
        <w:t>Włączenie odpowiedzialności za szkody powstałe po przekazaniu przedmiotu wykonanej pracy lub usługi w użytkowanie odbiorcy;</w:t>
      </w:r>
    </w:p>
    <w:p w:rsidR="00176291" w:rsidRDefault="00F61601" w:rsidP="00176291">
      <w:pPr>
        <w:numPr>
          <w:ilvl w:val="1"/>
          <w:numId w:val="76"/>
        </w:numPr>
        <w:tabs>
          <w:tab w:val="left" w:pos="426"/>
        </w:tabs>
        <w:suppressAutoHyphens/>
        <w:spacing w:after="120"/>
        <w:contextualSpacing/>
        <w:jc w:val="both"/>
        <w:rPr>
          <w:rFonts w:ascii="Calibri" w:hAnsi="Calibri" w:cs="Calibri"/>
          <w:sz w:val="22"/>
          <w:szCs w:val="22"/>
          <w:lang w:eastAsia="zh-CN"/>
        </w:rPr>
      </w:pPr>
      <w:r w:rsidRPr="008C218A">
        <w:rPr>
          <w:rFonts w:ascii="Calibri" w:hAnsi="Calibri" w:cs="Calibri"/>
          <w:sz w:val="22"/>
          <w:szCs w:val="22"/>
          <w:lang w:eastAsia="zh-CN"/>
        </w:rPr>
        <w:t xml:space="preserve">Włączenie odpowiedzialności za szkody wynikłe z realizacji zadań zlecony Straży Miejskiej – Ustawa z dnia 29 sierpnia 1997 roku o Strażach Gminnych (Dz. U. Nr 123 Poz. 773 z </w:t>
      </w:r>
      <w:proofErr w:type="spellStart"/>
      <w:r w:rsidRPr="008C218A">
        <w:rPr>
          <w:rFonts w:ascii="Calibri" w:hAnsi="Calibri" w:cs="Calibri"/>
          <w:sz w:val="22"/>
          <w:szCs w:val="22"/>
          <w:lang w:eastAsia="zh-CN"/>
        </w:rPr>
        <w:t>późn</w:t>
      </w:r>
      <w:proofErr w:type="spellEnd"/>
      <w:r w:rsidRPr="008C218A">
        <w:rPr>
          <w:rFonts w:ascii="Calibri" w:hAnsi="Calibri" w:cs="Calibri"/>
          <w:sz w:val="22"/>
          <w:szCs w:val="22"/>
          <w:lang w:eastAsia="zh-CN"/>
        </w:rPr>
        <w:t>. zm.) wraz ze szkodami wynikającymi z realizacji zdań nałożonych innymi przepisami prawnymi regulującymi zakres działalności Komendy Straży Miejskiej (w tym z tytułu dokonywany interwencji z użyciem przymusu bezpośredniego przez funkcjonariusza publicznego).</w:t>
      </w:r>
    </w:p>
    <w:p w:rsidR="00E009FC" w:rsidRPr="00176291" w:rsidRDefault="00E009FC" w:rsidP="00176291">
      <w:pPr>
        <w:numPr>
          <w:ilvl w:val="1"/>
          <w:numId w:val="76"/>
        </w:numPr>
        <w:tabs>
          <w:tab w:val="left" w:pos="426"/>
        </w:tabs>
        <w:suppressAutoHyphens/>
        <w:spacing w:after="120"/>
        <w:contextualSpacing/>
        <w:jc w:val="both"/>
        <w:rPr>
          <w:rFonts w:ascii="Calibri" w:hAnsi="Calibri" w:cs="Calibri"/>
          <w:sz w:val="22"/>
          <w:szCs w:val="22"/>
          <w:lang w:eastAsia="zh-CN"/>
        </w:rPr>
      </w:pPr>
      <w:r w:rsidRPr="00176291">
        <w:rPr>
          <w:rFonts w:ascii="Calibri" w:hAnsi="Calibri" w:cs="Calibri"/>
          <w:sz w:val="22"/>
          <w:szCs w:val="22"/>
          <w:lang w:eastAsia="zh-CN"/>
        </w:rPr>
        <w:lastRenderedPageBreak/>
        <w:t xml:space="preserve">Włączenie odpowiedzialności za szkody powstałe w związku z wywozem nieczystości stałych oraz  płynnych oraz przez zamontowane do pojazdów specjalistyczny sprzęt służący do wywozu nieczystości stałych oraz płynnych; </w:t>
      </w:r>
    </w:p>
    <w:p w:rsidR="00E009FC" w:rsidRDefault="00E009FC" w:rsidP="00560F8D">
      <w:pPr>
        <w:numPr>
          <w:ilvl w:val="1"/>
          <w:numId w:val="76"/>
        </w:numPr>
        <w:tabs>
          <w:tab w:val="left" w:pos="426"/>
        </w:tabs>
        <w:suppressAutoHyphens/>
        <w:spacing w:after="120"/>
        <w:contextualSpacing/>
        <w:jc w:val="both"/>
        <w:rPr>
          <w:rFonts w:ascii="Calibri" w:hAnsi="Calibri" w:cs="Calibri"/>
          <w:sz w:val="22"/>
          <w:szCs w:val="22"/>
          <w:lang w:eastAsia="zh-CN"/>
        </w:rPr>
      </w:pPr>
      <w:r w:rsidRPr="000232B2">
        <w:rPr>
          <w:rFonts w:ascii="Calibri" w:hAnsi="Calibri" w:cs="Calibri"/>
          <w:sz w:val="22"/>
          <w:szCs w:val="22"/>
          <w:lang w:eastAsia="zh-CN"/>
        </w:rPr>
        <w:t>Włączenie odpowiedzialności za szkody spowodowane na mieniu oraz osobie przez zamontowane do pojazdów pługi i inne urządzenia odśnieżające lub czyszczące miejsca podlegające zimowemu i letniemu utrzymaniu dróg i chodników;</w:t>
      </w:r>
    </w:p>
    <w:p w:rsidR="00571FF0" w:rsidRDefault="00E009FC" w:rsidP="00560F8D">
      <w:pPr>
        <w:numPr>
          <w:ilvl w:val="1"/>
          <w:numId w:val="76"/>
        </w:numPr>
        <w:tabs>
          <w:tab w:val="left" w:pos="426"/>
        </w:tabs>
        <w:suppressAutoHyphens/>
        <w:spacing w:after="120"/>
        <w:contextualSpacing/>
        <w:jc w:val="both"/>
        <w:rPr>
          <w:rFonts w:ascii="Calibri" w:hAnsi="Calibri" w:cs="Calibri"/>
          <w:sz w:val="22"/>
          <w:szCs w:val="22"/>
          <w:lang w:eastAsia="zh-CN"/>
        </w:rPr>
      </w:pPr>
      <w:r w:rsidRPr="000232B2">
        <w:rPr>
          <w:rFonts w:ascii="Calibri" w:hAnsi="Calibri" w:cs="Calibri"/>
          <w:sz w:val="22"/>
          <w:szCs w:val="22"/>
          <w:lang w:eastAsia="zh-CN"/>
        </w:rPr>
        <w:t>Włączenie odpowiedzialności za szkody wynikłe w związku z oczyszczaniem letnim i zimowym terenów zgodnie z zawartymi umowami, zimowe utrzymanie ulic i  ciągów pieszych, parkingów, zatok, itp., sprzątanie ręczne i mechaniczne, akcja zimowa, itp.;</w:t>
      </w:r>
    </w:p>
    <w:p w:rsidR="00571FF0" w:rsidRPr="00571FF0" w:rsidRDefault="00571FF0" w:rsidP="00560F8D">
      <w:pPr>
        <w:numPr>
          <w:ilvl w:val="1"/>
          <w:numId w:val="76"/>
        </w:numPr>
        <w:tabs>
          <w:tab w:val="left" w:pos="426"/>
        </w:tabs>
        <w:suppressAutoHyphens/>
        <w:spacing w:after="120"/>
        <w:contextualSpacing/>
        <w:jc w:val="both"/>
        <w:rPr>
          <w:rFonts w:ascii="Calibri" w:hAnsi="Calibri" w:cs="Calibri"/>
          <w:sz w:val="22"/>
          <w:szCs w:val="22"/>
          <w:lang w:eastAsia="zh-CN"/>
        </w:rPr>
      </w:pPr>
      <w:r w:rsidRPr="00571FF0">
        <w:rPr>
          <w:rFonts w:ascii="Calibri" w:hAnsi="Calibri" w:cs="Calibri"/>
          <w:sz w:val="22"/>
          <w:szCs w:val="22"/>
          <w:lang w:eastAsia="zh-CN"/>
        </w:rPr>
        <w:t>Włączenie odpowiedzialności za szkody powstałe w z tytułu organizowania wycieczek, wyjazdów szkolnych, imprez sportowo-rekreacyjnych, koncertów, dyskotek, przedstawień teatralnych i innych zajęć dl</w:t>
      </w:r>
      <w:r w:rsidR="00176291">
        <w:rPr>
          <w:rFonts w:ascii="Calibri" w:hAnsi="Calibri" w:cs="Calibri"/>
          <w:sz w:val="22"/>
          <w:szCs w:val="22"/>
          <w:lang w:eastAsia="zh-CN"/>
        </w:rPr>
        <w:t>a dzieci, młodzieży i dorosłych;</w:t>
      </w:r>
    </w:p>
    <w:p w:rsidR="00E009FC" w:rsidRPr="009527FC" w:rsidRDefault="00E009FC" w:rsidP="00560F8D">
      <w:pPr>
        <w:numPr>
          <w:ilvl w:val="1"/>
          <w:numId w:val="76"/>
        </w:numPr>
        <w:tabs>
          <w:tab w:val="left" w:pos="426"/>
        </w:tabs>
        <w:suppressAutoHyphens/>
        <w:spacing w:after="120"/>
        <w:contextualSpacing/>
        <w:jc w:val="both"/>
        <w:rPr>
          <w:rFonts w:ascii="Calibri" w:hAnsi="Calibri" w:cs="Calibri"/>
          <w:sz w:val="22"/>
          <w:szCs w:val="22"/>
          <w:lang w:eastAsia="zh-CN"/>
        </w:rPr>
      </w:pPr>
      <w:r w:rsidRPr="00925BBD">
        <w:rPr>
          <w:rFonts w:ascii="Calibri" w:hAnsi="Calibri" w:cs="Calibri"/>
          <w:sz w:val="22"/>
          <w:szCs w:val="22"/>
          <w:lang w:eastAsia="zh-CN"/>
        </w:rPr>
        <w:t>Włączenie odpowiedzialności za szkody wyrządzone podczas prac ładunkowych i</w:t>
      </w:r>
      <w:r>
        <w:rPr>
          <w:rFonts w:ascii="Calibri" w:hAnsi="Calibri" w:cs="Calibri"/>
          <w:sz w:val="22"/>
          <w:szCs w:val="22"/>
          <w:lang w:eastAsia="zh-CN"/>
        </w:rPr>
        <w:t xml:space="preserve"> </w:t>
      </w:r>
      <w:r w:rsidRPr="009527FC">
        <w:rPr>
          <w:rFonts w:ascii="Calibri" w:hAnsi="Calibri" w:cs="Calibri"/>
          <w:sz w:val="22"/>
          <w:szCs w:val="22"/>
          <w:lang w:eastAsia="zh-CN"/>
        </w:rPr>
        <w:t>rozładunkowych, w tym w środkach transportu;</w:t>
      </w:r>
    </w:p>
    <w:p w:rsidR="00247A40" w:rsidRDefault="00052B4A" w:rsidP="00560F8D">
      <w:pPr>
        <w:numPr>
          <w:ilvl w:val="1"/>
          <w:numId w:val="76"/>
        </w:numPr>
        <w:tabs>
          <w:tab w:val="left" w:pos="426"/>
        </w:tabs>
        <w:suppressAutoHyphens/>
        <w:spacing w:after="120"/>
        <w:contextualSpacing/>
        <w:jc w:val="both"/>
        <w:rPr>
          <w:rFonts w:ascii="Calibri" w:hAnsi="Calibri" w:cs="Calibri"/>
          <w:sz w:val="22"/>
          <w:szCs w:val="22"/>
          <w:lang w:eastAsia="zh-CN"/>
        </w:rPr>
      </w:pPr>
      <w:r w:rsidRPr="00124A42">
        <w:rPr>
          <w:rFonts w:ascii="Calibri" w:hAnsi="Calibri" w:cs="Calibri"/>
          <w:sz w:val="22"/>
          <w:szCs w:val="22"/>
          <w:lang w:eastAsia="zh-CN"/>
        </w:rPr>
        <w:t>Włączenie odpowiedzialności cywilnej jednostek OSP za szkody wyrządzone w związku z wykonywaniem zadań statutowych (akcje ratownicze, gaśnicze, ćwiczenia, pokazy itp.) i posiadaniem mienia;</w:t>
      </w:r>
    </w:p>
    <w:p w:rsidR="00677E90" w:rsidRDefault="00677E90" w:rsidP="00560F8D">
      <w:pPr>
        <w:numPr>
          <w:ilvl w:val="1"/>
          <w:numId w:val="76"/>
        </w:numPr>
        <w:tabs>
          <w:tab w:val="left" w:pos="426"/>
        </w:tabs>
        <w:suppressAutoHyphens/>
        <w:spacing w:after="120"/>
        <w:contextualSpacing/>
        <w:jc w:val="both"/>
        <w:rPr>
          <w:rFonts w:ascii="Calibri" w:hAnsi="Calibri" w:cs="Calibri"/>
          <w:sz w:val="22"/>
          <w:szCs w:val="22"/>
          <w:lang w:eastAsia="zh-CN"/>
        </w:rPr>
      </w:pPr>
      <w:r>
        <w:rPr>
          <w:rFonts w:ascii="Calibri" w:hAnsi="Calibri" w:cs="Calibri"/>
          <w:sz w:val="22"/>
          <w:szCs w:val="22"/>
          <w:lang w:eastAsia="zh-CN"/>
        </w:rPr>
        <w:t>Włączenie odpowiedzialności cywilne za szkody wynikłe z użycia młotów i kafarów;</w:t>
      </w:r>
    </w:p>
    <w:p w:rsidR="00247A40" w:rsidRPr="00176291" w:rsidRDefault="00247A40" w:rsidP="00560F8D">
      <w:pPr>
        <w:numPr>
          <w:ilvl w:val="1"/>
          <w:numId w:val="76"/>
        </w:numPr>
        <w:tabs>
          <w:tab w:val="left" w:pos="426"/>
        </w:tabs>
        <w:suppressAutoHyphens/>
        <w:spacing w:after="120"/>
        <w:contextualSpacing/>
        <w:jc w:val="both"/>
        <w:rPr>
          <w:rFonts w:ascii="Calibri" w:hAnsi="Calibri" w:cs="Calibri"/>
          <w:sz w:val="22"/>
          <w:szCs w:val="22"/>
          <w:lang w:eastAsia="zh-CN"/>
        </w:rPr>
      </w:pPr>
      <w:r w:rsidRPr="00176291">
        <w:rPr>
          <w:rFonts w:ascii="Calibri" w:hAnsi="Calibri" w:cs="Calibri"/>
          <w:sz w:val="22"/>
          <w:szCs w:val="22"/>
          <w:lang w:eastAsia="zh-CN"/>
        </w:rPr>
        <w:t xml:space="preserve">Włączenie odpowiedzialności za szkody </w:t>
      </w:r>
      <w:r w:rsidR="00C20BDE" w:rsidRPr="00176291">
        <w:rPr>
          <w:rFonts w:ascii="Calibri" w:hAnsi="Calibri" w:cs="Calibri"/>
          <w:sz w:val="22"/>
          <w:szCs w:val="22"/>
          <w:lang w:eastAsia="zh-CN"/>
        </w:rPr>
        <w:t>w instalacjach podziemnych</w:t>
      </w:r>
      <w:r w:rsidR="00450B11" w:rsidRPr="00176291">
        <w:rPr>
          <w:rFonts w:ascii="Calibri" w:hAnsi="Calibri" w:cs="Calibri"/>
          <w:sz w:val="22"/>
          <w:szCs w:val="22"/>
          <w:lang w:eastAsia="zh-CN"/>
        </w:rPr>
        <w:t>, urządzeniach oraz w instalacjach telefonicznych, energetycznych lub gazowych należących do osób trzecich</w:t>
      </w:r>
      <w:r w:rsidR="006A1282" w:rsidRPr="00176291">
        <w:rPr>
          <w:rFonts w:ascii="Calibri" w:hAnsi="Calibri" w:cs="Calibri"/>
          <w:sz w:val="22"/>
          <w:szCs w:val="22"/>
          <w:lang w:eastAsia="zh-CN"/>
        </w:rPr>
        <w:t>;</w:t>
      </w:r>
    </w:p>
    <w:p w:rsidR="00450B11" w:rsidRPr="00B005D9" w:rsidRDefault="00450B11" w:rsidP="00560F8D">
      <w:pPr>
        <w:numPr>
          <w:ilvl w:val="1"/>
          <w:numId w:val="76"/>
        </w:numPr>
        <w:tabs>
          <w:tab w:val="left" w:pos="426"/>
        </w:tabs>
        <w:suppressAutoHyphens/>
        <w:spacing w:after="120"/>
        <w:contextualSpacing/>
        <w:jc w:val="both"/>
        <w:rPr>
          <w:rFonts w:ascii="Calibri" w:hAnsi="Calibri" w:cs="Calibri"/>
          <w:sz w:val="22"/>
          <w:szCs w:val="22"/>
          <w:lang w:eastAsia="zh-CN"/>
        </w:rPr>
      </w:pPr>
      <w:r>
        <w:rPr>
          <w:rFonts w:ascii="Calibri" w:hAnsi="Calibri" w:cs="Calibri"/>
          <w:sz w:val="22"/>
          <w:szCs w:val="22"/>
          <w:lang w:eastAsia="zh-CN"/>
        </w:rPr>
        <w:t>Włączenie odpowiedzialności w związku z gospodarowaniem zasobem nieruchomości, o ile taki obowiązek nie wynika z regulacji prawnej obowiązkowego ubezpieczenia OC zarządców nieruchomości</w:t>
      </w:r>
    </w:p>
    <w:p w:rsidR="00251EDF" w:rsidRPr="00F50AF4" w:rsidRDefault="00251EDF" w:rsidP="00560F8D">
      <w:pPr>
        <w:numPr>
          <w:ilvl w:val="1"/>
          <w:numId w:val="76"/>
        </w:numPr>
        <w:tabs>
          <w:tab w:val="left" w:pos="426"/>
        </w:tabs>
        <w:suppressAutoHyphens/>
        <w:spacing w:after="120"/>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Odpowiedzialność cywilna z tytułu zarządzenia drogami w następującym zakresie:</w:t>
      </w:r>
    </w:p>
    <w:p w:rsidR="00251EDF" w:rsidRPr="00F50AF4" w:rsidRDefault="00251EDF" w:rsidP="00251EDF">
      <w:pPr>
        <w:tabs>
          <w:tab w:val="left" w:pos="426"/>
        </w:tabs>
        <w:suppressAutoHyphens/>
        <w:spacing w:after="120"/>
        <w:jc w:val="both"/>
        <w:rPr>
          <w:rFonts w:ascii="Calibri" w:hAnsi="Calibri" w:cs="Calibri"/>
          <w:sz w:val="22"/>
          <w:szCs w:val="22"/>
          <w:u w:val="single"/>
          <w:lang w:eastAsia="zh-CN"/>
        </w:rPr>
      </w:pPr>
      <w:r w:rsidRPr="00F50AF4">
        <w:rPr>
          <w:rFonts w:ascii="Calibri" w:hAnsi="Calibri" w:cs="Calibri"/>
          <w:sz w:val="22"/>
          <w:szCs w:val="22"/>
          <w:lang w:eastAsia="zh-CN"/>
        </w:rPr>
        <w:t>Szkody wynikłe z tytułu posiadanego i administrowanego mienia znajdującego s</w:t>
      </w:r>
      <w:r w:rsidR="00D90EAE">
        <w:rPr>
          <w:rFonts w:ascii="Calibri" w:hAnsi="Calibri" w:cs="Calibri"/>
          <w:sz w:val="22"/>
          <w:szCs w:val="22"/>
          <w:lang w:eastAsia="zh-CN"/>
        </w:rPr>
        <w:t xml:space="preserve">ię w zarządzie </w:t>
      </w:r>
      <w:r w:rsidR="0065739B">
        <w:rPr>
          <w:rFonts w:ascii="Calibri" w:hAnsi="Calibri" w:cs="Calibri"/>
          <w:sz w:val="22"/>
          <w:szCs w:val="22"/>
          <w:lang w:eastAsia="zh-CN"/>
        </w:rPr>
        <w:t xml:space="preserve">Gminy </w:t>
      </w:r>
      <w:proofErr w:type="spellStart"/>
      <w:r w:rsidR="00F97EB5">
        <w:rPr>
          <w:rFonts w:ascii="Calibri" w:hAnsi="Calibri" w:cs="Calibri"/>
          <w:sz w:val="22"/>
          <w:szCs w:val="22"/>
          <w:lang w:eastAsia="zh-CN"/>
        </w:rPr>
        <w:t>Bisiekierz</w:t>
      </w:r>
      <w:proofErr w:type="spellEnd"/>
      <w:r w:rsidR="00C4365B">
        <w:rPr>
          <w:rFonts w:ascii="Calibri" w:hAnsi="Calibri" w:cs="Calibri"/>
          <w:sz w:val="22"/>
          <w:szCs w:val="22"/>
          <w:lang w:eastAsia="zh-CN"/>
        </w:rPr>
        <w:t xml:space="preserve"> </w:t>
      </w:r>
      <w:r w:rsidRPr="00F50AF4">
        <w:rPr>
          <w:rFonts w:ascii="Calibri" w:hAnsi="Calibri" w:cs="Calibri"/>
          <w:sz w:val="22"/>
          <w:szCs w:val="22"/>
          <w:lang w:eastAsia="zh-CN"/>
        </w:rPr>
        <w:t>powstałe na drogach publicznych, drogach wewnętrznych, przejściami pod torami  będących własnością</w:t>
      </w:r>
      <w:r w:rsidR="00D90EAE">
        <w:rPr>
          <w:rFonts w:ascii="Calibri" w:hAnsi="Calibri" w:cs="Calibri"/>
          <w:sz w:val="22"/>
          <w:szCs w:val="22"/>
          <w:lang w:eastAsia="zh-CN"/>
        </w:rPr>
        <w:t xml:space="preserve"> i w zarządzie </w:t>
      </w:r>
      <w:r w:rsidR="0065739B">
        <w:rPr>
          <w:rFonts w:ascii="Calibri" w:hAnsi="Calibri" w:cs="Calibri"/>
          <w:sz w:val="22"/>
          <w:szCs w:val="22"/>
          <w:lang w:eastAsia="zh-CN"/>
        </w:rPr>
        <w:t>Gminy</w:t>
      </w:r>
      <w:r w:rsidR="00EB73AD">
        <w:rPr>
          <w:rFonts w:ascii="Calibri" w:hAnsi="Calibri" w:cs="Calibri"/>
          <w:sz w:val="22"/>
          <w:szCs w:val="22"/>
          <w:lang w:eastAsia="zh-CN"/>
        </w:rPr>
        <w:t xml:space="preserve"> </w:t>
      </w:r>
      <w:r w:rsidR="00F97EB5">
        <w:rPr>
          <w:rFonts w:ascii="Calibri" w:hAnsi="Calibri" w:cs="Calibri"/>
          <w:sz w:val="22"/>
          <w:szCs w:val="22"/>
          <w:lang w:eastAsia="zh-CN"/>
        </w:rPr>
        <w:t>Biesiekierz</w:t>
      </w:r>
      <w:r w:rsidRPr="00F50AF4">
        <w:rPr>
          <w:rFonts w:ascii="Calibri" w:hAnsi="Calibri" w:cs="Calibri"/>
          <w:sz w:val="22"/>
          <w:szCs w:val="22"/>
          <w:lang w:eastAsia="zh-CN"/>
        </w:rPr>
        <w:t xml:space="preserve">, jak również na wydzielonych działkach geodezyjnych o funkcji drogowej oraz przeznaczonej do parkowania, chodnikach, alejach, ścieżkach rowerowych wynikłych z winy Ubezpieczonego, a w szczególności wypadki na ww. terenach spowodowane złym stanem technicznym nawierzchni wynikającej z uszkodzenia w postaci </w:t>
      </w:r>
      <w:proofErr w:type="spellStart"/>
      <w:r w:rsidRPr="00F50AF4">
        <w:rPr>
          <w:rFonts w:ascii="Calibri" w:hAnsi="Calibri" w:cs="Calibri"/>
          <w:sz w:val="22"/>
          <w:szCs w:val="22"/>
          <w:lang w:eastAsia="zh-CN"/>
        </w:rPr>
        <w:t>wyboi</w:t>
      </w:r>
      <w:proofErr w:type="spellEnd"/>
      <w:r w:rsidRPr="00F50AF4">
        <w:rPr>
          <w:rFonts w:ascii="Calibri" w:hAnsi="Calibri" w:cs="Calibri"/>
          <w:sz w:val="22"/>
          <w:szCs w:val="22"/>
          <w:lang w:eastAsia="zh-CN"/>
        </w:rPr>
        <w:t>, zapadnięcia części jezdni, wyrw w jezdniach i poboczach, zalegającym śniegiem i lodem, śliską nawierzchnią, rozlaniem płynów i smarów, zalegającym piaskiem lub ziemią, uszkodzeniem, wybiciem lub brakiem pokryw, włazów, kratek studzienek kanalizacyjnych, hydrantów, itp. podległych ubezpieczającemu, porzuceniem wszelkiego rodzaju przedmiotów i materiałów, leżącymi i upadającymi drzewami, konarami, elementami słupów, oprawami latarni i sygnalizacji świetlnej, brakiem odpowiednich znaków drogowych, złym oznakowaniem lub źle funkcjonującą sygnalizacją świetlną, nie normatywną skrajnią poziomą i pionową jezdni, spowodowane zadrzewieniem lub zabudową.</w:t>
      </w:r>
    </w:p>
    <w:p w:rsidR="00251EDF" w:rsidRPr="00F50AF4" w:rsidRDefault="00251EDF" w:rsidP="00251EDF">
      <w:pPr>
        <w:tabs>
          <w:tab w:val="left" w:pos="426"/>
        </w:tabs>
        <w:suppressAutoHyphens/>
        <w:spacing w:after="120"/>
        <w:jc w:val="both"/>
        <w:rPr>
          <w:rFonts w:ascii="Calibri" w:hAnsi="Calibri" w:cs="Calibri"/>
          <w:sz w:val="22"/>
          <w:szCs w:val="22"/>
          <w:lang w:eastAsia="zh-CN"/>
        </w:rPr>
      </w:pPr>
      <w:r w:rsidRPr="00F50AF4">
        <w:rPr>
          <w:rFonts w:ascii="Calibri" w:hAnsi="Calibri" w:cs="Calibri"/>
          <w:sz w:val="22"/>
          <w:szCs w:val="22"/>
          <w:u w:val="single"/>
          <w:lang w:eastAsia="zh-CN"/>
        </w:rPr>
        <w:t>Przez teren rozumie się</w:t>
      </w:r>
      <w:r w:rsidRPr="00F50AF4">
        <w:rPr>
          <w:rFonts w:ascii="Calibri" w:hAnsi="Calibri" w:cs="Calibri"/>
          <w:sz w:val="22"/>
          <w:szCs w:val="22"/>
          <w:lang w:eastAsia="zh-CN"/>
        </w:rPr>
        <w:t xml:space="preserve"> również chodniki, ścieżki rowerowe, miejsca, na których znajdują się oznakowania pionowe, pozostałości po robotach służb, obiekty inżynierskie będące w </w:t>
      </w:r>
      <w:r w:rsidR="00D90EAE">
        <w:rPr>
          <w:rFonts w:ascii="Calibri" w:hAnsi="Calibri" w:cs="Calibri"/>
          <w:sz w:val="22"/>
          <w:szCs w:val="22"/>
          <w:lang w:eastAsia="zh-CN"/>
        </w:rPr>
        <w:t xml:space="preserve">bezpośrednim zarządzie </w:t>
      </w:r>
      <w:r w:rsidR="00EB73AD">
        <w:rPr>
          <w:rFonts w:ascii="Calibri" w:hAnsi="Calibri" w:cs="Calibri"/>
          <w:sz w:val="22"/>
          <w:szCs w:val="22"/>
          <w:lang w:eastAsia="zh-CN"/>
        </w:rPr>
        <w:t xml:space="preserve">Gminy </w:t>
      </w:r>
      <w:r w:rsidR="00F97EB5">
        <w:rPr>
          <w:rFonts w:ascii="Calibri" w:hAnsi="Calibri" w:cs="Calibri"/>
          <w:sz w:val="22"/>
          <w:szCs w:val="22"/>
          <w:lang w:eastAsia="zh-CN"/>
        </w:rPr>
        <w:t>Biesiekierz</w:t>
      </w:r>
      <w:r w:rsidRPr="00F50AF4">
        <w:rPr>
          <w:rFonts w:ascii="Calibri" w:hAnsi="Calibri" w:cs="Calibri"/>
          <w:sz w:val="22"/>
          <w:szCs w:val="22"/>
          <w:lang w:eastAsia="zh-CN"/>
        </w:rPr>
        <w:t xml:space="preserve"> i inne urządzenia związane z funkcjonowaniem drogi oraz utrzymaniem dróg, w tym również w okresie zimowym i w czasie technologicznie utrudniającym bieżące naprawy (np. niemożliwość naprawienia szkody wskutek panujących warunków atmosferycznych).</w:t>
      </w:r>
    </w:p>
    <w:p w:rsidR="00251EDF" w:rsidRPr="00F50AF4" w:rsidRDefault="00251EDF" w:rsidP="00251EDF">
      <w:pPr>
        <w:tabs>
          <w:tab w:val="left" w:pos="426"/>
        </w:tabs>
        <w:suppressAutoHyphens/>
        <w:spacing w:after="120"/>
        <w:jc w:val="both"/>
        <w:rPr>
          <w:rFonts w:ascii="Calibri" w:hAnsi="Calibri" w:cs="Calibri"/>
          <w:sz w:val="22"/>
          <w:szCs w:val="22"/>
          <w:lang w:eastAsia="zh-CN"/>
        </w:rPr>
      </w:pPr>
      <w:r w:rsidRPr="00F50AF4">
        <w:rPr>
          <w:rFonts w:ascii="Calibri" w:hAnsi="Calibri" w:cs="Calibri"/>
          <w:sz w:val="22"/>
          <w:szCs w:val="22"/>
          <w:lang w:eastAsia="zh-CN"/>
        </w:rPr>
        <w:t xml:space="preserve">Szczególne warunki ubezpieczenia dotyczące opisu przedmiotu w punkcie </w:t>
      </w:r>
      <w:r w:rsidRPr="00E5491C">
        <w:rPr>
          <w:rFonts w:ascii="Calibri" w:hAnsi="Calibri" w:cs="Calibri"/>
          <w:sz w:val="22"/>
          <w:szCs w:val="22"/>
          <w:lang w:eastAsia="zh-CN"/>
        </w:rPr>
        <w:t>2.</w:t>
      </w:r>
      <w:r w:rsidR="00C136BE">
        <w:rPr>
          <w:rFonts w:ascii="Calibri" w:hAnsi="Calibri" w:cs="Calibri"/>
          <w:sz w:val="22"/>
          <w:szCs w:val="22"/>
          <w:lang w:eastAsia="zh-CN"/>
        </w:rPr>
        <w:t>3</w:t>
      </w:r>
      <w:r w:rsidR="00434DBC">
        <w:rPr>
          <w:rFonts w:ascii="Calibri" w:hAnsi="Calibri" w:cs="Calibri"/>
          <w:sz w:val="22"/>
          <w:szCs w:val="22"/>
          <w:lang w:eastAsia="zh-CN"/>
        </w:rPr>
        <w:t>6</w:t>
      </w:r>
      <w:r w:rsidRPr="00F50AF4">
        <w:rPr>
          <w:rFonts w:ascii="Calibri" w:hAnsi="Calibri" w:cs="Calibri"/>
          <w:sz w:val="22"/>
          <w:szCs w:val="22"/>
          <w:lang w:eastAsia="zh-CN"/>
        </w:rPr>
        <w:t xml:space="preserve"> – OC dróg:</w:t>
      </w:r>
    </w:p>
    <w:p w:rsidR="00251EDF" w:rsidRPr="00F50AF4" w:rsidRDefault="00251EDF" w:rsidP="00560F8D">
      <w:pPr>
        <w:widowControl w:val="0"/>
        <w:numPr>
          <w:ilvl w:val="0"/>
          <w:numId w:val="77"/>
        </w:numPr>
        <w:shd w:val="clear" w:color="auto" w:fill="FFFFFF"/>
        <w:suppressAutoHyphens/>
        <w:spacing w:after="120"/>
        <w:ind w:left="709" w:hanging="283"/>
        <w:jc w:val="both"/>
        <w:rPr>
          <w:rFonts w:ascii="Calibri" w:hAnsi="Calibri" w:cs="Calibri"/>
          <w:sz w:val="22"/>
          <w:szCs w:val="22"/>
          <w:lang w:eastAsia="zh-CN"/>
        </w:rPr>
      </w:pPr>
      <w:r w:rsidRPr="00F50AF4">
        <w:rPr>
          <w:rFonts w:ascii="Calibri" w:hAnsi="Calibri" w:cs="Calibri"/>
          <w:sz w:val="22"/>
          <w:szCs w:val="22"/>
          <w:lang w:eastAsia="zh-CN"/>
        </w:rPr>
        <w:t>Wykonawca nie ponosi odpowiedzialności za szkody z tej samej przyczyny w danym miejscu po upływie 72 godzin od pierwszego zdarzenia w przedmiotowym miejscu</w:t>
      </w:r>
    </w:p>
    <w:p w:rsidR="00251EDF" w:rsidRPr="00F50AF4" w:rsidRDefault="00251EDF" w:rsidP="00560F8D">
      <w:pPr>
        <w:widowControl w:val="0"/>
        <w:numPr>
          <w:ilvl w:val="0"/>
          <w:numId w:val="77"/>
        </w:numPr>
        <w:suppressAutoHyphens/>
        <w:spacing w:after="120"/>
        <w:ind w:left="709" w:hanging="283"/>
        <w:jc w:val="both"/>
        <w:rPr>
          <w:rFonts w:ascii="Calibri" w:hAnsi="Calibri" w:cs="Calibri"/>
          <w:sz w:val="22"/>
          <w:szCs w:val="22"/>
          <w:lang w:eastAsia="zh-CN"/>
        </w:rPr>
      </w:pPr>
      <w:r w:rsidRPr="00F50AF4">
        <w:rPr>
          <w:rFonts w:ascii="Calibri" w:hAnsi="Calibri" w:cs="Calibri"/>
          <w:sz w:val="22"/>
          <w:szCs w:val="22"/>
          <w:lang w:eastAsia="zh-CN"/>
        </w:rPr>
        <w:t>Wykonawca odpowiada za szkody powstałe wcześniej, lecz zgłoszone ubezpieczającemu po upływie 72 godzin od daty zgłoszenia pierwszej szkody, ze względu na fakt, iż wystąpiła istotna przyczyna, która uniemożliwiała zgłoszenie szkody w tym terminie.</w:t>
      </w:r>
    </w:p>
    <w:p w:rsidR="00251EDF" w:rsidRPr="00D25BF5" w:rsidRDefault="00B005D9" w:rsidP="00251EDF">
      <w:pPr>
        <w:tabs>
          <w:tab w:val="left" w:pos="426"/>
        </w:tabs>
        <w:suppressAutoHyphens/>
        <w:spacing w:after="120"/>
        <w:contextualSpacing/>
        <w:jc w:val="both"/>
        <w:rPr>
          <w:rFonts w:ascii="Calibri" w:eastAsia="Calibri" w:hAnsi="Calibri" w:cs="Calibri"/>
          <w:bCs/>
          <w:sz w:val="22"/>
          <w:szCs w:val="22"/>
          <w:lang w:eastAsia="zh-CN"/>
        </w:rPr>
      </w:pPr>
      <w:r w:rsidRPr="006A4350">
        <w:rPr>
          <w:rFonts w:ascii="Calibri" w:hAnsi="Calibri" w:cs="Calibri"/>
          <w:sz w:val="22"/>
          <w:szCs w:val="22"/>
          <w:lang w:eastAsia="zh-CN"/>
        </w:rPr>
        <w:t>2.</w:t>
      </w:r>
      <w:r w:rsidR="00677E90">
        <w:rPr>
          <w:rFonts w:ascii="Calibri" w:hAnsi="Calibri" w:cs="Calibri"/>
          <w:sz w:val="22"/>
          <w:szCs w:val="22"/>
          <w:lang w:eastAsia="zh-CN"/>
        </w:rPr>
        <w:t>43</w:t>
      </w:r>
      <w:r w:rsidR="00C136BE" w:rsidRPr="00766F73">
        <w:rPr>
          <w:rFonts w:ascii="Calibri" w:hAnsi="Calibri" w:cs="Calibri"/>
          <w:sz w:val="22"/>
          <w:szCs w:val="22"/>
          <w:lang w:eastAsia="zh-CN"/>
        </w:rPr>
        <w:t xml:space="preserve"> </w:t>
      </w:r>
      <w:r w:rsidR="00D25BF5" w:rsidRPr="00766F73">
        <w:rPr>
          <w:rFonts w:ascii="Calibri" w:hAnsi="Calibri" w:cs="Calibri"/>
          <w:sz w:val="22"/>
          <w:szCs w:val="22"/>
          <w:lang w:eastAsia="zh-CN"/>
        </w:rPr>
        <w:t xml:space="preserve">Włączenie odpowiedzialności opartej na zasadzie ryzyka za szkody powstałe w następstwie awarii, działania, eksploatacji urządzeń, instalacji i sieci wodociągowych, kanalizacyjnych, centralnego ogrzewania, elektrycznych, zasilających oraz innych technologicznych; w tym wskutek cofnięcia się cieczy z systemów kanalizacyjnych, urządzeń grzewczych oraz za szkody z tytułu </w:t>
      </w:r>
      <w:proofErr w:type="spellStart"/>
      <w:r w:rsidR="00D25BF5" w:rsidRPr="00766F73">
        <w:rPr>
          <w:rFonts w:ascii="Calibri" w:hAnsi="Calibri" w:cs="Calibri"/>
          <w:sz w:val="22"/>
          <w:szCs w:val="22"/>
          <w:lang w:eastAsia="zh-CN"/>
        </w:rPr>
        <w:t>zalań</w:t>
      </w:r>
      <w:proofErr w:type="spellEnd"/>
      <w:r w:rsidR="00D25BF5" w:rsidRPr="00766F73">
        <w:rPr>
          <w:rFonts w:ascii="Calibri" w:hAnsi="Calibri" w:cs="Calibri"/>
          <w:sz w:val="22"/>
          <w:szCs w:val="22"/>
          <w:lang w:eastAsia="zh-CN"/>
        </w:rPr>
        <w:t xml:space="preserve"> dachowych, szkód </w:t>
      </w:r>
      <w:r w:rsidR="00D25BF5" w:rsidRPr="00766F73">
        <w:rPr>
          <w:rFonts w:ascii="Calibri" w:hAnsi="Calibri" w:cs="Calibri"/>
          <w:sz w:val="22"/>
          <w:szCs w:val="22"/>
          <w:lang w:eastAsia="zh-CN"/>
        </w:rPr>
        <w:lastRenderedPageBreak/>
        <w:t>spowodowanych przez nieszczelne złącza zewnętrzne budynku oraz nieszczelną stolarkę okienną oraz</w:t>
      </w:r>
      <w:r w:rsidR="00D25BF5" w:rsidRPr="00D25BF5">
        <w:rPr>
          <w:rFonts w:ascii="Calibri" w:eastAsia="Calibri" w:hAnsi="Calibri" w:cs="Calibri"/>
          <w:bCs/>
          <w:sz w:val="22"/>
          <w:szCs w:val="22"/>
          <w:lang w:eastAsia="zh-CN"/>
        </w:rPr>
        <w:t xml:space="preserve"> przepięcia w odniesieniu do lokali użytkowych, mieszkań i części wspólnych zarządzanych przez Gminę lub jej jednostki organizacyjne, instytucje kultury oraz szkody związane ze stanem technicznym budynków (zarówno części zewnętrznych – elewacje, kominy, klapy zewnętrzne, drzwi, okna jak i wewnętrznych, - korytarze, schody, zsypy, windy,  itp.),</w:t>
      </w:r>
    </w:p>
    <w:p w:rsidR="00D25BF5" w:rsidRPr="00F50AF4" w:rsidRDefault="00D25BF5" w:rsidP="00251EDF">
      <w:pPr>
        <w:tabs>
          <w:tab w:val="left" w:pos="426"/>
        </w:tabs>
        <w:suppressAutoHyphens/>
        <w:spacing w:after="120"/>
        <w:contextualSpacing/>
        <w:jc w:val="both"/>
        <w:rPr>
          <w:rFonts w:ascii="Calibri" w:eastAsia="Calibri" w:hAnsi="Calibri" w:cs="Calibri"/>
          <w:b/>
          <w:bCs/>
          <w:sz w:val="22"/>
          <w:szCs w:val="22"/>
          <w:lang w:eastAsia="zh-CN"/>
        </w:rPr>
      </w:pPr>
    </w:p>
    <w:p w:rsidR="00251EDF" w:rsidRPr="00F50AF4" w:rsidRDefault="00251EDF" w:rsidP="00560F8D">
      <w:pPr>
        <w:widowControl w:val="0"/>
        <w:numPr>
          <w:ilvl w:val="3"/>
          <w:numId w:val="49"/>
        </w:numPr>
        <w:tabs>
          <w:tab w:val="left" w:pos="426"/>
        </w:tabs>
        <w:suppressAutoHyphens/>
        <w:spacing w:after="120"/>
        <w:ind w:hanging="2880"/>
        <w:contextualSpacing/>
        <w:jc w:val="both"/>
        <w:rPr>
          <w:rFonts w:ascii="Calibri" w:eastAsia="Calibri" w:hAnsi="Calibri" w:cs="Calibri"/>
          <w:b/>
          <w:bCs/>
          <w:sz w:val="22"/>
          <w:szCs w:val="22"/>
          <w:lang w:eastAsia="zh-CN"/>
        </w:rPr>
      </w:pPr>
      <w:r w:rsidRPr="00F50AF4">
        <w:rPr>
          <w:rFonts w:ascii="Calibri" w:eastAsia="Calibri" w:hAnsi="Calibri" w:cs="Calibri"/>
          <w:b/>
          <w:sz w:val="22"/>
          <w:szCs w:val="22"/>
          <w:u w:val="single"/>
          <w:lang w:eastAsia="zh-CN"/>
        </w:rPr>
        <w:t xml:space="preserve">Suma gwarancyjna i limity odpowiedzialności </w:t>
      </w:r>
    </w:p>
    <w:p w:rsidR="00251EDF" w:rsidRPr="00F50AF4" w:rsidRDefault="00251EDF" w:rsidP="00560F8D">
      <w:pPr>
        <w:numPr>
          <w:ilvl w:val="1"/>
          <w:numId w:val="78"/>
        </w:numPr>
        <w:tabs>
          <w:tab w:val="left" w:pos="426"/>
        </w:tabs>
        <w:suppressAutoHyphens/>
        <w:spacing w:after="120"/>
        <w:contextualSpacing/>
        <w:jc w:val="both"/>
        <w:rPr>
          <w:rFonts w:ascii="Calibri" w:eastAsia="Calibri" w:hAnsi="Calibri" w:cs="Calibri"/>
          <w:b/>
          <w:bCs/>
          <w:sz w:val="22"/>
          <w:szCs w:val="22"/>
          <w:lang w:eastAsia="zh-CN"/>
        </w:rPr>
      </w:pPr>
      <w:r w:rsidRPr="00F50AF4">
        <w:rPr>
          <w:rFonts w:ascii="Calibri" w:eastAsia="Calibri" w:hAnsi="Calibri" w:cs="Calibri"/>
          <w:b/>
          <w:bCs/>
          <w:sz w:val="22"/>
          <w:szCs w:val="22"/>
          <w:lang w:eastAsia="zh-CN"/>
        </w:rPr>
        <w:t xml:space="preserve">Suma </w:t>
      </w:r>
      <w:r w:rsidRPr="005B63C2">
        <w:rPr>
          <w:rFonts w:ascii="Calibri" w:eastAsia="Calibri" w:hAnsi="Calibri" w:cs="Calibri"/>
          <w:b/>
          <w:bCs/>
          <w:sz w:val="22"/>
          <w:szCs w:val="22"/>
          <w:lang w:eastAsia="zh-CN"/>
        </w:rPr>
        <w:t>gwarancyjna:</w:t>
      </w:r>
      <w:r w:rsidRPr="005B63C2">
        <w:rPr>
          <w:rFonts w:ascii="Calibri" w:eastAsia="Calibri" w:hAnsi="Calibri" w:cs="Calibri"/>
          <w:sz w:val="22"/>
          <w:szCs w:val="22"/>
          <w:lang w:eastAsia="zh-CN"/>
        </w:rPr>
        <w:t xml:space="preserve"> </w:t>
      </w:r>
      <w:r w:rsidR="005B63C2" w:rsidRPr="005B63C2">
        <w:rPr>
          <w:rFonts w:ascii="Calibri" w:eastAsia="Calibri" w:hAnsi="Calibri" w:cs="Calibri"/>
          <w:b/>
          <w:sz w:val="22"/>
          <w:szCs w:val="22"/>
          <w:lang w:eastAsia="zh-CN"/>
        </w:rPr>
        <w:t xml:space="preserve">500 </w:t>
      </w:r>
      <w:r w:rsidR="00215547" w:rsidRPr="005B63C2">
        <w:rPr>
          <w:rFonts w:ascii="Calibri" w:eastAsia="Calibri" w:hAnsi="Calibri" w:cs="Calibri"/>
          <w:b/>
          <w:sz w:val="22"/>
          <w:szCs w:val="22"/>
          <w:lang w:eastAsia="zh-CN"/>
        </w:rPr>
        <w:t>000</w:t>
      </w:r>
      <w:r w:rsidR="00BE1A22" w:rsidRPr="005B63C2">
        <w:rPr>
          <w:rFonts w:ascii="Calibri" w:eastAsia="Calibri" w:hAnsi="Calibri" w:cs="Calibri"/>
          <w:b/>
          <w:sz w:val="22"/>
          <w:szCs w:val="22"/>
          <w:lang w:eastAsia="zh-CN"/>
        </w:rPr>
        <w:t xml:space="preserve"> zł</w:t>
      </w:r>
      <w:r w:rsidR="00712264" w:rsidRPr="005B63C2">
        <w:rPr>
          <w:rFonts w:ascii="Calibri" w:eastAsia="Calibri" w:hAnsi="Calibri" w:cs="Calibri"/>
          <w:sz w:val="22"/>
          <w:szCs w:val="22"/>
          <w:lang w:eastAsia="zh-CN"/>
        </w:rPr>
        <w:t xml:space="preserve"> </w:t>
      </w:r>
      <w:r w:rsidR="00A45B9C" w:rsidRPr="005B63C2">
        <w:rPr>
          <w:rFonts w:ascii="Calibri" w:eastAsia="Calibri" w:hAnsi="Calibri" w:cs="Calibri"/>
          <w:sz w:val="22"/>
          <w:szCs w:val="22"/>
          <w:lang w:eastAsia="zh-CN"/>
        </w:rPr>
        <w:t>na jeden</w:t>
      </w:r>
      <w:r w:rsidRPr="00F50AF4">
        <w:rPr>
          <w:rFonts w:ascii="Calibri" w:eastAsia="Calibri" w:hAnsi="Calibri" w:cs="Calibri"/>
          <w:sz w:val="22"/>
          <w:szCs w:val="22"/>
          <w:lang w:eastAsia="zh-CN"/>
        </w:rPr>
        <w:t xml:space="preserve"> </w:t>
      </w:r>
      <w:r w:rsidR="00A45B9C">
        <w:rPr>
          <w:rFonts w:ascii="Calibri" w:eastAsia="Calibri" w:hAnsi="Calibri" w:cs="Calibri"/>
          <w:sz w:val="22"/>
          <w:szCs w:val="22"/>
          <w:lang w:eastAsia="zh-CN"/>
        </w:rPr>
        <w:t>wypadek i wszystkie wypadki</w:t>
      </w:r>
      <w:r w:rsidRPr="00F50AF4">
        <w:rPr>
          <w:rFonts w:ascii="Calibri" w:eastAsia="Calibri" w:hAnsi="Calibri" w:cs="Calibri"/>
          <w:sz w:val="22"/>
          <w:szCs w:val="22"/>
          <w:lang w:eastAsia="zh-CN"/>
        </w:rPr>
        <w:t xml:space="preserve"> w rocznym okresie ubezpieczenia;</w:t>
      </w:r>
    </w:p>
    <w:p w:rsidR="00251EDF" w:rsidRPr="00F50AF4" w:rsidRDefault="00251EDF" w:rsidP="00560F8D">
      <w:pPr>
        <w:numPr>
          <w:ilvl w:val="1"/>
          <w:numId w:val="78"/>
        </w:numPr>
        <w:tabs>
          <w:tab w:val="left" w:pos="426"/>
        </w:tabs>
        <w:suppressAutoHyphens/>
        <w:spacing w:after="120"/>
        <w:contextualSpacing/>
        <w:jc w:val="both"/>
        <w:rPr>
          <w:rFonts w:ascii="Calibri" w:eastAsia="Calibri" w:hAnsi="Calibri" w:cs="Calibri"/>
          <w:sz w:val="22"/>
          <w:szCs w:val="22"/>
          <w:lang w:eastAsia="zh-CN"/>
        </w:rPr>
      </w:pPr>
      <w:r w:rsidRPr="00F50AF4">
        <w:rPr>
          <w:rFonts w:ascii="Calibri" w:eastAsia="Calibri" w:hAnsi="Calibri" w:cs="Calibri"/>
          <w:b/>
          <w:bCs/>
          <w:sz w:val="22"/>
          <w:szCs w:val="22"/>
          <w:lang w:eastAsia="zh-CN"/>
        </w:rPr>
        <w:t>Dopuszczalne limity odpowiedzialności</w:t>
      </w:r>
    </w:p>
    <w:p w:rsidR="00251EDF" w:rsidRPr="00F50AF4" w:rsidRDefault="00251EDF" w:rsidP="00251EDF">
      <w:pPr>
        <w:tabs>
          <w:tab w:val="left" w:pos="426"/>
        </w:tabs>
        <w:suppressAutoHyphens/>
        <w:spacing w:after="120"/>
        <w:jc w:val="both"/>
        <w:rPr>
          <w:rFonts w:ascii="Calibri" w:hAnsi="Calibri" w:cs="Calibri"/>
          <w:sz w:val="22"/>
          <w:szCs w:val="22"/>
          <w:lang w:eastAsia="zh-CN"/>
        </w:rPr>
      </w:pPr>
      <w:r w:rsidRPr="00F50AF4">
        <w:rPr>
          <w:rFonts w:ascii="Calibri" w:hAnsi="Calibri" w:cs="Calibri"/>
          <w:sz w:val="22"/>
          <w:szCs w:val="22"/>
          <w:lang w:eastAsia="zh-CN"/>
        </w:rPr>
        <w:t>Podane poniżej limity odpowiedz</w:t>
      </w:r>
      <w:r w:rsidR="00A45B9C">
        <w:rPr>
          <w:rFonts w:ascii="Calibri" w:hAnsi="Calibri" w:cs="Calibri"/>
          <w:sz w:val="22"/>
          <w:szCs w:val="22"/>
          <w:lang w:eastAsia="zh-CN"/>
        </w:rPr>
        <w:t>ialności ustanowione są na jeden i wszystkie wypadki</w:t>
      </w:r>
      <w:r w:rsidRPr="00F50AF4">
        <w:rPr>
          <w:rFonts w:ascii="Calibri" w:hAnsi="Calibri" w:cs="Calibri"/>
          <w:sz w:val="22"/>
          <w:szCs w:val="22"/>
          <w:lang w:eastAsia="zh-CN"/>
        </w:rPr>
        <w:t xml:space="preserve"> w rocznym okresie ubezpieczenia (bez możliwości ich ograniczenia, w przypadku zbiegu dwóch lub więcej klauzul – stosuje się limit wyższy).</w:t>
      </w:r>
    </w:p>
    <w:p w:rsidR="00251EDF" w:rsidRPr="00F50AF4" w:rsidRDefault="00251EDF" w:rsidP="00251EDF">
      <w:pPr>
        <w:tabs>
          <w:tab w:val="left" w:pos="426"/>
        </w:tabs>
        <w:suppressAutoHyphens/>
        <w:spacing w:after="120" w:line="276" w:lineRule="auto"/>
        <w:jc w:val="both"/>
        <w:rPr>
          <w:rFonts w:ascii="Calibri" w:hAnsi="Calibri" w:cs="Calibri"/>
          <w:b/>
          <w:bCs/>
          <w:sz w:val="22"/>
          <w:szCs w:val="22"/>
          <w:lang w:eastAsia="zh-CN"/>
        </w:rPr>
      </w:pPr>
      <w:r w:rsidRPr="00F50AF4">
        <w:rPr>
          <w:rFonts w:ascii="Calibri" w:hAnsi="Calibri" w:cs="Calibri"/>
          <w:sz w:val="22"/>
          <w:szCs w:val="22"/>
          <w:lang w:eastAsia="zh-CN"/>
        </w:rPr>
        <w:t xml:space="preserve">3.3 </w:t>
      </w:r>
      <w:proofErr w:type="spellStart"/>
      <w:r w:rsidRPr="00F50AF4">
        <w:rPr>
          <w:rFonts w:ascii="Calibri" w:hAnsi="Calibri" w:cs="Calibri"/>
          <w:b/>
          <w:bCs/>
          <w:sz w:val="22"/>
          <w:szCs w:val="22"/>
          <w:lang w:eastAsia="zh-CN"/>
        </w:rPr>
        <w:t>Podlimity</w:t>
      </w:r>
      <w:proofErr w:type="spellEnd"/>
      <w:r w:rsidRPr="00F50AF4">
        <w:rPr>
          <w:rFonts w:ascii="Calibri" w:hAnsi="Calibri" w:cs="Calibri"/>
          <w:b/>
          <w:bCs/>
          <w:sz w:val="22"/>
          <w:szCs w:val="22"/>
          <w:lang w:eastAsia="zh-CN"/>
        </w:rPr>
        <w:t xml:space="preserve"> sumy gwarancyjnej:</w:t>
      </w:r>
    </w:p>
    <w:tbl>
      <w:tblPr>
        <w:tblW w:w="0" w:type="auto"/>
        <w:jc w:val="center"/>
        <w:tblInd w:w="108" w:type="dxa"/>
        <w:tblLayout w:type="fixed"/>
        <w:tblLook w:val="04A0" w:firstRow="1" w:lastRow="0" w:firstColumn="1" w:lastColumn="0" w:noHBand="0" w:noVBand="1"/>
      </w:tblPr>
      <w:tblGrid>
        <w:gridCol w:w="568"/>
        <w:gridCol w:w="6236"/>
        <w:gridCol w:w="2147"/>
      </w:tblGrid>
      <w:tr w:rsidR="00251EDF" w:rsidRPr="00F50AF4" w:rsidTr="00503194">
        <w:trPr>
          <w:jc w:val="center"/>
        </w:trPr>
        <w:tc>
          <w:tcPr>
            <w:tcW w:w="568" w:type="dxa"/>
            <w:tcBorders>
              <w:top w:val="single" w:sz="4" w:space="0" w:color="000000"/>
              <w:left w:val="single" w:sz="4" w:space="0" w:color="000000"/>
              <w:bottom w:val="single" w:sz="4" w:space="0" w:color="000000"/>
              <w:right w:val="nil"/>
            </w:tcBorders>
            <w:shd w:val="clear" w:color="auto" w:fill="95B3D7"/>
            <w:vAlign w:val="center"/>
            <w:hideMark/>
          </w:tcPr>
          <w:p w:rsidR="00251EDF" w:rsidRPr="00F50AF4" w:rsidRDefault="00251EDF" w:rsidP="00603E48">
            <w:pPr>
              <w:suppressAutoHyphens/>
              <w:jc w:val="center"/>
              <w:rPr>
                <w:rFonts w:ascii="Calibri" w:hAnsi="Calibri" w:cs="Calibri"/>
                <w:b/>
                <w:bCs/>
                <w:sz w:val="22"/>
                <w:szCs w:val="22"/>
                <w:lang w:eastAsia="zh-CN"/>
              </w:rPr>
            </w:pPr>
            <w:r w:rsidRPr="00F50AF4">
              <w:rPr>
                <w:rFonts w:ascii="Calibri" w:hAnsi="Calibri" w:cs="Calibri"/>
                <w:b/>
                <w:bCs/>
                <w:sz w:val="22"/>
                <w:szCs w:val="22"/>
                <w:lang w:eastAsia="zh-CN"/>
              </w:rPr>
              <w:t>Lp.</w:t>
            </w:r>
          </w:p>
        </w:tc>
        <w:tc>
          <w:tcPr>
            <w:tcW w:w="6236" w:type="dxa"/>
            <w:tcBorders>
              <w:top w:val="single" w:sz="4" w:space="0" w:color="000000"/>
              <w:left w:val="single" w:sz="4" w:space="0" w:color="000000"/>
              <w:bottom w:val="single" w:sz="4" w:space="0" w:color="000000"/>
              <w:right w:val="nil"/>
            </w:tcBorders>
            <w:shd w:val="clear" w:color="auto" w:fill="95B3D7"/>
            <w:vAlign w:val="center"/>
            <w:hideMark/>
          </w:tcPr>
          <w:p w:rsidR="00251EDF" w:rsidRPr="00F50AF4" w:rsidRDefault="00251EDF" w:rsidP="00603E48">
            <w:pPr>
              <w:suppressAutoHyphens/>
              <w:jc w:val="center"/>
              <w:rPr>
                <w:rFonts w:ascii="Calibri" w:hAnsi="Calibri" w:cs="Calibri"/>
                <w:b/>
                <w:bCs/>
                <w:sz w:val="22"/>
                <w:szCs w:val="22"/>
                <w:lang w:eastAsia="zh-CN"/>
              </w:rPr>
            </w:pPr>
            <w:r w:rsidRPr="00F50AF4">
              <w:rPr>
                <w:rFonts w:ascii="Calibri" w:hAnsi="Calibri" w:cs="Calibri"/>
                <w:b/>
                <w:bCs/>
                <w:sz w:val="22"/>
                <w:szCs w:val="22"/>
                <w:lang w:eastAsia="zh-CN"/>
              </w:rPr>
              <w:t>Ryzyko</w:t>
            </w:r>
          </w:p>
        </w:tc>
        <w:tc>
          <w:tcPr>
            <w:tcW w:w="2147"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251EDF" w:rsidRPr="00F50AF4" w:rsidRDefault="00251EDF" w:rsidP="00603E48">
            <w:pPr>
              <w:suppressAutoHyphens/>
              <w:jc w:val="center"/>
              <w:rPr>
                <w:rFonts w:ascii="Calibri" w:hAnsi="Calibri" w:cs="Calibri"/>
                <w:b/>
                <w:bCs/>
                <w:sz w:val="22"/>
                <w:szCs w:val="22"/>
                <w:lang w:eastAsia="zh-CN"/>
              </w:rPr>
            </w:pPr>
            <w:proofErr w:type="spellStart"/>
            <w:r w:rsidRPr="00F50AF4">
              <w:rPr>
                <w:rFonts w:ascii="Calibri" w:hAnsi="Calibri" w:cs="Calibri"/>
                <w:b/>
                <w:bCs/>
                <w:sz w:val="22"/>
                <w:szCs w:val="22"/>
                <w:lang w:eastAsia="zh-CN"/>
              </w:rPr>
              <w:t>Podlimit</w:t>
            </w:r>
            <w:proofErr w:type="spellEnd"/>
          </w:p>
          <w:p w:rsidR="00251EDF" w:rsidRPr="00F50AF4" w:rsidRDefault="008F5F7B" w:rsidP="00603E48">
            <w:pPr>
              <w:suppressAutoHyphens/>
              <w:jc w:val="center"/>
              <w:rPr>
                <w:rFonts w:ascii="Calibri" w:hAnsi="Calibri" w:cs="Calibri"/>
                <w:sz w:val="22"/>
                <w:szCs w:val="22"/>
                <w:lang w:eastAsia="zh-CN"/>
              </w:rPr>
            </w:pPr>
            <w:r>
              <w:rPr>
                <w:rFonts w:ascii="Calibri" w:hAnsi="Calibri" w:cs="Calibri"/>
                <w:b/>
                <w:bCs/>
                <w:sz w:val="22"/>
                <w:szCs w:val="22"/>
                <w:lang w:eastAsia="zh-CN"/>
              </w:rPr>
              <w:t>(na jeden i wszystkie wypadki</w:t>
            </w:r>
            <w:r w:rsidR="00251EDF" w:rsidRPr="00F50AF4">
              <w:rPr>
                <w:rFonts w:ascii="Calibri" w:hAnsi="Calibri" w:cs="Calibri"/>
                <w:b/>
                <w:bCs/>
                <w:sz w:val="22"/>
                <w:szCs w:val="22"/>
                <w:lang w:eastAsia="zh-CN"/>
              </w:rPr>
              <w:t xml:space="preserve"> w </w:t>
            </w:r>
            <w:r w:rsidR="00DD03FD">
              <w:rPr>
                <w:rFonts w:ascii="Calibri" w:hAnsi="Calibri" w:cs="Calibri"/>
                <w:b/>
                <w:bCs/>
                <w:sz w:val="22"/>
                <w:szCs w:val="22"/>
                <w:lang w:eastAsia="zh-CN"/>
              </w:rPr>
              <w:t xml:space="preserve">rocznym </w:t>
            </w:r>
            <w:r w:rsidR="00251EDF" w:rsidRPr="00F50AF4">
              <w:rPr>
                <w:rFonts w:ascii="Calibri" w:hAnsi="Calibri" w:cs="Calibri"/>
                <w:b/>
                <w:bCs/>
                <w:sz w:val="22"/>
                <w:szCs w:val="22"/>
                <w:lang w:eastAsia="zh-CN"/>
              </w:rPr>
              <w:t>okresie ubezpieczenia)</w:t>
            </w:r>
          </w:p>
        </w:tc>
      </w:tr>
      <w:tr w:rsidR="00251EDF" w:rsidRPr="00924A92" w:rsidTr="00AD5A04">
        <w:trPr>
          <w:jc w:val="center"/>
        </w:trPr>
        <w:tc>
          <w:tcPr>
            <w:tcW w:w="568" w:type="dxa"/>
            <w:tcBorders>
              <w:top w:val="single" w:sz="4" w:space="0" w:color="000000"/>
              <w:left w:val="single" w:sz="4" w:space="0" w:color="000000"/>
              <w:bottom w:val="single" w:sz="4" w:space="0" w:color="000000"/>
              <w:right w:val="nil"/>
            </w:tcBorders>
            <w:vAlign w:val="center"/>
            <w:hideMark/>
          </w:tcPr>
          <w:p w:rsidR="00251EDF" w:rsidRPr="00924A92" w:rsidRDefault="00251EDF" w:rsidP="00603E48">
            <w:pPr>
              <w:suppressAutoHyphens/>
              <w:jc w:val="both"/>
              <w:rPr>
                <w:rFonts w:ascii="Calibri" w:hAnsi="Calibri" w:cs="Calibri"/>
                <w:sz w:val="22"/>
                <w:szCs w:val="22"/>
                <w:lang w:eastAsia="zh-CN"/>
              </w:rPr>
            </w:pPr>
            <w:r w:rsidRPr="00924A92">
              <w:rPr>
                <w:rFonts w:ascii="Calibri" w:hAnsi="Calibri" w:cs="Calibri"/>
                <w:sz w:val="22"/>
                <w:szCs w:val="22"/>
                <w:lang w:eastAsia="zh-CN"/>
              </w:rPr>
              <w:t>1.</w:t>
            </w:r>
          </w:p>
        </w:tc>
        <w:tc>
          <w:tcPr>
            <w:tcW w:w="6236" w:type="dxa"/>
            <w:tcBorders>
              <w:top w:val="single" w:sz="4" w:space="0" w:color="000000"/>
              <w:left w:val="single" w:sz="4" w:space="0" w:color="000000"/>
              <w:bottom w:val="single" w:sz="4" w:space="0" w:color="000000"/>
              <w:right w:val="nil"/>
            </w:tcBorders>
            <w:vAlign w:val="center"/>
            <w:hideMark/>
          </w:tcPr>
          <w:p w:rsidR="00251EDF" w:rsidRPr="00924A92" w:rsidRDefault="00251EDF" w:rsidP="00603E48">
            <w:pPr>
              <w:suppressAutoHyphens/>
              <w:jc w:val="both"/>
              <w:rPr>
                <w:rFonts w:ascii="Calibri" w:hAnsi="Calibri" w:cs="Calibri"/>
                <w:sz w:val="22"/>
                <w:szCs w:val="22"/>
                <w:lang w:eastAsia="zh-CN"/>
              </w:rPr>
            </w:pPr>
            <w:r w:rsidRPr="00924A92">
              <w:rPr>
                <w:rFonts w:ascii="Calibri" w:hAnsi="Calibri" w:cs="Calibri"/>
                <w:sz w:val="22"/>
                <w:szCs w:val="22"/>
                <w:lang w:eastAsia="zh-CN"/>
              </w:rPr>
              <w:t xml:space="preserve">Szkody w mieniu przechowywanym, kontrolowanym lub chronionym przez Ubezpieczającego, w tym z tytułu posiadania i użytkowania szatni </w:t>
            </w:r>
          </w:p>
        </w:tc>
        <w:tc>
          <w:tcPr>
            <w:tcW w:w="2147"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251EDF" w:rsidRPr="00AD7CCD" w:rsidRDefault="005C3DCE" w:rsidP="00603E48">
            <w:pPr>
              <w:suppressAutoHyphens/>
              <w:jc w:val="right"/>
              <w:rPr>
                <w:rFonts w:ascii="Calibri" w:hAnsi="Calibri" w:cs="Calibri"/>
                <w:b/>
                <w:sz w:val="22"/>
                <w:szCs w:val="22"/>
                <w:lang w:eastAsia="zh-CN"/>
              </w:rPr>
            </w:pPr>
            <w:r w:rsidRPr="00AD7CCD">
              <w:rPr>
                <w:rFonts w:ascii="Calibri" w:hAnsi="Calibri" w:cs="Calibri"/>
                <w:b/>
                <w:sz w:val="22"/>
                <w:szCs w:val="22"/>
                <w:lang w:eastAsia="zh-CN"/>
              </w:rPr>
              <w:t>5</w:t>
            </w:r>
            <w:r w:rsidR="00251EDF" w:rsidRPr="00AD7CCD">
              <w:rPr>
                <w:rFonts w:ascii="Calibri" w:hAnsi="Calibri" w:cs="Calibri"/>
                <w:b/>
                <w:sz w:val="22"/>
                <w:szCs w:val="22"/>
                <w:lang w:eastAsia="zh-CN"/>
              </w:rPr>
              <w:t xml:space="preserve">0 000 zł </w:t>
            </w:r>
          </w:p>
        </w:tc>
      </w:tr>
      <w:tr w:rsidR="00251EDF" w:rsidRPr="00924A92" w:rsidTr="00AD5A04">
        <w:trPr>
          <w:jc w:val="center"/>
        </w:trPr>
        <w:tc>
          <w:tcPr>
            <w:tcW w:w="568" w:type="dxa"/>
            <w:tcBorders>
              <w:top w:val="single" w:sz="4" w:space="0" w:color="000000"/>
              <w:left w:val="single" w:sz="4" w:space="0" w:color="000000"/>
              <w:bottom w:val="single" w:sz="4" w:space="0" w:color="000000"/>
              <w:right w:val="nil"/>
            </w:tcBorders>
            <w:vAlign w:val="center"/>
            <w:hideMark/>
          </w:tcPr>
          <w:p w:rsidR="00251EDF" w:rsidRPr="00924A92" w:rsidRDefault="00251EDF" w:rsidP="00603E48">
            <w:pPr>
              <w:suppressAutoHyphens/>
              <w:jc w:val="both"/>
              <w:rPr>
                <w:rFonts w:ascii="Calibri" w:hAnsi="Calibri" w:cs="Calibri"/>
                <w:sz w:val="22"/>
                <w:szCs w:val="22"/>
                <w:lang w:eastAsia="zh-CN"/>
              </w:rPr>
            </w:pPr>
            <w:r w:rsidRPr="00924A92">
              <w:rPr>
                <w:rFonts w:ascii="Calibri" w:hAnsi="Calibri" w:cs="Calibri"/>
                <w:sz w:val="22"/>
                <w:szCs w:val="22"/>
                <w:lang w:eastAsia="zh-CN"/>
              </w:rPr>
              <w:t>2.</w:t>
            </w:r>
          </w:p>
        </w:tc>
        <w:tc>
          <w:tcPr>
            <w:tcW w:w="6236" w:type="dxa"/>
            <w:tcBorders>
              <w:top w:val="single" w:sz="4" w:space="0" w:color="000000"/>
              <w:left w:val="single" w:sz="4" w:space="0" w:color="000000"/>
              <w:bottom w:val="single" w:sz="4" w:space="0" w:color="000000"/>
              <w:right w:val="nil"/>
            </w:tcBorders>
            <w:vAlign w:val="center"/>
            <w:hideMark/>
          </w:tcPr>
          <w:p w:rsidR="00251EDF" w:rsidRPr="00924A92" w:rsidRDefault="00251EDF" w:rsidP="00603E48">
            <w:pPr>
              <w:suppressAutoHyphens/>
              <w:jc w:val="both"/>
              <w:rPr>
                <w:rFonts w:ascii="Calibri" w:hAnsi="Calibri" w:cs="Calibri"/>
                <w:sz w:val="22"/>
                <w:szCs w:val="22"/>
                <w:lang w:eastAsia="zh-CN"/>
              </w:rPr>
            </w:pPr>
            <w:r w:rsidRPr="00924A92">
              <w:rPr>
                <w:rFonts w:ascii="Calibri" w:hAnsi="Calibri" w:cs="Calibri"/>
                <w:sz w:val="22"/>
                <w:szCs w:val="22"/>
                <w:lang w:eastAsia="zh-CN"/>
              </w:rPr>
              <w:t>Szkody w mieniu poddanym obróbce, naprawie lub inne umowy nienazwanej</w:t>
            </w:r>
          </w:p>
        </w:tc>
        <w:tc>
          <w:tcPr>
            <w:tcW w:w="2147"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251EDF" w:rsidRPr="00AD7CCD" w:rsidRDefault="00E009FC" w:rsidP="00603E48">
            <w:pPr>
              <w:suppressAutoHyphens/>
              <w:jc w:val="right"/>
              <w:rPr>
                <w:rFonts w:ascii="Calibri" w:hAnsi="Calibri" w:cs="Calibri"/>
                <w:b/>
                <w:sz w:val="22"/>
                <w:szCs w:val="22"/>
                <w:lang w:eastAsia="zh-CN"/>
              </w:rPr>
            </w:pPr>
            <w:r w:rsidRPr="00AD7CCD">
              <w:rPr>
                <w:rFonts w:ascii="Calibri" w:hAnsi="Calibri" w:cs="Calibri"/>
                <w:b/>
                <w:sz w:val="22"/>
                <w:szCs w:val="22"/>
                <w:lang w:eastAsia="zh-CN"/>
              </w:rPr>
              <w:t>2</w:t>
            </w:r>
            <w:r w:rsidR="00251EDF" w:rsidRPr="00AD7CCD">
              <w:rPr>
                <w:rFonts w:ascii="Calibri" w:hAnsi="Calibri" w:cs="Calibri"/>
                <w:b/>
                <w:sz w:val="22"/>
                <w:szCs w:val="22"/>
                <w:lang w:eastAsia="zh-CN"/>
              </w:rPr>
              <w:t>0 000 zł</w:t>
            </w:r>
          </w:p>
        </w:tc>
      </w:tr>
      <w:tr w:rsidR="00251EDF" w:rsidRPr="00924A92" w:rsidTr="00AD5A04">
        <w:trPr>
          <w:jc w:val="center"/>
        </w:trPr>
        <w:tc>
          <w:tcPr>
            <w:tcW w:w="568" w:type="dxa"/>
            <w:tcBorders>
              <w:top w:val="single" w:sz="4" w:space="0" w:color="000000"/>
              <w:left w:val="single" w:sz="4" w:space="0" w:color="000000"/>
              <w:bottom w:val="single" w:sz="4" w:space="0" w:color="000000"/>
              <w:right w:val="nil"/>
            </w:tcBorders>
            <w:vAlign w:val="center"/>
            <w:hideMark/>
          </w:tcPr>
          <w:p w:rsidR="00251EDF" w:rsidRPr="00924A92" w:rsidRDefault="00251EDF" w:rsidP="00603E48">
            <w:pPr>
              <w:suppressAutoHyphens/>
              <w:jc w:val="both"/>
              <w:rPr>
                <w:rFonts w:ascii="Calibri" w:hAnsi="Calibri" w:cs="Calibri"/>
                <w:sz w:val="22"/>
                <w:szCs w:val="22"/>
                <w:lang w:eastAsia="zh-CN"/>
              </w:rPr>
            </w:pPr>
            <w:r w:rsidRPr="00924A92">
              <w:rPr>
                <w:rFonts w:ascii="Calibri" w:hAnsi="Calibri" w:cs="Calibri"/>
                <w:sz w:val="22"/>
                <w:szCs w:val="22"/>
                <w:lang w:eastAsia="zh-CN"/>
              </w:rPr>
              <w:t>3.</w:t>
            </w:r>
          </w:p>
        </w:tc>
        <w:tc>
          <w:tcPr>
            <w:tcW w:w="6236" w:type="dxa"/>
            <w:tcBorders>
              <w:top w:val="single" w:sz="4" w:space="0" w:color="000000"/>
              <w:left w:val="single" w:sz="4" w:space="0" w:color="000000"/>
              <w:bottom w:val="single" w:sz="4" w:space="0" w:color="000000"/>
              <w:right w:val="nil"/>
            </w:tcBorders>
            <w:vAlign w:val="center"/>
            <w:hideMark/>
          </w:tcPr>
          <w:p w:rsidR="00251EDF" w:rsidRPr="00924A92" w:rsidRDefault="00251EDF" w:rsidP="00603E48">
            <w:pPr>
              <w:suppressAutoHyphens/>
              <w:jc w:val="both"/>
              <w:rPr>
                <w:rFonts w:ascii="Calibri" w:hAnsi="Calibri" w:cs="Calibri"/>
                <w:sz w:val="22"/>
                <w:szCs w:val="22"/>
                <w:lang w:eastAsia="zh-CN"/>
              </w:rPr>
            </w:pPr>
            <w:r w:rsidRPr="00924A92">
              <w:rPr>
                <w:rFonts w:ascii="Calibri" w:hAnsi="Calibri" w:cs="Calibri"/>
                <w:sz w:val="22"/>
                <w:szCs w:val="22"/>
                <w:lang w:eastAsia="zh-CN"/>
              </w:rPr>
              <w:t>Szkody wyrządzone przez podwykonawców</w:t>
            </w:r>
          </w:p>
        </w:tc>
        <w:tc>
          <w:tcPr>
            <w:tcW w:w="2147"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251EDF" w:rsidRPr="00AD7CCD" w:rsidRDefault="00D34B13" w:rsidP="006A4350">
            <w:pPr>
              <w:suppressAutoHyphens/>
              <w:jc w:val="right"/>
              <w:rPr>
                <w:rFonts w:ascii="Calibri" w:hAnsi="Calibri" w:cs="Calibri"/>
                <w:b/>
                <w:sz w:val="22"/>
                <w:szCs w:val="22"/>
                <w:lang w:eastAsia="zh-CN"/>
              </w:rPr>
            </w:pPr>
            <w:r w:rsidRPr="00AD7CCD">
              <w:rPr>
                <w:rFonts w:ascii="Calibri" w:hAnsi="Calibri" w:cs="Calibri"/>
                <w:b/>
                <w:sz w:val="22"/>
                <w:szCs w:val="22"/>
                <w:lang w:eastAsia="zh-CN"/>
              </w:rPr>
              <w:t>1</w:t>
            </w:r>
            <w:r w:rsidR="006A4350" w:rsidRPr="00AD7CCD">
              <w:rPr>
                <w:rFonts w:ascii="Calibri" w:hAnsi="Calibri" w:cs="Calibri"/>
                <w:b/>
                <w:sz w:val="22"/>
                <w:szCs w:val="22"/>
                <w:lang w:eastAsia="zh-CN"/>
              </w:rPr>
              <w:t>0</w:t>
            </w:r>
            <w:r w:rsidR="00251EDF" w:rsidRPr="00AD7CCD">
              <w:rPr>
                <w:rFonts w:ascii="Calibri" w:hAnsi="Calibri" w:cs="Calibri"/>
                <w:b/>
                <w:sz w:val="22"/>
                <w:szCs w:val="22"/>
                <w:lang w:eastAsia="zh-CN"/>
              </w:rPr>
              <w:t>0 000 zł</w:t>
            </w:r>
          </w:p>
        </w:tc>
      </w:tr>
      <w:tr w:rsidR="00251EDF" w:rsidRPr="00924A92" w:rsidTr="00AD5A04">
        <w:trPr>
          <w:jc w:val="center"/>
        </w:trPr>
        <w:tc>
          <w:tcPr>
            <w:tcW w:w="568" w:type="dxa"/>
            <w:tcBorders>
              <w:top w:val="single" w:sz="4" w:space="0" w:color="000000"/>
              <w:left w:val="single" w:sz="4" w:space="0" w:color="000000"/>
              <w:bottom w:val="single" w:sz="4" w:space="0" w:color="000000"/>
              <w:right w:val="nil"/>
            </w:tcBorders>
            <w:vAlign w:val="center"/>
            <w:hideMark/>
          </w:tcPr>
          <w:p w:rsidR="00251EDF" w:rsidRPr="00924A92" w:rsidRDefault="00251EDF" w:rsidP="00603E48">
            <w:pPr>
              <w:suppressAutoHyphens/>
              <w:jc w:val="both"/>
              <w:rPr>
                <w:rFonts w:ascii="Calibri" w:hAnsi="Calibri" w:cs="Calibri"/>
                <w:sz w:val="22"/>
                <w:szCs w:val="22"/>
                <w:lang w:eastAsia="zh-CN"/>
              </w:rPr>
            </w:pPr>
            <w:r w:rsidRPr="00924A92">
              <w:rPr>
                <w:rFonts w:ascii="Calibri" w:hAnsi="Calibri" w:cs="Calibri"/>
                <w:sz w:val="22"/>
                <w:szCs w:val="22"/>
                <w:lang w:eastAsia="zh-CN"/>
              </w:rPr>
              <w:t>4.</w:t>
            </w:r>
          </w:p>
        </w:tc>
        <w:tc>
          <w:tcPr>
            <w:tcW w:w="6236" w:type="dxa"/>
            <w:tcBorders>
              <w:top w:val="single" w:sz="4" w:space="0" w:color="000000"/>
              <w:left w:val="single" w:sz="4" w:space="0" w:color="000000"/>
              <w:bottom w:val="single" w:sz="4" w:space="0" w:color="000000"/>
              <w:right w:val="nil"/>
            </w:tcBorders>
            <w:vAlign w:val="center"/>
            <w:hideMark/>
          </w:tcPr>
          <w:p w:rsidR="00251EDF" w:rsidRPr="00924A92" w:rsidRDefault="00251EDF" w:rsidP="00603E48">
            <w:pPr>
              <w:suppressAutoHyphens/>
              <w:jc w:val="both"/>
              <w:rPr>
                <w:rFonts w:ascii="Calibri" w:hAnsi="Calibri" w:cs="Calibri"/>
                <w:sz w:val="22"/>
                <w:szCs w:val="22"/>
                <w:lang w:eastAsia="zh-CN"/>
              </w:rPr>
            </w:pPr>
            <w:r w:rsidRPr="00924A92">
              <w:rPr>
                <w:rFonts w:ascii="Calibri" w:hAnsi="Calibri" w:cs="Calibri"/>
                <w:sz w:val="22"/>
                <w:szCs w:val="22"/>
                <w:lang w:eastAsia="zh-CN"/>
              </w:rPr>
              <w:t>Szkody w mieniu będącym przedmiotem najmu, dzierżawy lub innej czynności cywilnoprawnej (w tym urządzeniach zamontowanych na pojazdach - limit dla ruchomości (nieruchomości do sumy gwarancyjnej)</w:t>
            </w:r>
          </w:p>
        </w:tc>
        <w:tc>
          <w:tcPr>
            <w:tcW w:w="2147"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251EDF" w:rsidRPr="00AD7CCD" w:rsidRDefault="00E009FC" w:rsidP="00603E48">
            <w:pPr>
              <w:suppressAutoHyphens/>
              <w:jc w:val="right"/>
              <w:rPr>
                <w:rFonts w:ascii="Calibri" w:hAnsi="Calibri" w:cs="Calibri"/>
                <w:b/>
                <w:sz w:val="22"/>
                <w:szCs w:val="22"/>
                <w:lang w:eastAsia="zh-CN"/>
              </w:rPr>
            </w:pPr>
            <w:r w:rsidRPr="00AD7CCD">
              <w:rPr>
                <w:rFonts w:ascii="Calibri" w:hAnsi="Calibri" w:cs="Calibri"/>
                <w:b/>
                <w:sz w:val="22"/>
                <w:szCs w:val="22"/>
                <w:lang w:eastAsia="zh-CN"/>
              </w:rPr>
              <w:t>2</w:t>
            </w:r>
            <w:r w:rsidR="00251EDF" w:rsidRPr="00AD7CCD">
              <w:rPr>
                <w:rFonts w:ascii="Calibri" w:hAnsi="Calibri" w:cs="Calibri"/>
                <w:b/>
                <w:sz w:val="22"/>
                <w:szCs w:val="22"/>
                <w:lang w:eastAsia="zh-CN"/>
              </w:rPr>
              <w:t>0 000 zł</w:t>
            </w:r>
          </w:p>
        </w:tc>
      </w:tr>
      <w:tr w:rsidR="00251EDF" w:rsidRPr="00924A92" w:rsidTr="00AD5A04">
        <w:trPr>
          <w:jc w:val="center"/>
        </w:trPr>
        <w:tc>
          <w:tcPr>
            <w:tcW w:w="568" w:type="dxa"/>
            <w:tcBorders>
              <w:top w:val="single" w:sz="4" w:space="0" w:color="000000"/>
              <w:left w:val="single" w:sz="4" w:space="0" w:color="000000"/>
              <w:bottom w:val="single" w:sz="4" w:space="0" w:color="000000"/>
              <w:right w:val="nil"/>
            </w:tcBorders>
            <w:vAlign w:val="center"/>
            <w:hideMark/>
          </w:tcPr>
          <w:p w:rsidR="00251EDF" w:rsidRPr="00924A92" w:rsidRDefault="00251EDF" w:rsidP="00603E48">
            <w:pPr>
              <w:suppressAutoHyphens/>
              <w:jc w:val="both"/>
              <w:rPr>
                <w:rFonts w:ascii="Calibri" w:hAnsi="Calibri" w:cs="Calibri"/>
                <w:sz w:val="22"/>
                <w:szCs w:val="22"/>
                <w:lang w:eastAsia="zh-CN"/>
              </w:rPr>
            </w:pPr>
            <w:r w:rsidRPr="00924A92">
              <w:rPr>
                <w:rFonts w:ascii="Calibri" w:hAnsi="Calibri" w:cs="Calibri"/>
                <w:sz w:val="22"/>
                <w:szCs w:val="22"/>
                <w:lang w:eastAsia="zh-CN"/>
              </w:rPr>
              <w:t>5.</w:t>
            </w:r>
          </w:p>
        </w:tc>
        <w:tc>
          <w:tcPr>
            <w:tcW w:w="6236" w:type="dxa"/>
            <w:tcBorders>
              <w:top w:val="single" w:sz="4" w:space="0" w:color="000000"/>
              <w:left w:val="single" w:sz="4" w:space="0" w:color="000000"/>
              <w:bottom w:val="single" w:sz="4" w:space="0" w:color="000000"/>
              <w:right w:val="nil"/>
            </w:tcBorders>
            <w:vAlign w:val="center"/>
            <w:hideMark/>
          </w:tcPr>
          <w:p w:rsidR="00251EDF" w:rsidRPr="00924A92" w:rsidRDefault="00251EDF" w:rsidP="00603E48">
            <w:pPr>
              <w:suppressAutoHyphens/>
              <w:jc w:val="both"/>
              <w:rPr>
                <w:rFonts w:ascii="Calibri" w:hAnsi="Calibri" w:cs="Calibri"/>
                <w:sz w:val="22"/>
                <w:szCs w:val="22"/>
                <w:lang w:eastAsia="zh-CN"/>
              </w:rPr>
            </w:pPr>
            <w:r w:rsidRPr="00924A92">
              <w:rPr>
                <w:rFonts w:ascii="Calibri" w:hAnsi="Calibri" w:cs="Calibri"/>
                <w:sz w:val="22"/>
                <w:szCs w:val="22"/>
                <w:lang w:eastAsia="zh-CN"/>
              </w:rPr>
              <w:t>OC pracodawcy</w:t>
            </w:r>
          </w:p>
        </w:tc>
        <w:tc>
          <w:tcPr>
            <w:tcW w:w="2147"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251EDF" w:rsidRPr="00AD7CCD" w:rsidRDefault="00251EDF" w:rsidP="00603E48">
            <w:pPr>
              <w:suppressAutoHyphens/>
              <w:jc w:val="right"/>
              <w:rPr>
                <w:rFonts w:ascii="Calibri" w:hAnsi="Calibri" w:cs="Calibri"/>
                <w:b/>
                <w:sz w:val="22"/>
                <w:szCs w:val="22"/>
                <w:lang w:eastAsia="zh-CN"/>
              </w:rPr>
            </w:pPr>
            <w:r w:rsidRPr="00AD7CCD">
              <w:rPr>
                <w:rFonts w:ascii="Calibri" w:hAnsi="Calibri" w:cs="Calibri"/>
                <w:b/>
                <w:sz w:val="22"/>
                <w:szCs w:val="22"/>
                <w:lang w:eastAsia="zh-CN"/>
              </w:rPr>
              <w:t>200 000 zł</w:t>
            </w:r>
          </w:p>
        </w:tc>
      </w:tr>
      <w:tr w:rsidR="00251EDF" w:rsidRPr="00924A92" w:rsidTr="00AD5A04">
        <w:trPr>
          <w:jc w:val="center"/>
        </w:trPr>
        <w:tc>
          <w:tcPr>
            <w:tcW w:w="568" w:type="dxa"/>
            <w:tcBorders>
              <w:top w:val="single" w:sz="4" w:space="0" w:color="000000"/>
              <w:left w:val="single" w:sz="4" w:space="0" w:color="000000"/>
              <w:bottom w:val="single" w:sz="4" w:space="0" w:color="000000"/>
              <w:right w:val="nil"/>
            </w:tcBorders>
            <w:vAlign w:val="center"/>
            <w:hideMark/>
          </w:tcPr>
          <w:p w:rsidR="00251EDF" w:rsidRPr="00924A92" w:rsidRDefault="00251EDF" w:rsidP="00603E48">
            <w:pPr>
              <w:suppressAutoHyphens/>
              <w:jc w:val="both"/>
              <w:rPr>
                <w:rFonts w:ascii="Calibri" w:hAnsi="Calibri" w:cs="Calibri"/>
                <w:sz w:val="22"/>
                <w:szCs w:val="22"/>
                <w:lang w:eastAsia="zh-CN"/>
              </w:rPr>
            </w:pPr>
            <w:r w:rsidRPr="00924A92">
              <w:rPr>
                <w:rFonts w:ascii="Calibri" w:hAnsi="Calibri" w:cs="Calibri"/>
                <w:sz w:val="22"/>
                <w:szCs w:val="22"/>
                <w:lang w:eastAsia="zh-CN"/>
              </w:rPr>
              <w:t>6.</w:t>
            </w:r>
          </w:p>
        </w:tc>
        <w:tc>
          <w:tcPr>
            <w:tcW w:w="6236" w:type="dxa"/>
            <w:tcBorders>
              <w:top w:val="single" w:sz="4" w:space="0" w:color="000000"/>
              <w:left w:val="single" w:sz="4" w:space="0" w:color="000000"/>
              <w:bottom w:val="single" w:sz="4" w:space="0" w:color="000000"/>
              <w:right w:val="nil"/>
            </w:tcBorders>
            <w:vAlign w:val="center"/>
            <w:hideMark/>
          </w:tcPr>
          <w:p w:rsidR="00251EDF" w:rsidRPr="00924A92" w:rsidRDefault="00251EDF" w:rsidP="00603E48">
            <w:pPr>
              <w:suppressAutoHyphens/>
              <w:jc w:val="both"/>
              <w:rPr>
                <w:rFonts w:ascii="Calibri" w:hAnsi="Calibri" w:cs="Calibri"/>
                <w:sz w:val="22"/>
                <w:szCs w:val="22"/>
                <w:lang w:eastAsia="zh-CN"/>
              </w:rPr>
            </w:pPr>
            <w:r w:rsidRPr="00924A92">
              <w:rPr>
                <w:rFonts w:ascii="Calibri" w:hAnsi="Calibri" w:cs="Calibri"/>
                <w:sz w:val="22"/>
                <w:szCs w:val="22"/>
                <w:lang w:eastAsia="zh-CN"/>
              </w:rPr>
              <w:t>Szkody w mieniu</w:t>
            </w:r>
            <w:r w:rsidR="00924A92" w:rsidRPr="00924A92">
              <w:rPr>
                <w:rFonts w:ascii="Calibri" w:hAnsi="Calibri" w:cs="Calibri"/>
                <w:sz w:val="22"/>
                <w:szCs w:val="22"/>
                <w:lang w:eastAsia="zh-CN"/>
              </w:rPr>
              <w:t xml:space="preserve"> pracowników jednostek gminnych</w:t>
            </w:r>
            <w:r w:rsidRPr="00924A92">
              <w:rPr>
                <w:rFonts w:ascii="Calibri" w:hAnsi="Calibri" w:cs="Calibri"/>
                <w:sz w:val="22"/>
                <w:szCs w:val="22"/>
                <w:lang w:eastAsia="zh-CN"/>
              </w:rPr>
              <w:t>, w tym w ich pojazdach</w:t>
            </w:r>
          </w:p>
        </w:tc>
        <w:tc>
          <w:tcPr>
            <w:tcW w:w="2147"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251EDF" w:rsidRPr="00AD7CCD" w:rsidRDefault="00251EDF" w:rsidP="00603E48">
            <w:pPr>
              <w:suppressAutoHyphens/>
              <w:jc w:val="right"/>
              <w:rPr>
                <w:rFonts w:ascii="Calibri" w:hAnsi="Calibri" w:cs="Calibri"/>
                <w:b/>
                <w:sz w:val="22"/>
                <w:szCs w:val="22"/>
                <w:lang w:eastAsia="zh-CN"/>
              </w:rPr>
            </w:pPr>
            <w:r w:rsidRPr="00AD7CCD">
              <w:rPr>
                <w:rFonts w:ascii="Calibri" w:hAnsi="Calibri" w:cs="Calibri"/>
                <w:b/>
                <w:sz w:val="22"/>
                <w:szCs w:val="22"/>
                <w:lang w:eastAsia="zh-CN"/>
              </w:rPr>
              <w:t>50 000 zł</w:t>
            </w:r>
          </w:p>
        </w:tc>
      </w:tr>
      <w:tr w:rsidR="00251EDF" w:rsidRPr="00924A92" w:rsidTr="00AD5A04">
        <w:trPr>
          <w:jc w:val="center"/>
        </w:trPr>
        <w:tc>
          <w:tcPr>
            <w:tcW w:w="568" w:type="dxa"/>
            <w:tcBorders>
              <w:top w:val="single" w:sz="4" w:space="0" w:color="000000"/>
              <w:left w:val="single" w:sz="4" w:space="0" w:color="000000"/>
              <w:bottom w:val="single" w:sz="4" w:space="0" w:color="000000"/>
              <w:right w:val="nil"/>
            </w:tcBorders>
            <w:vAlign w:val="center"/>
            <w:hideMark/>
          </w:tcPr>
          <w:p w:rsidR="00251EDF" w:rsidRPr="00924A92" w:rsidRDefault="00251EDF" w:rsidP="00603E48">
            <w:pPr>
              <w:suppressAutoHyphens/>
              <w:jc w:val="both"/>
              <w:rPr>
                <w:rFonts w:ascii="Calibri" w:hAnsi="Calibri" w:cs="Calibri"/>
                <w:sz w:val="22"/>
                <w:szCs w:val="22"/>
                <w:lang w:eastAsia="zh-CN"/>
              </w:rPr>
            </w:pPr>
            <w:r w:rsidRPr="00924A92">
              <w:rPr>
                <w:rFonts w:ascii="Calibri" w:hAnsi="Calibri" w:cs="Calibri"/>
                <w:sz w:val="22"/>
                <w:szCs w:val="22"/>
                <w:lang w:eastAsia="zh-CN"/>
              </w:rPr>
              <w:t>7.</w:t>
            </w:r>
          </w:p>
        </w:tc>
        <w:tc>
          <w:tcPr>
            <w:tcW w:w="6236" w:type="dxa"/>
            <w:tcBorders>
              <w:top w:val="single" w:sz="4" w:space="0" w:color="000000"/>
              <w:left w:val="single" w:sz="4" w:space="0" w:color="000000"/>
              <w:bottom w:val="single" w:sz="4" w:space="0" w:color="000000"/>
              <w:right w:val="nil"/>
            </w:tcBorders>
            <w:vAlign w:val="center"/>
            <w:hideMark/>
          </w:tcPr>
          <w:p w:rsidR="00251EDF" w:rsidRPr="00924A92" w:rsidRDefault="00251EDF" w:rsidP="00603E48">
            <w:pPr>
              <w:suppressAutoHyphens/>
              <w:jc w:val="both"/>
              <w:rPr>
                <w:rFonts w:ascii="Calibri" w:hAnsi="Calibri" w:cs="Calibri"/>
                <w:sz w:val="22"/>
                <w:szCs w:val="22"/>
                <w:lang w:eastAsia="zh-CN"/>
              </w:rPr>
            </w:pPr>
            <w:r w:rsidRPr="00924A92">
              <w:rPr>
                <w:rFonts w:ascii="Calibri" w:hAnsi="Calibri" w:cs="Calibri"/>
                <w:sz w:val="22"/>
                <w:szCs w:val="22"/>
                <w:lang w:eastAsia="zh-CN"/>
              </w:rPr>
              <w:t>Szkody z tytułu organizacji imprez masowych, które nie podlegają ustawie o imprezach masowych, w tym w wyniku użycia sztucznych ogni, itp.</w:t>
            </w:r>
          </w:p>
        </w:tc>
        <w:tc>
          <w:tcPr>
            <w:tcW w:w="2147"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251EDF" w:rsidRPr="00AD7CCD" w:rsidRDefault="00D34B13" w:rsidP="00603E48">
            <w:pPr>
              <w:suppressAutoHyphens/>
              <w:jc w:val="right"/>
              <w:rPr>
                <w:rFonts w:ascii="Calibri" w:hAnsi="Calibri" w:cs="Calibri"/>
                <w:b/>
                <w:sz w:val="22"/>
                <w:szCs w:val="22"/>
                <w:lang w:eastAsia="zh-CN"/>
              </w:rPr>
            </w:pPr>
            <w:r w:rsidRPr="00AD7CCD">
              <w:rPr>
                <w:rFonts w:ascii="Calibri" w:hAnsi="Calibri" w:cs="Calibri"/>
                <w:b/>
                <w:sz w:val="22"/>
                <w:szCs w:val="22"/>
                <w:lang w:eastAsia="zh-CN"/>
              </w:rPr>
              <w:t>3</w:t>
            </w:r>
            <w:r w:rsidR="00251EDF" w:rsidRPr="00AD7CCD">
              <w:rPr>
                <w:rFonts w:ascii="Calibri" w:hAnsi="Calibri" w:cs="Calibri"/>
                <w:b/>
                <w:sz w:val="22"/>
                <w:szCs w:val="22"/>
                <w:lang w:eastAsia="zh-CN"/>
              </w:rPr>
              <w:t>00 000 zł</w:t>
            </w:r>
          </w:p>
        </w:tc>
      </w:tr>
      <w:tr w:rsidR="00251EDF" w:rsidRPr="00924A92" w:rsidTr="00AD5A04">
        <w:trPr>
          <w:jc w:val="center"/>
        </w:trPr>
        <w:tc>
          <w:tcPr>
            <w:tcW w:w="568" w:type="dxa"/>
            <w:tcBorders>
              <w:top w:val="single" w:sz="4" w:space="0" w:color="000000"/>
              <w:left w:val="single" w:sz="4" w:space="0" w:color="000000"/>
              <w:bottom w:val="single" w:sz="4" w:space="0" w:color="000000"/>
              <w:right w:val="nil"/>
            </w:tcBorders>
            <w:vAlign w:val="center"/>
            <w:hideMark/>
          </w:tcPr>
          <w:p w:rsidR="00251EDF" w:rsidRPr="00924A92" w:rsidRDefault="00251EDF" w:rsidP="00603E48">
            <w:pPr>
              <w:suppressAutoHyphens/>
              <w:jc w:val="both"/>
              <w:rPr>
                <w:rFonts w:ascii="Calibri" w:hAnsi="Calibri" w:cs="Calibri"/>
                <w:sz w:val="22"/>
                <w:szCs w:val="22"/>
                <w:lang w:eastAsia="zh-CN"/>
              </w:rPr>
            </w:pPr>
            <w:r w:rsidRPr="00924A92">
              <w:rPr>
                <w:rFonts w:ascii="Calibri" w:hAnsi="Calibri" w:cs="Calibri"/>
                <w:sz w:val="22"/>
                <w:szCs w:val="22"/>
                <w:lang w:eastAsia="zh-CN"/>
              </w:rPr>
              <w:t>8.</w:t>
            </w:r>
          </w:p>
        </w:tc>
        <w:tc>
          <w:tcPr>
            <w:tcW w:w="6236" w:type="dxa"/>
            <w:tcBorders>
              <w:top w:val="single" w:sz="4" w:space="0" w:color="000000"/>
              <w:left w:val="single" w:sz="4" w:space="0" w:color="000000"/>
              <w:bottom w:val="single" w:sz="4" w:space="0" w:color="000000"/>
              <w:right w:val="nil"/>
            </w:tcBorders>
            <w:vAlign w:val="center"/>
            <w:hideMark/>
          </w:tcPr>
          <w:p w:rsidR="00251EDF" w:rsidRPr="00924A92" w:rsidRDefault="00251EDF" w:rsidP="00603E48">
            <w:pPr>
              <w:suppressAutoHyphens/>
              <w:jc w:val="both"/>
              <w:rPr>
                <w:rFonts w:ascii="Calibri" w:hAnsi="Calibri" w:cs="Calibri"/>
                <w:sz w:val="22"/>
                <w:szCs w:val="22"/>
                <w:lang w:eastAsia="zh-CN"/>
              </w:rPr>
            </w:pPr>
            <w:r w:rsidRPr="00924A92">
              <w:rPr>
                <w:rFonts w:ascii="Calibri" w:hAnsi="Calibri" w:cs="Calibri"/>
                <w:sz w:val="22"/>
                <w:szCs w:val="22"/>
                <w:lang w:eastAsia="zh-CN"/>
              </w:rPr>
              <w:t>Szkody powstałe pośrednio lub bezpośrednio z emisji, wycieku lub innej formy przedostania się do powietrza, wody, gruntu jakichkolwiek substancji niebezpiecznych.</w:t>
            </w:r>
          </w:p>
        </w:tc>
        <w:tc>
          <w:tcPr>
            <w:tcW w:w="2147"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251EDF" w:rsidRPr="00AD7CCD" w:rsidRDefault="00251EDF" w:rsidP="00603E48">
            <w:pPr>
              <w:suppressAutoHyphens/>
              <w:jc w:val="right"/>
              <w:rPr>
                <w:rFonts w:ascii="Calibri" w:hAnsi="Calibri" w:cs="Calibri"/>
                <w:b/>
                <w:sz w:val="22"/>
                <w:szCs w:val="22"/>
                <w:lang w:eastAsia="zh-CN"/>
              </w:rPr>
            </w:pPr>
            <w:r w:rsidRPr="00AD7CCD">
              <w:rPr>
                <w:rFonts w:ascii="Calibri" w:hAnsi="Calibri" w:cs="Calibri"/>
                <w:b/>
                <w:sz w:val="22"/>
                <w:szCs w:val="22"/>
                <w:lang w:eastAsia="zh-CN"/>
              </w:rPr>
              <w:t>100 000 zł</w:t>
            </w:r>
          </w:p>
        </w:tc>
      </w:tr>
      <w:tr w:rsidR="00251EDF" w:rsidRPr="00924A92" w:rsidTr="00AD5A04">
        <w:trPr>
          <w:jc w:val="center"/>
        </w:trPr>
        <w:tc>
          <w:tcPr>
            <w:tcW w:w="568" w:type="dxa"/>
            <w:tcBorders>
              <w:top w:val="single" w:sz="4" w:space="0" w:color="000000"/>
              <w:left w:val="single" w:sz="4" w:space="0" w:color="000000"/>
              <w:bottom w:val="single" w:sz="4" w:space="0" w:color="000000"/>
              <w:right w:val="nil"/>
            </w:tcBorders>
            <w:vAlign w:val="center"/>
            <w:hideMark/>
          </w:tcPr>
          <w:p w:rsidR="00251EDF" w:rsidRPr="00924A92" w:rsidRDefault="00251EDF" w:rsidP="00603E48">
            <w:pPr>
              <w:suppressAutoHyphens/>
              <w:jc w:val="both"/>
              <w:rPr>
                <w:rFonts w:ascii="Calibri" w:hAnsi="Calibri" w:cs="Calibri"/>
                <w:sz w:val="22"/>
                <w:szCs w:val="22"/>
                <w:lang w:eastAsia="zh-CN"/>
              </w:rPr>
            </w:pPr>
            <w:r w:rsidRPr="00924A92">
              <w:rPr>
                <w:rFonts w:ascii="Calibri" w:hAnsi="Calibri" w:cs="Calibri"/>
                <w:sz w:val="22"/>
                <w:szCs w:val="22"/>
                <w:lang w:eastAsia="zh-CN"/>
              </w:rPr>
              <w:t>9.</w:t>
            </w:r>
          </w:p>
        </w:tc>
        <w:tc>
          <w:tcPr>
            <w:tcW w:w="6236" w:type="dxa"/>
            <w:tcBorders>
              <w:top w:val="single" w:sz="4" w:space="0" w:color="000000"/>
              <w:left w:val="single" w:sz="4" w:space="0" w:color="000000"/>
              <w:bottom w:val="single" w:sz="4" w:space="0" w:color="000000"/>
              <w:right w:val="nil"/>
            </w:tcBorders>
            <w:vAlign w:val="center"/>
            <w:hideMark/>
          </w:tcPr>
          <w:p w:rsidR="00251EDF" w:rsidRPr="00924A92" w:rsidRDefault="00251EDF" w:rsidP="00603E48">
            <w:pPr>
              <w:widowControl w:val="0"/>
              <w:suppressAutoHyphens/>
              <w:jc w:val="both"/>
              <w:rPr>
                <w:rFonts w:ascii="Calibri" w:hAnsi="Calibri" w:cs="Calibri"/>
                <w:sz w:val="22"/>
                <w:szCs w:val="22"/>
                <w:lang w:eastAsia="zh-CN"/>
              </w:rPr>
            </w:pPr>
            <w:r w:rsidRPr="00924A92">
              <w:rPr>
                <w:rFonts w:ascii="Calibri" w:hAnsi="Calibri" w:cs="Calibri"/>
                <w:sz w:val="22"/>
                <w:szCs w:val="22"/>
                <w:lang w:eastAsia="zh-CN"/>
              </w:rPr>
              <w:t>prowadzoną działalnością statutową – czyste straty finansowe</w:t>
            </w:r>
          </w:p>
        </w:tc>
        <w:tc>
          <w:tcPr>
            <w:tcW w:w="2147"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251EDF" w:rsidRPr="00AD7CCD" w:rsidRDefault="006A4350" w:rsidP="00603E48">
            <w:pPr>
              <w:suppressAutoHyphens/>
              <w:jc w:val="right"/>
              <w:rPr>
                <w:rFonts w:ascii="Calibri" w:hAnsi="Calibri" w:cs="Calibri"/>
                <w:b/>
                <w:sz w:val="22"/>
                <w:szCs w:val="22"/>
                <w:lang w:eastAsia="zh-CN"/>
              </w:rPr>
            </w:pPr>
            <w:r w:rsidRPr="00AD7CCD">
              <w:rPr>
                <w:rFonts w:ascii="Calibri" w:hAnsi="Calibri" w:cs="Calibri"/>
                <w:b/>
                <w:sz w:val="22"/>
                <w:szCs w:val="22"/>
                <w:lang w:eastAsia="zh-CN"/>
              </w:rPr>
              <w:t>10</w:t>
            </w:r>
            <w:r w:rsidR="00251EDF" w:rsidRPr="00AD7CCD">
              <w:rPr>
                <w:rFonts w:ascii="Calibri" w:hAnsi="Calibri" w:cs="Calibri"/>
                <w:b/>
                <w:sz w:val="22"/>
                <w:szCs w:val="22"/>
                <w:lang w:eastAsia="zh-CN"/>
              </w:rPr>
              <w:t>0 000 zł</w:t>
            </w:r>
          </w:p>
        </w:tc>
      </w:tr>
      <w:tr w:rsidR="000D12D4" w:rsidRPr="00924A92" w:rsidTr="00AD5A04">
        <w:trPr>
          <w:jc w:val="center"/>
        </w:trPr>
        <w:tc>
          <w:tcPr>
            <w:tcW w:w="568" w:type="dxa"/>
            <w:tcBorders>
              <w:top w:val="single" w:sz="4" w:space="0" w:color="000000"/>
              <w:left w:val="single" w:sz="4" w:space="0" w:color="000000"/>
              <w:bottom w:val="single" w:sz="4" w:space="0" w:color="000000"/>
              <w:right w:val="nil"/>
            </w:tcBorders>
            <w:vAlign w:val="center"/>
          </w:tcPr>
          <w:p w:rsidR="000D12D4" w:rsidRPr="00924A92" w:rsidRDefault="005C3DCE" w:rsidP="00603E48">
            <w:pPr>
              <w:suppressAutoHyphens/>
              <w:jc w:val="both"/>
              <w:rPr>
                <w:rFonts w:ascii="Calibri" w:hAnsi="Calibri" w:cs="Calibri"/>
                <w:sz w:val="22"/>
                <w:szCs w:val="22"/>
                <w:lang w:eastAsia="zh-CN"/>
              </w:rPr>
            </w:pPr>
            <w:r>
              <w:rPr>
                <w:rFonts w:ascii="Calibri" w:hAnsi="Calibri" w:cs="Calibri"/>
                <w:sz w:val="22"/>
                <w:szCs w:val="22"/>
                <w:lang w:eastAsia="zh-CN"/>
              </w:rPr>
              <w:t>10.</w:t>
            </w:r>
          </w:p>
        </w:tc>
        <w:tc>
          <w:tcPr>
            <w:tcW w:w="6236" w:type="dxa"/>
            <w:tcBorders>
              <w:top w:val="single" w:sz="4" w:space="0" w:color="000000"/>
              <w:left w:val="single" w:sz="4" w:space="0" w:color="000000"/>
              <w:bottom w:val="single" w:sz="4" w:space="0" w:color="000000"/>
              <w:right w:val="nil"/>
            </w:tcBorders>
            <w:vAlign w:val="center"/>
          </w:tcPr>
          <w:p w:rsidR="000D12D4" w:rsidRPr="00924A92" w:rsidRDefault="005C3DCE" w:rsidP="00603E48">
            <w:pPr>
              <w:widowControl w:val="0"/>
              <w:suppressAutoHyphens/>
              <w:jc w:val="both"/>
              <w:rPr>
                <w:rFonts w:ascii="Calibri" w:hAnsi="Calibri" w:cs="Calibri"/>
                <w:sz w:val="22"/>
                <w:szCs w:val="22"/>
                <w:lang w:eastAsia="zh-CN"/>
              </w:rPr>
            </w:pPr>
            <w:r w:rsidRPr="00F50AF4">
              <w:rPr>
                <w:rFonts w:ascii="Calibri" w:eastAsia="Calibri" w:hAnsi="Calibri" w:cs="Calibri"/>
                <w:sz w:val="22"/>
                <w:szCs w:val="22"/>
                <w:lang w:eastAsia="pl-PL"/>
              </w:rPr>
              <w:t>Włączenie do ochrony ubezpieczenia szkód wynikłych z art. 417</w:t>
            </w:r>
            <w:r w:rsidRPr="00F50AF4">
              <w:rPr>
                <w:rFonts w:ascii="Calibri" w:eastAsia="Calibri" w:hAnsi="Calibri" w:cs="Calibri"/>
                <w:sz w:val="22"/>
                <w:szCs w:val="22"/>
                <w:vertAlign w:val="superscript"/>
                <w:lang w:eastAsia="pl-PL"/>
              </w:rPr>
              <w:t>1</w:t>
            </w:r>
          </w:p>
        </w:tc>
        <w:tc>
          <w:tcPr>
            <w:tcW w:w="2147"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0D12D4" w:rsidRPr="00AD7CCD" w:rsidRDefault="005C3DCE" w:rsidP="00603E48">
            <w:pPr>
              <w:suppressAutoHyphens/>
              <w:jc w:val="right"/>
              <w:rPr>
                <w:rFonts w:ascii="Calibri" w:hAnsi="Calibri" w:cs="Calibri"/>
                <w:b/>
                <w:sz w:val="22"/>
                <w:szCs w:val="22"/>
                <w:lang w:eastAsia="zh-CN"/>
              </w:rPr>
            </w:pPr>
            <w:r w:rsidRPr="00AD7CCD">
              <w:rPr>
                <w:rFonts w:ascii="Calibri" w:hAnsi="Calibri" w:cs="Calibri"/>
                <w:b/>
                <w:sz w:val="22"/>
                <w:szCs w:val="22"/>
                <w:lang w:eastAsia="zh-CN"/>
              </w:rPr>
              <w:t>100 000 zł</w:t>
            </w:r>
          </w:p>
        </w:tc>
      </w:tr>
      <w:tr w:rsidR="000D12D4" w:rsidRPr="00924A92" w:rsidTr="00AD5A04">
        <w:trPr>
          <w:jc w:val="center"/>
        </w:trPr>
        <w:tc>
          <w:tcPr>
            <w:tcW w:w="568" w:type="dxa"/>
            <w:tcBorders>
              <w:top w:val="single" w:sz="4" w:space="0" w:color="000000"/>
              <w:left w:val="single" w:sz="4" w:space="0" w:color="000000"/>
              <w:bottom w:val="single" w:sz="4" w:space="0" w:color="000000"/>
              <w:right w:val="nil"/>
            </w:tcBorders>
            <w:vAlign w:val="center"/>
          </w:tcPr>
          <w:p w:rsidR="000D12D4" w:rsidRPr="00924A92" w:rsidRDefault="005C3DCE" w:rsidP="00603E48">
            <w:pPr>
              <w:suppressAutoHyphens/>
              <w:jc w:val="both"/>
              <w:rPr>
                <w:rFonts w:ascii="Calibri" w:hAnsi="Calibri" w:cs="Calibri"/>
                <w:sz w:val="22"/>
                <w:szCs w:val="22"/>
                <w:lang w:eastAsia="zh-CN"/>
              </w:rPr>
            </w:pPr>
            <w:r>
              <w:rPr>
                <w:rFonts w:ascii="Calibri" w:hAnsi="Calibri" w:cs="Calibri"/>
                <w:sz w:val="22"/>
                <w:szCs w:val="22"/>
                <w:lang w:eastAsia="zh-CN"/>
              </w:rPr>
              <w:t>11.</w:t>
            </w:r>
          </w:p>
        </w:tc>
        <w:tc>
          <w:tcPr>
            <w:tcW w:w="6236" w:type="dxa"/>
            <w:tcBorders>
              <w:top w:val="single" w:sz="4" w:space="0" w:color="000000"/>
              <w:left w:val="single" w:sz="4" w:space="0" w:color="000000"/>
              <w:bottom w:val="single" w:sz="4" w:space="0" w:color="000000"/>
              <w:right w:val="nil"/>
            </w:tcBorders>
            <w:vAlign w:val="center"/>
          </w:tcPr>
          <w:p w:rsidR="000D12D4" w:rsidRPr="00924A92" w:rsidRDefault="005C3DCE" w:rsidP="00603E48">
            <w:pPr>
              <w:widowControl w:val="0"/>
              <w:suppressAutoHyphens/>
              <w:jc w:val="both"/>
              <w:rPr>
                <w:rFonts w:ascii="Calibri" w:hAnsi="Calibri" w:cs="Calibri"/>
                <w:sz w:val="22"/>
                <w:szCs w:val="22"/>
                <w:lang w:eastAsia="zh-CN"/>
              </w:rPr>
            </w:pPr>
            <w:r w:rsidRPr="005C3DCE">
              <w:rPr>
                <w:rFonts w:ascii="Calibri" w:hAnsi="Calibri" w:cs="Calibri"/>
                <w:sz w:val="22"/>
                <w:szCs w:val="22"/>
                <w:lang w:eastAsia="zh-CN"/>
              </w:rPr>
              <w:t>Włączenie ochrony za szkody wynikłe z bezprawnego działania lub zaniechania będącego skutkiem wykonywania władzy publicznej wynikające z KC</w:t>
            </w:r>
          </w:p>
        </w:tc>
        <w:tc>
          <w:tcPr>
            <w:tcW w:w="2147"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0D12D4" w:rsidRPr="00AD7CCD" w:rsidRDefault="005C3DCE" w:rsidP="00603E48">
            <w:pPr>
              <w:suppressAutoHyphens/>
              <w:jc w:val="right"/>
              <w:rPr>
                <w:rFonts w:ascii="Calibri" w:hAnsi="Calibri" w:cs="Calibri"/>
                <w:b/>
                <w:sz w:val="22"/>
                <w:szCs w:val="22"/>
                <w:lang w:eastAsia="zh-CN"/>
              </w:rPr>
            </w:pPr>
            <w:r w:rsidRPr="00AD7CCD">
              <w:rPr>
                <w:rFonts w:ascii="Calibri" w:hAnsi="Calibri" w:cs="Calibri"/>
                <w:b/>
                <w:sz w:val="22"/>
                <w:szCs w:val="22"/>
                <w:lang w:eastAsia="zh-CN"/>
              </w:rPr>
              <w:t>100 000 zł</w:t>
            </w:r>
          </w:p>
        </w:tc>
      </w:tr>
      <w:tr w:rsidR="005C3DCE" w:rsidRPr="00924A92" w:rsidTr="00AD5A04">
        <w:trPr>
          <w:jc w:val="center"/>
        </w:trPr>
        <w:tc>
          <w:tcPr>
            <w:tcW w:w="568" w:type="dxa"/>
            <w:tcBorders>
              <w:top w:val="single" w:sz="4" w:space="0" w:color="000000"/>
              <w:left w:val="single" w:sz="4" w:space="0" w:color="000000"/>
              <w:bottom w:val="single" w:sz="4" w:space="0" w:color="000000"/>
              <w:right w:val="nil"/>
            </w:tcBorders>
            <w:vAlign w:val="center"/>
          </w:tcPr>
          <w:p w:rsidR="005C3DCE" w:rsidRDefault="005C3DCE" w:rsidP="00603E48">
            <w:pPr>
              <w:suppressAutoHyphens/>
              <w:jc w:val="both"/>
              <w:rPr>
                <w:rFonts w:ascii="Calibri" w:hAnsi="Calibri" w:cs="Calibri"/>
                <w:sz w:val="22"/>
                <w:szCs w:val="22"/>
                <w:lang w:eastAsia="zh-CN"/>
              </w:rPr>
            </w:pPr>
            <w:r>
              <w:rPr>
                <w:rFonts w:ascii="Calibri" w:hAnsi="Calibri" w:cs="Calibri"/>
                <w:sz w:val="22"/>
                <w:szCs w:val="22"/>
                <w:lang w:eastAsia="zh-CN"/>
              </w:rPr>
              <w:t>12.</w:t>
            </w:r>
          </w:p>
        </w:tc>
        <w:tc>
          <w:tcPr>
            <w:tcW w:w="6236" w:type="dxa"/>
            <w:tcBorders>
              <w:top w:val="single" w:sz="4" w:space="0" w:color="000000"/>
              <w:left w:val="single" w:sz="4" w:space="0" w:color="000000"/>
              <w:bottom w:val="single" w:sz="4" w:space="0" w:color="000000"/>
              <w:right w:val="nil"/>
            </w:tcBorders>
            <w:vAlign w:val="center"/>
          </w:tcPr>
          <w:p w:rsidR="005C3DCE" w:rsidRPr="005C3DCE" w:rsidRDefault="005C3DCE" w:rsidP="00603E48">
            <w:pPr>
              <w:widowControl w:val="0"/>
              <w:suppressAutoHyphens/>
              <w:jc w:val="both"/>
              <w:rPr>
                <w:rFonts w:ascii="Calibri" w:hAnsi="Calibri" w:cs="Calibri"/>
                <w:sz w:val="22"/>
                <w:szCs w:val="22"/>
                <w:lang w:eastAsia="zh-CN"/>
              </w:rPr>
            </w:pPr>
            <w:r w:rsidRPr="005C3DCE">
              <w:rPr>
                <w:rFonts w:ascii="Calibri" w:hAnsi="Calibri" w:cs="Calibri"/>
                <w:sz w:val="22"/>
                <w:szCs w:val="22"/>
                <w:lang w:eastAsia="zh-CN"/>
              </w:rPr>
              <w:t>Włączenie odpowiedzialności cywilnej za szkody wynikłe z przeniesienia chorób zakaźnych, z włączeniem HIV, WZW i zakażeniami bakteryjnymi (w tym min gronkowiec złocisty) oraz spowodowane zatruciami pokarmowymi</w:t>
            </w:r>
          </w:p>
        </w:tc>
        <w:tc>
          <w:tcPr>
            <w:tcW w:w="2147"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5C3DCE" w:rsidRPr="00AD7CCD" w:rsidRDefault="00E009FC" w:rsidP="00603E48">
            <w:pPr>
              <w:suppressAutoHyphens/>
              <w:jc w:val="right"/>
              <w:rPr>
                <w:rFonts w:ascii="Calibri" w:hAnsi="Calibri" w:cs="Calibri"/>
                <w:b/>
                <w:sz w:val="22"/>
                <w:szCs w:val="22"/>
                <w:lang w:eastAsia="zh-CN"/>
              </w:rPr>
            </w:pPr>
            <w:r w:rsidRPr="00AD7CCD">
              <w:rPr>
                <w:rFonts w:ascii="Calibri" w:hAnsi="Calibri" w:cs="Calibri"/>
                <w:b/>
                <w:sz w:val="22"/>
                <w:szCs w:val="22"/>
                <w:lang w:eastAsia="zh-CN"/>
              </w:rPr>
              <w:t>1</w:t>
            </w:r>
            <w:r w:rsidR="005C3DCE" w:rsidRPr="00AD7CCD">
              <w:rPr>
                <w:rFonts w:ascii="Calibri" w:hAnsi="Calibri" w:cs="Calibri"/>
                <w:b/>
                <w:sz w:val="22"/>
                <w:szCs w:val="22"/>
                <w:lang w:eastAsia="zh-CN"/>
              </w:rPr>
              <w:t>00 000 zł</w:t>
            </w:r>
          </w:p>
        </w:tc>
      </w:tr>
      <w:tr w:rsidR="00251EDF" w:rsidRPr="00F50AF4" w:rsidTr="00AD5A04">
        <w:trPr>
          <w:jc w:val="center"/>
        </w:trPr>
        <w:tc>
          <w:tcPr>
            <w:tcW w:w="568" w:type="dxa"/>
            <w:tcBorders>
              <w:top w:val="single" w:sz="4" w:space="0" w:color="000000"/>
              <w:left w:val="single" w:sz="4" w:space="0" w:color="000000"/>
              <w:bottom w:val="single" w:sz="4" w:space="0" w:color="000000"/>
              <w:right w:val="nil"/>
            </w:tcBorders>
            <w:vAlign w:val="center"/>
            <w:hideMark/>
          </w:tcPr>
          <w:p w:rsidR="00251EDF" w:rsidRPr="00924A92" w:rsidRDefault="00F84BA5" w:rsidP="00603E48">
            <w:pPr>
              <w:suppressAutoHyphens/>
              <w:jc w:val="both"/>
              <w:rPr>
                <w:rFonts w:ascii="Calibri" w:hAnsi="Calibri" w:cs="Calibri"/>
                <w:sz w:val="22"/>
                <w:szCs w:val="22"/>
                <w:lang w:eastAsia="zh-CN"/>
              </w:rPr>
            </w:pPr>
            <w:r>
              <w:rPr>
                <w:rFonts w:ascii="Calibri" w:hAnsi="Calibri" w:cs="Calibri"/>
                <w:sz w:val="22"/>
                <w:szCs w:val="22"/>
                <w:lang w:eastAsia="zh-CN"/>
              </w:rPr>
              <w:t>13</w:t>
            </w:r>
            <w:r w:rsidR="00251EDF" w:rsidRPr="00924A92">
              <w:rPr>
                <w:rFonts w:ascii="Calibri" w:hAnsi="Calibri" w:cs="Calibri"/>
                <w:sz w:val="22"/>
                <w:szCs w:val="22"/>
                <w:lang w:eastAsia="zh-CN"/>
              </w:rPr>
              <w:t>.</w:t>
            </w:r>
          </w:p>
        </w:tc>
        <w:tc>
          <w:tcPr>
            <w:tcW w:w="6236" w:type="dxa"/>
            <w:tcBorders>
              <w:top w:val="single" w:sz="4" w:space="0" w:color="000000"/>
              <w:left w:val="single" w:sz="4" w:space="0" w:color="000000"/>
              <w:bottom w:val="single" w:sz="4" w:space="0" w:color="000000"/>
              <w:right w:val="nil"/>
            </w:tcBorders>
            <w:vAlign w:val="center"/>
            <w:hideMark/>
          </w:tcPr>
          <w:p w:rsidR="00251EDF" w:rsidRPr="00924A92" w:rsidRDefault="00251EDF" w:rsidP="00603E48">
            <w:pPr>
              <w:widowControl w:val="0"/>
              <w:suppressAutoHyphens/>
              <w:jc w:val="both"/>
              <w:rPr>
                <w:rFonts w:ascii="Calibri" w:hAnsi="Calibri" w:cs="Calibri"/>
                <w:sz w:val="22"/>
                <w:szCs w:val="22"/>
                <w:lang w:eastAsia="zh-CN"/>
              </w:rPr>
            </w:pPr>
            <w:r w:rsidRPr="00924A92">
              <w:rPr>
                <w:rFonts w:ascii="Calibri" w:hAnsi="Calibri" w:cs="Calibri"/>
                <w:sz w:val="22"/>
                <w:szCs w:val="22"/>
                <w:lang w:eastAsia="zh-CN"/>
              </w:rPr>
              <w:t>Odpowiedzialność cywilna z tytułu zarządzania drogami</w:t>
            </w:r>
          </w:p>
        </w:tc>
        <w:tc>
          <w:tcPr>
            <w:tcW w:w="2147"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251EDF" w:rsidRPr="00AD7CCD" w:rsidRDefault="00191344" w:rsidP="00603E48">
            <w:pPr>
              <w:suppressAutoHyphens/>
              <w:jc w:val="right"/>
              <w:rPr>
                <w:rFonts w:ascii="Times New Roman" w:hAnsi="Times New Roman"/>
                <w:b/>
                <w:sz w:val="24"/>
                <w:szCs w:val="24"/>
                <w:lang w:eastAsia="zh-CN"/>
              </w:rPr>
            </w:pPr>
            <w:r w:rsidRPr="00AD7CCD">
              <w:rPr>
                <w:rFonts w:ascii="Calibri" w:hAnsi="Calibri" w:cs="Calibri"/>
                <w:b/>
                <w:sz w:val="22"/>
                <w:szCs w:val="22"/>
                <w:lang w:eastAsia="zh-CN"/>
              </w:rPr>
              <w:t>300</w:t>
            </w:r>
            <w:r w:rsidR="00251EDF" w:rsidRPr="00AD7CCD">
              <w:rPr>
                <w:rFonts w:ascii="Calibri" w:hAnsi="Calibri" w:cs="Calibri"/>
                <w:b/>
                <w:sz w:val="22"/>
                <w:szCs w:val="22"/>
                <w:lang w:eastAsia="zh-CN"/>
              </w:rPr>
              <w:t> 000 zł</w:t>
            </w:r>
          </w:p>
        </w:tc>
      </w:tr>
      <w:tr w:rsidR="00247A40" w:rsidRPr="00F50AF4" w:rsidTr="00AD5A04">
        <w:trPr>
          <w:jc w:val="center"/>
        </w:trPr>
        <w:tc>
          <w:tcPr>
            <w:tcW w:w="568" w:type="dxa"/>
            <w:tcBorders>
              <w:top w:val="single" w:sz="4" w:space="0" w:color="000000"/>
              <w:left w:val="single" w:sz="4" w:space="0" w:color="000000"/>
              <w:bottom w:val="single" w:sz="4" w:space="0" w:color="000000"/>
              <w:right w:val="nil"/>
            </w:tcBorders>
            <w:vAlign w:val="center"/>
          </w:tcPr>
          <w:p w:rsidR="00247A40" w:rsidRPr="004B6CE7" w:rsidRDefault="00450B11" w:rsidP="00603E48">
            <w:pPr>
              <w:suppressAutoHyphens/>
              <w:jc w:val="both"/>
              <w:rPr>
                <w:rFonts w:ascii="Calibri" w:hAnsi="Calibri" w:cs="Calibri"/>
                <w:sz w:val="22"/>
                <w:szCs w:val="22"/>
                <w:lang w:eastAsia="zh-CN"/>
              </w:rPr>
            </w:pPr>
            <w:r>
              <w:rPr>
                <w:rFonts w:ascii="Calibri" w:hAnsi="Calibri" w:cs="Calibri"/>
                <w:sz w:val="22"/>
                <w:szCs w:val="22"/>
                <w:lang w:eastAsia="zh-CN"/>
              </w:rPr>
              <w:t>14</w:t>
            </w:r>
            <w:r w:rsidR="00247A40" w:rsidRPr="004B6CE7">
              <w:rPr>
                <w:rFonts w:ascii="Calibri" w:hAnsi="Calibri" w:cs="Calibri"/>
                <w:sz w:val="22"/>
                <w:szCs w:val="22"/>
                <w:lang w:eastAsia="zh-CN"/>
              </w:rPr>
              <w:t>.</w:t>
            </w:r>
          </w:p>
        </w:tc>
        <w:tc>
          <w:tcPr>
            <w:tcW w:w="6236" w:type="dxa"/>
            <w:tcBorders>
              <w:top w:val="single" w:sz="4" w:space="0" w:color="000000"/>
              <w:left w:val="single" w:sz="4" w:space="0" w:color="000000"/>
              <w:bottom w:val="single" w:sz="4" w:space="0" w:color="000000"/>
              <w:right w:val="nil"/>
            </w:tcBorders>
            <w:vAlign w:val="center"/>
          </w:tcPr>
          <w:p w:rsidR="00247A40" w:rsidRPr="004B6CE7" w:rsidRDefault="00247A40" w:rsidP="00571FF0">
            <w:pPr>
              <w:widowControl w:val="0"/>
              <w:suppressAutoHyphens/>
              <w:jc w:val="both"/>
              <w:rPr>
                <w:rFonts w:ascii="Calibri" w:hAnsi="Calibri" w:cs="Calibri"/>
                <w:sz w:val="22"/>
                <w:szCs w:val="22"/>
                <w:lang w:eastAsia="zh-CN"/>
              </w:rPr>
            </w:pPr>
            <w:r w:rsidRPr="004B6CE7">
              <w:rPr>
                <w:rFonts w:ascii="Calibri" w:hAnsi="Calibri" w:cs="Calibri"/>
                <w:sz w:val="22"/>
                <w:szCs w:val="22"/>
                <w:lang w:eastAsia="zh-CN"/>
              </w:rPr>
              <w:t xml:space="preserve">OC za szkody </w:t>
            </w:r>
            <w:r w:rsidR="004B6CE7" w:rsidRPr="004B6CE7">
              <w:rPr>
                <w:rFonts w:ascii="Calibri" w:hAnsi="Calibri" w:cs="Calibri"/>
                <w:sz w:val="22"/>
                <w:szCs w:val="22"/>
                <w:lang w:eastAsia="zh-CN"/>
              </w:rPr>
              <w:t>w instalacjach</w:t>
            </w:r>
            <w:r w:rsidR="006A4350">
              <w:rPr>
                <w:rFonts w:ascii="Calibri" w:hAnsi="Calibri" w:cs="Calibri"/>
                <w:sz w:val="22"/>
                <w:szCs w:val="22"/>
                <w:lang w:eastAsia="zh-CN"/>
              </w:rPr>
              <w:t>, urządzeniach</w:t>
            </w:r>
            <w:r w:rsidR="004B6CE7" w:rsidRPr="004B6CE7">
              <w:rPr>
                <w:rFonts w:ascii="Calibri" w:hAnsi="Calibri" w:cs="Calibri"/>
                <w:sz w:val="22"/>
                <w:szCs w:val="22"/>
                <w:lang w:eastAsia="zh-CN"/>
              </w:rPr>
              <w:t xml:space="preserve"> podziemnych</w:t>
            </w:r>
          </w:p>
        </w:tc>
        <w:tc>
          <w:tcPr>
            <w:tcW w:w="2147"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247A40" w:rsidRPr="00AD7CCD" w:rsidRDefault="00191344" w:rsidP="00603E48">
            <w:pPr>
              <w:suppressAutoHyphens/>
              <w:jc w:val="right"/>
              <w:rPr>
                <w:rFonts w:ascii="Calibri" w:hAnsi="Calibri" w:cs="Calibri"/>
                <w:b/>
                <w:sz w:val="22"/>
                <w:szCs w:val="22"/>
                <w:lang w:eastAsia="zh-CN"/>
              </w:rPr>
            </w:pPr>
            <w:r w:rsidRPr="00AD7CCD">
              <w:rPr>
                <w:rFonts w:ascii="Calibri" w:hAnsi="Calibri" w:cs="Calibri"/>
                <w:b/>
                <w:sz w:val="22"/>
                <w:szCs w:val="22"/>
                <w:lang w:eastAsia="zh-CN"/>
              </w:rPr>
              <w:t>100 000</w:t>
            </w:r>
            <w:r w:rsidR="00247A40" w:rsidRPr="00AD7CCD">
              <w:rPr>
                <w:rFonts w:ascii="Calibri" w:hAnsi="Calibri" w:cs="Calibri"/>
                <w:b/>
                <w:sz w:val="22"/>
                <w:szCs w:val="22"/>
                <w:lang w:eastAsia="zh-CN"/>
              </w:rPr>
              <w:t xml:space="preserve"> zł</w:t>
            </w:r>
          </w:p>
        </w:tc>
      </w:tr>
      <w:tr w:rsidR="00677E90" w:rsidRPr="00F50AF4" w:rsidTr="00AD5A04">
        <w:trPr>
          <w:jc w:val="center"/>
        </w:trPr>
        <w:tc>
          <w:tcPr>
            <w:tcW w:w="568" w:type="dxa"/>
            <w:tcBorders>
              <w:top w:val="single" w:sz="4" w:space="0" w:color="000000"/>
              <w:left w:val="single" w:sz="4" w:space="0" w:color="000000"/>
              <w:bottom w:val="single" w:sz="4" w:space="0" w:color="000000"/>
              <w:right w:val="nil"/>
            </w:tcBorders>
            <w:vAlign w:val="center"/>
          </w:tcPr>
          <w:p w:rsidR="00677E90" w:rsidRDefault="00677E90" w:rsidP="00603E48">
            <w:pPr>
              <w:suppressAutoHyphens/>
              <w:jc w:val="both"/>
              <w:rPr>
                <w:rFonts w:ascii="Calibri" w:hAnsi="Calibri" w:cs="Calibri"/>
                <w:sz w:val="22"/>
                <w:szCs w:val="22"/>
                <w:lang w:eastAsia="zh-CN"/>
              </w:rPr>
            </w:pPr>
            <w:r>
              <w:rPr>
                <w:rFonts w:ascii="Calibri" w:hAnsi="Calibri" w:cs="Calibri"/>
                <w:sz w:val="22"/>
                <w:szCs w:val="22"/>
                <w:lang w:eastAsia="zh-CN"/>
              </w:rPr>
              <w:t>15.</w:t>
            </w:r>
          </w:p>
        </w:tc>
        <w:tc>
          <w:tcPr>
            <w:tcW w:w="6236" w:type="dxa"/>
            <w:tcBorders>
              <w:top w:val="single" w:sz="4" w:space="0" w:color="000000"/>
              <w:left w:val="single" w:sz="4" w:space="0" w:color="000000"/>
              <w:bottom w:val="single" w:sz="4" w:space="0" w:color="000000"/>
              <w:right w:val="nil"/>
            </w:tcBorders>
            <w:vAlign w:val="center"/>
          </w:tcPr>
          <w:p w:rsidR="00677E90" w:rsidRPr="004B6CE7" w:rsidRDefault="00677E90" w:rsidP="00571FF0">
            <w:pPr>
              <w:widowControl w:val="0"/>
              <w:suppressAutoHyphens/>
              <w:jc w:val="both"/>
              <w:rPr>
                <w:rFonts w:ascii="Calibri" w:hAnsi="Calibri" w:cs="Calibri"/>
                <w:sz w:val="22"/>
                <w:szCs w:val="22"/>
                <w:lang w:eastAsia="zh-CN"/>
              </w:rPr>
            </w:pPr>
            <w:r>
              <w:rPr>
                <w:rFonts w:ascii="Calibri" w:hAnsi="Calibri" w:cs="Calibri"/>
                <w:sz w:val="22"/>
                <w:szCs w:val="22"/>
                <w:lang w:eastAsia="zh-CN"/>
              </w:rPr>
              <w:t>OC za szkody w wyniku użycia młotów i kafarów</w:t>
            </w:r>
          </w:p>
        </w:tc>
        <w:tc>
          <w:tcPr>
            <w:tcW w:w="2147"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677E90" w:rsidRPr="00AD7CCD" w:rsidRDefault="00677E90" w:rsidP="00603E48">
            <w:pPr>
              <w:suppressAutoHyphens/>
              <w:jc w:val="right"/>
              <w:rPr>
                <w:rFonts w:ascii="Calibri" w:hAnsi="Calibri" w:cs="Calibri"/>
                <w:b/>
                <w:sz w:val="22"/>
                <w:szCs w:val="22"/>
                <w:lang w:eastAsia="zh-CN"/>
              </w:rPr>
            </w:pPr>
            <w:r>
              <w:rPr>
                <w:rFonts w:ascii="Calibri" w:hAnsi="Calibri" w:cs="Calibri"/>
                <w:b/>
                <w:sz w:val="22"/>
                <w:szCs w:val="22"/>
                <w:lang w:eastAsia="zh-CN"/>
              </w:rPr>
              <w:t>30 000 zł</w:t>
            </w:r>
          </w:p>
        </w:tc>
      </w:tr>
      <w:tr w:rsidR="00450B11" w:rsidRPr="00F50AF4" w:rsidTr="00AD5A04">
        <w:trPr>
          <w:jc w:val="center"/>
        </w:trPr>
        <w:tc>
          <w:tcPr>
            <w:tcW w:w="568" w:type="dxa"/>
            <w:tcBorders>
              <w:top w:val="single" w:sz="4" w:space="0" w:color="000000"/>
              <w:left w:val="single" w:sz="4" w:space="0" w:color="000000"/>
              <w:bottom w:val="single" w:sz="4" w:space="0" w:color="000000"/>
              <w:right w:val="nil"/>
            </w:tcBorders>
            <w:vAlign w:val="center"/>
          </w:tcPr>
          <w:p w:rsidR="00450B11" w:rsidRDefault="00F10D05" w:rsidP="00677E90">
            <w:pPr>
              <w:suppressAutoHyphens/>
              <w:jc w:val="both"/>
              <w:rPr>
                <w:rFonts w:ascii="Calibri" w:hAnsi="Calibri" w:cs="Calibri"/>
                <w:sz w:val="22"/>
                <w:szCs w:val="22"/>
                <w:lang w:eastAsia="zh-CN"/>
              </w:rPr>
            </w:pPr>
            <w:r>
              <w:rPr>
                <w:rFonts w:ascii="Calibri" w:hAnsi="Calibri" w:cs="Calibri"/>
                <w:sz w:val="22"/>
                <w:szCs w:val="22"/>
                <w:lang w:eastAsia="zh-CN"/>
              </w:rPr>
              <w:t>1</w:t>
            </w:r>
            <w:r w:rsidR="00677E90">
              <w:rPr>
                <w:rFonts w:ascii="Calibri" w:hAnsi="Calibri" w:cs="Calibri"/>
                <w:sz w:val="22"/>
                <w:szCs w:val="22"/>
                <w:lang w:eastAsia="zh-CN"/>
              </w:rPr>
              <w:t>6</w:t>
            </w:r>
            <w:r w:rsidR="00450B11">
              <w:rPr>
                <w:rFonts w:ascii="Calibri" w:hAnsi="Calibri" w:cs="Calibri"/>
                <w:sz w:val="22"/>
                <w:szCs w:val="22"/>
                <w:lang w:eastAsia="zh-CN"/>
              </w:rPr>
              <w:t>.</w:t>
            </w:r>
          </w:p>
        </w:tc>
        <w:tc>
          <w:tcPr>
            <w:tcW w:w="6236" w:type="dxa"/>
            <w:tcBorders>
              <w:top w:val="single" w:sz="4" w:space="0" w:color="000000"/>
              <w:left w:val="single" w:sz="4" w:space="0" w:color="000000"/>
              <w:bottom w:val="single" w:sz="4" w:space="0" w:color="000000"/>
              <w:right w:val="nil"/>
            </w:tcBorders>
            <w:vAlign w:val="center"/>
          </w:tcPr>
          <w:p w:rsidR="00450B11" w:rsidRDefault="00450B11" w:rsidP="00450B11">
            <w:pPr>
              <w:widowControl w:val="0"/>
              <w:suppressAutoHyphens/>
              <w:jc w:val="both"/>
              <w:rPr>
                <w:rFonts w:ascii="Calibri" w:hAnsi="Calibri" w:cs="Calibri"/>
                <w:sz w:val="22"/>
                <w:szCs w:val="22"/>
                <w:lang w:eastAsia="zh-CN"/>
              </w:rPr>
            </w:pPr>
            <w:r>
              <w:rPr>
                <w:rFonts w:ascii="Calibri" w:hAnsi="Calibri" w:cs="Calibri"/>
                <w:sz w:val="22"/>
                <w:szCs w:val="22"/>
                <w:lang w:eastAsia="zh-CN"/>
              </w:rPr>
              <w:t>Włączenie odpowiedzialności w związku z organizacją obozów, kolonii, wyjazdów dla dzieci i młodzieży</w:t>
            </w:r>
          </w:p>
        </w:tc>
        <w:tc>
          <w:tcPr>
            <w:tcW w:w="2147"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450B11" w:rsidRPr="00AD7CCD" w:rsidRDefault="00532CD8" w:rsidP="00603E48">
            <w:pPr>
              <w:suppressAutoHyphens/>
              <w:jc w:val="right"/>
              <w:rPr>
                <w:rFonts w:ascii="Calibri" w:hAnsi="Calibri" w:cs="Calibri"/>
                <w:b/>
                <w:sz w:val="22"/>
                <w:szCs w:val="22"/>
                <w:lang w:eastAsia="zh-CN"/>
              </w:rPr>
            </w:pPr>
            <w:r w:rsidRPr="00AD7CCD">
              <w:rPr>
                <w:rFonts w:ascii="Calibri" w:hAnsi="Calibri" w:cs="Calibri"/>
                <w:b/>
                <w:sz w:val="22"/>
                <w:szCs w:val="22"/>
                <w:lang w:eastAsia="zh-CN"/>
              </w:rPr>
              <w:t>3</w:t>
            </w:r>
            <w:r w:rsidR="00191344" w:rsidRPr="00AD7CCD">
              <w:rPr>
                <w:rFonts w:ascii="Calibri" w:hAnsi="Calibri" w:cs="Calibri"/>
                <w:b/>
                <w:sz w:val="22"/>
                <w:szCs w:val="22"/>
                <w:lang w:eastAsia="zh-CN"/>
              </w:rPr>
              <w:t>00 000</w:t>
            </w:r>
            <w:r w:rsidR="00450B11" w:rsidRPr="00AD7CCD">
              <w:rPr>
                <w:rFonts w:ascii="Calibri" w:hAnsi="Calibri" w:cs="Calibri"/>
                <w:b/>
                <w:sz w:val="22"/>
                <w:szCs w:val="22"/>
                <w:lang w:eastAsia="zh-CN"/>
              </w:rPr>
              <w:t xml:space="preserve"> zł</w:t>
            </w:r>
          </w:p>
        </w:tc>
      </w:tr>
      <w:tr w:rsidR="00450B11" w:rsidRPr="00F50AF4" w:rsidTr="00AD5A04">
        <w:trPr>
          <w:jc w:val="center"/>
        </w:trPr>
        <w:tc>
          <w:tcPr>
            <w:tcW w:w="568" w:type="dxa"/>
            <w:tcBorders>
              <w:top w:val="single" w:sz="4" w:space="0" w:color="000000"/>
              <w:left w:val="single" w:sz="4" w:space="0" w:color="000000"/>
              <w:bottom w:val="single" w:sz="4" w:space="0" w:color="000000"/>
              <w:right w:val="nil"/>
            </w:tcBorders>
            <w:vAlign w:val="center"/>
          </w:tcPr>
          <w:p w:rsidR="00450B11" w:rsidRDefault="00677E90" w:rsidP="005933C5">
            <w:pPr>
              <w:suppressAutoHyphens/>
              <w:jc w:val="both"/>
              <w:rPr>
                <w:rFonts w:ascii="Calibri" w:hAnsi="Calibri" w:cs="Calibri"/>
                <w:sz w:val="22"/>
                <w:szCs w:val="22"/>
                <w:lang w:eastAsia="zh-CN"/>
              </w:rPr>
            </w:pPr>
            <w:r>
              <w:rPr>
                <w:rFonts w:ascii="Calibri" w:hAnsi="Calibri" w:cs="Calibri"/>
                <w:sz w:val="22"/>
                <w:szCs w:val="22"/>
                <w:lang w:eastAsia="zh-CN"/>
              </w:rPr>
              <w:t>17</w:t>
            </w:r>
            <w:r w:rsidR="00450B11">
              <w:rPr>
                <w:rFonts w:ascii="Calibri" w:hAnsi="Calibri" w:cs="Calibri"/>
                <w:sz w:val="22"/>
                <w:szCs w:val="22"/>
                <w:lang w:eastAsia="zh-CN"/>
              </w:rPr>
              <w:t>.</w:t>
            </w:r>
          </w:p>
        </w:tc>
        <w:tc>
          <w:tcPr>
            <w:tcW w:w="6236" w:type="dxa"/>
            <w:tcBorders>
              <w:top w:val="single" w:sz="4" w:space="0" w:color="000000"/>
              <w:left w:val="single" w:sz="4" w:space="0" w:color="000000"/>
              <w:bottom w:val="single" w:sz="4" w:space="0" w:color="000000"/>
              <w:right w:val="nil"/>
            </w:tcBorders>
            <w:vAlign w:val="center"/>
          </w:tcPr>
          <w:p w:rsidR="00450B11" w:rsidRPr="00924A92" w:rsidRDefault="00450B11" w:rsidP="00677E90">
            <w:pPr>
              <w:widowControl w:val="0"/>
              <w:suppressAutoHyphens/>
              <w:jc w:val="both"/>
              <w:rPr>
                <w:rFonts w:ascii="Calibri" w:hAnsi="Calibri" w:cs="Calibri"/>
                <w:sz w:val="22"/>
                <w:szCs w:val="22"/>
                <w:lang w:eastAsia="zh-CN"/>
              </w:rPr>
            </w:pPr>
            <w:r w:rsidRPr="00D25BF5">
              <w:rPr>
                <w:rFonts w:ascii="Calibri" w:hAnsi="Calibri" w:cs="Calibri"/>
                <w:sz w:val="22"/>
                <w:szCs w:val="22"/>
                <w:lang w:eastAsia="zh-CN"/>
              </w:rPr>
              <w:t>Włączenie odpowied</w:t>
            </w:r>
            <w:r>
              <w:rPr>
                <w:rFonts w:ascii="Calibri" w:hAnsi="Calibri" w:cs="Calibri"/>
                <w:sz w:val="22"/>
                <w:szCs w:val="22"/>
                <w:lang w:eastAsia="zh-CN"/>
              </w:rPr>
              <w:t xml:space="preserve">zialności zgodnie z </w:t>
            </w:r>
            <w:r w:rsidRPr="00E009FC">
              <w:rPr>
                <w:rFonts w:ascii="Calibri" w:hAnsi="Calibri" w:cs="Calibri"/>
                <w:sz w:val="22"/>
                <w:szCs w:val="22"/>
                <w:lang w:eastAsia="zh-CN"/>
              </w:rPr>
              <w:t xml:space="preserve">punktem </w:t>
            </w:r>
            <w:r w:rsidRPr="00F10D05">
              <w:rPr>
                <w:rFonts w:ascii="Calibri" w:hAnsi="Calibri" w:cs="Calibri"/>
                <w:sz w:val="22"/>
                <w:szCs w:val="22"/>
                <w:lang w:eastAsia="zh-CN"/>
              </w:rPr>
              <w:t>2.</w:t>
            </w:r>
            <w:r w:rsidR="006A4350">
              <w:rPr>
                <w:rFonts w:ascii="Calibri" w:hAnsi="Calibri" w:cs="Calibri"/>
                <w:sz w:val="22"/>
                <w:szCs w:val="22"/>
                <w:lang w:eastAsia="zh-CN"/>
              </w:rPr>
              <w:t>4</w:t>
            </w:r>
            <w:r w:rsidR="00677E90">
              <w:rPr>
                <w:rFonts w:ascii="Calibri" w:hAnsi="Calibri" w:cs="Calibri"/>
                <w:sz w:val="22"/>
                <w:szCs w:val="22"/>
                <w:lang w:eastAsia="zh-CN"/>
              </w:rPr>
              <w:t>3</w:t>
            </w:r>
          </w:p>
        </w:tc>
        <w:tc>
          <w:tcPr>
            <w:tcW w:w="2147"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450B11" w:rsidRPr="00AD7CCD" w:rsidRDefault="00450B11" w:rsidP="005933C5">
            <w:pPr>
              <w:suppressAutoHyphens/>
              <w:jc w:val="right"/>
              <w:rPr>
                <w:rFonts w:ascii="Calibri" w:hAnsi="Calibri" w:cs="Calibri"/>
                <w:b/>
                <w:sz w:val="22"/>
                <w:szCs w:val="22"/>
                <w:lang w:eastAsia="zh-CN"/>
              </w:rPr>
            </w:pPr>
            <w:r w:rsidRPr="00AD7CCD">
              <w:rPr>
                <w:rFonts w:ascii="Calibri" w:hAnsi="Calibri" w:cs="Calibri"/>
                <w:b/>
                <w:sz w:val="22"/>
                <w:szCs w:val="22"/>
                <w:lang w:eastAsia="zh-CN"/>
              </w:rPr>
              <w:t>15 000 zł</w:t>
            </w:r>
          </w:p>
        </w:tc>
      </w:tr>
    </w:tbl>
    <w:p w:rsidR="00251EDF" w:rsidRPr="00F50AF4" w:rsidRDefault="00251EDF" w:rsidP="00251EDF">
      <w:pPr>
        <w:tabs>
          <w:tab w:val="left" w:pos="426"/>
        </w:tabs>
        <w:suppressAutoHyphens/>
        <w:spacing w:after="120" w:line="276" w:lineRule="auto"/>
        <w:contextualSpacing/>
        <w:jc w:val="both"/>
        <w:rPr>
          <w:rFonts w:ascii="Times New Roman" w:eastAsia="Calibri" w:hAnsi="Times New Roman"/>
          <w:sz w:val="24"/>
          <w:szCs w:val="24"/>
          <w:lang w:eastAsia="zh-CN"/>
        </w:rPr>
      </w:pPr>
    </w:p>
    <w:p w:rsidR="00251EDF" w:rsidRPr="00F50AF4" w:rsidRDefault="00251EDF" w:rsidP="00560F8D">
      <w:pPr>
        <w:numPr>
          <w:ilvl w:val="3"/>
          <w:numId w:val="49"/>
        </w:numPr>
        <w:tabs>
          <w:tab w:val="left" w:pos="426"/>
          <w:tab w:val="left" w:pos="2268"/>
        </w:tabs>
        <w:suppressAutoHyphens/>
        <w:spacing w:after="120" w:line="276" w:lineRule="auto"/>
        <w:ind w:left="2268" w:hanging="2268"/>
        <w:contextualSpacing/>
        <w:jc w:val="both"/>
        <w:rPr>
          <w:rFonts w:ascii="Calibri" w:eastAsia="Calibri" w:hAnsi="Calibri" w:cs="Calibri"/>
          <w:bCs/>
          <w:sz w:val="22"/>
          <w:szCs w:val="22"/>
          <w:lang w:eastAsia="zh-CN"/>
        </w:rPr>
      </w:pPr>
      <w:r w:rsidRPr="00F50AF4">
        <w:rPr>
          <w:rFonts w:ascii="Calibri" w:eastAsia="Calibri" w:hAnsi="Calibri" w:cs="Calibri"/>
          <w:b/>
          <w:sz w:val="22"/>
          <w:szCs w:val="22"/>
          <w:u w:val="single"/>
          <w:lang w:eastAsia="zh-CN"/>
        </w:rPr>
        <w:t>Pozostałe warunki:</w:t>
      </w:r>
    </w:p>
    <w:p w:rsidR="00251EDF" w:rsidRPr="00F50AF4" w:rsidRDefault="00251EDF" w:rsidP="00251EDF">
      <w:pPr>
        <w:tabs>
          <w:tab w:val="left" w:pos="426"/>
        </w:tabs>
        <w:suppressAutoHyphens/>
        <w:spacing w:after="120"/>
        <w:jc w:val="both"/>
        <w:rPr>
          <w:rFonts w:ascii="Calibri" w:hAnsi="Calibri" w:cs="Calibri"/>
          <w:sz w:val="22"/>
          <w:szCs w:val="22"/>
          <w:lang w:eastAsia="zh-CN"/>
        </w:rPr>
      </w:pPr>
      <w:r w:rsidRPr="00F50AF4">
        <w:rPr>
          <w:rFonts w:ascii="Calibri" w:hAnsi="Calibri" w:cs="Calibri"/>
          <w:sz w:val="22"/>
          <w:szCs w:val="22"/>
          <w:lang w:eastAsia="zh-CN"/>
        </w:rPr>
        <w:t xml:space="preserve">4.1 </w:t>
      </w:r>
      <w:proofErr w:type="spellStart"/>
      <w:r w:rsidRPr="00F50AF4">
        <w:rPr>
          <w:rFonts w:ascii="Calibri" w:hAnsi="Calibri" w:cs="Calibri"/>
          <w:b/>
          <w:sz w:val="22"/>
          <w:szCs w:val="22"/>
          <w:lang w:eastAsia="zh-CN"/>
        </w:rPr>
        <w:t>Trigger</w:t>
      </w:r>
      <w:proofErr w:type="spellEnd"/>
      <w:r w:rsidRPr="00F50AF4">
        <w:rPr>
          <w:rFonts w:ascii="Calibri" w:hAnsi="Calibri" w:cs="Calibri"/>
          <w:b/>
          <w:sz w:val="22"/>
          <w:szCs w:val="22"/>
          <w:lang w:eastAsia="zh-CN"/>
        </w:rPr>
        <w:t xml:space="preserve"> odpowiedzialności cywilnej </w:t>
      </w:r>
    </w:p>
    <w:p w:rsidR="00251EDF" w:rsidRPr="00F50AF4" w:rsidRDefault="00251EDF" w:rsidP="00251EDF">
      <w:pPr>
        <w:suppressAutoHyphens/>
        <w:spacing w:after="120" w:line="276" w:lineRule="auto"/>
        <w:jc w:val="both"/>
        <w:rPr>
          <w:rFonts w:ascii="Calibri" w:hAnsi="Calibri" w:cs="Calibri"/>
          <w:sz w:val="22"/>
          <w:szCs w:val="22"/>
          <w:lang w:eastAsia="zh-CN"/>
        </w:rPr>
      </w:pPr>
      <w:r w:rsidRPr="00F50AF4">
        <w:rPr>
          <w:rFonts w:ascii="Calibri" w:hAnsi="Calibri" w:cs="Calibri"/>
          <w:sz w:val="22"/>
          <w:szCs w:val="22"/>
          <w:lang w:eastAsia="zh-CN"/>
        </w:rPr>
        <w:t xml:space="preserve">Ochrona ubezpieczeniowa dotyczy odpowiedzialności cywilnej </w:t>
      </w:r>
      <w:r w:rsidRPr="00F50AF4">
        <w:rPr>
          <w:rFonts w:ascii="Calibri" w:hAnsi="Calibri" w:cs="Calibri"/>
          <w:sz w:val="22"/>
          <w:szCs w:val="22"/>
          <w:u w:val="single"/>
          <w:lang w:eastAsia="zh-CN"/>
        </w:rPr>
        <w:t>z tytułu wypadków powstałych w okresie ubezpieczenia</w:t>
      </w:r>
      <w:r w:rsidRPr="00F50AF4">
        <w:rPr>
          <w:rFonts w:ascii="Calibri" w:hAnsi="Calibri" w:cs="Calibri"/>
          <w:sz w:val="22"/>
          <w:szCs w:val="22"/>
          <w:lang w:eastAsia="zh-CN"/>
        </w:rPr>
        <w:t>, z których wyniknęła szkoda osobowa lub rzeczowa, pod warunkiem zgłoszenia szkody w terminach ustawowo określonych. Za wypadek uważa się powst</w:t>
      </w:r>
      <w:r w:rsidR="005350CB">
        <w:rPr>
          <w:rFonts w:ascii="Calibri" w:hAnsi="Calibri" w:cs="Calibri"/>
          <w:sz w:val="22"/>
          <w:szCs w:val="22"/>
          <w:lang w:eastAsia="zh-CN"/>
        </w:rPr>
        <w:t>anie szkody rzeczowej, osobowej lub</w:t>
      </w:r>
      <w:r w:rsidRPr="00F50AF4">
        <w:rPr>
          <w:rFonts w:ascii="Calibri" w:hAnsi="Calibri" w:cs="Calibri"/>
          <w:sz w:val="22"/>
          <w:szCs w:val="22"/>
          <w:lang w:eastAsia="zh-CN"/>
        </w:rPr>
        <w:t xml:space="preserve"> czystej straty finansowej.</w:t>
      </w:r>
    </w:p>
    <w:p w:rsidR="00251EDF" w:rsidRPr="00F50AF4" w:rsidRDefault="00251EDF" w:rsidP="00251EDF">
      <w:pPr>
        <w:suppressAutoHyphens/>
        <w:spacing w:after="120" w:line="276" w:lineRule="auto"/>
        <w:jc w:val="both"/>
        <w:rPr>
          <w:rFonts w:ascii="Calibri" w:hAnsi="Calibri" w:cs="Calibri"/>
          <w:b/>
          <w:bCs/>
          <w:sz w:val="22"/>
          <w:szCs w:val="22"/>
          <w:lang w:eastAsia="zh-CN"/>
        </w:rPr>
      </w:pPr>
      <w:r w:rsidRPr="00F50AF4">
        <w:rPr>
          <w:rFonts w:ascii="Calibri" w:hAnsi="Calibri" w:cs="Calibri"/>
          <w:b/>
          <w:sz w:val="22"/>
          <w:szCs w:val="22"/>
          <w:lang w:eastAsia="zh-CN"/>
        </w:rPr>
        <w:t>Szkoda osobowa</w:t>
      </w:r>
      <w:r w:rsidRPr="00F50AF4">
        <w:rPr>
          <w:rFonts w:ascii="Calibri" w:hAnsi="Calibri" w:cs="Calibri"/>
          <w:sz w:val="22"/>
          <w:szCs w:val="22"/>
          <w:lang w:eastAsia="zh-CN"/>
        </w:rPr>
        <w:t xml:space="preserve"> rozumiana będzie jako straty powstałe wskutek śmierci, uszkodzenia ciała lub rozstroju zdrowia, a także utracone korzyści poniesione przez poszkodowanego, które mógłby osiągnąć, gdyby nie doznał uszkodzenia ciała lub rozstroju zdrowia (</w:t>
      </w:r>
      <w:proofErr w:type="spellStart"/>
      <w:r w:rsidRPr="00F50AF4">
        <w:rPr>
          <w:rFonts w:ascii="Calibri" w:hAnsi="Calibri" w:cs="Calibri"/>
          <w:i/>
          <w:sz w:val="22"/>
          <w:szCs w:val="22"/>
          <w:lang w:eastAsia="zh-CN"/>
        </w:rPr>
        <w:t>lucrum</w:t>
      </w:r>
      <w:proofErr w:type="spellEnd"/>
      <w:r w:rsidRPr="00F50AF4">
        <w:rPr>
          <w:rFonts w:ascii="Calibri" w:hAnsi="Calibri" w:cs="Calibri"/>
          <w:i/>
          <w:sz w:val="22"/>
          <w:szCs w:val="22"/>
          <w:lang w:eastAsia="zh-CN"/>
        </w:rPr>
        <w:t xml:space="preserve"> </w:t>
      </w:r>
      <w:proofErr w:type="spellStart"/>
      <w:r w:rsidRPr="00F50AF4">
        <w:rPr>
          <w:rFonts w:ascii="Calibri" w:hAnsi="Calibri" w:cs="Calibri"/>
          <w:i/>
          <w:sz w:val="22"/>
          <w:szCs w:val="22"/>
          <w:lang w:eastAsia="zh-CN"/>
        </w:rPr>
        <w:t>cessans</w:t>
      </w:r>
      <w:proofErr w:type="spellEnd"/>
      <w:r w:rsidRPr="00F50AF4">
        <w:rPr>
          <w:rFonts w:ascii="Calibri" w:hAnsi="Calibri" w:cs="Calibri"/>
          <w:sz w:val="22"/>
          <w:szCs w:val="22"/>
          <w:lang w:eastAsia="zh-CN"/>
        </w:rPr>
        <w:t>).</w:t>
      </w:r>
    </w:p>
    <w:p w:rsidR="00251EDF" w:rsidRPr="00F50AF4" w:rsidRDefault="00251EDF" w:rsidP="00251EDF">
      <w:pPr>
        <w:suppressAutoHyphens/>
        <w:spacing w:after="120" w:line="276" w:lineRule="auto"/>
        <w:jc w:val="both"/>
        <w:rPr>
          <w:rFonts w:ascii="Calibri" w:hAnsi="Calibri" w:cs="Calibri"/>
          <w:b/>
          <w:bCs/>
          <w:sz w:val="22"/>
          <w:szCs w:val="22"/>
          <w:lang w:eastAsia="zh-CN"/>
        </w:rPr>
      </w:pPr>
      <w:r w:rsidRPr="00F50AF4">
        <w:rPr>
          <w:rFonts w:ascii="Calibri" w:hAnsi="Calibri" w:cs="Calibri"/>
          <w:b/>
          <w:bCs/>
          <w:sz w:val="22"/>
          <w:szCs w:val="22"/>
          <w:lang w:eastAsia="zh-CN"/>
        </w:rPr>
        <w:t>Szkoda rzeczowa</w:t>
      </w:r>
      <w:r w:rsidRPr="00F50AF4">
        <w:rPr>
          <w:rFonts w:ascii="Calibri" w:hAnsi="Calibri" w:cs="Calibri"/>
          <w:sz w:val="22"/>
          <w:szCs w:val="22"/>
          <w:lang w:eastAsia="zh-CN"/>
        </w:rPr>
        <w:t xml:space="preserve"> – to straty powstałe wskutek zniszczenia lub uszkodzenia rzeczy ruchomej albo nieruchomości poszkodowanego (</w:t>
      </w:r>
      <w:proofErr w:type="spellStart"/>
      <w:r w:rsidRPr="00F50AF4">
        <w:rPr>
          <w:rFonts w:ascii="Calibri" w:hAnsi="Calibri" w:cs="Calibri"/>
          <w:i/>
          <w:sz w:val="22"/>
          <w:szCs w:val="22"/>
          <w:lang w:eastAsia="zh-CN"/>
        </w:rPr>
        <w:t>damnum</w:t>
      </w:r>
      <w:proofErr w:type="spellEnd"/>
      <w:r w:rsidRPr="00F50AF4">
        <w:rPr>
          <w:rFonts w:ascii="Calibri" w:hAnsi="Calibri" w:cs="Calibri"/>
          <w:i/>
          <w:sz w:val="22"/>
          <w:szCs w:val="22"/>
          <w:lang w:eastAsia="zh-CN"/>
        </w:rPr>
        <w:t xml:space="preserve"> </w:t>
      </w:r>
      <w:proofErr w:type="spellStart"/>
      <w:r w:rsidRPr="00F50AF4">
        <w:rPr>
          <w:rFonts w:ascii="Calibri" w:hAnsi="Calibri" w:cs="Calibri"/>
          <w:i/>
          <w:sz w:val="22"/>
          <w:szCs w:val="22"/>
          <w:lang w:eastAsia="zh-CN"/>
        </w:rPr>
        <w:t>emergens</w:t>
      </w:r>
      <w:proofErr w:type="spellEnd"/>
      <w:r w:rsidRPr="00F50AF4">
        <w:rPr>
          <w:rFonts w:ascii="Calibri" w:hAnsi="Calibri" w:cs="Calibri"/>
          <w:sz w:val="22"/>
          <w:szCs w:val="22"/>
          <w:lang w:eastAsia="zh-CN"/>
        </w:rPr>
        <w:t>), a także utracone korzyści, które mógłby osiągnąć gdyby mienie nie zostało uszkodzone lub zniszczone (</w:t>
      </w:r>
      <w:proofErr w:type="spellStart"/>
      <w:r w:rsidRPr="00F50AF4">
        <w:rPr>
          <w:rFonts w:ascii="Calibri" w:hAnsi="Calibri" w:cs="Calibri"/>
          <w:i/>
          <w:sz w:val="22"/>
          <w:szCs w:val="22"/>
          <w:lang w:eastAsia="zh-CN"/>
        </w:rPr>
        <w:t>lucrum</w:t>
      </w:r>
      <w:proofErr w:type="spellEnd"/>
      <w:r w:rsidRPr="00F50AF4">
        <w:rPr>
          <w:rFonts w:ascii="Calibri" w:hAnsi="Calibri" w:cs="Calibri"/>
          <w:i/>
          <w:sz w:val="22"/>
          <w:szCs w:val="22"/>
          <w:lang w:eastAsia="zh-CN"/>
        </w:rPr>
        <w:t xml:space="preserve"> </w:t>
      </w:r>
      <w:proofErr w:type="spellStart"/>
      <w:r w:rsidRPr="00F50AF4">
        <w:rPr>
          <w:rFonts w:ascii="Calibri" w:hAnsi="Calibri" w:cs="Calibri"/>
          <w:i/>
          <w:sz w:val="22"/>
          <w:szCs w:val="22"/>
          <w:lang w:eastAsia="zh-CN"/>
        </w:rPr>
        <w:t>cessans</w:t>
      </w:r>
      <w:proofErr w:type="spellEnd"/>
      <w:r w:rsidRPr="00F50AF4">
        <w:rPr>
          <w:rFonts w:ascii="Calibri" w:hAnsi="Calibri" w:cs="Calibri"/>
          <w:sz w:val="22"/>
          <w:szCs w:val="22"/>
          <w:lang w:eastAsia="zh-CN"/>
        </w:rPr>
        <w:t>).</w:t>
      </w:r>
    </w:p>
    <w:p w:rsidR="00251EDF" w:rsidRPr="00F50AF4" w:rsidRDefault="00251EDF" w:rsidP="00251EDF">
      <w:pPr>
        <w:suppressAutoHyphens/>
        <w:spacing w:after="120" w:line="276" w:lineRule="auto"/>
        <w:jc w:val="both"/>
        <w:rPr>
          <w:rFonts w:ascii="Calibri" w:hAnsi="Calibri" w:cs="Calibri"/>
          <w:b/>
          <w:sz w:val="22"/>
          <w:szCs w:val="22"/>
          <w:lang w:eastAsia="zh-CN"/>
        </w:rPr>
      </w:pPr>
      <w:r w:rsidRPr="00F50AF4">
        <w:rPr>
          <w:rFonts w:ascii="Calibri" w:hAnsi="Calibri" w:cs="Calibri"/>
          <w:b/>
          <w:bCs/>
          <w:sz w:val="22"/>
          <w:szCs w:val="22"/>
          <w:lang w:eastAsia="zh-CN"/>
        </w:rPr>
        <w:t>Czysta strata finansowa</w:t>
      </w:r>
      <w:r w:rsidRPr="00F50AF4">
        <w:rPr>
          <w:rFonts w:ascii="Calibri" w:hAnsi="Calibri" w:cs="Calibri"/>
          <w:sz w:val="22"/>
          <w:szCs w:val="22"/>
          <w:lang w:eastAsia="zh-CN"/>
        </w:rPr>
        <w:t xml:space="preserve"> – szkoda nie mająca charakteru szkody rzeczowej i osobowej. Czyste starty finansowe obejmują wszystkie zdarzenia poza wymienionymi poniżej zdarzeniami: w następstwie działań nie objętych umową,  wskutek wykonywania władzy publicznej (rozszerzenie tej ochrony następować będzie wskutek klauzuli wykonywania władzy publicznej), niedotrzymania terminów, kar umownych, przekroczenia kosztorysów, wynikające z działalności reklamowej, związanych z dostarczaniem i wdrażaniem oprogramowania informatycznego.</w:t>
      </w:r>
    </w:p>
    <w:p w:rsidR="00251EDF" w:rsidRPr="00F50AF4" w:rsidRDefault="00251EDF" w:rsidP="00251EDF">
      <w:pPr>
        <w:tabs>
          <w:tab w:val="left" w:pos="426"/>
        </w:tabs>
        <w:suppressAutoHyphens/>
        <w:contextualSpacing/>
        <w:jc w:val="both"/>
        <w:rPr>
          <w:rFonts w:ascii="Calibri" w:eastAsia="Calibri" w:hAnsi="Calibri" w:cs="Calibri"/>
          <w:b/>
          <w:sz w:val="22"/>
          <w:szCs w:val="22"/>
          <w:lang w:eastAsia="zh-CN"/>
        </w:rPr>
      </w:pPr>
    </w:p>
    <w:p w:rsidR="00251EDF" w:rsidRPr="00F50AF4" w:rsidRDefault="00CF0E7A" w:rsidP="00CF0E7A">
      <w:pPr>
        <w:tabs>
          <w:tab w:val="left" w:pos="567"/>
        </w:tabs>
        <w:suppressAutoHyphens/>
        <w:spacing w:after="120" w:line="276" w:lineRule="auto"/>
        <w:contextualSpacing/>
        <w:jc w:val="both"/>
        <w:rPr>
          <w:rFonts w:ascii="Calibri" w:eastAsia="Calibri" w:hAnsi="Calibri" w:cs="Calibri"/>
          <w:b/>
          <w:sz w:val="22"/>
          <w:szCs w:val="22"/>
          <w:lang w:eastAsia="zh-CN"/>
        </w:rPr>
      </w:pPr>
      <w:r>
        <w:rPr>
          <w:rFonts w:ascii="Calibri" w:eastAsia="Calibri" w:hAnsi="Calibri" w:cs="Calibri"/>
          <w:b/>
          <w:bCs/>
          <w:sz w:val="22"/>
          <w:szCs w:val="22"/>
          <w:lang w:eastAsia="zh-CN"/>
        </w:rPr>
        <w:t>4.2.</w:t>
      </w:r>
      <w:r w:rsidR="00251EDF" w:rsidRPr="00F50AF4">
        <w:rPr>
          <w:rFonts w:ascii="Calibri" w:eastAsia="Calibri" w:hAnsi="Calibri" w:cs="Calibri"/>
          <w:b/>
          <w:bCs/>
          <w:sz w:val="22"/>
          <w:szCs w:val="22"/>
          <w:lang w:eastAsia="zh-CN"/>
        </w:rPr>
        <w:t xml:space="preserve">Zakres terytorialny: </w:t>
      </w:r>
      <w:r w:rsidR="00251EDF" w:rsidRPr="00F50AF4">
        <w:rPr>
          <w:rFonts w:ascii="Calibri" w:eastAsia="Calibri" w:hAnsi="Calibri" w:cs="Calibri"/>
          <w:b/>
          <w:bCs/>
          <w:sz w:val="22"/>
          <w:szCs w:val="22"/>
          <w:lang w:eastAsia="zh-CN"/>
        </w:rPr>
        <w:tab/>
      </w:r>
    </w:p>
    <w:p w:rsidR="00251EDF" w:rsidRPr="00F50AF4" w:rsidRDefault="00251EDF" w:rsidP="00251EDF">
      <w:pPr>
        <w:tabs>
          <w:tab w:val="left" w:pos="426"/>
        </w:tabs>
        <w:suppressAutoHyphens/>
        <w:spacing w:after="120"/>
        <w:jc w:val="both"/>
        <w:rPr>
          <w:rFonts w:ascii="Calibri" w:hAnsi="Calibri" w:cs="Calibri"/>
          <w:sz w:val="22"/>
          <w:szCs w:val="22"/>
          <w:lang w:eastAsia="zh-CN"/>
        </w:rPr>
      </w:pPr>
      <w:r w:rsidRPr="00F50AF4">
        <w:rPr>
          <w:rFonts w:ascii="Calibri" w:hAnsi="Calibri" w:cs="Calibri"/>
          <w:sz w:val="22"/>
          <w:szCs w:val="22"/>
          <w:lang w:eastAsia="zh-CN"/>
        </w:rPr>
        <w:t>Polska z zastrzeżeniem służbowych podróży zagranicznych, dla których zakres terytorialny ograniczony zostaje do Europy.</w:t>
      </w:r>
    </w:p>
    <w:p w:rsidR="00384E54" w:rsidRDefault="00CF0E7A" w:rsidP="00CF0E7A">
      <w:pPr>
        <w:pStyle w:val="Akapitzlist"/>
        <w:numPr>
          <w:ilvl w:val="1"/>
          <w:numId w:val="19"/>
        </w:numPr>
        <w:tabs>
          <w:tab w:val="left" w:pos="426"/>
        </w:tabs>
        <w:suppressAutoHyphens/>
        <w:spacing w:after="120"/>
        <w:jc w:val="both"/>
        <w:rPr>
          <w:rFonts w:ascii="Calibri" w:hAnsi="Calibri" w:cs="Calibri"/>
          <w:b/>
          <w:sz w:val="22"/>
          <w:szCs w:val="22"/>
          <w:lang w:eastAsia="zh-CN"/>
        </w:rPr>
      </w:pPr>
      <w:r w:rsidRPr="00CF0E7A">
        <w:rPr>
          <w:rFonts w:ascii="Calibri" w:hAnsi="Calibri" w:cs="Calibri"/>
          <w:b/>
          <w:sz w:val="22"/>
          <w:szCs w:val="22"/>
          <w:lang w:eastAsia="zh-CN"/>
        </w:rPr>
        <w:t>Okres ubezpieczenia:</w:t>
      </w:r>
      <w:r w:rsidR="00F97EB5">
        <w:rPr>
          <w:rFonts w:ascii="Calibri" w:hAnsi="Calibri" w:cs="Calibri"/>
          <w:b/>
          <w:sz w:val="22"/>
          <w:szCs w:val="22"/>
          <w:lang w:eastAsia="zh-CN"/>
        </w:rPr>
        <w:t xml:space="preserve"> 14.11.2015-13.11</w:t>
      </w:r>
      <w:r>
        <w:rPr>
          <w:rFonts w:ascii="Calibri" w:hAnsi="Calibri" w:cs="Calibri"/>
          <w:b/>
          <w:sz w:val="22"/>
          <w:szCs w:val="22"/>
          <w:lang w:eastAsia="zh-CN"/>
        </w:rPr>
        <w:t xml:space="preserve">.2018 </w:t>
      </w:r>
    </w:p>
    <w:p w:rsidR="00CF0E7A" w:rsidRPr="00CF0E7A" w:rsidRDefault="00CF0E7A" w:rsidP="00CF0E7A">
      <w:pPr>
        <w:pStyle w:val="Akapitzlist"/>
        <w:tabs>
          <w:tab w:val="left" w:pos="426"/>
        </w:tabs>
        <w:suppressAutoHyphens/>
        <w:spacing w:after="120"/>
        <w:ind w:left="360"/>
        <w:jc w:val="both"/>
        <w:rPr>
          <w:rFonts w:ascii="Calibri" w:hAnsi="Calibri" w:cs="Calibri"/>
          <w:sz w:val="22"/>
          <w:szCs w:val="22"/>
          <w:lang w:eastAsia="zh-CN"/>
        </w:rPr>
      </w:pPr>
    </w:p>
    <w:p w:rsidR="00251EDF" w:rsidRPr="00F50AF4" w:rsidRDefault="00251EDF" w:rsidP="00560F8D">
      <w:pPr>
        <w:numPr>
          <w:ilvl w:val="3"/>
          <w:numId w:val="49"/>
        </w:numPr>
        <w:tabs>
          <w:tab w:val="left" w:pos="426"/>
        </w:tabs>
        <w:suppressAutoHyphens/>
        <w:spacing w:after="120"/>
        <w:ind w:hanging="2880"/>
        <w:contextualSpacing/>
        <w:jc w:val="both"/>
        <w:rPr>
          <w:rFonts w:ascii="Calibri" w:eastAsia="Calibri" w:hAnsi="Calibri" w:cs="Calibri"/>
          <w:sz w:val="22"/>
          <w:szCs w:val="22"/>
          <w:lang w:eastAsia="zh-CN"/>
        </w:rPr>
      </w:pPr>
      <w:r w:rsidRPr="00F50AF4">
        <w:rPr>
          <w:rFonts w:ascii="Calibri" w:eastAsia="Calibri" w:hAnsi="Calibri" w:cs="Calibri"/>
          <w:b/>
          <w:bCs/>
          <w:sz w:val="22"/>
          <w:szCs w:val="22"/>
          <w:u w:val="single"/>
          <w:lang w:eastAsia="zh-CN"/>
        </w:rPr>
        <w:t>Franszyzy i udziały własne:</w:t>
      </w:r>
    </w:p>
    <w:p w:rsidR="00251EDF" w:rsidRPr="0006537A" w:rsidRDefault="00251EDF" w:rsidP="001F5570">
      <w:pPr>
        <w:numPr>
          <w:ilvl w:val="1"/>
          <w:numId w:val="79"/>
        </w:numPr>
        <w:tabs>
          <w:tab w:val="left" w:pos="993"/>
        </w:tabs>
        <w:suppressAutoHyphens/>
        <w:spacing w:after="120"/>
        <w:ind w:left="993" w:hanging="567"/>
        <w:contextualSpacing/>
        <w:jc w:val="both"/>
        <w:rPr>
          <w:rFonts w:ascii="Calibri" w:eastAsia="Calibri" w:hAnsi="Calibri" w:cs="Calibri"/>
          <w:sz w:val="22"/>
          <w:szCs w:val="22"/>
          <w:lang w:eastAsia="zh-CN"/>
        </w:rPr>
      </w:pPr>
      <w:r w:rsidRPr="0006537A">
        <w:rPr>
          <w:rFonts w:ascii="Calibri" w:eastAsia="Calibri" w:hAnsi="Calibri" w:cs="Calibri"/>
          <w:sz w:val="22"/>
          <w:szCs w:val="22"/>
          <w:lang w:eastAsia="zh-CN"/>
        </w:rPr>
        <w:t>Franszyza integralna – 200 zł wyłącznie dla szkód rzeczowych (dla osobowych brak); dla szkód wynikających z administrowania drogami i ubezpieczenia mienia w szatni – brak franszyz i udziałów własnych,</w:t>
      </w:r>
    </w:p>
    <w:p w:rsidR="00251EDF" w:rsidRPr="00F50AF4" w:rsidRDefault="00251EDF" w:rsidP="001F5570">
      <w:pPr>
        <w:numPr>
          <w:ilvl w:val="1"/>
          <w:numId w:val="79"/>
        </w:numPr>
        <w:tabs>
          <w:tab w:val="left" w:pos="993"/>
        </w:tabs>
        <w:suppressAutoHyphens/>
        <w:spacing w:after="120"/>
        <w:ind w:left="993" w:hanging="567"/>
        <w:contextualSpacing/>
        <w:jc w:val="both"/>
        <w:rPr>
          <w:rFonts w:ascii="Calibri" w:eastAsia="Calibri" w:hAnsi="Calibri" w:cs="Calibri"/>
          <w:sz w:val="22"/>
          <w:szCs w:val="22"/>
          <w:lang w:eastAsia="zh-CN"/>
        </w:rPr>
      </w:pPr>
      <w:r w:rsidRPr="00F50AF4">
        <w:rPr>
          <w:rFonts w:ascii="Calibri" w:eastAsia="Calibri" w:hAnsi="Calibri" w:cs="Calibri"/>
          <w:sz w:val="22"/>
          <w:szCs w:val="22"/>
          <w:lang w:eastAsia="zh-CN"/>
        </w:rPr>
        <w:t>Franszyza redukcyjna i udział własny – brak (dopuszcza się franszyzę redukcyjną dla szkód w środowisku w wysokości nie większej niż 1 000 zł),</w:t>
      </w:r>
    </w:p>
    <w:p w:rsidR="00251EDF" w:rsidRPr="00F50AF4" w:rsidRDefault="00251EDF" w:rsidP="001F5570">
      <w:pPr>
        <w:numPr>
          <w:ilvl w:val="1"/>
          <w:numId w:val="79"/>
        </w:numPr>
        <w:tabs>
          <w:tab w:val="left" w:pos="993"/>
        </w:tabs>
        <w:suppressAutoHyphens/>
        <w:spacing w:after="120"/>
        <w:ind w:left="993" w:hanging="567"/>
        <w:contextualSpacing/>
        <w:jc w:val="both"/>
        <w:rPr>
          <w:rFonts w:ascii="Calibri" w:eastAsia="Calibri" w:hAnsi="Calibri" w:cs="Calibri"/>
          <w:color w:val="FF6600"/>
          <w:sz w:val="22"/>
          <w:szCs w:val="22"/>
          <w:lang w:eastAsia="zh-CN"/>
        </w:rPr>
      </w:pPr>
      <w:r w:rsidRPr="00F50AF4">
        <w:rPr>
          <w:rFonts w:ascii="Calibri" w:eastAsia="Calibri" w:hAnsi="Calibri" w:cs="Calibri"/>
          <w:sz w:val="22"/>
          <w:szCs w:val="22"/>
          <w:lang w:eastAsia="zh-CN"/>
        </w:rPr>
        <w:t>Dla OC pracodawcy – zakres nie obejmuje świadczeń wypłacanych na podstawie ustawy o ubezpieczeniu społecznym z tytułu wypadków przy pracy i chorób zawodowych.</w:t>
      </w:r>
    </w:p>
    <w:p w:rsidR="00251EDF" w:rsidRPr="00F50AF4" w:rsidRDefault="00251EDF" w:rsidP="00251EDF">
      <w:pPr>
        <w:suppressAutoHyphens/>
        <w:spacing w:after="120"/>
        <w:contextualSpacing/>
        <w:jc w:val="both"/>
        <w:rPr>
          <w:rFonts w:ascii="Calibri" w:eastAsia="Calibri" w:hAnsi="Calibri" w:cs="Calibri"/>
          <w:color w:val="FF6600"/>
          <w:sz w:val="22"/>
          <w:szCs w:val="22"/>
          <w:lang w:eastAsia="zh-CN"/>
        </w:rPr>
      </w:pPr>
    </w:p>
    <w:p w:rsidR="00251EDF" w:rsidRPr="00F50AF4" w:rsidRDefault="00251EDF" w:rsidP="00560F8D">
      <w:pPr>
        <w:numPr>
          <w:ilvl w:val="3"/>
          <w:numId w:val="49"/>
        </w:numPr>
        <w:tabs>
          <w:tab w:val="left" w:pos="426"/>
        </w:tabs>
        <w:suppressAutoHyphens/>
        <w:spacing w:after="120"/>
        <w:ind w:hanging="2880"/>
        <w:contextualSpacing/>
        <w:jc w:val="both"/>
        <w:rPr>
          <w:rFonts w:ascii="Calibri" w:eastAsia="Calibri" w:hAnsi="Calibri" w:cs="Calibri"/>
          <w:bCs/>
          <w:sz w:val="22"/>
          <w:szCs w:val="22"/>
          <w:lang w:eastAsia="zh-CN"/>
        </w:rPr>
      </w:pPr>
      <w:r w:rsidRPr="00F50AF4">
        <w:rPr>
          <w:rFonts w:ascii="Calibri" w:eastAsia="Calibri" w:hAnsi="Calibri" w:cs="Calibri"/>
          <w:b/>
          <w:bCs/>
          <w:sz w:val="22"/>
          <w:szCs w:val="22"/>
          <w:u w:val="single"/>
          <w:lang w:eastAsia="zh-CN"/>
        </w:rPr>
        <w:t>Informacje dodatkowe do oceny ryzyka:</w:t>
      </w:r>
    </w:p>
    <w:p w:rsidR="005A0475" w:rsidRPr="005A0475" w:rsidRDefault="005A0475" w:rsidP="005A0475">
      <w:pPr>
        <w:pStyle w:val="Akapitzlist"/>
        <w:numPr>
          <w:ilvl w:val="1"/>
          <w:numId w:val="127"/>
        </w:numPr>
        <w:spacing w:after="120" w:line="276" w:lineRule="auto"/>
        <w:jc w:val="both"/>
        <w:rPr>
          <w:rFonts w:ascii="Calibri" w:hAnsi="Calibri"/>
          <w:sz w:val="22"/>
          <w:szCs w:val="22"/>
          <w:lang w:eastAsia="zh-CN"/>
        </w:rPr>
      </w:pPr>
      <w:r w:rsidRPr="005A0475">
        <w:rPr>
          <w:rFonts w:ascii="Calibri" w:hAnsi="Calibri"/>
          <w:sz w:val="22"/>
          <w:szCs w:val="22"/>
          <w:lang w:eastAsia="zh-CN"/>
        </w:rPr>
        <w:t>Szczegółowy wykaz dróg, za które Gmina Biesiekierz ponosi odpowiedzialność cywilną –</w:t>
      </w:r>
      <w:r w:rsidR="00C565E3">
        <w:rPr>
          <w:rFonts w:ascii="Calibri" w:hAnsi="Calibri"/>
          <w:sz w:val="22"/>
          <w:szCs w:val="22"/>
          <w:lang w:eastAsia="zh-CN"/>
        </w:rPr>
        <w:t xml:space="preserve"> załącznik nr 15 do treści SIWZ (drogi gminne, wewnętrzne, fragmenty dróg powiatowych (na podstawie porozumień prawnych z </w:t>
      </w:r>
      <w:r w:rsidR="00B604A9">
        <w:rPr>
          <w:rFonts w:ascii="Calibri" w:hAnsi="Calibri"/>
          <w:sz w:val="22"/>
          <w:szCs w:val="22"/>
          <w:lang w:eastAsia="zh-CN"/>
        </w:rPr>
        <w:t xml:space="preserve">Powiatem Koszalińskim - </w:t>
      </w:r>
      <w:r w:rsidR="00C565E3">
        <w:rPr>
          <w:rFonts w:ascii="Calibri" w:hAnsi="Calibri"/>
          <w:sz w:val="22"/>
          <w:szCs w:val="22"/>
          <w:lang w:eastAsia="zh-CN"/>
        </w:rPr>
        <w:t>Powiatowym Zarządem Dróg); inne)</w:t>
      </w:r>
    </w:p>
    <w:p w:rsidR="00251EDF" w:rsidRPr="00F50AF4" w:rsidRDefault="00251EDF" w:rsidP="00480F92">
      <w:pPr>
        <w:widowControl w:val="0"/>
        <w:tabs>
          <w:tab w:val="num" w:pos="0"/>
          <w:tab w:val="left" w:pos="1134"/>
        </w:tabs>
        <w:suppressAutoHyphens/>
        <w:spacing w:after="120"/>
        <w:jc w:val="both"/>
        <w:rPr>
          <w:rFonts w:ascii="Calibri" w:eastAsia="Calibri" w:hAnsi="Calibri" w:cs="Calibri"/>
          <w:b/>
          <w:bCs/>
          <w:sz w:val="22"/>
          <w:szCs w:val="22"/>
          <w:u w:val="single"/>
          <w:lang w:eastAsia="zh-CN"/>
        </w:rPr>
      </w:pPr>
      <w:r w:rsidRPr="00F50AF4">
        <w:rPr>
          <w:rFonts w:ascii="Calibri" w:eastAsia="Calibri" w:hAnsi="Calibri" w:cs="Calibri"/>
          <w:b/>
          <w:bCs/>
          <w:sz w:val="22"/>
          <w:szCs w:val="22"/>
          <w:u w:val="single"/>
          <w:lang w:eastAsia="zh-CN"/>
        </w:rPr>
        <w:t>Klauzule obligatoryjne</w:t>
      </w:r>
      <w:r w:rsidR="00290E4B">
        <w:rPr>
          <w:rFonts w:ascii="Calibri" w:eastAsia="Calibri" w:hAnsi="Calibri" w:cs="Calibri"/>
          <w:b/>
          <w:bCs/>
          <w:sz w:val="22"/>
          <w:szCs w:val="22"/>
          <w:u w:val="single"/>
          <w:lang w:eastAsia="zh-CN"/>
        </w:rPr>
        <w:t>:</w:t>
      </w:r>
    </w:p>
    <w:p w:rsidR="00251EDF" w:rsidRPr="00F50AF4" w:rsidRDefault="00251EDF" w:rsidP="00251EDF">
      <w:pPr>
        <w:suppressAutoHyphens/>
        <w:spacing w:after="120"/>
        <w:contextualSpacing/>
        <w:jc w:val="both"/>
        <w:rPr>
          <w:rFonts w:ascii="Calibri" w:eastAsia="Calibri" w:hAnsi="Calibri" w:cs="Calibri"/>
          <w:b/>
          <w:bCs/>
          <w:sz w:val="22"/>
          <w:szCs w:val="22"/>
          <w:u w:val="single"/>
          <w:lang w:eastAsia="zh-CN"/>
        </w:rPr>
      </w:pPr>
    </w:p>
    <w:p w:rsidR="00251EDF" w:rsidRPr="00F50AF4" w:rsidRDefault="00B37D9E" w:rsidP="001F5570">
      <w:pPr>
        <w:numPr>
          <w:ilvl w:val="1"/>
          <w:numId w:val="80"/>
        </w:numPr>
        <w:tabs>
          <w:tab w:val="left" w:pos="284"/>
        </w:tabs>
        <w:suppressAutoHyphens/>
        <w:spacing w:before="100" w:beforeAutospacing="1" w:line="276" w:lineRule="auto"/>
        <w:ind w:left="851" w:hanging="851"/>
        <w:contextualSpacing/>
        <w:jc w:val="both"/>
        <w:rPr>
          <w:rFonts w:ascii="Calibri" w:eastAsia="Calibri" w:hAnsi="Calibri" w:cs="Calibri"/>
          <w:sz w:val="22"/>
          <w:szCs w:val="22"/>
          <w:lang w:eastAsia="zh-CN"/>
        </w:rPr>
      </w:pPr>
      <w:r>
        <w:rPr>
          <w:rFonts w:ascii="Calibri" w:eastAsia="Calibri" w:hAnsi="Calibri" w:cs="Calibri"/>
          <w:b/>
          <w:bCs/>
          <w:sz w:val="22"/>
          <w:szCs w:val="22"/>
          <w:lang w:eastAsia="zh-CN"/>
        </w:rPr>
        <w:t xml:space="preserve"> </w:t>
      </w:r>
      <w:r w:rsidR="00251EDF" w:rsidRPr="00F50AF4">
        <w:rPr>
          <w:rFonts w:ascii="Calibri" w:eastAsia="Calibri" w:hAnsi="Calibri" w:cs="Calibri"/>
          <w:b/>
          <w:bCs/>
          <w:sz w:val="22"/>
          <w:szCs w:val="22"/>
          <w:lang w:eastAsia="zh-CN"/>
        </w:rPr>
        <w:t xml:space="preserve">Klauzula automatycznego ubezpieczenia nowych miejsc </w:t>
      </w:r>
    </w:p>
    <w:p w:rsidR="00251EDF" w:rsidRPr="00F50AF4" w:rsidRDefault="00251EDF" w:rsidP="00251EDF">
      <w:pPr>
        <w:tabs>
          <w:tab w:val="left" w:pos="284"/>
        </w:tabs>
        <w:suppressAutoHyphens/>
        <w:spacing w:line="276" w:lineRule="auto"/>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251EDF" w:rsidRPr="00F50AF4" w:rsidRDefault="00251EDF" w:rsidP="00251EDF">
      <w:pPr>
        <w:tabs>
          <w:tab w:val="left" w:pos="284"/>
        </w:tabs>
        <w:suppressAutoHyphens/>
        <w:spacing w:line="276" w:lineRule="auto"/>
        <w:jc w:val="both"/>
        <w:rPr>
          <w:rFonts w:ascii="Calibri" w:hAnsi="Calibri" w:cs="Calibri"/>
          <w:b/>
          <w:sz w:val="22"/>
          <w:szCs w:val="22"/>
          <w:lang w:eastAsia="zh-CN"/>
        </w:rPr>
      </w:pPr>
      <w:r w:rsidRPr="00F50AF4">
        <w:rPr>
          <w:rFonts w:ascii="Calibri" w:hAnsi="Calibri" w:cs="Calibri"/>
          <w:sz w:val="22"/>
          <w:szCs w:val="22"/>
          <w:lang w:eastAsia="zh-CN"/>
        </w:rPr>
        <w:t xml:space="preserve">nowo uruchamianie przez Ubezpieczającego nowe miejsca prowadzenia działalności statutowo - gospodarczej będą automatycznie pokryte ochroną ubezpieczeniową z chwilą ich utworzenia. Standard </w:t>
      </w:r>
      <w:r w:rsidRPr="00F50AF4">
        <w:rPr>
          <w:rFonts w:ascii="Calibri" w:hAnsi="Calibri" w:cs="Calibri"/>
          <w:sz w:val="22"/>
          <w:szCs w:val="22"/>
          <w:lang w:eastAsia="zh-CN"/>
        </w:rPr>
        <w:lastRenderedPageBreak/>
        <w:t>zabezpieczeń przeciwpożarowych i przeciw</w:t>
      </w:r>
      <w:r w:rsidR="00B37D9E">
        <w:rPr>
          <w:rFonts w:ascii="Calibri" w:hAnsi="Calibri" w:cs="Calibri"/>
          <w:sz w:val="22"/>
          <w:szCs w:val="22"/>
          <w:lang w:eastAsia="zh-CN"/>
        </w:rPr>
        <w:t xml:space="preserve"> </w:t>
      </w:r>
      <w:r w:rsidRPr="00F50AF4">
        <w:rPr>
          <w:rFonts w:ascii="Calibri" w:hAnsi="Calibri" w:cs="Calibri"/>
          <w:sz w:val="22"/>
          <w:szCs w:val="22"/>
          <w:lang w:eastAsia="zh-CN"/>
        </w:rPr>
        <w:t>k</w:t>
      </w:r>
      <w:r w:rsidR="00B37D9E">
        <w:rPr>
          <w:rFonts w:ascii="Calibri" w:hAnsi="Calibri" w:cs="Calibri"/>
          <w:sz w:val="22"/>
          <w:szCs w:val="22"/>
          <w:lang w:eastAsia="zh-CN"/>
        </w:rPr>
        <w:t>r</w:t>
      </w:r>
      <w:r w:rsidRPr="00F50AF4">
        <w:rPr>
          <w:rFonts w:ascii="Calibri" w:hAnsi="Calibri" w:cs="Calibri"/>
          <w:sz w:val="22"/>
          <w:szCs w:val="22"/>
          <w:lang w:eastAsia="zh-CN"/>
        </w:rPr>
        <w:t>adzieżowych odpowiadać będzie analogicznie do placówek o podobnym charakterze prowadzonej działalności.</w:t>
      </w:r>
    </w:p>
    <w:p w:rsidR="00251EDF" w:rsidRPr="00F50AF4" w:rsidRDefault="00251EDF" w:rsidP="00251EDF">
      <w:pPr>
        <w:tabs>
          <w:tab w:val="left" w:pos="284"/>
        </w:tabs>
        <w:suppressAutoHyphens/>
        <w:spacing w:before="100" w:beforeAutospacing="1" w:line="276" w:lineRule="auto"/>
        <w:jc w:val="both"/>
        <w:rPr>
          <w:rFonts w:ascii="Calibri" w:hAnsi="Calibri" w:cs="Calibri"/>
          <w:sz w:val="22"/>
          <w:szCs w:val="22"/>
          <w:lang w:eastAsia="zh-CN"/>
        </w:rPr>
      </w:pPr>
      <w:r w:rsidRPr="00F50AF4">
        <w:rPr>
          <w:rFonts w:ascii="Calibri" w:hAnsi="Calibri" w:cs="Calibri"/>
          <w:b/>
          <w:sz w:val="22"/>
          <w:szCs w:val="22"/>
          <w:lang w:eastAsia="zh-CN"/>
        </w:rPr>
        <w:t>7.2</w:t>
      </w:r>
      <w:r w:rsidRPr="00F50AF4">
        <w:rPr>
          <w:rFonts w:ascii="Calibri" w:hAnsi="Calibri" w:cs="Calibri"/>
          <w:sz w:val="22"/>
          <w:szCs w:val="22"/>
          <w:lang w:eastAsia="zh-CN"/>
        </w:rPr>
        <w:t xml:space="preserve"> </w:t>
      </w:r>
      <w:r w:rsidRPr="00F50AF4">
        <w:rPr>
          <w:rFonts w:ascii="Calibri" w:hAnsi="Calibri" w:cs="Calibri"/>
          <w:b/>
          <w:bCs/>
          <w:sz w:val="22"/>
          <w:szCs w:val="22"/>
          <w:lang w:eastAsia="zh-CN"/>
        </w:rPr>
        <w:t xml:space="preserve">Klauzula rezygnacji z regresu </w:t>
      </w:r>
    </w:p>
    <w:p w:rsidR="00251EDF" w:rsidRPr="00F50AF4" w:rsidRDefault="00251EDF" w:rsidP="00251EDF">
      <w:pPr>
        <w:tabs>
          <w:tab w:val="left" w:pos="284"/>
        </w:tabs>
        <w:suppressAutoHyphens/>
        <w:spacing w:line="276" w:lineRule="auto"/>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251EDF" w:rsidRDefault="00251EDF" w:rsidP="00251EDF">
      <w:pPr>
        <w:tabs>
          <w:tab w:val="left" w:pos="284"/>
        </w:tabs>
        <w:suppressAutoHyphens/>
        <w:spacing w:line="276" w:lineRule="auto"/>
        <w:jc w:val="both"/>
        <w:rPr>
          <w:rFonts w:ascii="Calibri" w:hAnsi="Calibri" w:cs="Calibri"/>
          <w:sz w:val="22"/>
          <w:szCs w:val="22"/>
          <w:lang w:eastAsia="zh-CN"/>
        </w:rPr>
      </w:pPr>
      <w:r w:rsidRPr="00F50AF4">
        <w:rPr>
          <w:rFonts w:ascii="Calibri" w:hAnsi="Calibri" w:cs="Calibri"/>
          <w:sz w:val="22"/>
          <w:szCs w:val="22"/>
          <w:lang w:eastAsia="zh-CN"/>
        </w:rPr>
        <w:t xml:space="preserve">Ubezpieczyciel rezygnuje z prawa do regresu z tytułu wypłaconego odszkodowania w stosunku do podmiotów powiązanych z Ubezpieczającym/Ubezpieczonym (Zamawiającym), jednostek wchodzących w skład tego postępowania przetargowego oraz ich pracowników. Nie dotyczy ubezpieczeń obowiązkowych. </w:t>
      </w:r>
      <w:r w:rsidR="008F5F7B" w:rsidRPr="008F5F7B">
        <w:rPr>
          <w:rFonts w:ascii="Calibri" w:hAnsi="Calibri" w:cs="Calibri"/>
          <w:sz w:val="22"/>
          <w:szCs w:val="22"/>
          <w:lang w:eastAsia="zh-CN"/>
        </w:rPr>
        <w:t>Klauzula nie dotyczy szkód wyrządzonych umyślnie.</w:t>
      </w:r>
    </w:p>
    <w:p w:rsidR="005350CB" w:rsidRPr="00F50AF4" w:rsidRDefault="005350CB" w:rsidP="00251EDF">
      <w:pPr>
        <w:tabs>
          <w:tab w:val="left" w:pos="284"/>
        </w:tabs>
        <w:suppressAutoHyphens/>
        <w:spacing w:line="276" w:lineRule="auto"/>
        <w:jc w:val="both"/>
        <w:rPr>
          <w:rFonts w:ascii="Calibri" w:hAnsi="Calibri" w:cs="Calibri"/>
          <w:b/>
          <w:bCs/>
          <w:sz w:val="22"/>
          <w:szCs w:val="22"/>
          <w:lang w:eastAsia="zh-CN"/>
        </w:rPr>
      </w:pPr>
    </w:p>
    <w:p w:rsidR="00251EDF" w:rsidRPr="00F50AF4" w:rsidRDefault="00251EDF" w:rsidP="00251EDF">
      <w:pPr>
        <w:tabs>
          <w:tab w:val="left" w:pos="1440"/>
        </w:tabs>
        <w:suppressAutoHyphens/>
        <w:spacing w:before="100" w:beforeAutospacing="1" w:line="276" w:lineRule="auto"/>
        <w:contextualSpacing/>
        <w:jc w:val="both"/>
        <w:rPr>
          <w:rFonts w:ascii="Calibri" w:eastAsia="Calibri" w:hAnsi="Calibri" w:cs="Calibri"/>
          <w:sz w:val="22"/>
          <w:szCs w:val="22"/>
          <w:lang w:eastAsia="zh-CN"/>
        </w:rPr>
      </w:pPr>
      <w:r w:rsidRPr="00F50AF4">
        <w:rPr>
          <w:rFonts w:ascii="Calibri" w:eastAsia="Calibri" w:hAnsi="Calibri" w:cs="Calibri"/>
          <w:b/>
          <w:bCs/>
          <w:sz w:val="22"/>
          <w:szCs w:val="22"/>
          <w:lang w:eastAsia="zh-CN"/>
        </w:rPr>
        <w:t>7.3 Klauzula płatności składki lub rat składki</w:t>
      </w:r>
    </w:p>
    <w:p w:rsidR="00251EDF" w:rsidRPr="00F50AF4" w:rsidRDefault="00251EDF" w:rsidP="00251EDF">
      <w:pPr>
        <w:suppressAutoHyphens/>
        <w:spacing w:line="276" w:lineRule="auto"/>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251EDF" w:rsidRPr="00F50AF4" w:rsidRDefault="00251EDF" w:rsidP="001F5570">
      <w:pPr>
        <w:numPr>
          <w:ilvl w:val="1"/>
          <w:numId w:val="81"/>
        </w:numPr>
        <w:suppressAutoHyphens/>
        <w:spacing w:line="276" w:lineRule="auto"/>
        <w:ind w:left="567" w:hanging="283"/>
        <w:jc w:val="both"/>
        <w:rPr>
          <w:rFonts w:ascii="Calibri" w:hAnsi="Calibri" w:cs="Calibri"/>
          <w:sz w:val="22"/>
          <w:szCs w:val="22"/>
          <w:lang w:eastAsia="zh-CN"/>
        </w:rPr>
      </w:pPr>
      <w:r w:rsidRPr="00F50AF4">
        <w:rPr>
          <w:rFonts w:ascii="Calibri" w:hAnsi="Calibri" w:cs="Calibri"/>
          <w:sz w:val="22"/>
          <w:szCs w:val="22"/>
          <w:lang w:eastAsia="zh-CN"/>
        </w:rPr>
        <w:t>odpowiedzialność Ubezpieczyciela rozpoczyna się od godz. 00:00 dnia wskazanego w umowie jako początek okresu ubezpieczenia,</w:t>
      </w:r>
    </w:p>
    <w:p w:rsidR="00251EDF" w:rsidRPr="00F50AF4" w:rsidRDefault="00251EDF" w:rsidP="001F5570">
      <w:pPr>
        <w:numPr>
          <w:ilvl w:val="0"/>
          <w:numId w:val="81"/>
        </w:numPr>
        <w:suppressAutoHyphens/>
        <w:spacing w:line="276" w:lineRule="auto"/>
        <w:ind w:left="567" w:hanging="283"/>
        <w:jc w:val="both"/>
        <w:rPr>
          <w:rFonts w:ascii="Calibri" w:hAnsi="Calibri" w:cs="Calibri"/>
          <w:b/>
          <w:bCs/>
          <w:sz w:val="22"/>
          <w:szCs w:val="22"/>
          <w:lang w:eastAsia="zh-CN"/>
        </w:rPr>
      </w:pPr>
      <w:r w:rsidRPr="00F50AF4">
        <w:rPr>
          <w:rFonts w:ascii="Calibri" w:hAnsi="Calibri" w:cs="Calibri"/>
          <w:sz w:val="22"/>
          <w:szCs w:val="22"/>
          <w:lang w:eastAsia="zh-CN"/>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rsidR="008C481F" w:rsidRDefault="00251EDF" w:rsidP="001F5570">
      <w:pPr>
        <w:numPr>
          <w:ilvl w:val="1"/>
          <w:numId w:val="82"/>
        </w:numPr>
        <w:suppressAutoHyphens/>
        <w:spacing w:before="100" w:beforeAutospacing="1" w:line="276" w:lineRule="auto"/>
        <w:ind w:left="567" w:hanging="567"/>
        <w:jc w:val="both"/>
        <w:rPr>
          <w:rFonts w:ascii="Calibri" w:hAnsi="Calibri" w:cs="Calibri"/>
          <w:sz w:val="22"/>
          <w:szCs w:val="22"/>
          <w:lang w:eastAsia="zh-CN"/>
        </w:rPr>
      </w:pPr>
      <w:r w:rsidRPr="00F50AF4">
        <w:rPr>
          <w:rFonts w:ascii="Calibri" w:hAnsi="Calibri" w:cs="Calibri"/>
          <w:b/>
          <w:bCs/>
          <w:sz w:val="22"/>
          <w:szCs w:val="22"/>
          <w:lang w:eastAsia="zh-CN"/>
        </w:rPr>
        <w:t>Klauzula rozstrzygania sporów</w:t>
      </w:r>
    </w:p>
    <w:p w:rsidR="008C481F" w:rsidRPr="00F50AF4" w:rsidRDefault="008C481F" w:rsidP="008C481F">
      <w:pPr>
        <w:suppressAutoHyphens/>
        <w:spacing w:line="276" w:lineRule="auto"/>
        <w:jc w:val="both"/>
        <w:rPr>
          <w:rFonts w:ascii="Calibri" w:hAnsi="Calibri" w:cs="Calibri"/>
          <w:sz w:val="22"/>
          <w:szCs w:val="22"/>
          <w:lang w:eastAsia="zh-CN"/>
        </w:rPr>
      </w:pPr>
      <w:r w:rsidRPr="00F50AF4">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251EDF" w:rsidRPr="00F50AF4" w:rsidRDefault="00251EDF" w:rsidP="00251EDF">
      <w:pPr>
        <w:tabs>
          <w:tab w:val="left" w:pos="284"/>
        </w:tabs>
        <w:suppressAutoHyphens/>
        <w:spacing w:line="276" w:lineRule="auto"/>
        <w:jc w:val="both"/>
        <w:rPr>
          <w:rFonts w:ascii="Calibri" w:hAnsi="Calibri" w:cs="Calibri"/>
          <w:b/>
          <w:bCs/>
          <w:sz w:val="22"/>
          <w:szCs w:val="22"/>
          <w:lang w:eastAsia="zh-CN"/>
        </w:rPr>
      </w:pPr>
      <w:r w:rsidRPr="00F50AF4">
        <w:rPr>
          <w:rFonts w:ascii="Calibri" w:hAnsi="Calibri" w:cs="Calibri"/>
          <w:sz w:val="22"/>
          <w:szCs w:val="22"/>
          <w:lang w:eastAsia="zh-CN"/>
        </w:rPr>
        <w:t>Spory wynikłe z istnienia i stosowania niniejszej umowy strony mogą poddać pod rozstrzygnięcie sądu właściwego dla siedziby ubezpieczającego.</w:t>
      </w:r>
    </w:p>
    <w:p w:rsidR="00251EDF" w:rsidRPr="00F50AF4" w:rsidRDefault="00251EDF" w:rsidP="001F5570">
      <w:pPr>
        <w:numPr>
          <w:ilvl w:val="1"/>
          <w:numId w:val="82"/>
        </w:numPr>
        <w:tabs>
          <w:tab w:val="left" w:pos="567"/>
        </w:tabs>
        <w:suppressAutoHyphens/>
        <w:spacing w:before="100" w:beforeAutospacing="1" w:line="276" w:lineRule="auto"/>
        <w:ind w:left="0" w:firstLine="0"/>
        <w:jc w:val="both"/>
        <w:rPr>
          <w:rFonts w:ascii="Calibri" w:hAnsi="Calibri" w:cs="Calibri"/>
          <w:sz w:val="22"/>
          <w:szCs w:val="22"/>
          <w:lang w:eastAsia="zh-CN"/>
        </w:rPr>
      </w:pPr>
      <w:r w:rsidRPr="00F50AF4">
        <w:rPr>
          <w:rFonts w:ascii="Calibri" w:hAnsi="Calibri" w:cs="Calibri"/>
          <w:b/>
          <w:bCs/>
          <w:sz w:val="22"/>
          <w:szCs w:val="22"/>
          <w:lang w:eastAsia="zh-CN"/>
        </w:rPr>
        <w:t>Klauzula odpowiedzialności</w:t>
      </w:r>
    </w:p>
    <w:p w:rsidR="008F5F7B" w:rsidRPr="008A74D3" w:rsidRDefault="008F5F7B" w:rsidP="008F5F7B">
      <w:pPr>
        <w:tabs>
          <w:tab w:val="left" w:pos="284"/>
        </w:tabs>
        <w:suppressAutoHyphens/>
        <w:spacing w:line="276" w:lineRule="auto"/>
        <w:jc w:val="both"/>
        <w:rPr>
          <w:rFonts w:ascii="Calibri" w:hAnsi="Calibri" w:cs="Calibri"/>
          <w:sz w:val="22"/>
          <w:szCs w:val="22"/>
          <w:lang w:eastAsia="zh-CN"/>
        </w:rPr>
      </w:pPr>
      <w:r w:rsidRPr="008A74D3">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8F5F7B" w:rsidRPr="00F50AF4" w:rsidRDefault="008F5F7B" w:rsidP="008F5F7B">
      <w:pPr>
        <w:tabs>
          <w:tab w:val="left" w:pos="284"/>
        </w:tabs>
        <w:suppressAutoHyphens/>
        <w:spacing w:line="276" w:lineRule="auto"/>
        <w:jc w:val="both"/>
        <w:rPr>
          <w:rFonts w:ascii="Calibri" w:hAnsi="Calibri" w:cs="Calibri"/>
          <w:b/>
          <w:sz w:val="22"/>
          <w:szCs w:val="22"/>
          <w:lang w:eastAsia="zh-CN"/>
        </w:rPr>
      </w:pPr>
      <w:r w:rsidRPr="008A74D3">
        <w:rPr>
          <w:rFonts w:ascii="Calibri" w:hAnsi="Calibri" w:cs="Calibri"/>
          <w:sz w:val="22"/>
          <w:szCs w:val="22"/>
          <w:lang w:eastAsia="zh-CN"/>
        </w:rPr>
        <w:t>Początek okresu odpowiedzialności ubezpieczyciela jest tożsamy z początkiem okresu ubezpieczenia.</w:t>
      </w:r>
    </w:p>
    <w:p w:rsidR="00251EDF" w:rsidRPr="00F50AF4" w:rsidRDefault="00251EDF" w:rsidP="001F5570">
      <w:pPr>
        <w:numPr>
          <w:ilvl w:val="1"/>
          <w:numId w:val="82"/>
        </w:numPr>
        <w:tabs>
          <w:tab w:val="left" w:pos="567"/>
        </w:tabs>
        <w:suppressAutoHyphens/>
        <w:spacing w:before="100" w:beforeAutospacing="1" w:line="276" w:lineRule="auto"/>
        <w:ind w:left="0" w:firstLine="0"/>
        <w:jc w:val="both"/>
        <w:rPr>
          <w:rFonts w:ascii="Calibri" w:hAnsi="Calibri" w:cs="Calibri"/>
          <w:sz w:val="22"/>
          <w:szCs w:val="22"/>
          <w:lang w:eastAsia="zh-CN"/>
        </w:rPr>
      </w:pPr>
      <w:r w:rsidRPr="00F50AF4">
        <w:rPr>
          <w:rFonts w:ascii="Calibri" w:hAnsi="Calibri" w:cs="Calibri"/>
          <w:b/>
          <w:sz w:val="22"/>
          <w:szCs w:val="22"/>
          <w:lang w:eastAsia="zh-CN"/>
        </w:rPr>
        <w:t>Klauzula wykonywania władzy publicznej</w:t>
      </w:r>
    </w:p>
    <w:p w:rsidR="00C958D7" w:rsidRPr="00C958D7" w:rsidRDefault="00251EDF" w:rsidP="00622F55">
      <w:pPr>
        <w:suppressAutoHyphens/>
        <w:spacing w:after="120" w:line="276" w:lineRule="auto"/>
        <w:jc w:val="both"/>
        <w:rPr>
          <w:rFonts w:ascii="Calibri" w:eastAsia="Lucida Sans Unicode" w:hAnsi="Calibri" w:cs="Calibri"/>
          <w:kern w:val="2"/>
          <w:sz w:val="22"/>
          <w:szCs w:val="22"/>
          <w:lang w:eastAsia="hi-IN" w:bidi="hi-IN"/>
        </w:rPr>
      </w:pPr>
      <w:r w:rsidRPr="00F50AF4">
        <w:rPr>
          <w:rFonts w:ascii="Calibri" w:hAnsi="Calibri" w:cs="Calibri"/>
          <w:sz w:val="22"/>
          <w:szCs w:val="22"/>
          <w:lang w:eastAsia="zh-CN"/>
        </w:rPr>
        <w:t xml:space="preserve">Z zachowaniem pozostałych nie zmienionych niniejszą umową warunków, ochroną ubezpieczeniową zostają objęte wszelkie działanie lub zaniechania związane z wykonywaniem władzy publicznej na podstawie określonych przez prawo obowiązków i uprawnień nałożonych na organy samorządu terytorialnego. Przez wykonywanie władzy publicznej rozumie się działanie lub zaniechanie mające na celu kształtowanie sytuacji prawnej indywidualnie określonego podmiotu przez ubezpieczonego o charakterze władczym na podstawie określonych przez prawo obowiązków lub uprawnień. Za ubezpieczonego rozumie się organ administracji jednostki samorządu terytorialnego. W ramach ubezpieczenia </w:t>
      </w:r>
      <w:r w:rsidRPr="00F50AF4">
        <w:rPr>
          <w:rFonts w:ascii="Calibri" w:hAnsi="Calibri" w:cs="Calibri"/>
          <w:b/>
          <w:bCs/>
          <w:sz w:val="22"/>
          <w:szCs w:val="22"/>
          <w:u w:val="single"/>
          <w:lang w:eastAsia="zh-CN"/>
        </w:rPr>
        <w:t>nie są objęte szkody</w:t>
      </w:r>
      <w:r w:rsidRPr="00F50AF4">
        <w:rPr>
          <w:rFonts w:ascii="Calibri" w:hAnsi="Calibri" w:cs="Calibri"/>
          <w:sz w:val="22"/>
          <w:szCs w:val="22"/>
          <w:lang w:eastAsia="zh-CN"/>
        </w:rPr>
        <w:t xml:space="preserve"> popełnione wskutek przestępstwa funkcjonariusza władzy publicznej (w tym wskutek przyjęcia korzyści majątkowej), w wyniku niewypłacalności, wskutek ujawnienia informacji poufnej oraz kiedy przemawiają za tym względy słuszności (zgodnie z KC);</w:t>
      </w:r>
    </w:p>
    <w:p w:rsidR="00E009FC" w:rsidRDefault="00E009FC" w:rsidP="008349C8">
      <w:pPr>
        <w:suppressAutoHyphens/>
        <w:spacing w:after="120" w:line="276" w:lineRule="auto"/>
        <w:contextualSpacing/>
        <w:jc w:val="both"/>
        <w:rPr>
          <w:rFonts w:ascii="Calibri" w:eastAsia="Calibri" w:hAnsi="Calibri" w:cs="Calibri"/>
          <w:b/>
          <w:sz w:val="22"/>
          <w:szCs w:val="24"/>
          <w:lang w:eastAsia="pl-PL"/>
        </w:rPr>
      </w:pPr>
    </w:p>
    <w:p w:rsidR="00F10D05" w:rsidRDefault="00F10D05" w:rsidP="008349C8">
      <w:pPr>
        <w:suppressAutoHyphens/>
        <w:spacing w:after="120" w:line="276" w:lineRule="auto"/>
        <w:contextualSpacing/>
        <w:jc w:val="both"/>
        <w:rPr>
          <w:rFonts w:ascii="Calibri" w:eastAsia="Calibri" w:hAnsi="Calibri" w:cs="Calibri"/>
          <w:b/>
          <w:sz w:val="22"/>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284DEB" w:rsidRPr="00503194" w:rsidTr="00144F4D">
        <w:trPr>
          <w:trHeight w:val="985"/>
        </w:trPr>
        <w:tc>
          <w:tcPr>
            <w:tcW w:w="9522" w:type="dxa"/>
            <w:shd w:val="clear" w:color="auto" w:fill="DBE5F1"/>
          </w:tcPr>
          <w:p w:rsidR="00284DEB" w:rsidRPr="00503194" w:rsidRDefault="00284DEB" w:rsidP="00503194">
            <w:pPr>
              <w:pStyle w:val="WW-Tekstpodstawowy3"/>
              <w:tabs>
                <w:tab w:val="clear" w:pos="0"/>
              </w:tabs>
              <w:jc w:val="left"/>
              <w:rPr>
                <w:rFonts w:ascii="Calibri" w:hAnsi="Calibri" w:cs="Arial"/>
                <w:b/>
                <w:sz w:val="22"/>
                <w:szCs w:val="22"/>
              </w:rPr>
            </w:pPr>
            <w:r w:rsidRPr="00503194">
              <w:rPr>
                <w:rFonts w:ascii="Calibri" w:hAnsi="Calibri" w:cs="Arial"/>
                <w:b/>
                <w:sz w:val="22"/>
                <w:szCs w:val="22"/>
              </w:rPr>
              <w:lastRenderedPageBreak/>
              <w:t>CZĘŚĆ II:</w:t>
            </w:r>
          </w:p>
          <w:p w:rsidR="00284DEB" w:rsidRPr="008F5F7B" w:rsidRDefault="00284DEB" w:rsidP="0057763B">
            <w:pPr>
              <w:pStyle w:val="WW-Tekstpodstawowy3"/>
              <w:tabs>
                <w:tab w:val="clear" w:pos="0"/>
              </w:tabs>
              <w:jc w:val="left"/>
              <w:rPr>
                <w:rFonts w:ascii="Calibri" w:hAnsi="Calibri" w:cs="Arial"/>
                <w:b/>
                <w:sz w:val="22"/>
                <w:szCs w:val="22"/>
              </w:rPr>
            </w:pPr>
            <w:r w:rsidRPr="008F5F7B">
              <w:rPr>
                <w:rFonts w:ascii="Calibri" w:hAnsi="Calibri" w:cs="Arial"/>
                <w:b/>
                <w:sz w:val="22"/>
                <w:szCs w:val="22"/>
              </w:rPr>
              <w:t>UBEZPIECZENIE NASTĘPSTW NIESZCZĘŚLIWYCH WYPADKÓW CZŁONKÓW OCHOTNICZEJ STRAŻY POŻARNEJ GMINY</w:t>
            </w:r>
            <w:r w:rsidR="00C4365B">
              <w:rPr>
                <w:rFonts w:ascii="Calibri" w:hAnsi="Calibri" w:cs="Arial"/>
                <w:b/>
                <w:sz w:val="22"/>
                <w:szCs w:val="22"/>
              </w:rPr>
              <w:t xml:space="preserve"> </w:t>
            </w:r>
            <w:r w:rsidR="0057763B">
              <w:rPr>
                <w:rFonts w:ascii="Calibri" w:hAnsi="Calibri" w:cs="Arial"/>
                <w:b/>
                <w:sz w:val="22"/>
                <w:szCs w:val="22"/>
              </w:rPr>
              <w:t>BIESIEKIERZ</w:t>
            </w:r>
          </w:p>
        </w:tc>
      </w:tr>
    </w:tbl>
    <w:p w:rsidR="00284DEB" w:rsidRDefault="00284DEB" w:rsidP="008349C8">
      <w:pPr>
        <w:suppressAutoHyphens/>
        <w:spacing w:after="120" w:line="276" w:lineRule="auto"/>
        <w:contextualSpacing/>
        <w:jc w:val="both"/>
        <w:rPr>
          <w:rFonts w:ascii="Calibri" w:eastAsia="Calibri" w:hAnsi="Calibri" w:cs="Calibri"/>
          <w:b/>
          <w:sz w:val="22"/>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063852" w:rsidRPr="00144F4D" w:rsidTr="00503194">
        <w:tc>
          <w:tcPr>
            <w:tcW w:w="9522" w:type="dxa"/>
            <w:shd w:val="clear" w:color="auto" w:fill="F2F2F2"/>
          </w:tcPr>
          <w:p w:rsidR="00063852" w:rsidRPr="00144F4D" w:rsidRDefault="000C0551" w:rsidP="00AD7CCD">
            <w:pPr>
              <w:spacing w:line="360" w:lineRule="exact"/>
              <w:rPr>
                <w:rFonts w:ascii="Calibri" w:hAnsi="Calibri" w:cs="Calibri"/>
                <w:b/>
                <w:sz w:val="22"/>
                <w:szCs w:val="22"/>
                <w:lang w:eastAsia="pl-PL"/>
              </w:rPr>
            </w:pPr>
            <w:r w:rsidRPr="00144F4D">
              <w:rPr>
                <w:rFonts w:ascii="Calibri" w:hAnsi="Calibri" w:cs="Calibri"/>
                <w:b/>
                <w:sz w:val="22"/>
                <w:szCs w:val="22"/>
                <w:lang w:eastAsia="pl-PL"/>
              </w:rPr>
              <w:t>A</w:t>
            </w:r>
            <w:r w:rsidR="00063852" w:rsidRPr="00144F4D">
              <w:rPr>
                <w:rFonts w:ascii="Calibri" w:hAnsi="Calibri" w:cs="Calibri"/>
                <w:b/>
                <w:sz w:val="22"/>
                <w:szCs w:val="22"/>
                <w:lang w:eastAsia="pl-PL"/>
              </w:rPr>
              <w:t>. UBEZPIECZENIE</w:t>
            </w:r>
            <w:r w:rsidR="003F52F7" w:rsidRPr="00144F4D">
              <w:rPr>
                <w:rFonts w:ascii="Calibri" w:hAnsi="Calibri" w:cs="Calibri"/>
                <w:b/>
                <w:sz w:val="22"/>
                <w:szCs w:val="22"/>
                <w:lang w:eastAsia="pl-PL"/>
              </w:rPr>
              <w:t xml:space="preserve"> </w:t>
            </w:r>
            <w:r w:rsidR="00AD7CCD">
              <w:rPr>
                <w:rFonts w:ascii="Calibri" w:hAnsi="Calibri" w:cs="Calibri"/>
                <w:b/>
                <w:sz w:val="22"/>
                <w:szCs w:val="22"/>
                <w:lang w:eastAsia="pl-PL"/>
              </w:rPr>
              <w:t>NNW</w:t>
            </w:r>
            <w:r w:rsidR="003F52F7" w:rsidRPr="00144F4D">
              <w:rPr>
                <w:rFonts w:ascii="Calibri" w:hAnsi="Calibri" w:cs="Calibri"/>
                <w:b/>
                <w:sz w:val="22"/>
                <w:szCs w:val="22"/>
                <w:lang w:eastAsia="pl-PL"/>
              </w:rPr>
              <w:t xml:space="preserve"> CZŁONKÓW OSP</w:t>
            </w:r>
            <w:r w:rsidR="00AD7CCD">
              <w:rPr>
                <w:rFonts w:ascii="Calibri" w:hAnsi="Calibri" w:cs="Calibri"/>
                <w:b/>
                <w:sz w:val="22"/>
                <w:szCs w:val="22"/>
                <w:lang w:eastAsia="pl-PL"/>
              </w:rPr>
              <w:t xml:space="preserve"> </w:t>
            </w:r>
            <w:r w:rsidR="003F52F7" w:rsidRPr="00144F4D">
              <w:rPr>
                <w:rFonts w:ascii="Calibri" w:hAnsi="Calibri" w:cs="Calibri"/>
                <w:b/>
                <w:sz w:val="22"/>
                <w:szCs w:val="22"/>
                <w:lang w:eastAsia="pl-PL"/>
              </w:rPr>
              <w:t xml:space="preserve"> -  </w:t>
            </w:r>
            <w:r w:rsidR="002E7B18" w:rsidRPr="00144F4D">
              <w:rPr>
                <w:rFonts w:ascii="Calibri" w:hAnsi="Calibri" w:cs="Calibri"/>
                <w:b/>
                <w:sz w:val="22"/>
                <w:szCs w:val="22"/>
                <w:lang w:eastAsia="pl-PL"/>
              </w:rPr>
              <w:t>WARIAN</w:t>
            </w:r>
            <w:r w:rsidR="00F10D05" w:rsidRPr="00144F4D">
              <w:rPr>
                <w:rFonts w:ascii="Calibri" w:hAnsi="Calibri" w:cs="Calibri"/>
                <w:b/>
                <w:sz w:val="22"/>
                <w:szCs w:val="22"/>
                <w:lang w:eastAsia="pl-PL"/>
              </w:rPr>
              <w:t>T</w:t>
            </w:r>
            <w:r w:rsidR="002E7B18" w:rsidRPr="00144F4D">
              <w:rPr>
                <w:rFonts w:ascii="Calibri" w:hAnsi="Calibri" w:cs="Calibri"/>
                <w:b/>
                <w:sz w:val="22"/>
                <w:szCs w:val="22"/>
                <w:lang w:eastAsia="pl-PL"/>
              </w:rPr>
              <w:t xml:space="preserve"> BEZIMIENNY</w:t>
            </w:r>
          </w:p>
        </w:tc>
      </w:tr>
    </w:tbl>
    <w:p w:rsidR="00E009FC" w:rsidRPr="00144F4D" w:rsidRDefault="00E009FC" w:rsidP="00E009FC">
      <w:pPr>
        <w:spacing w:after="120"/>
        <w:ind w:left="2520" w:hanging="2520"/>
        <w:contextualSpacing/>
        <w:jc w:val="both"/>
        <w:rPr>
          <w:rFonts w:ascii="Calibri" w:hAnsi="Calibri" w:cs="Calibri"/>
          <w:b/>
          <w:sz w:val="22"/>
          <w:szCs w:val="22"/>
          <w:lang w:eastAsia="pl-PL"/>
        </w:rPr>
      </w:pPr>
    </w:p>
    <w:p w:rsidR="00E009FC" w:rsidRPr="00144F4D" w:rsidRDefault="00E009FC" w:rsidP="00E009FC">
      <w:pPr>
        <w:spacing w:after="120"/>
        <w:ind w:left="2520" w:hanging="2520"/>
        <w:contextualSpacing/>
        <w:jc w:val="both"/>
        <w:rPr>
          <w:rFonts w:ascii="Calibri" w:hAnsi="Calibri" w:cs="Calibri"/>
          <w:b/>
          <w:sz w:val="22"/>
          <w:szCs w:val="22"/>
          <w:lang w:eastAsia="pl-PL"/>
        </w:rPr>
      </w:pPr>
      <w:r w:rsidRPr="00144F4D">
        <w:rPr>
          <w:rFonts w:ascii="Calibri" w:hAnsi="Calibri" w:cs="Calibri"/>
          <w:b/>
          <w:sz w:val="22"/>
          <w:szCs w:val="22"/>
          <w:lang w:eastAsia="pl-PL"/>
        </w:rPr>
        <w:t>1. Przedmiot ubezpieczenia:</w:t>
      </w:r>
    </w:p>
    <w:p w:rsidR="00E009FC" w:rsidRPr="00144F4D" w:rsidRDefault="00E009FC" w:rsidP="00E009FC">
      <w:pPr>
        <w:ind w:left="425"/>
        <w:contextualSpacing/>
        <w:jc w:val="both"/>
        <w:rPr>
          <w:rFonts w:ascii="Calibri" w:hAnsi="Calibri" w:cs="Calibri"/>
          <w:sz w:val="22"/>
          <w:szCs w:val="22"/>
          <w:lang w:eastAsia="pl-PL"/>
        </w:rPr>
      </w:pPr>
      <w:r w:rsidRPr="00144F4D">
        <w:rPr>
          <w:rFonts w:ascii="Calibri" w:hAnsi="Calibri" w:cs="Calibri"/>
          <w:sz w:val="22"/>
          <w:szCs w:val="22"/>
          <w:lang w:eastAsia="pl-PL"/>
        </w:rPr>
        <w:t xml:space="preserve">Przedmiotem ubezpieczenia są następstwa nieszczęśliwych wypadków, zawałów serca oraz wylewu polegające na uszkodzeniu ciała lub rozstroju zdrowia, powodujące stały lub długotrwały uszczerbek na zdrowiu albo śmierć Ubezpieczonych. </w:t>
      </w:r>
    </w:p>
    <w:p w:rsidR="00E009FC" w:rsidRPr="00144F4D" w:rsidRDefault="00E009FC" w:rsidP="00E009FC">
      <w:pPr>
        <w:spacing w:line="276" w:lineRule="auto"/>
        <w:contextualSpacing/>
        <w:jc w:val="both"/>
        <w:rPr>
          <w:rFonts w:ascii="Calibri" w:hAnsi="Calibri" w:cs="Calibri"/>
          <w:b/>
          <w:sz w:val="22"/>
          <w:szCs w:val="22"/>
          <w:lang w:eastAsia="pl-PL"/>
        </w:rPr>
      </w:pPr>
      <w:r w:rsidRPr="00144F4D">
        <w:rPr>
          <w:rFonts w:ascii="Calibri" w:hAnsi="Calibri" w:cs="Calibri"/>
          <w:b/>
          <w:sz w:val="22"/>
          <w:szCs w:val="22"/>
          <w:lang w:eastAsia="pl-PL"/>
        </w:rPr>
        <w:t>2. Ubezpieczeni:</w:t>
      </w:r>
    </w:p>
    <w:p w:rsidR="00CC2F30" w:rsidRPr="0057763B" w:rsidRDefault="00E009FC" w:rsidP="00E009FC">
      <w:pPr>
        <w:jc w:val="both"/>
        <w:rPr>
          <w:rFonts w:ascii="Calibri" w:hAnsi="Calibri" w:cs="Calibri"/>
          <w:sz w:val="22"/>
          <w:szCs w:val="22"/>
          <w:highlight w:val="yellow"/>
          <w:lang w:eastAsia="pl-PL"/>
        </w:rPr>
      </w:pPr>
      <w:r w:rsidRPr="00144F4D">
        <w:rPr>
          <w:rFonts w:ascii="Calibri" w:hAnsi="Calibri" w:cs="Calibri"/>
          <w:sz w:val="22"/>
          <w:szCs w:val="22"/>
          <w:lang w:eastAsia="pl-PL"/>
        </w:rPr>
        <w:t xml:space="preserve">Członkowie Ochotniczych Straży Pożarnych  – </w:t>
      </w:r>
      <w:r w:rsidR="00144F4D" w:rsidRPr="005B69D9">
        <w:rPr>
          <w:rFonts w:ascii="Calibri" w:hAnsi="Calibri" w:cs="Calibri"/>
          <w:b/>
          <w:sz w:val="22"/>
          <w:szCs w:val="22"/>
          <w:lang w:eastAsia="pl-PL"/>
        </w:rPr>
        <w:t>4</w:t>
      </w:r>
      <w:r w:rsidR="00C10E10" w:rsidRPr="00144F4D">
        <w:rPr>
          <w:rFonts w:ascii="Calibri" w:hAnsi="Calibri" w:cs="Calibri"/>
          <w:b/>
          <w:sz w:val="22"/>
          <w:szCs w:val="22"/>
          <w:lang w:eastAsia="pl-PL"/>
        </w:rPr>
        <w:t xml:space="preserve"> </w:t>
      </w:r>
      <w:r w:rsidR="00144F4D" w:rsidRPr="00144F4D">
        <w:rPr>
          <w:rFonts w:ascii="Calibri" w:hAnsi="Calibri" w:cs="Calibri"/>
          <w:sz w:val="22"/>
          <w:szCs w:val="22"/>
          <w:lang w:eastAsia="pl-PL"/>
        </w:rPr>
        <w:t>drużyny</w:t>
      </w:r>
      <w:r w:rsidRPr="00144F4D">
        <w:rPr>
          <w:rFonts w:ascii="Calibri" w:hAnsi="Calibri" w:cs="Calibri"/>
          <w:sz w:val="22"/>
          <w:szCs w:val="22"/>
          <w:lang w:eastAsia="pl-PL"/>
        </w:rPr>
        <w:t xml:space="preserve"> ochotniczych OSP</w:t>
      </w:r>
      <w:r w:rsidR="00144F4D" w:rsidRPr="00144F4D">
        <w:rPr>
          <w:rFonts w:ascii="Calibri" w:hAnsi="Calibri" w:cs="Calibri"/>
          <w:sz w:val="22"/>
          <w:szCs w:val="22"/>
          <w:lang w:eastAsia="pl-PL"/>
        </w:rPr>
        <w:t xml:space="preserve"> </w:t>
      </w:r>
      <w:r w:rsidR="00CD0945" w:rsidRPr="00144F4D">
        <w:rPr>
          <w:rFonts w:ascii="Calibri" w:hAnsi="Calibri" w:cs="Calibri"/>
          <w:sz w:val="22"/>
          <w:szCs w:val="22"/>
          <w:lang w:eastAsia="pl-PL"/>
        </w:rPr>
        <w:t>razem</w:t>
      </w:r>
      <w:r w:rsidR="008C218A" w:rsidRPr="00037023">
        <w:rPr>
          <w:rFonts w:ascii="Calibri" w:hAnsi="Calibri" w:cs="Calibri"/>
          <w:sz w:val="22"/>
          <w:szCs w:val="22"/>
          <w:lang w:eastAsia="pl-PL"/>
        </w:rPr>
        <w:t>:</w:t>
      </w:r>
      <w:r w:rsidR="00144F4D" w:rsidRPr="00037023">
        <w:rPr>
          <w:rFonts w:ascii="Calibri" w:hAnsi="Calibri" w:cs="Calibri"/>
          <w:sz w:val="22"/>
          <w:szCs w:val="22"/>
          <w:lang w:eastAsia="pl-PL"/>
        </w:rPr>
        <w:t xml:space="preserve"> </w:t>
      </w:r>
      <w:r w:rsidR="00144F4D" w:rsidRPr="00037023">
        <w:rPr>
          <w:rFonts w:ascii="Calibri" w:hAnsi="Calibri" w:cs="Calibri"/>
          <w:b/>
          <w:sz w:val="22"/>
          <w:szCs w:val="22"/>
          <w:lang w:eastAsia="pl-PL"/>
        </w:rPr>
        <w:t>6</w:t>
      </w:r>
      <w:r w:rsidR="00037023" w:rsidRPr="00037023">
        <w:rPr>
          <w:rFonts w:ascii="Calibri" w:hAnsi="Calibri" w:cs="Calibri"/>
          <w:b/>
          <w:sz w:val="22"/>
          <w:szCs w:val="22"/>
          <w:lang w:eastAsia="pl-PL"/>
        </w:rPr>
        <w:t>1</w:t>
      </w:r>
      <w:r w:rsidR="007275D9" w:rsidRPr="00037023">
        <w:rPr>
          <w:rFonts w:ascii="Calibri" w:hAnsi="Calibri" w:cs="Calibri"/>
          <w:b/>
          <w:sz w:val="22"/>
          <w:szCs w:val="22"/>
          <w:lang w:eastAsia="pl-PL"/>
        </w:rPr>
        <w:t xml:space="preserve"> </w:t>
      </w:r>
      <w:r w:rsidR="007275D9" w:rsidRPr="00037023">
        <w:rPr>
          <w:rFonts w:ascii="Calibri" w:hAnsi="Calibri" w:cs="Calibri"/>
          <w:sz w:val="22"/>
          <w:szCs w:val="22"/>
          <w:lang w:eastAsia="pl-PL"/>
        </w:rPr>
        <w:t>os</w:t>
      </w:r>
      <w:r w:rsidR="00037023" w:rsidRPr="00037023">
        <w:rPr>
          <w:rFonts w:ascii="Calibri" w:hAnsi="Calibri" w:cs="Calibri"/>
          <w:sz w:val="22"/>
          <w:szCs w:val="22"/>
          <w:lang w:eastAsia="pl-PL"/>
        </w:rPr>
        <w:t>ób</w:t>
      </w:r>
      <w:r w:rsidR="007275D9" w:rsidRPr="00037023">
        <w:rPr>
          <w:rFonts w:ascii="Calibri" w:hAnsi="Calibri" w:cs="Calibri"/>
          <w:sz w:val="22"/>
          <w:szCs w:val="22"/>
          <w:lang w:eastAsia="pl-PL"/>
        </w:rPr>
        <w:t xml:space="preserve"> </w:t>
      </w:r>
    </w:p>
    <w:p w:rsidR="00E009FC" w:rsidRPr="00144F4D" w:rsidRDefault="00E009FC" w:rsidP="00E009FC">
      <w:pPr>
        <w:jc w:val="both"/>
        <w:rPr>
          <w:rFonts w:ascii="Calibri" w:hAnsi="Calibri" w:cs="Calibri"/>
          <w:b/>
          <w:sz w:val="22"/>
          <w:szCs w:val="22"/>
          <w:lang w:eastAsia="pl-PL"/>
        </w:rPr>
      </w:pPr>
      <w:r w:rsidRPr="00144F4D">
        <w:rPr>
          <w:rFonts w:ascii="Calibri" w:hAnsi="Calibri" w:cs="Calibri"/>
          <w:b/>
          <w:sz w:val="22"/>
          <w:szCs w:val="22"/>
          <w:lang w:eastAsia="pl-PL"/>
        </w:rPr>
        <w:t>3. Forma ubezpieczenia –</w:t>
      </w:r>
      <w:r w:rsidRPr="00144F4D">
        <w:rPr>
          <w:rFonts w:ascii="Calibri" w:hAnsi="Calibri" w:cs="Calibri"/>
          <w:sz w:val="22"/>
          <w:szCs w:val="22"/>
          <w:lang w:eastAsia="pl-PL"/>
        </w:rPr>
        <w:t xml:space="preserve"> </w:t>
      </w:r>
      <w:r w:rsidRPr="00144F4D">
        <w:rPr>
          <w:rFonts w:ascii="Calibri" w:hAnsi="Calibri" w:cs="Calibri"/>
          <w:b/>
          <w:sz w:val="22"/>
          <w:szCs w:val="22"/>
          <w:lang w:eastAsia="pl-PL"/>
        </w:rPr>
        <w:t>bezimienna</w:t>
      </w:r>
      <w:r w:rsidRPr="00144F4D">
        <w:rPr>
          <w:rFonts w:ascii="Calibri" w:hAnsi="Calibri" w:cs="Calibri"/>
          <w:sz w:val="22"/>
          <w:szCs w:val="22"/>
          <w:lang w:eastAsia="pl-PL"/>
        </w:rPr>
        <w:t>,</w:t>
      </w:r>
    </w:p>
    <w:p w:rsidR="00E009FC" w:rsidRPr="00144F4D" w:rsidRDefault="00E009FC" w:rsidP="00E009FC">
      <w:pPr>
        <w:spacing w:after="120"/>
        <w:contextualSpacing/>
        <w:jc w:val="both"/>
        <w:rPr>
          <w:rFonts w:ascii="Calibri" w:hAnsi="Calibri" w:cs="Calibri"/>
          <w:b/>
          <w:sz w:val="22"/>
          <w:szCs w:val="22"/>
          <w:lang w:eastAsia="pl-PL"/>
        </w:rPr>
      </w:pPr>
      <w:r w:rsidRPr="00144F4D">
        <w:rPr>
          <w:rFonts w:ascii="Calibri" w:hAnsi="Calibri" w:cs="Calibri"/>
          <w:b/>
          <w:sz w:val="22"/>
          <w:szCs w:val="22"/>
          <w:lang w:eastAsia="pl-PL"/>
        </w:rPr>
        <w:t xml:space="preserve">4. Zakres terytorialny </w:t>
      </w:r>
      <w:r w:rsidRPr="00144F4D">
        <w:rPr>
          <w:rFonts w:ascii="Calibri" w:hAnsi="Calibri" w:cs="Calibri"/>
          <w:sz w:val="22"/>
          <w:szCs w:val="22"/>
          <w:lang w:eastAsia="pl-PL"/>
        </w:rPr>
        <w:t xml:space="preserve">– Polska, </w:t>
      </w:r>
    </w:p>
    <w:p w:rsidR="00E009FC" w:rsidRPr="00144F4D" w:rsidRDefault="00E009FC" w:rsidP="00E009FC">
      <w:pPr>
        <w:spacing w:after="120"/>
        <w:contextualSpacing/>
        <w:jc w:val="both"/>
        <w:rPr>
          <w:rFonts w:ascii="Calibri" w:hAnsi="Calibri" w:cs="Calibri"/>
          <w:b/>
          <w:sz w:val="22"/>
          <w:szCs w:val="22"/>
          <w:lang w:eastAsia="pl-PL"/>
        </w:rPr>
      </w:pPr>
      <w:r w:rsidRPr="00144F4D">
        <w:rPr>
          <w:rFonts w:ascii="Calibri" w:hAnsi="Calibri" w:cs="Calibri"/>
          <w:b/>
          <w:sz w:val="22"/>
          <w:szCs w:val="22"/>
          <w:lang w:eastAsia="pl-PL"/>
        </w:rPr>
        <w:t>5. Suma ubezpieczenia:</w:t>
      </w:r>
    </w:p>
    <w:p w:rsidR="00E009FC" w:rsidRPr="00144F4D" w:rsidRDefault="00E009FC" w:rsidP="00E009FC">
      <w:pPr>
        <w:spacing w:after="120"/>
        <w:contextualSpacing/>
        <w:jc w:val="both"/>
        <w:rPr>
          <w:rFonts w:ascii="Calibri" w:hAnsi="Calibri" w:cs="Calibri"/>
          <w:sz w:val="22"/>
          <w:szCs w:val="22"/>
          <w:lang w:eastAsia="pl-PL"/>
        </w:rPr>
      </w:pPr>
      <w:r w:rsidRPr="00144F4D">
        <w:rPr>
          <w:rFonts w:ascii="Calibri" w:hAnsi="Calibri" w:cs="Calibri"/>
          <w:b/>
          <w:sz w:val="22"/>
          <w:szCs w:val="22"/>
          <w:lang w:eastAsia="pl-PL"/>
        </w:rPr>
        <w:t xml:space="preserve">- </w:t>
      </w:r>
      <w:r w:rsidR="00144F4D" w:rsidRPr="00144F4D">
        <w:rPr>
          <w:rFonts w:ascii="Calibri" w:hAnsi="Calibri" w:cs="Calibri"/>
          <w:b/>
          <w:sz w:val="22"/>
          <w:szCs w:val="22"/>
          <w:lang w:eastAsia="pl-PL"/>
        </w:rPr>
        <w:t>5</w:t>
      </w:r>
      <w:r w:rsidR="00571FF0" w:rsidRPr="00144F4D">
        <w:rPr>
          <w:rFonts w:ascii="Calibri" w:hAnsi="Calibri" w:cs="Calibri"/>
          <w:b/>
          <w:sz w:val="22"/>
          <w:szCs w:val="22"/>
          <w:lang w:eastAsia="pl-PL"/>
        </w:rPr>
        <w:t>0</w:t>
      </w:r>
      <w:r w:rsidRPr="00144F4D">
        <w:rPr>
          <w:rFonts w:ascii="Calibri" w:hAnsi="Calibri" w:cs="Calibri"/>
          <w:b/>
          <w:sz w:val="22"/>
          <w:szCs w:val="22"/>
          <w:lang w:eastAsia="pl-PL"/>
        </w:rPr>
        <w:t> 000,00 zł</w:t>
      </w:r>
      <w:r w:rsidRPr="00144F4D">
        <w:rPr>
          <w:rFonts w:ascii="Calibri" w:hAnsi="Calibri" w:cs="Calibri"/>
          <w:sz w:val="22"/>
          <w:szCs w:val="22"/>
          <w:lang w:eastAsia="pl-PL"/>
        </w:rPr>
        <w:t xml:space="preserve"> na osobę </w:t>
      </w:r>
      <w:r w:rsidR="00C10E10" w:rsidRPr="00144F4D">
        <w:rPr>
          <w:rFonts w:ascii="Calibri" w:hAnsi="Calibri" w:cs="Calibri"/>
          <w:sz w:val="22"/>
          <w:szCs w:val="22"/>
          <w:lang w:eastAsia="pl-PL"/>
        </w:rPr>
        <w:t xml:space="preserve">dla </w:t>
      </w:r>
      <w:r w:rsidR="00144F4D" w:rsidRPr="00144F4D">
        <w:rPr>
          <w:rFonts w:ascii="Calibri" w:hAnsi="Calibri" w:cs="Calibri"/>
          <w:sz w:val="22"/>
          <w:szCs w:val="22"/>
          <w:lang w:eastAsia="pl-PL"/>
        </w:rPr>
        <w:t>4</w:t>
      </w:r>
      <w:r w:rsidR="00614A8F" w:rsidRPr="00144F4D">
        <w:rPr>
          <w:rFonts w:ascii="Calibri" w:hAnsi="Calibri" w:cs="Calibri"/>
          <w:sz w:val="22"/>
          <w:szCs w:val="22"/>
          <w:lang w:eastAsia="pl-PL"/>
        </w:rPr>
        <w:t xml:space="preserve"> </w:t>
      </w:r>
      <w:r w:rsidR="008C218A" w:rsidRPr="00144F4D">
        <w:rPr>
          <w:rFonts w:ascii="Calibri" w:hAnsi="Calibri" w:cs="Calibri"/>
          <w:sz w:val="22"/>
          <w:szCs w:val="22"/>
          <w:lang w:eastAsia="pl-PL"/>
        </w:rPr>
        <w:t>drużyn</w:t>
      </w:r>
      <w:r w:rsidR="00C10E10" w:rsidRPr="00144F4D">
        <w:rPr>
          <w:rFonts w:ascii="Calibri" w:hAnsi="Calibri" w:cs="Calibri"/>
          <w:sz w:val="22"/>
          <w:szCs w:val="22"/>
          <w:lang w:eastAsia="pl-PL"/>
        </w:rPr>
        <w:t xml:space="preserve"> OSP </w:t>
      </w:r>
    </w:p>
    <w:p w:rsidR="00E009FC" w:rsidRPr="00144F4D" w:rsidRDefault="00E009FC" w:rsidP="00E009FC">
      <w:pPr>
        <w:spacing w:after="120"/>
        <w:contextualSpacing/>
        <w:jc w:val="both"/>
        <w:rPr>
          <w:rFonts w:ascii="Calibri" w:hAnsi="Calibri" w:cs="Calibri"/>
          <w:b/>
          <w:sz w:val="22"/>
          <w:szCs w:val="22"/>
          <w:lang w:eastAsia="pl-PL"/>
        </w:rPr>
      </w:pPr>
      <w:r w:rsidRPr="00144F4D">
        <w:rPr>
          <w:rFonts w:ascii="Calibri" w:hAnsi="Calibri" w:cs="Calibri"/>
          <w:b/>
          <w:sz w:val="22"/>
          <w:szCs w:val="22"/>
          <w:lang w:eastAsia="pl-PL"/>
        </w:rPr>
        <w:t>6. Zakres świadczeń minimalnych:</w:t>
      </w:r>
    </w:p>
    <w:p w:rsidR="00E009FC" w:rsidRPr="00144F4D" w:rsidRDefault="00E009FC" w:rsidP="001F5570">
      <w:pPr>
        <w:numPr>
          <w:ilvl w:val="1"/>
          <w:numId w:val="101"/>
        </w:numPr>
        <w:tabs>
          <w:tab w:val="left" w:pos="993"/>
        </w:tabs>
        <w:spacing w:after="120"/>
        <w:ind w:left="993" w:hanging="567"/>
        <w:contextualSpacing/>
        <w:jc w:val="both"/>
        <w:rPr>
          <w:rFonts w:ascii="Calibri" w:hAnsi="Calibri" w:cs="Calibri"/>
          <w:sz w:val="22"/>
          <w:szCs w:val="22"/>
          <w:lang w:eastAsia="pl-PL"/>
        </w:rPr>
      </w:pPr>
      <w:r w:rsidRPr="00144F4D">
        <w:rPr>
          <w:rFonts w:ascii="Calibri" w:hAnsi="Calibri" w:cs="Calibri"/>
          <w:sz w:val="22"/>
          <w:szCs w:val="22"/>
          <w:lang w:eastAsia="pl-PL"/>
        </w:rPr>
        <w:t>trwały uszczerbek na zdrowiu – do 100% sumy ubezpieczenia,</w:t>
      </w:r>
    </w:p>
    <w:p w:rsidR="00E009FC" w:rsidRPr="00144F4D" w:rsidRDefault="00E009FC" w:rsidP="00E009FC">
      <w:pPr>
        <w:tabs>
          <w:tab w:val="left" w:pos="993"/>
        </w:tabs>
        <w:spacing w:after="120"/>
        <w:ind w:left="993" w:hanging="567"/>
        <w:contextualSpacing/>
        <w:jc w:val="both"/>
        <w:rPr>
          <w:rFonts w:ascii="Calibri" w:hAnsi="Calibri" w:cs="Calibri"/>
          <w:sz w:val="22"/>
          <w:szCs w:val="22"/>
          <w:lang w:eastAsia="pl-PL"/>
        </w:rPr>
      </w:pPr>
      <w:r w:rsidRPr="00144F4D">
        <w:rPr>
          <w:rFonts w:ascii="Calibri" w:hAnsi="Calibri" w:cs="Calibri"/>
          <w:sz w:val="22"/>
          <w:szCs w:val="22"/>
          <w:lang w:eastAsia="pl-PL"/>
        </w:rPr>
        <w:t>6.1.1 wysokość świadczenia odpowiada orzeczonemu procentowi stałego uszczerbku na zdrowiu w odniesieniu do sumy ubezpieczenia,</w:t>
      </w:r>
    </w:p>
    <w:p w:rsidR="00E009FC" w:rsidRPr="00144F4D" w:rsidRDefault="00E009FC" w:rsidP="001F5570">
      <w:pPr>
        <w:numPr>
          <w:ilvl w:val="1"/>
          <w:numId w:val="101"/>
        </w:numPr>
        <w:tabs>
          <w:tab w:val="left" w:pos="993"/>
        </w:tabs>
        <w:spacing w:after="120"/>
        <w:ind w:left="993" w:hanging="567"/>
        <w:contextualSpacing/>
        <w:jc w:val="both"/>
        <w:rPr>
          <w:rFonts w:ascii="Calibri" w:hAnsi="Calibri" w:cs="Calibri"/>
          <w:sz w:val="22"/>
          <w:szCs w:val="22"/>
          <w:lang w:eastAsia="pl-PL"/>
        </w:rPr>
      </w:pPr>
      <w:r w:rsidRPr="00144F4D">
        <w:rPr>
          <w:rFonts w:ascii="Calibri" w:hAnsi="Calibri" w:cs="Calibri"/>
          <w:sz w:val="22"/>
          <w:szCs w:val="22"/>
          <w:lang w:eastAsia="pl-PL"/>
        </w:rPr>
        <w:t>śmierć w następstwie NNW albo zdarzenia objętego ochroną ubezpieczeniową – 100% sumy ubezpieczenia,</w:t>
      </w:r>
    </w:p>
    <w:p w:rsidR="00E009FC" w:rsidRPr="00144F4D" w:rsidRDefault="00E009FC" w:rsidP="001F5570">
      <w:pPr>
        <w:numPr>
          <w:ilvl w:val="1"/>
          <w:numId w:val="101"/>
        </w:numPr>
        <w:tabs>
          <w:tab w:val="left" w:pos="993"/>
        </w:tabs>
        <w:spacing w:after="120"/>
        <w:ind w:left="993" w:hanging="567"/>
        <w:contextualSpacing/>
        <w:jc w:val="both"/>
        <w:rPr>
          <w:rFonts w:ascii="Calibri" w:hAnsi="Calibri" w:cs="Calibri"/>
          <w:sz w:val="22"/>
          <w:szCs w:val="22"/>
          <w:lang w:eastAsia="pl-PL"/>
        </w:rPr>
      </w:pPr>
      <w:r w:rsidRPr="00144F4D">
        <w:rPr>
          <w:rFonts w:ascii="Calibri" w:hAnsi="Calibri" w:cs="Calibri"/>
          <w:sz w:val="22"/>
          <w:szCs w:val="22"/>
          <w:lang w:eastAsia="pl-PL"/>
        </w:rPr>
        <w:t>koszty nabycia przedmiotów ortopedycznych i środków pomocniczych – 15% sumy ubezpieczenia,</w:t>
      </w:r>
    </w:p>
    <w:p w:rsidR="00E009FC" w:rsidRPr="00144F4D" w:rsidRDefault="00E009FC" w:rsidP="001F5570">
      <w:pPr>
        <w:numPr>
          <w:ilvl w:val="1"/>
          <w:numId w:val="101"/>
        </w:numPr>
        <w:tabs>
          <w:tab w:val="left" w:pos="993"/>
        </w:tabs>
        <w:spacing w:after="120"/>
        <w:ind w:left="993" w:hanging="567"/>
        <w:contextualSpacing/>
        <w:jc w:val="both"/>
        <w:rPr>
          <w:rFonts w:ascii="Calibri" w:hAnsi="Calibri" w:cs="Calibri"/>
          <w:sz w:val="22"/>
          <w:szCs w:val="22"/>
          <w:lang w:eastAsia="pl-PL"/>
        </w:rPr>
      </w:pPr>
      <w:r w:rsidRPr="00144F4D">
        <w:rPr>
          <w:rFonts w:ascii="Calibri" w:hAnsi="Calibri" w:cs="Calibri"/>
          <w:sz w:val="22"/>
          <w:szCs w:val="22"/>
          <w:lang w:eastAsia="pl-PL"/>
        </w:rPr>
        <w:t>koszty przeszkolenia zawodowego inwalidów – 15 % sumy ubezpieczenia,</w:t>
      </w:r>
    </w:p>
    <w:p w:rsidR="00E009FC" w:rsidRPr="00144F4D" w:rsidRDefault="00E009FC" w:rsidP="001F5570">
      <w:pPr>
        <w:numPr>
          <w:ilvl w:val="1"/>
          <w:numId w:val="101"/>
        </w:numPr>
        <w:tabs>
          <w:tab w:val="left" w:pos="993"/>
        </w:tabs>
        <w:spacing w:after="120"/>
        <w:ind w:left="993" w:hanging="567"/>
        <w:contextualSpacing/>
        <w:jc w:val="both"/>
        <w:rPr>
          <w:rFonts w:ascii="Calibri" w:hAnsi="Calibri" w:cs="Calibri"/>
          <w:sz w:val="22"/>
          <w:szCs w:val="22"/>
          <w:lang w:eastAsia="pl-PL"/>
        </w:rPr>
      </w:pPr>
      <w:r w:rsidRPr="00144F4D">
        <w:rPr>
          <w:rFonts w:ascii="Calibri" w:hAnsi="Calibri" w:cs="Calibri"/>
          <w:sz w:val="22"/>
          <w:szCs w:val="22"/>
          <w:lang w:eastAsia="pl-PL"/>
        </w:rPr>
        <w:t>koszty leczenia – 10 % sumy ubezpieczenia,</w:t>
      </w:r>
    </w:p>
    <w:p w:rsidR="00E009FC" w:rsidRPr="00144F4D" w:rsidRDefault="00E009FC" w:rsidP="001F5570">
      <w:pPr>
        <w:numPr>
          <w:ilvl w:val="1"/>
          <w:numId w:val="101"/>
        </w:numPr>
        <w:tabs>
          <w:tab w:val="left" w:pos="993"/>
        </w:tabs>
        <w:spacing w:after="120"/>
        <w:ind w:left="993" w:hanging="567"/>
        <w:contextualSpacing/>
        <w:jc w:val="both"/>
        <w:rPr>
          <w:rFonts w:ascii="Calibri" w:hAnsi="Calibri" w:cs="Calibri"/>
          <w:sz w:val="22"/>
          <w:szCs w:val="22"/>
          <w:lang w:eastAsia="pl-PL"/>
        </w:rPr>
      </w:pPr>
      <w:r w:rsidRPr="00144F4D">
        <w:rPr>
          <w:rFonts w:ascii="Calibri" w:hAnsi="Calibri" w:cs="Calibri"/>
          <w:sz w:val="22"/>
          <w:szCs w:val="22"/>
          <w:lang w:eastAsia="pl-PL"/>
        </w:rPr>
        <w:t>oparzenia i odmrożenia 20 %,</w:t>
      </w:r>
    </w:p>
    <w:p w:rsidR="00E009FC" w:rsidRPr="00144F4D" w:rsidRDefault="00E009FC" w:rsidP="001F5570">
      <w:pPr>
        <w:numPr>
          <w:ilvl w:val="1"/>
          <w:numId w:val="101"/>
        </w:numPr>
        <w:tabs>
          <w:tab w:val="left" w:pos="993"/>
        </w:tabs>
        <w:spacing w:after="120"/>
        <w:ind w:left="993" w:hanging="567"/>
        <w:contextualSpacing/>
        <w:jc w:val="both"/>
        <w:rPr>
          <w:rFonts w:ascii="Calibri" w:hAnsi="Calibri" w:cs="Calibri"/>
          <w:sz w:val="22"/>
          <w:szCs w:val="22"/>
          <w:lang w:eastAsia="pl-PL"/>
        </w:rPr>
      </w:pPr>
      <w:r w:rsidRPr="00144F4D">
        <w:rPr>
          <w:rFonts w:ascii="Calibri" w:hAnsi="Calibri" w:cs="Calibri"/>
          <w:sz w:val="22"/>
          <w:szCs w:val="22"/>
          <w:lang w:eastAsia="pl-PL"/>
        </w:rPr>
        <w:t xml:space="preserve">jednorazowe świadczenie szpitalne – 5% sumy ubezpieczenia, </w:t>
      </w:r>
    </w:p>
    <w:p w:rsidR="00E009FC" w:rsidRPr="00144F4D" w:rsidRDefault="00E009FC" w:rsidP="001F5570">
      <w:pPr>
        <w:numPr>
          <w:ilvl w:val="1"/>
          <w:numId w:val="101"/>
        </w:numPr>
        <w:tabs>
          <w:tab w:val="left" w:pos="993"/>
        </w:tabs>
        <w:spacing w:after="120"/>
        <w:ind w:left="993" w:hanging="567"/>
        <w:contextualSpacing/>
        <w:jc w:val="both"/>
        <w:rPr>
          <w:rFonts w:ascii="Calibri" w:hAnsi="Calibri" w:cs="Calibri"/>
          <w:sz w:val="22"/>
          <w:szCs w:val="22"/>
          <w:lang w:eastAsia="pl-PL"/>
        </w:rPr>
      </w:pPr>
      <w:r w:rsidRPr="00144F4D">
        <w:rPr>
          <w:rFonts w:ascii="Calibri" w:hAnsi="Calibri" w:cs="Calibri"/>
          <w:sz w:val="22"/>
          <w:szCs w:val="22"/>
          <w:lang w:eastAsia="pl-PL"/>
        </w:rPr>
        <w:t>zakres pełny, całodobowy z rozszerzeniem o ryzyko zawału serca i wylewu.</w:t>
      </w:r>
    </w:p>
    <w:p w:rsidR="00E009FC" w:rsidRPr="00144F4D" w:rsidRDefault="00E009FC" w:rsidP="00E009FC">
      <w:pPr>
        <w:spacing w:after="120" w:line="276" w:lineRule="auto"/>
        <w:contextualSpacing/>
        <w:jc w:val="both"/>
        <w:rPr>
          <w:rFonts w:ascii="Calibri" w:hAnsi="Calibri"/>
          <w:sz w:val="22"/>
          <w:szCs w:val="22"/>
        </w:rPr>
      </w:pPr>
      <w:r w:rsidRPr="00144F4D">
        <w:rPr>
          <w:rFonts w:ascii="Calibri" w:hAnsi="Calibri" w:cs="Calibri"/>
          <w:b/>
          <w:sz w:val="22"/>
          <w:szCs w:val="22"/>
          <w:lang w:eastAsia="pl-PL"/>
        </w:rPr>
        <w:t xml:space="preserve">7. Ubezpieczyciel nie ponosi odpowiedzialności – </w:t>
      </w:r>
      <w:r w:rsidRPr="00144F4D">
        <w:rPr>
          <w:rFonts w:ascii="Calibri" w:hAnsi="Calibri" w:cs="Calibri"/>
          <w:sz w:val="22"/>
          <w:szCs w:val="22"/>
          <w:lang w:eastAsia="pl-PL"/>
        </w:rPr>
        <w:t>za szkody powstałe w stanie nietrzeźwości lub po spożyciu alkoholu, narkotyków lub innych środków odurzających.</w:t>
      </w:r>
    </w:p>
    <w:p w:rsidR="00E009FC" w:rsidRPr="00144F4D" w:rsidRDefault="00E009FC" w:rsidP="00E009FC">
      <w:pPr>
        <w:tabs>
          <w:tab w:val="num" w:pos="2880"/>
        </w:tabs>
        <w:spacing w:after="120" w:line="276" w:lineRule="auto"/>
        <w:contextualSpacing/>
        <w:jc w:val="both"/>
        <w:rPr>
          <w:rFonts w:ascii="Calibri" w:hAnsi="Calibri" w:cs="Calibri"/>
          <w:b/>
          <w:bCs/>
          <w:lang w:eastAsia="pl-PL"/>
        </w:rPr>
      </w:pPr>
      <w:r w:rsidRPr="00144F4D">
        <w:rPr>
          <w:rFonts w:ascii="Calibri" w:hAnsi="Calibri" w:cs="Calibri"/>
          <w:b/>
          <w:bCs/>
          <w:lang w:eastAsia="pl-PL"/>
        </w:rPr>
        <w:t xml:space="preserve">8.Okres ubezpieczenia: </w:t>
      </w:r>
      <w:r w:rsidR="00144F4D" w:rsidRPr="00144F4D">
        <w:rPr>
          <w:rFonts w:ascii="Calibri" w:hAnsi="Calibri" w:cs="Calibri"/>
          <w:b/>
          <w:bCs/>
          <w:lang w:eastAsia="pl-PL"/>
        </w:rPr>
        <w:t>29.04.2016-13.11</w:t>
      </w:r>
      <w:r w:rsidR="005F544E" w:rsidRPr="00144F4D">
        <w:rPr>
          <w:rFonts w:ascii="Calibri" w:hAnsi="Calibri" w:cs="Calibri"/>
          <w:b/>
          <w:bCs/>
          <w:lang w:eastAsia="pl-PL"/>
        </w:rPr>
        <w:t>.2018</w:t>
      </w:r>
    </w:p>
    <w:p w:rsidR="007275D9" w:rsidRPr="00144F4D" w:rsidRDefault="007275D9" w:rsidP="00E009FC">
      <w:pPr>
        <w:tabs>
          <w:tab w:val="num" w:pos="2880"/>
        </w:tabs>
        <w:spacing w:after="120" w:line="276" w:lineRule="auto"/>
        <w:contextualSpacing/>
        <w:jc w:val="both"/>
        <w:rPr>
          <w:rFonts w:ascii="Calibri" w:hAnsi="Calibri" w:cs="Calibri"/>
          <w:bCs/>
          <w:lang w:eastAsia="pl-PL"/>
        </w:rPr>
      </w:pPr>
      <w:r w:rsidRPr="00144F4D">
        <w:rPr>
          <w:rFonts w:ascii="Calibri" w:hAnsi="Calibri" w:cs="Calibri"/>
          <w:bCs/>
          <w:lang w:eastAsia="pl-PL"/>
        </w:rPr>
        <w:t xml:space="preserve">(Okres I.: </w:t>
      </w:r>
      <w:r w:rsidR="00144F4D" w:rsidRPr="00144F4D">
        <w:rPr>
          <w:rFonts w:ascii="Calibri" w:hAnsi="Calibri" w:cs="Calibri"/>
          <w:bCs/>
          <w:lang w:eastAsia="pl-PL"/>
        </w:rPr>
        <w:t>29.04.2016-13.11</w:t>
      </w:r>
      <w:r w:rsidR="005F544E" w:rsidRPr="00144F4D">
        <w:rPr>
          <w:rFonts w:ascii="Calibri" w:hAnsi="Calibri" w:cs="Calibri"/>
          <w:bCs/>
          <w:lang w:eastAsia="pl-PL"/>
        </w:rPr>
        <w:t>.2016</w:t>
      </w:r>
      <w:r w:rsidRPr="00144F4D">
        <w:rPr>
          <w:rFonts w:ascii="Calibri" w:hAnsi="Calibri" w:cs="Calibri"/>
          <w:bCs/>
          <w:lang w:eastAsia="pl-PL"/>
        </w:rPr>
        <w:t>; Okres II.:</w:t>
      </w:r>
      <w:r w:rsidR="004A0171" w:rsidRPr="00144F4D">
        <w:rPr>
          <w:rFonts w:ascii="Calibri" w:hAnsi="Calibri" w:cs="Calibri"/>
          <w:bCs/>
          <w:lang w:eastAsia="pl-PL"/>
        </w:rPr>
        <w:t xml:space="preserve"> </w:t>
      </w:r>
      <w:r w:rsidR="00144F4D" w:rsidRPr="00144F4D">
        <w:rPr>
          <w:rFonts w:ascii="Calibri" w:hAnsi="Calibri" w:cs="Calibri"/>
          <w:bCs/>
          <w:lang w:eastAsia="pl-PL"/>
        </w:rPr>
        <w:t>14.11.2016-13.11</w:t>
      </w:r>
      <w:r w:rsidR="005F544E" w:rsidRPr="00144F4D">
        <w:rPr>
          <w:rFonts w:ascii="Calibri" w:hAnsi="Calibri" w:cs="Calibri"/>
          <w:bCs/>
          <w:lang w:eastAsia="pl-PL"/>
        </w:rPr>
        <w:t>.2017</w:t>
      </w:r>
      <w:r w:rsidRPr="00144F4D">
        <w:rPr>
          <w:rFonts w:ascii="Calibri" w:hAnsi="Calibri" w:cs="Calibri"/>
          <w:bCs/>
          <w:lang w:eastAsia="pl-PL"/>
        </w:rPr>
        <w:t xml:space="preserve">, Okres III: </w:t>
      </w:r>
      <w:r w:rsidR="00144F4D" w:rsidRPr="00144F4D">
        <w:rPr>
          <w:rFonts w:ascii="Calibri" w:hAnsi="Calibri" w:cs="Calibri"/>
          <w:bCs/>
          <w:lang w:eastAsia="pl-PL"/>
        </w:rPr>
        <w:t>14.11.2017-13.11</w:t>
      </w:r>
      <w:r w:rsidR="005F544E" w:rsidRPr="00144F4D">
        <w:rPr>
          <w:rFonts w:ascii="Calibri" w:hAnsi="Calibri" w:cs="Calibri"/>
          <w:bCs/>
          <w:lang w:eastAsia="pl-PL"/>
        </w:rPr>
        <w:t>.2018</w:t>
      </w:r>
      <w:r w:rsidRPr="00144F4D">
        <w:rPr>
          <w:rFonts w:ascii="Calibri" w:hAnsi="Calibri" w:cs="Calibri"/>
          <w:bCs/>
          <w:lang w:eastAsia="pl-PL"/>
        </w:rPr>
        <w:t xml:space="preserve">) </w:t>
      </w:r>
    </w:p>
    <w:p w:rsidR="00E009FC" w:rsidRPr="00144F4D" w:rsidRDefault="00E009FC" w:rsidP="00E009FC">
      <w:pPr>
        <w:tabs>
          <w:tab w:val="num" w:pos="2880"/>
        </w:tabs>
        <w:spacing w:after="120" w:line="276" w:lineRule="auto"/>
        <w:contextualSpacing/>
        <w:jc w:val="both"/>
        <w:rPr>
          <w:rFonts w:ascii="Calibri" w:hAnsi="Calibri"/>
          <w:sz w:val="22"/>
          <w:szCs w:val="22"/>
        </w:rPr>
      </w:pPr>
      <w:r w:rsidRPr="00144F4D">
        <w:rPr>
          <w:rFonts w:ascii="Calibri" w:hAnsi="Calibri"/>
          <w:b/>
          <w:sz w:val="22"/>
          <w:szCs w:val="22"/>
        </w:rPr>
        <w:t>9.Klauzule dodatkowe:</w:t>
      </w:r>
    </w:p>
    <w:p w:rsidR="00E009FC" w:rsidRPr="00144F4D" w:rsidRDefault="00E009FC" w:rsidP="00E009FC">
      <w:pPr>
        <w:suppressAutoHyphens/>
        <w:spacing w:after="120"/>
        <w:contextualSpacing/>
        <w:jc w:val="both"/>
        <w:rPr>
          <w:rFonts w:ascii="Calibri" w:hAnsi="Calibri" w:cs="Calibri"/>
          <w:sz w:val="22"/>
          <w:szCs w:val="22"/>
          <w:lang w:eastAsia="zh-CN"/>
        </w:rPr>
      </w:pPr>
      <w:r w:rsidRPr="00144F4D">
        <w:rPr>
          <w:rFonts w:ascii="Calibri" w:hAnsi="Calibri" w:cs="Calibri"/>
          <w:b/>
          <w:sz w:val="22"/>
          <w:szCs w:val="22"/>
          <w:lang w:eastAsia="zh-CN"/>
        </w:rPr>
        <w:t>9.1 Klauzula płatności składki lub rat składki</w:t>
      </w:r>
    </w:p>
    <w:p w:rsidR="00E009FC" w:rsidRPr="00144F4D" w:rsidRDefault="00E009FC" w:rsidP="00E009FC">
      <w:pPr>
        <w:suppressAutoHyphens/>
        <w:jc w:val="both"/>
        <w:rPr>
          <w:rFonts w:ascii="Calibri" w:hAnsi="Calibri" w:cs="Calibri"/>
          <w:sz w:val="22"/>
          <w:szCs w:val="22"/>
          <w:lang w:eastAsia="zh-CN"/>
        </w:rPr>
      </w:pPr>
      <w:r w:rsidRPr="00144F4D">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E009FC" w:rsidRPr="00144F4D" w:rsidRDefault="00E009FC" w:rsidP="001F5570">
      <w:pPr>
        <w:numPr>
          <w:ilvl w:val="0"/>
          <w:numId w:val="102"/>
        </w:numPr>
        <w:suppressAutoHyphens/>
        <w:spacing w:after="120"/>
        <w:jc w:val="both"/>
        <w:rPr>
          <w:rFonts w:ascii="Calibri" w:hAnsi="Calibri" w:cs="Calibri"/>
          <w:sz w:val="22"/>
          <w:szCs w:val="22"/>
          <w:lang w:eastAsia="zh-CN"/>
        </w:rPr>
      </w:pPr>
      <w:r w:rsidRPr="00144F4D">
        <w:rPr>
          <w:rFonts w:ascii="Calibri" w:hAnsi="Calibri" w:cs="Calibri"/>
          <w:sz w:val="22"/>
          <w:szCs w:val="22"/>
          <w:lang w:eastAsia="zh-CN"/>
        </w:rPr>
        <w:t>Odpowiedzialność Ubezpieczyciela rozpoczyna się od godz. 00:00 dnia wskazanego w umowie jako początek okresu ubezpieczenia,</w:t>
      </w:r>
    </w:p>
    <w:p w:rsidR="00E009FC" w:rsidRPr="00144F4D" w:rsidRDefault="00E009FC" w:rsidP="001F5570">
      <w:pPr>
        <w:numPr>
          <w:ilvl w:val="0"/>
          <w:numId w:val="102"/>
        </w:numPr>
        <w:suppressAutoHyphens/>
        <w:spacing w:after="120"/>
        <w:jc w:val="both"/>
        <w:rPr>
          <w:rFonts w:ascii="Calibri" w:hAnsi="Calibri" w:cs="Calibri"/>
          <w:sz w:val="22"/>
          <w:szCs w:val="22"/>
          <w:lang w:eastAsia="zh-CN"/>
        </w:rPr>
      </w:pPr>
      <w:r w:rsidRPr="00144F4D">
        <w:rPr>
          <w:rFonts w:ascii="Calibri" w:hAnsi="Calibri" w:cs="Calibri"/>
          <w:sz w:val="22"/>
          <w:szCs w:val="22"/>
          <w:lang w:eastAsia="zh-CN"/>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rsidR="00E009FC" w:rsidRPr="00144F4D" w:rsidRDefault="00E009FC" w:rsidP="00E009FC">
      <w:pPr>
        <w:suppressAutoHyphens/>
        <w:spacing w:before="100" w:beforeAutospacing="1"/>
        <w:contextualSpacing/>
        <w:jc w:val="both"/>
        <w:rPr>
          <w:rFonts w:ascii="Calibri" w:hAnsi="Calibri" w:cs="Calibri"/>
          <w:sz w:val="22"/>
          <w:szCs w:val="22"/>
          <w:lang w:eastAsia="zh-CN"/>
        </w:rPr>
      </w:pPr>
      <w:r w:rsidRPr="00144F4D">
        <w:rPr>
          <w:rFonts w:ascii="Calibri" w:hAnsi="Calibri" w:cs="Calibri"/>
          <w:b/>
          <w:sz w:val="22"/>
          <w:szCs w:val="22"/>
          <w:lang w:eastAsia="zh-CN"/>
        </w:rPr>
        <w:t xml:space="preserve">9.2 Klauzula </w:t>
      </w:r>
      <w:r w:rsidRPr="00144F4D">
        <w:rPr>
          <w:rFonts w:ascii="Calibri" w:hAnsi="Calibri" w:cs="Calibri"/>
          <w:b/>
          <w:kern w:val="2"/>
          <w:sz w:val="22"/>
          <w:szCs w:val="22"/>
          <w:lang w:eastAsia="hi-IN" w:bidi="hi-IN"/>
        </w:rPr>
        <w:t>warunków i taryf</w:t>
      </w:r>
    </w:p>
    <w:p w:rsidR="00E009FC" w:rsidRPr="00144F4D" w:rsidRDefault="00E009FC" w:rsidP="00E009FC">
      <w:pPr>
        <w:widowControl w:val="0"/>
        <w:suppressAutoHyphens/>
        <w:rPr>
          <w:rFonts w:ascii="Calibri" w:hAnsi="Calibri" w:cs="Calibri"/>
          <w:kern w:val="2"/>
          <w:sz w:val="22"/>
          <w:szCs w:val="22"/>
          <w:lang w:eastAsia="hi-IN" w:bidi="hi-IN"/>
        </w:rPr>
      </w:pPr>
      <w:r w:rsidRPr="00144F4D">
        <w:rPr>
          <w:rFonts w:ascii="Calibri" w:hAnsi="Calibri" w:cs="Calibri"/>
          <w:kern w:val="2"/>
          <w:sz w:val="22"/>
          <w:szCs w:val="22"/>
          <w:lang w:eastAsia="hi-IN" w:bidi="hi-IN"/>
        </w:rPr>
        <w:t>Z zastrzeżeniem pozostałych, nie zmienionych niniejszą klauzulą postanowień umowy ubezpieczenia oraz ogólnych warunków ubezpieczenia, uzgadnia się, że:</w:t>
      </w:r>
    </w:p>
    <w:p w:rsidR="00E009FC" w:rsidRDefault="00E009FC" w:rsidP="00E009FC">
      <w:pPr>
        <w:widowControl w:val="0"/>
        <w:suppressAutoHyphens/>
        <w:spacing w:after="120"/>
        <w:jc w:val="both"/>
        <w:rPr>
          <w:rFonts w:ascii="Calibri" w:hAnsi="Calibri" w:cs="Calibri"/>
          <w:kern w:val="2"/>
          <w:sz w:val="22"/>
          <w:szCs w:val="22"/>
          <w:lang w:eastAsia="hi-IN" w:bidi="hi-IN"/>
        </w:rPr>
      </w:pPr>
      <w:r w:rsidRPr="00144F4D">
        <w:rPr>
          <w:rFonts w:ascii="Calibri" w:hAnsi="Calibri" w:cs="Calibri"/>
          <w:kern w:val="2"/>
          <w:sz w:val="22"/>
          <w:szCs w:val="22"/>
          <w:lang w:eastAsia="hi-IN" w:bidi="hi-IN"/>
        </w:rPr>
        <w:t>W przypadku doubezpieczenia, wznawiania, uzupełniania lub podwyższania sumy ubezpieczenia zastosowanie będą miały warunki umowy oraz taryfa składek obowiązująca dla polisy zasadniczej. Powyższa klauzula nie ma zastosowania do przypadku uregulowanego w art. 816 kodeksu cywilnego.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284DEB" w:rsidRPr="00503194" w:rsidTr="00503194">
        <w:tc>
          <w:tcPr>
            <w:tcW w:w="9522" w:type="dxa"/>
            <w:shd w:val="clear" w:color="auto" w:fill="DBE5F1"/>
          </w:tcPr>
          <w:p w:rsidR="00284DEB" w:rsidRPr="00503194" w:rsidRDefault="00284DEB" w:rsidP="00503194">
            <w:pPr>
              <w:pStyle w:val="WW-Tekstpodstawowy3"/>
              <w:tabs>
                <w:tab w:val="clear" w:pos="0"/>
              </w:tabs>
              <w:jc w:val="left"/>
              <w:rPr>
                <w:rFonts w:ascii="Calibri" w:hAnsi="Calibri" w:cs="Arial"/>
                <w:b/>
                <w:sz w:val="22"/>
                <w:szCs w:val="22"/>
              </w:rPr>
            </w:pPr>
            <w:r w:rsidRPr="00503194">
              <w:rPr>
                <w:rFonts w:ascii="Calibri" w:hAnsi="Calibri" w:cs="Arial"/>
                <w:b/>
                <w:sz w:val="22"/>
                <w:szCs w:val="22"/>
              </w:rPr>
              <w:lastRenderedPageBreak/>
              <w:t xml:space="preserve">CZĘŚĆ III: </w:t>
            </w:r>
          </w:p>
          <w:p w:rsidR="00284DEB" w:rsidRPr="008F5F7B" w:rsidRDefault="00284DEB" w:rsidP="0057763B">
            <w:pPr>
              <w:pStyle w:val="WW-Tekstpodstawowy3"/>
              <w:tabs>
                <w:tab w:val="clear" w:pos="0"/>
              </w:tabs>
              <w:jc w:val="left"/>
              <w:rPr>
                <w:rFonts w:ascii="Calibri" w:hAnsi="Calibri" w:cs="Arial"/>
                <w:b/>
                <w:sz w:val="22"/>
                <w:szCs w:val="22"/>
              </w:rPr>
            </w:pPr>
            <w:r w:rsidRPr="008F5F7B">
              <w:rPr>
                <w:rFonts w:ascii="Calibri" w:hAnsi="Calibri" w:cs="Arial"/>
                <w:b/>
                <w:sz w:val="22"/>
                <w:szCs w:val="22"/>
              </w:rPr>
              <w:t xml:space="preserve">UBEZPIECZENIA KOMUNIKACYJNE GMINY </w:t>
            </w:r>
            <w:r w:rsidR="0057763B">
              <w:rPr>
                <w:rFonts w:ascii="Calibri" w:hAnsi="Calibri" w:cs="Arial"/>
                <w:b/>
                <w:sz w:val="22"/>
                <w:szCs w:val="22"/>
              </w:rPr>
              <w:t>BIESIEKIERZ</w:t>
            </w:r>
            <w:r w:rsidRPr="008F5F7B">
              <w:rPr>
                <w:rFonts w:ascii="Calibri" w:hAnsi="Calibri" w:cs="Arial"/>
                <w:b/>
                <w:sz w:val="22"/>
                <w:szCs w:val="22"/>
              </w:rPr>
              <w:t xml:space="preserve"> I JEJ JEDNOSTEK ORGANIZACYJNYCH</w:t>
            </w:r>
            <w:r w:rsidR="000F41EA">
              <w:rPr>
                <w:rFonts w:ascii="Calibri" w:hAnsi="Calibri" w:cs="Arial"/>
                <w:b/>
                <w:sz w:val="22"/>
                <w:szCs w:val="22"/>
              </w:rPr>
              <w:t xml:space="preserve"> ORAZ INSTYTUCJI KULTURY</w:t>
            </w:r>
          </w:p>
        </w:tc>
      </w:tr>
    </w:tbl>
    <w:p w:rsidR="00B76149" w:rsidRDefault="00B76149" w:rsidP="00085CF9">
      <w:pPr>
        <w:suppressAutoHyphens/>
        <w:spacing w:after="120"/>
        <w:jc w:val="both"/>
        <w:rPr>
          <w:rFonts w:ascii="Calibri" w:hAnsi="Calibri" w:cs="Calibri"/>
          <w:b/>
          <w:sz w:val="22"/>
          <w:szCs w:val="22"/>
          <w:lang w:eastAsia="pl-PL"/>
        </w:rPr>
      </w:pPr>
    </w:p>
    <w:p w:rsidR="00085CF9" w:rsidRPr="005D71E1" w:rsidRDefault="00085CF9" w:rsidP="00085CF9">
      <w:pPr>
        <w:suppressAutoHyphens/>
        <w:spacing w:after="120"/>
        <w:jc w:val="both"/>
        <w:rPr>
          <w:rFonts w:ascii="Calibri" w:hAnsi="Calibri" w:cs="Calibri"/>
          <w:b/>
          <w:bCs/>
          <w:i/>
          <w:sz w:val="22"/>
          <w:szCs w:val="22"/>
          <w:lang w:eastAsia="pl-PL"/>
        </w:rPr>
      </w:pPr>
      <w:r w:rsidRPr="005D71E1">
        <w:rPr>
          <w:rFonts w:ascii="Calibri" w:hAnsi="Calibri" w:cs="Calibri"/>
          <w:b/>
          <w:sz w:val="22"/>
          <w:szCs w:val="22"/>
          <w:lang w:eastAsia="pl-PL"/>
        </w:rPr>
        <w:t>A. OBOWIĄZKOWE UBEZPIECZENIE OC POSIADACZY POJAZDÓW MECHANICZNYCH</w:t>
      </w:r>
    </w:p>
    <w:p w:rsidR="00085CF9" w:rsidRPr="005D71E1" w:rsidRDefault="00085CF9" w:rsidP="001F5570">
      <w:pPr>
        <w:pStyle w:val="Akapitzlist"/>
        <w:numPr>
          <w:ilvl w:val="0"/>
          <w:numId w:val="108"/>
        </w:numPr>
        <w:suppressAutoHyphens/>
        <w:autoSpaceDN w:val="0"/>
        <w:adjustRightInd w:val="0"/>
        <w:spacing w:afterLines="20" w:after="48"/>
        <w:jc w:val="both"/>
        <w:rPr>
          <w:rFonts w:ascii="Calibri" w:eastAsia="Calibri" w:hAnsi="Calibri" w:cs="Calibri"/>
          <w:spacing w:val="-2"/>
          <w:sz w:val="22"/>
          <w:szCs w:val="22"/>
          <w:lang w:eastAsia="zh-CN"/>
        </w:rPr>
      </w:pPr>
      <w:r w:rsidRPr="005D71E1">
        <w:rPr>
          <w:rFonts w:ascii="Calibri" w:eastAsia="Calibri" w:hAnsi="Calibri" w:cs="Calibri"/>
          <w:b/>
          <w:spacing w:val="-2"/>
          <w:sz w:val="22"/>
          <w:szCs w:val="22"/>
          <w:lang w:eastAsia="zh-CN"/>
        </w:rPr>
        <w:t>Przedmiot ubezpieczenia</w:t>
      </w:r>
      <w:r w:rsidRPr="005D71E1">
        <w:rPr>
          <w:rFonts w:ascii="Calibri" w:eastAsia="Calibri" w:hAnsi="Calibri" w:cs="Calibri"/>
          <w:spacing w:val="-2"/>
          <w:sz w:val="22"/>
          <w:szCs w:val="22"/>
          <w:lang w:eastAsia="zh-CN"/>
        </w:rPr>
        <w:t>: pojazdy mechaniczne będące w posiadaniu samoistnym lub zależnym Ubezpieczającego / Ubezpieczonego lub w posiadanie, których Ubezpieczający / Ubezpieczony wejdzie w okresie trwania umowy. Na wniosek Ubezpieczającego/Ubezpieczonego mogą być ubezpieczone pojazdy użytkowane na podstawie umów najmu, dzierżawy, leasingu lub innych o podobnym charakterze (w takich przypadkach umowa jest zawierana na rzecz właścicieli wskazanych przez Ubezpieczającego). Wykaz pojazdów podlegających ubezpieczeniu jest załącznikiem nr 13 SIWZ.</w:t>
      </w:r>
    </w:p>
    <w:p w:rsidR="00085CF9" w:rsidRPr="005D71E1" w:rsidRDefault="00085CF9" w:rsidP="001F5570">
      <w:pPr>
        <w:pStyle w:val="Akapitzlist"/>
        <w:numPr>
          <w:ilvl w:val="0"/>
          <w:numId w:val="108"/>
        </w:numPr>
        <w:suppressAutoHyphens/>
        <w:autoSpaceDN w:val="0"/>
        <w:adjustRightInd w:val="0"/>
        <w:spacing w:afterLines="20" w:after="48"/>
        <w:jc w:val="both"/>
        <w:rPr>
          <w:rFonts w:ascii="Calibri" w:eastAsia="Calibri" w:hAnsi="Calibri" w:cs="Calibri"/>
          <w:spacing w:val="-2"/>
          <w:sz w:val="22"/>
          <w:szCs w:val="22"/>
          <w:lang w:eastAsia="zh-CN"/>
        </w:rPr>
      </w:pPr>
      <w:r w:rsidRPr="005D71E1">
        <w:rPr>
          <w:rFonts w:ascii="Calibri" w:eastAsia="Calibri" w:hAnsi="Calibri" w:cs="Calibri"/>
          <w:b/>
          <w:spacing w:val="-2"/>
          <w:sz w:val="22"/>
          <w:szCs w:val="22"/>
          <w:lang w:eastAsia="zh-CN"/>
        </w:rPr>
        <w:t xml:space="preserve">Zakres ubezpieczenia </w:t>
      </w:r>
      <w:r w:rsidRPr="005D71E1">
        <w:rPr>
          <w:rFonts w:ascii="Calibri" w:eastAsia="Calibri" w:hAnsi="Calibri" w:cs="Calibri"/>
          <w:spacing w:val="-2"/>
          <w:sz w:val="22"/>
          <w:szCs w:val="22"/>
          <w:lang w:eastAsia="zh-CN"/>
        </w:rPr>
        <w:t>określa ustawa z dnia 22 maja 2003 roku o ubezpieczeniach obowiązkowych, Ubezpieczeniowym Funduszu Gwarancyjnym i Polskim Biurze Ubezpieczycieli Komunikacyjnych</w:t>
      </w:r>
    </w:p>
    <w:p w:rsidR="00085CF9" w:rsidRPr="005D71E1" w:rsidRDefault="00085CF9" w:rsidP="001F5570">
      <w:pPr>
        <w:pStyle w:val="Akapitzlist"/>
        <w:numPr>
          <w:ilvl w:val="0"/>
          <w:numId w:val="108"/>
        </w:numPr>
        <w:suppressAutoHyphens/>
        <w:autoSpaceDN w:val="0"/>
        <w:adjustRightInd w:val="0"/>
        <w:spacing w:afterLines="20" w:after="48"/>
        <w:jc w:val="both"/>
        <w:rPr>
          <w:rFonts w:ascii="Calibri" w:eastAsia="Calibri" w:hAnsi="Calibri" w:cs="Calibri"/>
          <w:spacing w:val="-2"/>
          <w:sz w:val="22"/>
          <w:szCs w:val="22"/>
          <w:lang w:eastAsia="zh-CN"/>
        </w:rPr>
      </w:pPr>
      <w:r w:rsidRPr="005D71E1">
        <w:rPr>
          <w:rFonts w:ascii="Calibri" w:eastAsia="Calibri" w:hAnsi="Calibri" w:cs="Calibri"/>
          <w:b/>
          <w:spacing w:val="-2"/>
          <w:sz w:val="22"/>
          <w:szCs w:val="22"/>
          <w:lang w:eastAsia="zh-CN"/>
        </w:rPr>
        <w:t>Suma gwarancyjna</w:t>
      </w:r>
      <w:r w:rsidRPr="005D71E1">
        <w:rPr>
          <w:rFonts w:ascii="Calibri" w:eastAsia="Calibri" w:hAnsi="Calibri" w:cs="Calibri"/>
          <w:spacing w:val="-2"/>
          <w:sz w:val="22"/>
          <w:szCs w:val="22"/>
          <w:lang w:eastAsia="zh-CN"/>
        </w:rPr>
        <w:t xml:space="preserve"> - Wysokość sumy gwarancyjnej dla danego pojazdu – </w:t>
      </w:r>
      <w:r w:rsidRPr="005D71E1">
        <w:rPr>
          <w:rFonts w:ascii="Calibri" w:eastAsia="Calibri" w:hAnsi="Calibri" w:cs="Calibri"/>
          <w:sz w:val="22"/>
          <w:szCs w:val="22"/>
          <w:lang w:eastAsia="pl-PL"/>
        </w:rPr>
        <w:t xml:space="preserve">nie mogą być niższe </w:t>
      </w:r>
      <w:r w:rsidRPr="005D71E1">
        <w:rPr>
          <w:rFonts w:ascii="Calibri" w:eastAsia="Calibri" w:hAnsi="Calibri" w:cs="Calibri"/>
          <w:spacing w:val="-2"/>
          <w:sz w:val="22"/>
          <w:szCs w:val="22"/>
          <w:lang w:eastAsia="zh-CN"/>
        </w:rPr>
        <w:t>minimalna ustawowa na dzień zawierania ubezpieczenia, zgodna z ustawą z dnia 22 maja 2003 o ubezpieczeniach obowiązkowych, Ubezpieczeniowym Funduszu Gwarancyjnym i Polskim Biurze Ubezpieczycieli Komunikacyjnych.</w:t>
      </w:r>
    </w:p>
    <w:p w:rsidR="00085CF9" w:rsidRPr="005D71E1" w:rsidRDefault="00085CF9" w:rsidP="001F5570">
      <w:pPr>
        <w:pStyle w:val="Akapitzlist"/>
        <w:numPr>
          <w:ilvl w:val="0"/>
          <w:numId w:val="108"/>
        </w:numPr>
        <w:suppressAutoHyphens/>
        <w:autoSpaceDN w:val="0"/>
        <w:adjustRightInd w:val="0"/>
        <w:spacing w:afterLines="20" w:after="48"/>
        <w:jc w:val="both"/>
        <w:rPr>
          <w:rFonts w:ascii="Calibri" w:eastAsia="Calibri" w:hAnsi="Calibri" w:cs="Calibri"/>
          <w:spacing w:val="-2"/>
          <w:sz w:val="22"/>
          <w:szCs w:val="22"/>
          <w:lang w:eastAsia="zh-CN"/>
        </w:rPr>
      </w:pPr>
      <w:r w:rsidRPr="005D71E1">
        <w:rPr>
          <w:rFonts w:ascii="Calibri" w:eastAsia="Calibri" w:hAnsi="Calibri" w:cs="Calibri"/>
          <w:b/>
          <w:spacing w:val="-2"/>
          <w:sz w:val="22"/>
          <w:szCs w:val="22"/>
          <w:lang w:eastAsia="zh-CN"/>
        </w:rPr>
        <w:t>Postanowienia dodatkowe</w:t>
      </w:r>
      <w:r w:rsidRPr="005D71E1">
        <w:rPr>
          <w:rFonts w:ascii="Calibri" w:eastAsia="Calibri" w:hAnsi="Calibri" w:cs="Calibri"/>
          <w:spacing w:val="-2"/>
          <w:sz w:val="22"/>
          <w:szCs w:val="22"/>
          <w:lang w:eastAsia="zh-CN"/>
        </w:rPr>
        <w:t>:</w:t>
      </w:r>
    </w:p>
    <w:p w:rsidR="00085CF9" w:rsidRPr="005D71E1" w:rsidRDefault="00085CF9" w:rsidP="00BF1B6A">
      <w:pPr>
        <w:pStyle w:val="Akapitzlist"/>
        <w:suppressAutoHyphens/>
        <w:autoSpaceDN w:val="0"/>
        <w:adjustRightInd w:val="0"/>
        <w:spacing w:afterLines="20" w:after="48"/>
        <w:jc w:val="both"/>
        <w:rPr>
          <w:rFonts w:ascii="Calibri" w:eastAsia="Calibri" w:hAnsi="Calibri" w:cs="Calibri"/>
          <w:sz w:val="22"/>
          <w:szCs w:val="22"/>
          <w:lang w:eastAsia="pl-PL"/>
        </w:rPr>
      </w:pPr>
      <w:r w:rsidRPr="005D71E1">
        <w:rPr>
          <w:rFonts w:ascii="Calibri" w:eastAsia="Calibri" w:hAnsi="Calibri" w:cs="Calibri"/>
          <w:spacing w:val="-2"/>
          <w:sz w:val="22"/>
          <w:szCs w:val="22"/>
          <w:lang w:eastAsia="zh-CN"/>
        </w:rPr>
        <w:t>4</w:t>
      </w:r>
      <w:r w:rsidRPr="005D71E1">
        <w:rPr>
          <w:rFonts w:ascii="Calibri" w:eastAsia="Calibri" w:hAnsi="Calibri" w:cs="Calibri"/>
          <w:sz w:val="22"/>
          <w:szCs w:val="22"/>
          <w:lang w:eastAsia="pl-PL"/>
        </w:rPr>
        <w:t>.1 OC posiadaczy pojazdów mechanicznych – uwzględnienie polis o różnych okresach ważności ubezpieczenia (pojazdy zakupione w ciągu roku),</w:t>
      </w:r>
    </w:p>
    <w:p w:rsidR="00085CF9" w:rsidRPr="005D71E1" w:rsidRDefault="00085CF9" w:rsidP="00BF1B6A">
      <w:pPr>
        <w:pStyle w:val="Akapitzlist"/>
        <w:suppressAutoHyphens/>
        <w:autoSpaceDN w:val="0"/>
        <w:adjustRightInd w:val="0"/>
        <w:spacing w:afterLines="20" w:after="48"/>
        <w:jc w:val="both"/>
        <w:rPr>
          <w:rFonts w:ascii="Calibri" w:eastAsia="Calibri" w:hAnsi="Calibri" w:cs="Calibri"/>
          <w:sz w:val="22"/>
          <w:szCs w:val="22"/>
          <w:lang w:eastAsia="pl-PL"/>
        </w:rPr>
      </w:pPr>
      <w:r w:rsidRPr="005D71E1">
        <w:rPr>
          <w:rFonts w:ascii="Calibri" w:eastAsia="Calibri" w:hAnsi="Calibri" w:cs="Calibri"/>
          <w:sz w:val="22"/>
          <w:szCs w:val="22"/>
          <w:lang w:eastAsia="pl-PL"/>
        </w:rPr>
        <w:t xml:space="preserve">4.2 trzy roczne okresy ubezpieczenia pojazdów zgodnie z załącznikiem nr 13 do SIWZ. </w:t>
      </w:r>
    </w:p>
    <w:p w:rsidR="00085CF9" w:rsidRPr="005D71E1" w:rsidRDefault="00085CF9" w:rsidP="00BF1B6A">
      <w:pPr>
        <w:pStyle w:val="Akapitzlist"/>
        <w:suppressAutoHyphens/>
        <w:autoSpaceDN w:val="0"/>
        <w:adjustRightInd w:val="0"/>
        <w:spacing w:afterLines="20" w:after="48"/>
        <w:jc w:val="both"/>
        <w:rPr>
          <w:rFonts w:ascii="Calibri" w:eastAsia="Calibri" w:hAnsi="Calibri" w:cs="Calibri"/>
          <w:sz w:val="22"/>
          <w:szCs w:val="22"/>
          <w:lang w:eastAsia="pl-PL"/>
        </w:rPr>
      </w:pPr>
      <w:r w:rsidRPr="005D71E1">
        <w:rPr>
          <w:rFonts w:ascii="Calibri" w:eastAsia="Calibri" w:hAnsi="Calibri" w:cs="Calibri"/>
          <w:sz w:val="22"/>
          <w:szCs w:val="22"/>
          <w:lang w:eastAsia="pl-PL"/>
        </w:rPr>
        <w:t>4.3 W przypadku czasowego wycofania pojazdu z ruchu w rozumieniu art. 78 Ustawy - Prawo o ruchu drogowym, Ubezpieczyciel na wniosek Zamawiającego akceptuje proporcjonalne obniżenie składki ubezpieczeniowej na okres czasowego wycofania pojazdu z ruchu.</w:t>
      </w:r>
    </w:p>
    <w:p w:rsidR="00661033" w:rsidRPr="005D71E1" w:rsidRDefault="00661033" w:rsidP="00661033">
      <w:pPr>
        <w:suppressAutoHyphens/>
        <w:spacing w:after="120"/>
        <w:ind w:left="709"/>
        <w:contextualSpacing/>
        <w:jc w:val="both"/>
        <w:rPr>
          <w:rFonts w:ascii="Calibri" w:hAnsi="Calibri" w:cs="Calibri"/>
          <w:sz w:val="22"/>
          <w:szCs w:val="22"/>
          <w:lang w:eastAsia="pl-PL"/>
        </w:rPr>
      </w:pPr>
      <w:r w:rsidRPr="005D71E1">
        <w:rPr>
          <w:rFonts w:ascii="Calibri" w:hAnsi="Calibri" w:cs="Calibri"/>
          <w:sz w:val="22"/>
          <w:szCs w:val="22"/>
          <w:lang w:eastAsia="pl-PL"/>
        </w:rPr>
        <w:t xml:space="preserve">4.4 Zielona Karta –  zamawiający przewiduje możliwość wnioskowania o wystawienie dla wybranych pojazdów </w:t>
      </w:r>
      <w:proofErr w:type="spellStart"/>
      <w:r w:rsidRPr="005D71E1">
        <w:rPr>
          <w:rFonts w:ascii="Calibri" w:hAnsi="Calibri" w:cs="Calibri"/>
          <w:sz w:val="22"/>
          <w:szCs w:val="22"/>
          <w:lang w:eastAsia="pl-PL"/>
        </w:rPr>
        <w:t>bezskładowej</w:t>
      </w:r>
      <w:proofErr w:type="spellEnd"/>
      <w:r w:rsidRPr="005D71E1">
        <w:rPr>
          <w:rFonts w:ascii="Calibri" w:hAnsi="Calibri" w:cs="Calibri"/>
          <w:sz w:val="22"/>
          <w:szCs w:val="22"/>
          <w:lang w:eastAsia="pl-PL"/>
        </w:rPr>
        <w:t xml:space="preserve"> Zielonej Karty – jeśli zaistnieje taka konieczność. Aktualnie nie wymaga dla żadnego z pojazdów wymienionego w załączniku nr 13 niniejszego dokumentu.</w:t>
      </w:r>
    </w:p>
    <w:p w:rsidR="00661033" w:rsidRPr="005D71E1" w:rsidRDefault="00661033" w:rsidP="00661033">
      <w:pPr>
        <w:suppressAutoHyphens/>
        <w:spacing w:after="120"/>
        <w:ind w:left="709"/>
        <w:contextualSpacing/>
        <w:jc w:val="both"/>
        <w:rPr>
          <w:rFonts w:ascii="Calibri" w:hAnsi="Calibri" w:cs="Calibri"/>
          <w:sz w:val="22"/>
          <w:szCs w:val="22"/>
          <w:lang w:eastAsia="pl-PL"/>
        </w:rPr>
      </w:pPr>
      <w:r w:rsidRPr="005D71E1">
        <w:rPr>
          <w:rFonts w:ascii="Calibri" w:hAnsi="Calibri" w:cs="Calibri"/>
          <w:sz w:val="22"/>
          <w:szCs w:val="22"/>
          <w:lang w:eastAsia="pl-PL"/>
        </w:rPr>
        <w:t>Za szkody spowodowane w państwach, sygnatariuszy Jednolitego Porozumienia oraz Państw systemu Zielonej Karty, zakład ubezpieczeń odpowiada do wysokości sumy gwarancyjnej określonej przepisami tego Państwa nie niżej niż suma gwarancyjna określona powyżej.</w:t>
      </w:r>
    </w:p>
    <w:p w:rsidR="00085CF9" w:rsidRPr="005D71E1" w:rsidRDefault="00085CF9" w:rsidP="001F5570">
      <w:pPr>
        <w:pStyle w:val="Akapitzlist"/>
        <w:numPr>
          <w:ilvl w:val="0"/>
          <w:numId w:val="108"/>
        </w:numPr>
        <w:suppressAutoHyphens/>
        <w:autoSpaceDN w:val="0"/>
        <w:adjustRightInd w:val="0"/>
        <w:spacing w:afterLines="20" w:after="48"/>
        <w:jc w:val="both"/>
        <w:rPr>
          <w:rFonts w:ascii="Calibri" w:eastAsia="Calibri" w:hAnsi="Calibri" w:cs="Calibri"/>
          <w:spacing w:val="-2"/>
          <w:sz w:val="22"/>
          <w:szCs w:val="22"/>
          <w:lang w:eastAsia="zh-CN"/>
        </w:rPr>
      </w:pPr>
      <w:r w:rsidRPr="005D71E1">
        <w:rPr>
          <w:rFonts w:ascii="Calibri" w:eastAsia="Calibri" w:hAnsi="Calibri" w:cs="Calibri"/>
          <w:b/>
          <w:spacing w:val="-2"/>
          <w:sz w:val="22"/>
          <w:szCs w:val="22"/>
          <w:lang w:eastAsia="zh-CN"/>
        </w:rPr>
        <w:t>Klauzule dodatkowe</w:t>
      </w:r>
      <w:r w:rsidRPr="005D71E1">
        <w:rPr>
          <w:rFonts w:ascii="Calibri" w:eastAsia="Calibri" w:hAnsi="Calibri" w:cs="Calibri"/>
          <w:spacing w:val="-2"/>
          <w:sz w:val="22"/>
          <w:szCs w:val="22"/>
          <w:lang w:eastAsia="zh-CN"/>
        </w:rPr>
        <w:t>:</w:t>
      </w:r>
    </w:p>
    <w:p w:rsidR="00085CF9" w:rsidRPr="005D71E1" w:rsidRDefault="00085CF9" w:rsidP="00085CF9">
      <w:pPr>
        <w:suppressAutoHyphens/>
        <w:spacing w:after="120"/>
        <w:ind w:left="709"/>
        <w:contextualSpacing/>
        <w:jc w:val="both"/>
        <w:rPr>
          <w:rFonts w:ascii="Calibri" w:eastAsia="Calibri" w:hAnsi="Calibri" w:cs="Calibri"/>
          <w:sz w:val="22"/>
          <w:szCs w:val="22"/>
          <w:lang w:eastAsia="pl-PL"/>
        </w:rPr>
      </w:pPr>
      <w:r w:rsidRPr="005D71E1">
        <w:rPr>
          <w:rFonts w:ascii="Calibri" w:eastAsia="Calibri" w:hAnsi="Calibri" w:cs="Calibri"/>
          <w:sz w:val="22"/>
          <w:szCs w:val="22"/>
          <w:lang w:eastAsia="pl-PL"/>
        </w:rPr>
        <w:t>5.1 Klauzula niezmienności stawek</w:t>
      </w:r>
    </w:p>
    <w:p w:rsidR="00085CF9" w:rsidRPr="005D71E1" w:rsidRDefault="00085CF9" w:rsidP="00085CF9">
      <w:pPr>
        <w:suppressAutoHyphens/>
        <w:spacing w:after="120"/>
        <w:ind w:left="709"/>
        <w:contextualSpacing/>
        <w:jc w:val="both"/>
        <w:rPr>
          <w:rFonts w:ascii="Calibri" w:eastAsia="Calibri" w:hAnsi="Calibri" w:cs="Calibri"/>
          <w:sz w:val="22"/>
          <w:szCs w:val="22"/>
          <w:lang w:eastAsia="pl-PL"/>
        </w:rPr>
      </w:pPr>
      <w:r w:rsidRPr="005D71E1">
        <w:rPr>
          <w:rFonts w:ascii="Calibri" w:eastAsia="Calibri" w:hAnsi="Calibri" w:cs="Calibri"/>
          <w:sz w:val="22"/>
          <w:szCs w:val="22"/>
          <w:lang w:eastAsia="pl-PL"/>
        </w:rPr>
        <w:t>Z zastrzeżeniem pozostałych, nie zmienionych niniejszą klauzulą postanowień umowy ubezpieczenia oraz ogólnych warunków ubezpieczenia, uzgadnia się, że: że ubezpieczyciel gwarantuje, iż ustalone przez strony umowy stawki będą niezmienne w czasie całego okresu jej trwania i będzie te stawki stosować wobec wszystkich pojazdów włączanych do ubezpieczenia na zasadach określonych w umowie.</w:t>
      </w:r>
    </w:p>
    <w:p w:rsidR="00085CF9" w:rsidRPr="00015503" w:rsidRDefault="00085CF9" w:rsidP="00085CF9">
      <w:pPr>
        <w:suppressAutoHyphens/>
        <w:spacing w:after="120"/>
        <w:ind w:left="709"/>
        <w:contextualSpacing/>
        <w:jc w:val="both"/>
        <w:rPr>
          <w:rFonts w:ascii="Calibri" w:eastAsia="Calibri" w:hAnsi="Calibri" w:cs="Calibri"/>
          <w:sz w:val="22"/>
          <w:szCs w:val="22"/>
          <w:lang w:eastAsia="pl-PL"/>
        </w:rPr>
      </w:pPr>
    </w:p>
    <w:p w:rsidR="00085CF9" w:rsidRPr="00015503" w:rsidRDefault="00085CF9" w:rsidP="00085CF9">
      <w:pPr>
        <w:suppressAutoHyphens/>
        <w:spacing w:after="120"/>
        <w:jc w:val="both"/>
        <w:rPr>
          <w:rFonts w:ascii="Calibri" w:hAnsi="Calibri" w:cs="Calibri"/>
          <w:b/>
          <w:sz w:val="22"/>
          <w:szCs w:val="22"/>
          <w:lang w:eastAsia="pl-PL"/>
        </w:rPr>
      </w:pPr>
      <w:r w:rsidRPr="00015503">
        <w:rPr>
          <w:rFonts w:ascii="Calibri" w:hAnsi="Calibri" w:cs="Calibri"/>
          <w:b/>
          <w:sz w:val="22"/>
          <w:szCs w:val="22"/>
          <w:lang w:eastAsia="pl-PL"/>
        </w:rPr>
        <w:t xml:space="preserve">B. UBEZPIECZENIE AUTOCASCO </w:t>
      </w:r>
    </w:p>
    <w:p w:rsidR="00085CF9" w:rsidRPr="006C517A" w:rsidRDefault="00085CF9" w:rsidP="001F5570">
      <w:pPr>
        <w:pStyle w:val="Akapitzlist"/>
        <w:numPr>
          <w:ilvl w:val="0"/>
          <w:numId w:val="109"/>
        </w:numPr>
        <w:suppressAutoHyphens/>
        <w:spacing w:after="120"/>
        <w:jc w:val="both"/>
        <w:rPr>
          <w:rFonts w:ascii="Calibri" w:hAnsi="Calibri" w:cs="Calibri"/>
          <w:b/>
          <w:sz w:val="22"/>
          <w:szCs w:val="22"/>
          <w:lang w:eastAsia="pl-PL"/>
        </w:rPr>
      </w:pPr>
      <w:r w:rsidRPr="00015503">
        <w:rPr>
          <w:rFonts w:ascii="Calibri" w:eastAsia="Calibri" w:hAnsi="Calibri" w:cs="Calibri"/>
          <w:b/>
          <w:spacing w:val="-2"/>
          <w:sz w:val="22"/>
          <w:szCs w:val="22"/>
          <w:lang w:eastAsia="zh-CN"/>
        </w:rPr>
        <w:t>Przedmiot ubezpieczenia</w:t>
      </w:r>
      <w:r w:rsidRPr="00015503">
        <w:rPr>
          <w:rFonts w:ascii="Calibri" w:eastAsia="Calibri" w:hAnsi="Calibri" w:cs="Calibri"/>
          <w:spacing w:val="-2"/>
          <w:sz w:val="22"/>
          <w:szCs w:val="22"/>
          <w:lang w:eastAsia="zh-CN"/>
        </w:rPr>
        <w:t xml:space="preserve">: pojazdy mechaniczne będące w posiadaniu samoistnym lub zależnym Ubezpieczającego / Ubezpieczonego lub w posiadanie, których Ubezpieczający / Ubezpieczony wejdzie w okresie trwania umowy. Na wniosek Ubezpieczającego/Ubezpieczonego mogą być ubezpieczone pojazdy użytkowane na podstawie umów najmu, dzierżawy, leasingu lub innych o podobnym charakterze (w takich przypadkach umowa jest zawierana na rzecz właścicieli wskazanych przez Ubezpieczającego). Wykaz pojazdów podlegających ubezpieczeniu jest </w:t>
      </w:r>
      <w:r w:rsidRPr="006C517A">
        <w:rPr>
          <w:rFonts w:ascii="Calibri" w:eastAsia="Calibri" w:hAnsi="Calibri" w:cs="Calibri"/>
          <w:spacing w:val="-2"/>
          <w:sz w:val="22"/>
          <w:szCs w:val="22"/>
          <w:lang w:eastAsia="zh-CN"/>
        </w:rPr>
        <w:t>załącznikiem nr 13 do SIWZ.</w:t>
      </w:r>
    </w:p>
    <w:p w:rsidR="00085CF9" w:rsidRPr="006C517A" w:rsidRDefault="00085CF9" w:rsidP="001F5570">
      <w:pPr>
        <w:pStyle w:val="Akapitzlist"/>
        <w:numPr>
          <w:ilvl w:val="0"/>
          <w:numId w:val="109"/>
        </w:numPr>
        <w:suppressAutoHyphens/>
        <w:spacing w:after="120"/>
        <w:jc w:val="both"/>
        <w:rPr>
          <w:rFonts w:ascii="Calibri" w:hAnsi="Calibri" w:cs="Calibri"/>
          <w:b/>
          <w:sz w:val="22"/>
          <w:szCs w:val="22"/>
          <w:lang w:eastAsia="pl-PL"/>
        </w:rPr>
      </w:pPr>
      <w:r w:rsidRPr="006C517A">
        <w:rPr>
          <w:rFonts w:ascii="Calibri" w:eastAsia="Calibri" w:hAnsi="Calibri" w:cs="Calibri"/>
          <w:b/>
          <w:spacing w:val="-2"/>
          <w:sz w:val="22"/>
          <w:szCs w:val="22"/>
          <w:lang w:eastAsia="zh-CN"/>
        </w:rPr>
        <w:t>Zakres ubezpieczenia</w:t>
      </w:r>
      <w:r w:rsidRPr="006C517A">
        <w:rPr>
          <w:rFonts w:ascii="Calibri" w:eastAsia="Calibri" w:hAnsi="Calibri" w:cs="Calibri"/>
          <w:spacing w:val="-2"/>
          <w:sz w:val="22"/>
          <w:szCs w:val="22"/>
          <w:lang w:eastAsia="zh-CN"/>
        </w:rPr>
        <w:t xml:space="preserve">: </w:t>
      </w:r>
    </w:p>
    <w:p w:rsidR="00015503" w:rsidRPr="006C517A" w:rsidRDefault="00015503" w:rsidP="001F5570">
      <w:pPr>
        <w:pStyle w:val="Akapitzlist"/>
        <w:numPr>
          <w:ilvl w:val="1"/>
          <w:numId w:val="95"/>
        </w:numPr>
        <w:suppressAutoHyphens/>
        <w:rPr>
          <w:rFonts w:ascii="Calibri" w:eastAsia="Calibri" w:hAnsi="Calibri" w:cs="Calibri"/>
          <w:sz w:val="22"/>
          <w:szCs w:val="22"/>
          <w:lang w:eastAsia="pl-PL"/>
        </w:rPr>
      </w:pPr>
      <w:r w:rsidRPr="006C517A">
        <w:rPr>
          <w:rFonts w:ascii="Calibri" w:eastAsia="Calibri" w:hAnsi="Calibri" w:cs="Calibri"/>
          <w:sz w:val="22"/>
          <w:szCs w:val="22"/>
          <w:lang w:eastAsia="pl-PL"/>
        </w:rPr>
        <w:t xml:space="preserve">Pełny zakres ubezpieczenia łącznie ze szkodami kradzieżowymi; szkody polegające na uszkodzeniu lub zniszczeniu pojazdu i wyposażenia pojazdu w związku z ruchem i postojem, szkody powstałe na skutek nagłego działania siły mechanicznej w chwili zetknięcia pojazdu </w:t>
      </w:r>
      <w:r w:rsidRPr="006C517A">
        <w:rPr>
          <w:rFonts w:ascii="Calibri" w:eastAsia="Calibri" w:hAnsi="Calibri" w:cs="Calibri"/>
          <w:sz w:val="22"/>
          <w:szCs w:val="22"/>
          <w:lang w:eastAsia="pl-PL"/>
        </w:rPr>
        <w:lastRenderedPageBreak/>
        <w:t>z innym pojazdem, osobami, zwierzętami lub przedmiotami, działania osób trzecich w tym dewastacji, powodzi, zatopienia, pioruna, pożaru, wybuchu, opadu atmosferycznego, huraganu, osuwania lub zapadania się ziemi, nagłego działania czynnika termicznego lub chemicznego z zewnątrz i wewnątrz pojazdu, kradzieży pojazdu, jego części lub wyposażenia albo uszkodzeniu pojazdu w następstwie jego zabrania w celu krótkotrwałego użycia lub kradzieży, uszkodzeniu pojazdu przez osoby, których przewóz wymagany był potrzebą udzielenia pomocy medycznej;</w:t>
      </w:r>
    </w:p>
    <w:p w:rsidR="00015503" w:rsidRPr="006C517A" w:rsidRDefault="00015503" w:rsidP="001F5570">
      <w:pPr>
        <w:pStyle w:val="Akapitzlist"/>
        <w:numPr>
          <w:ilvl w:val="1"/>
          <w:numId w:val="95"/>
        </w:numPr>
        <w:suppressAutoHyphens/>
        <w:rPr>
          <w:rFonts w:ascii="Calibri" w:eastAsia="Calibri" w:hAnsi="Calibri" w:cs="Calibri"/>
          <w:sz w:val="22"/>
          <w:szCs w:val="22"/>
          <w:lang w:eastAsia="pl-PL"/>
        </w:rPr>
      </w:pPr>
      <w:r w:rsidRPr="006C517A">
        <w:rPr>
          <w:rFonts w:ascii="Calibri" w:eastAsia="Calibri" w:hAnsi="Calibri" w:cs="Calibri"/>
          <w:sz w:val="22"/>
          <w:szCs w:val="22"/>
          <w:lang w:eastAsia="pl-PL"/>
        </w:rPr>
        <w:t xml:space="preserve">Włączenie odpowiedzialności za szkody powstałe w pojeździe w wyniku pożaru lub wybuchu, którego źródło powstało wewnątrz pojazdu z włączeniem szkód powstałych w wyniku zwarcia instalacji elektrycznej; </w:t>
      </w:r>
    </w:p>
    <w:p w:rsidR="00015503" w:rsidRPr="006C517A" w:rsidRDefault="00015503" w:rsidP="001F5570">
      <w:pPr>
        <w:pStyle w:val="Akapitzlist"/>
        <w:numPr>
          <w:ilvl w:val="1"/>
          <w:numId w:val="95"/>
        </w:numPr>
        <w:suppressAutoHyphens/>
        <w:rPr>
          <w:rFonts w:ascii="Calibri" w:eastAsia="Calibri" w:hAnsi="Calibri" w:cs="Calibri"/>
          <w:sz w:val="22"/>
          <w:szCs w:val="22"/>
          <w:lang w:eastAsia="pl-PL"/>
        </w:rPr>
      </w:pPr>
      <w:r w:rsidRPr="006C517A">
        <w:rPr>
          <w:rFonts w:ascii="Calibri" w:eastAsia="Calibri" w:hAnsi="Calibri" w:cs="Calibri"/>
          <w:sz w:val="22"/>
          <w:szCs w:val="22"/>
          <w:lang w:eastAsia="pl-PL"/>
        </w:rPr>
        <w:t>Włączenie odpowiedzialności za szkody powstałe wskutek rabunku dokonanego przy zastosowaniu przemocy fizycznej bądź groźby natychmiastowego użycia takiej przemocy wobec ubezpieczającego lub osoby przez niego upoważnionej obsługującej pojazd lub sprawujący nad nim dozór, a także w wyniku doprowadzenia do stanu nieprzytomności lub bezbronności osoby;</w:t>
      </w:r>
    </w:p>
    <w:p w:rsidR="00015503" w:rsidRPr="006C517A" w:rsidRDefault="00015503" w:rsidP="001F5570">
      <w:pPr>
        <w:pStyle w:val="Akapitzlist"/>
        <w:numPr>
          <w:ilvl w:val="1"/>
          <w:numId w:val="95"/>
        </w:numPr>
        <w:suppressAutoHyphens/>
        <w:rPr>
          <w:rFonts w:ascii="Calibri" w:eastAsia="Calibri" w:hAnsi="Calibri" w:cs="Calibri"/>
          <w:sz w:val="22"/>
          <w:szCs w:val="22"/>
          <w:lang w:eastAsia="pl-PL"/>
        </w:rPr>
      </w:pPr>
      <w:r w:rsidRPr="006C517A">
        <w:rPr>
          <w:rFonts w:ascii="Calibri" w:eastAsia="Calibri" w:hAnsi="Calibri" w:cs="Calibri"/>
          <w:sz w:val="22"/>
          <w:szCs w:val="22"/>
          <w:lang w:eastAsia="pl-PL"/>
        </w:rPr>
        <w:t xml:space="preserve">Włączenie odpowiedzialności za szkody powstałe w wyniku otwarcia się podczas jazdy pokrywy silnika lub bagażnika spowodowane działaniem czynnika zewnętrznego; </w:t>
      </w:r>
    </w:p>
    <w:p w:rsidR="00015503" w:rsidRPr="006C517A" w:rsidRDefault="00015503" w:rsidP="001F5570">
      <w:pPr>
        <w:pStyle w:val="Akapitzlist"/>
        <w:numPr>
          <w:ilvl w:val="1"/>
          <w:numId w:val="95"/>
        </w:numPr>
        <w:suppressAutoHyphens/>
        <w:rPr>
          <w:rFonts w:ascii="Calibri" w:eastAsia="Calibri" w:hAnsi="Calibri" w:cs="Calibri"/>
          <w:sz w:val="22"/>
          <w:szCs w:val="22"/>
          <w:lang w:eastAsia="pl-PL"/>
        </w:rPr>
      </w:pPr>
      <w:r w:rsidRPr="006C517A">
        <w:rPr>
          <w:rFonts w:ascii="Calibri" w:eastAsia="Calibri" w:hAnsi="Calibri" w:cs="Calibri"/>
          <w:sz w:val="22"/>
          <w:szCs w:val="22"/>
          <w:lang w:eastAsia="pl-PL"/>
        </w:rPr>
        <w:t>Włączenie odpowiedzialności w wyniku szkód spowodowanych wskutek nienależytego zabezpieczenia pojazdu powodującego jego przemieszczenie (np. niezaciągnięty hamulec ręczny, pozostawienie pojazdu na biegu jałowym – neutralnym, itp.);</w:t>
      </w:r>
    </w:p>
    <w:p w:rsidR="00015503" w:rsidRPr="006C517A" w:rsidRDefault="00015503" w:rsidP="001F5570">
      <w:pPr>
        <w:pStyle w:val="Akapitzlist"/>
        <w:numPr>
          <w:ilvl w:val="1"/>
          <w:numId w:val="95"/>
        </w:numPr>
        <w:suppressAutoHyphens/>
        <w:rPr>
          <w:rFonts w:ascii="Calibri" w:eastAsia="Calibri" w:hAnsi="Calibri" w:cs="Calibri"/>
          <w:sz w:val="22"/>
          <w:szCs w:val="22"/>
          <w:lang w:eastAsia="pl-PL"/>
        </w:rPr>
      </w:pPr>
      <w:r w:rsidRPr="006C517A">
        <w:rPr>
          <w:rFonts w:ascii="Calibri" w:eastAsia="Calibri" w:hAnsi="Calibri" w:cs="Calibri"/>
          <w:sz w:val="22"/>
          <w:szCs w:val="22"/>
          <w:lang w:eastAsia="pl-PL"/>
        </w:rPr>
        <w:t xml:space="preserve">Włączenie odpowiedzialności za szkody powstałe w wyniku jazdy po nierównościach dróg; </w:t>
      </w:r>
    </w:p>
    <w:p w:rsidR="00015503" w:rsidRPr="00037023" w:rsidRDefault="00015503" w:rsidP="001F5570">
      <w:pPr>
        <w:pStyle w:val="Akapitzlist"/>
        <w:numPr>
          <w:ilvl w:val="1"/>
          <w:numId w:val="95"/>
        </w:numPr>
        <w:suppressAutoHyphens/>
        <w:rPr>
          <w:rFonts w:ascii="Calibri" w:eastAsia="Calibri" w:hAnsi="Calibri" w:cs="Calibri"/>
          <w:sz w:val="22"/>
          <w:szCs w:val="22"/>
          <w:lang w:eastAsia="pl-PL"/>
        </w:rPr>
      </w:pPr>
      <w:r w:rsidRPr="006C517A">
        <w:rPr>
          <w:rFonts w:ascii="Calibri" w:eastAsia="Calibri" w:hAnsi="Calibri" w:cs="Calibri"/>
          <w:sz w:val="22"/>
          <w:szCs w:val="22"/>
          <w:lang w:eastAsia="pl-PL"/>
        </w:rPr>
        <w:t xml:space="preserve">Włączenie odpowiedzialności za szkody powstałe w wyniku przewrócenia się pojazdu na skutek </w:t>
      </w:r>
      <w:r w:rsidRPr="00037023">
        <w:rPr>
          <w:rFonts w:ascii="Calibri" w:eastAsia="Calibri" w:hAnsi="Calibri" w:cs="Calibri"/>
          <w:sz w:val="22"/>
          <w:szCs w:val="22"/>
          <w:lang w:eastAsia="pl-PL"/>
        </w:rPr>
        <w:t>wjazdu na podłoże grząskie, niestabilne lub pochyłe, albo na skutek osunięcia się ziemi;</w:t>
      </w:r>
    </w:p>
    <w:p w:rsidR="00015503" w:rsidRPr="00037023" w:rsidRDefault="00015503" w:rsidP="001F5570">
      <w:pPr>
        <w:pStyle w:val="Akapitzlist"/>
        <w:numPr>
          <w:ilvl w:val="1"/>
          <w:numId w:val="95"/>
        </w:numPr>
        <w:suppressAutoHyphens/>
        <w:rPr>
          <w:rFonts w:ascii="Calibri" w:eastAsia="Calibri" w:hAnsi="Calibri" w:cs="Calibri"/>
          <w:sz w:val="22"/>
          <w:szCs w:val="22"/>
          <w:lang w:eastAsia="pl-PL"/>
        </w:rPr>
      </w:pPr>
      <w:r w:rsidRPr="00037023">
        <w:rPr>
          <w:rFonts w:ascii="Calibri" w:eastAsia="Calibri" w:hAnsi="Calibri" w:cs="Calibri"/>
          <w:sz w:val="22"/>
          <w:szCs w:val="22"/>
          <w:lang w:eastAsia="pl-PL"/>
        </w:rPr>
        <w:t xml:space="preserve">Włączenie odpowiedzialności za szkody wyrządzone przez osoby zatrzymane podczas wykonywania czynności służbowych przez strażników </w:t>
      </w:r>
      <w:r w:rsidR="006C517A" w:rsidRPr="00037023">
        <w:rPr>
          <w:rFonts w:ascii="Calibri" w:eastAsia="Calibri" w:hAnsi="Calibri" w:cs="Calibri"/>
          <w:sz w:val="22"/>
          <w:szCs w:val="22"/>
          <w:lang w:eastAsia="pl-PL"/>
        </w:rPr>
        <w:t>gminnych</w:t>
      </w:r>
      <w:r w:rsidRPr="00037023">
        <w:rPr>
          <w:rFonts w:ascii="Calibri" w:eastAsia="Calibri" w:hAnsi="Calibri" w:cs="Calibri"/>
          <w:sz w:val="22"/>
          <w:szCs w:val="22"/>
          <w:lang w:eastAsia="pl-PL"/>
        </w:rPr>
        <w:t xml:space="preserve"> – dotyczy </w:t>
      </w:r>
      <w:r w:rsidR="006C517A" w:rsidRPr="00037023">
        <w:rPr>
          <w:rFonts w:ascii="Calibri" w:eastAsia="Calibri" w:hAnsi="Calibri" w:cs="Calibri"/>
          <w:sz w:val="22"/>
          <w:szCs w:val="22"/>
          <w:lang w:eastAsia="pl-PL"/>
        </w:rPr>
        <w:t>pojazdu Straży Gminnej w Biesiekierzu</w:t>
      </w:r>
      <w:r w:rsidRPr="00037023">
        <w:rPr>
          <w:rFonts w:ascii="Calibri" w:eastAsia="Calibri" w:hAnsi="Calibri" w:cs="Calibri"/>
          <w:sz w:val="22"/>
          <w:szCs w:val="22"/>
          <w:lang w:eastAsia="pl-PL"/>
        </w:rPr>
        <w:t>;</w:t>
      </w:r>
    </w:p>
    <w:p w:rsidR="00015503" w:rsidRPr="00037023" w:rsidRDefault="00015503" w:rsidP="001F5570">
      <w:pPr>
        <w:pStyle w:val="Akapitzlist"/>
        <w:numPr>
          <w:ilvl w:val="1"/>
          <w:numId w:val="95"/>
        </w:numPr>
        <w:suppressAutoHyphens/>
        <w:rPr>
          <w:rFonts w:ascii="Calibri" w:eastAsia="Calibri" w:hAnsi="Calibri" w:cs="Calibri"/>
          <w:sz w:val="22"/>
          <w:szCs w:val="22"/>
          <w:lang w:eastAsia="pl-PL"/>
        </w:rPr>
      </w:pPr>
      <w:r w:rsidRPr="00037023">
        <w:rPr>
          <w:rFonts w:ascii="Calibri" w:eastAsia="Calibri" w:hAnsi="Calibri" w:cs="Calibri"/>
          <w:sz w:val="22"/>
          <w:szCs w:val="22"/>
          <w:lang w:eastAsia="pl-PL"/>
        </w:rPr>
        <w:t>Włączenie odpowiedzialności za szkody wyrządzone przez osoby, zwierzęta, przedmioty znajdujące się wewnątrz pojazdu podczas dokonywania czynności służbowych;</w:t>
      </w:r>
    </w:p>
    <w:p w:rsidR="00015503" w:rsidRPr="00037023" w:rsidRDefault="00015503" w:rsidP="001F5570">
      <w:pPr>
        <w:pStyle w:val="Akapitzlist"/>
        <w:numPr>
          <w:ilvl w:val="1"/>
          <w:numId w:val="95"/>
        </w:numPr>
        <w:suppressAutoHyphens/>
        <w:rPr>
          <w:rFonts w:ascii="Calibri" w:eastAsia="Calibri" w:hAnsi="Calibri" w:cs="Calibri"/>
          <w:sz w:val="22"/>
          <w:szCs w:val="22"/>
          <w:lang w:eastAsia="pl-PL"/>
        </w:rPr>
      </w:pPr>
      <w:r w:rsidRPr="00037023">
        <w:rPr>
          <w:rFonts w:ascii="Calibri" w:eastAsia="Calibri" w:hAnsi="Calibri" w:cs="Calibri"/>
          <w:sz w:val="22"/>
          <w:szCs w:val="22"/>
          <w:lang w:eastAsia="pl-PL"/>
        </w:rPr>
        <w:t>Ustanowienie dodatkowego limitu na czyszczenie (dezynfekcje) wewnątrz pojazdów z powodu ich zanieczyszczenia przez zatrzymane (aresztowane) osoby. L</w:t>
      </w:r>
      <w:r w:rsidR="005F3EF0" w:rsidRPr="00037023">
        <w:rPr>
          <w:rFonts w:ascii="Calibri" w:eastAsia="Calibri" w:hAnsi="Calibri" w:cs="Calibri"/>
          <w:sz w:val="22"/>
          <w:szCs w:val="22"/>
          <w:lang w:eastAsia="pl-PL"/>
        </w:rPr>
        <w:t>imit 1.000 zł/ pojazd (dotyczy 1 pojazdu przeznaczonego</w:t>
      </w:r>
      <w:r w:rsidRPr="00037023">
        <w:rPr>
          <w:rFonts w:ascii="Calibri" w:eastAsia="Calibri" w:hAnsi="Calibri" w:cs="Calibri"/>
          <w:sz w:val="22"/>
          <w:szCs w:val="22"/>
          <w:lang w:eastAsia="pl-PL"/>
        </w:rPr>
        <w:t xml:space="preserve"> do przewożenia osób zatrzymanych</w:t>
      </w:r>
      <w:r w:rsidR="005F3EF0" w:rsidRPr="00037023">
        <w:rPr>
          <w:rFonts w:ascii="Calibri" w:eastAsia="Calibri" w:hAnsi="Calibri" w:cs="Calibri"/>
          <w:sz w:val="22"/>
          <w:szCs w:val="22"/>
          <w:lang w:eastAsia="pl-PL"/>
        </w:rPr>
        <w:t xml:space="preserve"> przez staż gminną</w:t>
      </w:r>
      <w:r w:rsidRPr="00037023">
        <w:rPr>
          <w:rFonts w:ascii="Calibri" w:eastAsia="Calibri" w:hAnsi="Calibri" w:cs="Calibri"/>
          <w:sz w:val="22"/>
          <w:szCs w:val="22"/>
          <w:lang w:eastAsia="pl-PL"/>
        </w:rPr>
        <w:t>)  odnawialny każdego roku, z możliwością dokupienia ubezpieczenia bez stosowana franszyzy integralnej i redukcyjnej a także udziału własnego. W przypadku wyczerpania sumy ubezpieczenia możliwość jej dokupienia</w:t>
      </w:r>
      <w:r w:rsidR="005F3EF0" w:rsidRPr="00037023">
        <w:rPr>
          <w:rFonts w:ascii="Calibri" w:eastAsia="Calibri" w:hAnsi="Calibri" w:cs="Calibri"/>
          <w:sz w:val="22"/>
          <w:szCs w:val="22"/>
          <w:lang w:eastAsia="pl-PL"/>
        </w:rPr>
        <w:t>.</w:t>
      </w:r>
    </w:p>
    <w:p w:rsidR="00015503" w:rsidRPr="005F3EF0" w:rsidRDefault="00015503" w:rsidP="001F5570">
      <w:pPr>
        <w:pStyle w:val="Akapitzlist"/>
        <w:numPr>
          <w:ilvl w:val="1"/>
          <w:numId w:val="95"/>
        </w:numPr>
        <w:suppressAutoHyphens/>
        <w:rPr>
          <w:rFonts w:ascii="Calibri" w:eastAsia="Calibri" w:hAnsi="Calibri" w:cs="Calibri"/>
          <w:sz w:val="22"/>
          <w:szCs w:val="22"/>
          <w:lang w:eastAsia="pl-PL"/>
        </w:rPr>
      </w:pPr>
      <w:r w:rsidRPr="005F3EF0">
        <w:rPr>
          <w:rFonts w:ascii="Calibri" w:eastAsia="Calibri" w:hAnsi="Calibri" w:cs="Calibri"/>
          <w:sz w:val="22"/>
          <w:szCs w:val="22"/>
          <w:lang w:eastAsia="pl-PL"/>
        </w:rPr>
        <w:t>Brak ograniczenia wysokości wypłaconego odszkodowania, jeśli szkoda powstała na skutek przekroczenia przepisów ruchu drogowego w tym prędkości obowiązującej na danym terenie;</w:t>
      </w:r>
    </w:p>
    <w:p w:rsidR="00015503" w:rsidRPr="005F3EF0" w:rsidRDefault="00015503" w:rsidP="001F5570">
      <w:pPr>
        <w:pStyle w:val="Akapitzlist"/>
        <w:numPr>
          <w:ilvl w:val="1"/>
          <w:numId w:val="95"/>
        </w:numPr>
        <w:suppressAutoHyphens/>
        <w:rPr>
          <w:rFonts w:ascii="Calibri" w:eastAsia="Calibri" w:hAnsi="Calibri" w:cs="Calibri"/>
          <w:sz w:val="22"/>
          <w:szCs w:val="22"/>
          <w:lang w:eastAsia="pl-PL"/>
        </w:rPr>
      </w:pPr>
      <w:r w:rsidRPr="005F3EF0">
        <w:rPr>
          <w:rFonts w:ascii="Calibri" w:eastAsia="Calibri" w:hAnsi="Calibri" w:cs="Calibri"/>
          <w:sz w:val="22"/>
          <w:szCs w:val="22"/>
          <w:lang w:eastAsia="pl-PL"/>
        </w:rPr>
        <w:t xml:space="preserve">Ubezpieczyciel odpowiada za szkody powstałe w czasie, gdy pojazd znajdował się w komisie, zakładzie naprawczym, konserwacyjnym, myjni oraz podczas prób technicznych, jak również podczas jazd przed lub po naprawie, dokonywanych przez pracowników takiego zakładu, z zachowaniem prawa regresu do przedsiębiorcy wykonującego powyższe czynności; </w:t>
      </w:r>
    </w:p>
    <w:p w:rsidR="00015503" w:rsidRPr="005F3EF0" w:rsidRDefault="00015503" w:rsidP="001F5570">
      <w:pPr>
        <w:pStyle w:val="Akapitzlist"/>
        <w:numPr>
          <w:ilvl w:val="1"/>
          <w:numId w:val="95"/>
        </w:numPr>
        <w:suppressAutoHyphens/>
        <w:rPr>
          <w:rFonts w:ascii="Calibri" w:eastAsia="Calibri" w:hAnsi="Calibri" w:cs="Calibri"/>
          <w:sz w:val="22"/>
          <w:szCs w:val="22"/>
          <w:lang w:eastAsia="pl-PL"/>
        </w:rPr>
      </w:pPr>
      <w:r w:rsidRPr="005F3EF0">
        <w:rPr>
          <w:rFonts w:ascii="Calibri" w:eastAsia="Calibri" w:hAnsi="Calibri" w:cs="Calibri"/>
          <w:sz w:val="22"/>
          <w:szCs w:val="22"/>
          <w:lang w:eastAsia="pl-PL"/>
        </w:rPr>
        <w:t xml:space="preserve">Zakres terytorialny: </w:t>
      </w:r>
    </w:p>
    <w:p w:rsidR="00015503" w:rsidRPr="005F3EF0" w:rsidRDefault="00015503" w:rsidP="001F5570">
      <w:pPr>
        <w:pStyle w:val="Akapitzlist"/>
        <w:numPr>
          <w:ilvl w:val="0"/>
          <w:numId w:val="130"/>
        </w:numPr>
        <w:suppressAutoHyphens/>
        <w:rPr>
          <w:rFonts w:ascii="Calibri" w:eastAsia="Calibri" w:hAnsi="Calibri" w:cs="Calibri"/>
          <w:sz w:val="22"/>
          <w:szCs w:val="22"/>
          <w:lang w:eastAsia="pl-PL"/>
        </w:rPr>
      </w:pPr>
      <w:r w:rsidRPr="005F3EF0">
        <w:rPr>
          <w:rFonts w:ascii="Calibri" w:eastAsia="Calibri" w:hAnsi="Calibri" w:cs="Calibri"/>
          <w:sz w:val="22"/>
          <w:szCs w:val="22"/>
          <w:lang w:eastAsia="pl-PL"/>
        </w:rPr>
        <w:t xml:space="preserve">Europa z wyłączeniem krajów WNP. </w:t>
      </w:r>
    </w:p>
    <w:p w:rsidR="00015503" w:rsidRPr="005F3EF0" w:rsidRDefault="00015503" w:rsidP="001F5570">
      <w:pPr>
        <w:pStyle w:val="Akapitzlist"/>
        <w:numPr>
          <w:ilvl w:val="0"/>
          <w:numId w:val="130"/>
        </w:numPr>
        <w:suppressAutoHyphens/>
        <w:rPr>
          <w:rFonts w:ascii="Calibri" w:eastAsia="Calibri" w:hAnsi="Calibri" w:cs="Calibri"/>
          <w:sz w:val="22"/>
          <w:szCs w:val="22"/>
          <w:lang w:eastAsia="pl-PL"/>
        </w:rPr>
      </w:pPr>
      <w:r w:rsidRPr="005F3EF0">
        <w:rPr>
          <w:rFonts w:ascii="Calibri" w:eastAsia="Calibri" w:hAnsi="Calibri" w:cs="Calibri"/>
          <w:sz w:val="22"/>
          <w:szCs w:val="22"/>
          <w:lang w:eastAsia="pl-PL"/>
        </w:rPr>
        <w:t>Pojazdy posiadające Zieloną Kartę – Europa + kraje WNP.</w:t>
      </w:r>
    </w:p>
    <w:p w:rsidR="00085CF9" w:rsidRPr="0057763B" w:rsidRDefault="00085CF9" w:rsidP="00085CF9">
      <w:pPr>
        <w:pStyle w:val="Akapitzlist"/>
        <w:suppressAutoHyphens/>
        <w:spacing w:after="120"/>
        <w:jc w:val="both"/>
        <w:rPr>
          <w:rFonts w:ascii="Calibri" w:hAnsi="Calibri" w:cs="Calibri"/>
          <w:b/>
          <w:sz w:val="22"/>
          <w:szCs w:val="22"/>
          <w:highlight w:val="yellow"/>
          <w:lang w:eastAsia="pl-PL"/>
        </w:rPr>
      </w:pPr>
    </w:p>
    <w:p w:rsidR="00085CF9" w:rsidRPr="00015503" w:rsidRDefault="00085CF9" w:rsidP="001F5570">
      <w:pPr>
        <w:pStyle w:val="Akapitzlist"/>
        <w:numPr>
          <w:ilvl w:val="0"/>
          <w:numId w:val="109"/>
        </w:numPr>
        <w:suppressAutoHyphens/>
        <w:ind w:left="714" w:hanging="357"/>
        <w:jc w:val="both"/>
        <w:rPr>
          <w:rFonts w:ascii="Calibri" w:hAnsi="Calibri" w:cs="Calibri"/>
          <w:b/>
          <w:sz w:val="22"/>
          <w:szCs w:val="22"/>
          <w:lang w:eastAsia="pl-PL"/>
        </w:rPr>
      </w:pPr>
      <w:r w:rsidRPr="00015503">
        <w:rPr>
          <w:rFonts w:ascii="Calibri" w:eastAsia="Calibri" w:hAnsi="Calibri" w:cs="Calibri"/>
          <w:b/>
          <w:spacing w:val="-2"/>
          <w:sz w:val="22"/>
          <w:szCs w:val="22"/>
          <w:lang w:eastAsia="zh-CN"/>
        </w:rPr>
        <w:t xml:space="preserve">Suma ubezpieczenia: </w:t>
      </w:r>
    </w:p>
    <w:p w:rsidR="00015503" w:rsidRPr="00015503" w:rsidRDefault="00015503" w:rsidP="001F5570">
      <w:pPr>
        <w:numPr>
          <w:ilvl w:val="2"/>
          <w:numId w:val="129"/>
        </w:numPr>
        <w:overflowPunct w:val="0"/>
        <w:autoSpaceDE w:val="0"/>
        <w:autoSpaceDN w:val="0"/>
        <w:spacing w:after="120"/>
        <w:ind w:left="1134" w:hanging="708"/>
        <w:contextualSpacing/>
        <w:jc w:val="both"/>
        <w:rPr>
          <w:rFonts w:asciiTheme="minorHAnsi" w:hAnsiTheme="minorHAnsi"/>
          <w:lang w:eastAsia="pl-PL"/>
        </w:rPr>
      </w:pPr>
      <w:r w:rsidRPr="00015503">
        <w:rPr>
          <w:rFonts w:asciiTheme="minorHAnsi" w:hAnsiTheme="minorHAnsi"/>
          <w:lang w:eastAsia="pl-PL"/>
        </w:rPr>
        <w:t>sumy ubezpieczenia AC zgodnie z załącznikiem nr 13 do SIWZ, które uaktualnione zostaną na dzień zawierania ubezpieczenia. Składka naliczona zostanie od nowej sumy ubezpieczania przy zastosowaniu stawki wynikającej z oferty;</w:t>
      </w:r>
    </w:p>
    <w:p w:rsidR="00015503" w:rsidRPr="00015503" w:rsidRDefault="00015503" w:rsidP="001F5570">
      <w:pPr>
        <w:numPr>
          <w:ilvl w:val="2"/>
          <w:numId w:val="129"/>
        </w:numPr>
        <w:overflowPunct w:val="0"/>
        <w:autoSpaceDE w:val="0"/>
        <w:autoSpaceDN w:val="0"/>
        <w:spacing w:after="120"/>
        <w:ind w:left="1134" w:hanging="708"/>
        <w:contextualSpacing/>
        <w:jc w:val="both"/>
        <w:rPr>
          <w:rFonts w:asciiTheme="minorHAnsi" w:hAnsiTheme="minorHAnsi"/>
          <w:lang w:eastAsia="pl-PL"/>
        </w:rPr>
      </w:pPr>
      <w:r w:rsidRPr="00015503">
        <w:rPr>
          <w:rFonts w:asciiTheme="minorHAnsi" w:hAnsiTheme="minorHAnsi"/>
          <w:lang w:eastAsia="pl-PL"/>
        </w:rPr>
        <w:t xml:space="preserve">Wysokości sum ubezpieczenia ustalane wg wartości rynkowych (katalogi </w:t>
      </w:r>
      <w:proofErr w:type="spellStart"/>
      <w:r w:rsidRPr="00015503">
        <w:rPr>
          <w:rFonts w:asciiTheme="minorHAnsi" w:hAnsiTheme="minorHAnsi"/>
          <w:lang w:eastAsia="pl-PL"/>
        </w:rPr>
        <w:t>Infoekspert</w:t>
      </w:r>
      <w:proofErr w:type="spellEnd"/>
      <w:r w:rsidRPr="00015503">
        <w:rPr>
          <w:rFonts w:asciiTheme="minorHAnsi" w:hAnsiTheme="minorHAnsi"/>
          <w:lang w:eastAsia="pl-PL"/>
        </w:rPr>
        <w:t xml:space="preserve"> lub </w:t>
      </w:r>
      <w:proofErr w:type="spellStart"/>
      <w:r w:rsidRPr="00015503">
        <w:rPr>
          <w:rFonts w:asciiTheme="minorHAnsi" w:hAnsiTheme="minorHAnsi"/>
          <w:lang w:eastAsia="pl-PL"/>
        </w:rPr>
        <w:t>Eurotax</w:t>
      </w:r>
      <w:proofErr w:type="spellEnd"/>
      <w:r w:rsidRPr="00015503">
        <w:rPr>
          <w:rFonts w:asciiTheme="minorHAnsi" w:hAnsiTheme="minorHAnsi"/>
          <w:lang w:eastAsia="pl-PL"/>
        </w:rPr>
        <w:t xml:space="preserve">) bezpośrednio przed zawarciem ubezpieczenia, dla pojazdów fabrycznie nowych wartości fakturowe; </w:t>
      </w:r>
    </w:p>
    <w:p w:rsidR="00015503" w:rsidRPr="00015503" w:rsidRDefault="00015503" w:rsidP="001F5570">
      <w:pPr>
        <w:numPr>
          <w:ilvl w:val="2"/>
          <w:numId w:val="129"/>
        </w:numPr>
        <w:overflowPunct w:val="0"/>
        <w:autoSpaceDE w:val="0"/>
        <w:autoSpaceDN w:val="0"/>
        <w:spacing w:after="120"/>
        <w:ind w:left="1134" w:hanging="708"/>
        <w:contextualSpacing/>
        <w:jc w:val="both"/>
        <w:rPr>
          <w:rFonts w:asciiTheme="minorHAnsi" w:hAnsiTheme="minorHAnsi"/>
          <w:lang w:eastAsia="pl-PL"/>
        </w:rPr>
      </w:pPr>
      <w:r w:rsidRPr="00015503">
        <w:rPr>
          <w:rFonts w:asciiTheme="minorHAnsi" w:hAnsiTheme="minorHAnsi"/>
          <w:lang w:eastAsia="pl-PL"/>
        </w:rPr>
        <w:t xml:space="preserve">W sumach ubezpieczenia uwzględniono wartość wyposażenia dodatkowego i specjalistycznego w tym urządzenia GPS, radia, terminale, belki sygnalizacyjne, kogut nalepki, naklejki, radia, radiostacje, windy dla niepełnosprawnych, haki; wyposażeniem podstawowym są wszelkie urządzenia i sprzęt zainstalowany w pojazdach, służący do utrzymania i używania pojazdu </w:t>
      </w:r>
      <w:r w:rsidRPr="00015503">
        <w:rPr>
          <w:rFonts w:asciiTheme="minorHAnsi" w:hAnsiTheme="minorHAnsi"/>
          <w:lang w:eastAsia="pl-PL"/>
        </w:rPr>
        <w:lastRenderedPageBreak/>
        <w:t>zgodnie z jego przeznaczeniem, a także służący bezpieczeństwu jazdy oraz zabezpieczeniu pojazdu przed kradzieżą.</w:t>
      </w:r>
    </w:p>
    <w:p w:rsidR="00015503" w:rsidRPr="00015503" w:rsidRDefault="00015503" w:rsidP="001F5570">
      <w:pPr>
        <w:numPr>
          <w:ilvl w:val="2"/>
          <w:numId w:val="129"/>
        </w:numPr>
        <w:overflowPunct w:val="0"/>
        <w:autoSpaceDE w:val="0"/>
        <w:autoSpaceDN w:val="0"/>
        <w:spacing w:after="120"/>
        <w:ind w:left="1134" w:hanging="708"/>
        <w:contextualSpacing/>
        <w:jc w:val="both"/>
        <w:rPr>
          <w:rFonts w:asciiTheme="minorHAnsi" w:hAnsiTheme="minorHAnsi"/>
          <w:lang w:eastAsia="pl-PL"/>
        </w:rPr>
      </w:pPr>
      <w:r w:rsidRPr="00015503">
        <w:rPr>
          <w:rFonts w:asciiTheme="minorHAnsi" w:hAnsiTheme="minorHAnsi"/>
          <w:lang w:eastAsia="pl-PL"/>
        </w:rPr>
        <w:t>Nie odliczanie amortyzacji z tytułu zużycia części zamiennych zakwalifikowanych do wymiany przy szkodach częściowych z wyłączeniem szkód w ogumieniu;</w:t>
      </w:r>
    </w:p>
    <w:p w:rsidR="00015503" w:rsidRPr="00015503" w:rsidRDefault="00015503" w:rsidP="001F5570">
      <w:pPr>
        <w:numPr>
          <w:ilvl w:val="2"/>
          <w:numId w:val="129"/>
        </w:numPr>
        <w:overflowPunct w:val="0"/>
        <w:autoSpaceDE w:val="0"/>
        <w:autoSpaceDN w:val="0"/>
        <w:spacing w:after="120"/>
        <w:ind w:left="1134" w:hanging="708"/>
        <w:contextualSpacing/>
        <w:jc w:val="both"/>
        <w:rPr>
          <w:rFonts w:asciiTheme="minorHAnsi" w:hAnsiTheme="minorHAnsi"/>
          <w:lang w:eastAsia="pl-PL"/>
        </w:rPr>
      </w:pPr>
      <w:r w:rsidRPr="00015503">
        <w:rPr>
          <w:rFonts w:asciiTheme="minorHAnsi" w:hAnsiTheme="minorHAnsi"/>
          <w:lang w:eastAsia="pl-PL"/>
        </w:rPr>
        <w:t xml:space="preserve">Brak stosowania alternatywnych części – ustalenie wysokości odszkodowania według cen nowych części bez potrąceń amortyzacyjnych; </w:t>
      </w:r>
    </w:p>
    <w:p w:rsidR="00015503" w:rsidRPr="00015503" w:rsidRDefault="00015503" w:rsidP="001F5570">
      <w:pPr>
        <w:numPr>
          <w:ilvl w:val="2"/>
          <w:numId w:val="129"/>
        </w:numPr>
        <w:overflowPunct w:val="0"/>
        <w:autoSpaceDE w:val="0"/>
        <w:autoSpaceDN w:val="0"/>
        <w:spacing w:after="120"/>
        <w:ind w:left="1134" w:hanging="708"/>
        <w:contextualSpacing/>
        <w:jc w:val="both"/>
        <w:rPr>
          <w:rFonts w:asciiTheme="minorHAnsi" w:hAnsiTheme="minorHAnsi"/>
          <w:lang w:eastAsia="pl-PL"/>
        </w:rPr>
      </w:pPr>
      <w:r w:rsidRPr="00015503">
        <w:rPr>
          <w:rFonts w:asciiTheme="minorHAnsi" w:hAnsiTheme="minorHAnsi"/>
          <w:lang w:eastAsia="pl-PL"/>
        </w:rPr>
        <w:t>Nie ma zastosowania zasada proporcji;</w:t>
      </w:r>
    </w:p>
    <w:p w:rsidR="00015503" w:rsidRPr="00015503" w:rsidRDefault="00015503" w:rsidP="001F5570">
      <w:pPr>
        <w:numPr>
          <w:ilvl w:val="2"/>
          <w:numId w:val="129"/>
        </w:numPr>
        <w:overflowPunct w:val="0"/>
        <w:autoSpaceDE w:val="0"/>
        <w:autoSpaceDN w:val="0"/>
        <w:spacing w:after="120"/>
        <w:ind w:left="1134" w:hanging="708"/>
        <w:contextualSpacing/>
        <w:jc w:val="both"/>
        <w:rPr>
          <w:rFonts w:asciiTheme="minorHAnsi" w:hAnsiTheme="minorHAnsi"/>
          <w:lang w:eastAsia="pl-PL"/>
        </w:rPr>
      </w:pPr>
      <w:r w:rsidRPr="00015503">
        <w:rPr>
          <w:rFonts w:asciiTheme="minorHAnsi" w:hAnsiTheme="minorHAnsi"/>
          <w:lang w:eastAsia="pl-PL"/>
        </w:rPr>
        <w:t xml:space="preserve">Dla pojazdów fabrycznie nowych, przyjętych do ubezpieczenia po raz pierwszy, stała suma ubezpieczenia przez okres minimum 6-ciu miesięcy. W przypadku szkody całkowitej w danym pojeździe odszkodowanie odpowiadać będzie wartości pojazdu w dniu zakupu potwierdzonej fakturą. </w:t>
      </w:r>
    </w:p>
    <w:p w:rsidR="00085CF9" w:rsidRPr="0057763B" w:rsidRDefault="00085CF9" w:rsidP="00085CF9">
      <w:pPr>
        <w:suppressAutoHyphens/>
        <w:jc w:val="both"/>
        <w:rPr>
          <w:rFonts w:ascii="Calibri" w:hAnsi="Calibri" w:cs="Calibri"/>
          <w:b/>
          <w:sz w:val="22"/>
          <w:szCs w:val="22"/>
          <w:highlight w:val="yellow"/>
          <w:lang w:eastAsia="pl-PL"/>
        </w:rPr>
      </w:pPr>
    </w:p>
    <w:p w:rsidR="00085CF9" w:rsidRPr="006C517A" w:rsidRDefault="00085CF9" w:rsidP="001F5570">
      <w:pPr>
        <w:pStyle w:val="Akapitzlist"/>
        <w:numPr>
          <w:ilvl w:val="0"/>
          <w:numId w:val="109"/>
        </w:numPr>
        <w:suppressAutoHyphens/>
        <w:ind w:left="714" w:hanging="357"/>
        <w:jc w:val="both"/>
        <w:rPr>
          <w:rFonts w:ascii="Calibri" w:hAnsi="Calibri" w:cs="Calibri"/>
          <w:b/>
          <w:sz w:val="22"/>
          <w:szCs w:val="22"/>
          <w:lang w:eastAsia="pl-PL"/>
        </w:rPr>
      </w:pPr>
      <w:r w:rsidRPr="006C517A">
        <w:rPr>
          <w:rFonts w:ascii="Calibri" w:eastAsia="Calibri" w:hAnsi="Calibri" w:cs="Calibri"/>
          <w:b/>
          <w:spacing w:val="-2"/>
          <w:sz w:val="22"/>
          <w:szCs w:val="22"/>
          <w:lang w:eastAsia="zh-CN"/>
        </w:rPr>
        <w:t>Postanowienia dodatkowe:</w:t>
      </w:r>
    </w:p>
    <w:p w:rsidR="00085CF9" w:rsidRPr="006C517A" w:rsidRDefault="00085CF9" w:rsidP="001F5570">
      <w:pPr>
        <w:numPr>
          <w:ilvl w:val="2"/>
          <w:numId w:val="110"/>
        </w:numPr>
        <w:suppressAutoHyphens/>
        <w:spacing w:after="120"/>
        <w:ind w:hanging="437"/>
        <w:contextualSpacing/>
        <w:jc w:val="both"/>
        <w:rPr>
          <w:rFonts w:ascii="Calibri" w:eastAsia="Calibri" w:hAnsi="Calibri" w:cs="Calibri"/>
          <w:sz w:val="22"/>
          <w:szCs w:val="22"/>
          <w:lang w:eastAsia="pl-PL"/>
        </w:rPr>
      </w:pPr>
      <w:r w:rsidRPr="006C517A">
        <w:rPr>
          <w:rFonts w:ascii="Calibri" w:eastAsia="Calibri" w:hAnsi="Calibri" w:cs="Calibri"/>
          <w:sz w:val="22"/>
          <w:szCs w:val="22"/>
          <w:lang w:eastAsia="pl-PL"/>
        </w:rPr>
        <w:t>Odstąpienie od wymogu dokonywania oględzin dla pojazdów fabrycznie nowych oraz kontynuujących ciągłość ubezpieczenia AC;</w:t>
      </w:r>
    </w:p>
    <w:p w:rsidR="00085CF9" w:rsidRPr="006C517A" w:rsidRDefault="00085CF9" w:rsidP="001F5570">
      <w:pPr>
        <w:numPr>
          <w:ilvl w:val="2"/>
          <w:numId w:val="110"/>
        </w:numPr>
        <w:suppressAutoHyphens/>
        <w:spacing w:after="120"/>
        <w:ind w:hanging="437"/>
        <w:contextualSpacing/>
        <w:jc w:val="both"/>
        <w:rPr>
          <w:rFonts w:ascii="Calibri" w:eastAsia="Calibri" w:hAnsi="Calibri" w:cs="Calibri"/>
          <w:sz w:val="22"/>
          <w:szCs w:val="22"/>
          <w:lang w:eastAsia="pl-PL"/>
        </w:rPr>
      </w:pPr>
      <w:r w:rsidRPr="006C517A">
        <w:rPr>
          <w:rFonts w:ascii="Calibri" w:eastAsia="Calibri" w:hAnsi="Calibri" w:cs="Calibri"/>
          <w:sz w:val="22"/>
          <w:szCs w:val="22"/>
          <w:lang w:eastAsia="pl-PL"/>
        </w:rPr>
        <w:t>Uznanie za wystarczające posiadanych zabezpieczeń pojazdów</w:t>
      </w:r>
      <w:r w:rsidR="006C517A" w:rsidRPr="006C517A">
        <w:rPr>
          <w:rFonts w:ascii="Calibri" w:eastAsia="Calibri" w:hAnsi="Calibri" w:cs="Calibri"/>
          <w:sz w:val="22"/>
          <w:szCs w:val="22"/>
          <w:lang w:eastAsia="pl-PL"/>
        </w:rPr>
        <w:t>;</w:t>
      </w:r>
    </w:p>
    <w:p w:rsidR="006C517A" w:rsidRPr="006C517A" w:rsidRDefault="006C517A" w:rsidP="001F5570">
      <w:pPr>
        <w:numPr>
          <w:ilvl w:val="2"/>
          <w:numId w:val="110"/>
        </w:numPr>
        <w:suppressAutoHyphens/>
        <w:spacing w:after="120"/>
        <w:ind w:hanging="437"/>
        <w:contextualSpacing/>
        <w:jc w:val="both"/>
        <w:rPr>
          <w:rFonts w:ascii="Calibri" w:eastAsia="Calibri" w:hAnsi="Calibri" w:cs="Calibri"/>
          <w:sz w:val="22"/>
          <w:szCs w:val="22"/>
          <w:lang w:eastAsia="pl-PL"/>
        </w:rPr>
      </w:pPr>
      <w:r w:rsidRPr="006C517A">
        <w:rPr>
          <w:rFonts w:ascii="Calibri" w:eastAsia="Calibri" w:hAnsi="Calibri" w:cs="Calibri"/>
          <w:sz w:val="22"/>
          <w:szCs w:val="22"/>
          <w:lang w:eastAsia="pl-PL"/>
        </w:rPr>
        <w:t>Okres ubezpieczenia zgodnie z załącznikiem nr 13 do SIWZ;</w:t>
      </w:r>
    </w:p>
    <w:p w:rsidR="00085CF9" w:rsidRPr="006C517A" w:rsidRDefault="00085CF9" w:rsidP="001F5570">
      <w:pPr>
        <w:numPr>
          <w:ilvl w:val="2"/>
          <w:numId w:val="110"/>
        </w:numPr>
        <w:suppressAutoHyphens/>
        <w:spacing w:after="120"/>
        <w:ind w:hanging="437"/>
        <w:contextualSpacing/>
        <w:jc w:val="both"/>
        <w:rPr>
          <w:rFonts w:ascii="Calibri" w:eastAsia="Calibri" w:hAnsi="Calibri" w:cs="Calibri"/>
          <w:sz w:val="22"/>
          <w:szCs w:val="22"/>
          <w:lang w:eastAsia="pl-PL"/>
        </w:rPr>
      </w:pPr>
      <w:r w:rsidRPr="006C517A">
        <w:rPr>
          <w:rFonts w:ascii="Calibri" w:eastAsia="Calibri" w:hAnsi="Calibri" w:cs="Calibri"/>
          <w:sz w:val="22"/>
          <w:szCs w:val="22"/>
          <w:lang w:eastAsia="pl-PL"/>
        </w:rPr>
        <w:t>Składki za pojazdy wycofywane z ubezpieczenia w czasie trwania umowy będą  zwracane w proporcji do okresu ubezpieczenia, licząc 1/365 składki rocznej za każdy dzień ochrony ubezpieczeniowej, o ile w okresie ubezpieczenia danego pojazdu nie zaistniało zdarzenie, w związku, z którym wypłacono odszkodowanie. Od tak wyliczonej składki za niewykorzystany okres ochrony ubezpieczeniowej nie będą potrącane koszty manipulacyjne.</w:t>
      </w:r>
    </w:p>
    <w:p w:rsidR="006C517A" w:rsidRPr="006C517A" w:rsidRDefault="00085CF9" w:rsidP="001F5570">
      <w:pPr>
        <w:numPr>
          <w:ilvl w:val="2"/>
          <w:numId w:val="110"/>
        </w:numPr>
        <w:suppressAutoHyphens/>
        <w:spacing w:after="120"/>
        <w:ind w:hanging="437"/>
        <w:contextualSpacing/>
        <w:jc w:val="both"/>
        <w:rPr>
          <w:rFonts w:ascii="Calibri" w:eastAsia="Calibri" w:hAnsi="Calibri" w:cs="Calibri"/>
          <w:sz w:val="22"/>
          <w:szCs w:val="22"/>
          <w:lang w:eastAsia="pl-PL"/>
        </w:rPr>
      </w:pPr>
      <w:r w:rsidRPr="006C517A">
        <w:rPr>
          <w:rFonts w:ascii="Calibri" w:eastAsia="Calibri" w:hAnsi="Calibri" w:cs="Calibri"/>
          <w:sz w:val="22"/>
          <w:szCs w:val="22"/>
          <w:lang w:eastAsia="pl-PL"/>
        </w:rPr>
        <w:t>Wystawienie polis komunikacyjnych nie wcześniej niż na 30 dni przed datą rozpoc</w:t>
      </w:r>
      <w:r w:rsidR="006C517A" w:rsidRPr="006C517A">
        <w:rPr>
          <w:rFonts w:ascii="Calibri" w:eastAsia="Calibri" w:hAnsi="Calibri" w:cs="Calibri"/>
          <w:sz w:val="22"/>
          <w:szCs w:val="22"/>
          <w:lang w:eastAsia="pl-PL"/>
        </w:rPr>
        <w:t>zęcia ochrony ubezpieczeniowej i przekazanie Zamawiającemu nie później niż 7 dni przed początkiem okresu ubezpieczenia danego pojazdu;</w:t>
      </w:r>
    </w:p>
    <w:p w:rsidR="006C517A" w:rsidRPr="006C517A" w:rsidRDefault="006C517A" w:rsidP="001F5570">
      <w:pPr>
        <w:numPr>
          <w:ilvl w:val="2"/>
          <w:numId w:val="110"/>
        </w:numPr>
        <w:suppressAutoHyphens/>
        <w:spacing w:after="120"/>
        <w:ind w:hanging="437"/>
        <w:contextualSpacing/>
        <w:jc w:val="both"/>
        <w:rPr>
          <w:rFonts w:ascii="Calibri" w:eastAsia="Calibri" w:hAnsi="Calibri" w:cs="Calibri"/>
          <w:sz w:val="22"/>
          <w:szCs w:val="22"/>
          <w:lang w:eastAsia="pl-PL"/>
        </w:rPr>
      </w:pPr>
      <w:r w:rsidRPr="006C517A">
        <w:rPr>
          <w:rFonts w:ascii="Calibri" w:eastAsia="Calibri" w:hAnsi="Calibri" w:cs="Calibri"/>
          <w:sz w:val="22"/>
          <w:szCs w:val="22"/>
          <w:lang w:eastAsia="pl-PL"/>
        </w:rPr>
        <w:t>Składa za polisy ubezpieczeń komunikacyjnych (OC, AC, NNW, ASSISTANCE) będzie płatna jednorazowo w terminie  14 dni od początku okresu ubezpieczenia.</w:t>
      </w:r>
    </w:p>
    <w:p w:rsidR="006C517A" w:rsidRDefault="006C517A" w:rsidP="006C517A">
      <w:pPr>
        <w:suppressAutoHyphens/>
        <w:spacing w:after="120"/>
        <w:ind w:left="720"/>
        <w:contextualSpacing/>
        <w:jc w:val="both"/>
        <w:rPr>
          <w:rFonts w:ascii="Calibri" w:eastAsia="Calibri" w:hAnsi="Calibri" w:cs="Calibri"/>
          <w:sz w:val="22"/>
          <w:szCs w:val="22"/>
          <w:highlight w:val="yellow"/>
          <w:lang w:eastAsia="pl-PL"/>
        </w:rPr>
      </w:pPr>
    </w:p>
    <w:p w:rsidR="00E76B93" w:rsidRPr="005F3EF0" w:rsidRDefault="00E76B93" w:rsidP="001F5570">
      <w:pPr>
        <w:numPr>
          <w:ilvl w:val="2"/>
          <w:numId w:val="110"/>
        </w:numPr>
        <w:suppressAutoHyphens/>
        <w:ind w:hanging="437"/>
        <w:contextualSpacing/>
        <w:jc w:val="both"/>
        <w:rPr>
          <w:rFonts w:asciiTheme="minorHAnsi" w:eastAsia="Calibri" w:hAnsiTheme="minorHAnsi" w:cs="Calibri"/>
          <w:b/>
          <w:sz w:val="22"/>
          <w:szCs w:val="22"/>
          <w:lang w:eastAsia="pl-PL"/>
        </w:rPr>
      </w:pPr>
      <w:r w:rsidRPr="005F3EF0">
        <w:rPr>
          <w:rFonts w:asciiTheme="minorHAnsi" w:eastAsia="Calibri" w:hAnsiTheme="minorHAnsi" w:cs="Calibri"/>
          <w:b/>
          <w:sz w:val="22"/>
          <w:szCs w:val="22"/>
          <w:lang w:eastAsia="pl-PL"/>
        </w:rPr>
        <w:t>Likwidacja szkód:</w:t>
      </w:r>
    </w:p>
    <w:p w:rsidR="00E76B93" w:rsidRPr="005F3EF0" w:rsidRDefault="00E76B93" w:rsidP="001F5570">
      <w:pPr>
        <w:pStyle w:val="Akapitzlist"/>
        <w:numPr>
          <w:ilvl w:val="2"/>
          <w:numId w:val="134"/>
        </w:numPr>
        <w:overflowPunct w:val="0"/>
        <w:autoSpaceDE w:val="0"/>
        <w:autoSpaceDN w:val="0"/>
        <w:jc w:val="both"/>
        <w:rPr>
          <w:rFonts w:asciiTheme="minorHAnsi" w:hAnsiTheme="minorHAnsi"/>
          <w:spacing w:val="-2"/>
          <w:sz w:val="22"/>
          <w:szCs w:val="22"/>
          <w:lang w:eastAsia="ar-SA"/>
        </w:rPr>
      </w:pPr>
      <w:r w:rsidRPr="005F3EF0">
        <w:rPr>
          <w:rFonts w:asciiTheme="minorHAnsi" w:hAnsiTheme="minorHAnsi"/>
          <w:spacing w:val="-2"/>
          <w:sz w:val="22"/>
          <w:szCs w:val="22"/>
          <w:lang w:eastAsia="ar-SA"/>
        </w:rPr>
        <w:t>Szkody w pojazdach spowodowane przez osoby trzecie będą likwidowane z ubezpieczenia AC, bez oczekiwania na uzyskanie dokumentacji pozwalającej Ubezpieczycielowi na przeprowadzenie procedury regresowej,</w:t>
      </w:r>
    </w:p>
    <w:p w:rsidR="00E76B93" w:rsidRPr="00F97EB5" w:rsidRDefault="00E76B93" w:rsidP="001F5570">
      <w:pPr>
        <w:pStyle w:val="Akapitzlist"/>
        <w:numPr>
          <w:ilvl w:val="2"/>
          <w:numId w:val="134"/>
        </w:numPr>
        <w:overflowPunct w:val="0"/>
        <w:autoSpaceDE w:val="0"/>
        <w:autoSpaceDN w:val="0"/>
        <w:jc w:val="both"/>
        <w:rPr>
          <w:rFonts w:asciiTheme="minorHAnsi" w:hAnsiTheme="minorHAnsi"/>
          <w:spacing w:val="-2"/>
          <w:sz w:val="22"/>
          <w:szCs w:val="22"/>
          <w:lang w:eastAsia="ar-SA"/>
        </w:rPr>
      </w:pPr>
      <w:r w:rsidRPr="00F97EB5">
        <w:rPr>
          <w:rFonts w:asciiTheme="minorHAnsi" w:hAnsiTheme="minorHAnsi"/>
          <w:spacing w:val="-2"/>
          <w:sz w:val="22"/>
          <w:szCs w:val="22"/>
          <w:lang w:eastAsia="ar-SA"/>
        </w:rPr>
        <w:t xml:space="preserve">Ubezpieczyciel zwróci poniesione i udokumentowane koszty wymiany wkładek zamków oraz przekodowania modułów zabezpieczeń antykradzieżowych, w przypadku utraty kluczy (fabrycznych urządzeń służących do otwarcia pojazdu), </w:t>
      </w:r>
    </w:p>
    <w:p w:rsidR="00E76B93" w:rsidRPr="00F97EB5" w:rsidRDefault="00E76B93" w:rsidP="001F5570">
      <w:pPr>
        <w:numPr>
          <w:ilvl w:val="2"/>
          <w:numId w:val="134"/>
        </w:numPr>
        <w:overflowPunct w:val="0"/>
        <w:autoSpaceDE w:val="0"/>
        <w:autoSpaceDN w:val="0"/>
        <w:jc w:val="both"/>
        <w:rPr>
          <w:rFonts w:asciiTheme="minorHAnsi" w:hAnsiTheme="minorHAnsi"/>
          <w:spacing w:val="-2"/>
          <w:sz w:val="22"/>
          <w:szCs w:val="22"/>
          <w:lang w:eastAsia="ar-SA"/>
        </w:rPr>
      </w:pPr>
      <w:r w:rsidRPr="00F97EB5">
        <w:rPr>
          <w:rFonts w:asciiTheme="minorHAnsi" w:hAnsiTheme="minorHAnsi"/>
          <w:spacing w:val="-2"/>
          <w:sz w:val="22"/>
          <w:szCs w:val="22"/>
          <w:lang w:eastAsia="ar-SA"/>
        </w:rPr>
        <w:t>W przypadku szkody całkowitej pojazdu wypłacane będzie odszkodowanie w wysokości wartości rynkowej pojazdu z dnia szkody, która może zostać pomniejszona o wartość pozostałości po szkodzie przy czym wartość potracenia nie może być większa niż 30% wartości rynkowej pojazdu z dnia szkody,</w:t>
      </w:r>
    </w:p>
    <w:p w:rsidR="00E76B93" w:rsidRPr="00F97EB5" w:rsidRDefault="00E76B93" w:rsidP="001F5570">
      <w:pPr>
        <w:numPr>
          <w:ilvl w:val="2"/>
          <w:numId w:val="134"/>
        </w:numPr>
        <w:overflowPunct w:val="0"/>
        <w:autoSpaceDE w:val="0"/>
        <w:autoSpaceDN w:val="0"/>
        <w:jc w:val="both"/>
        <w:rPr>
          <w:rFonts w:asciiTheme="minorHAnsi" w:hAnsiTheme="minorHAnsi"/>
          <w:spacing w:val="-2"/>
          <w:sz w:val="22"/>
          <w:szCs w:val="22"/>
          <w:lang w:eastAsia="ar-SA"/>
        </w:rPr>
      </w:pPr>
      <w:r w:rsidRPr="00F97EB5">
        <w:rPr>
          <w:rFonts w:asciiTheme="minorHAnsi" w:hAnsiTheme="minorHAnsi"/>
          <w:spacing w:val="-2"/>
          <w:sz w:val="22"/>
          <w:szCs w:val="22"/>
          <w:lang w:eastAsia="ar-SA"/>
        </w:rPr>
        <w:t>Jeżeli rzeczywiste koszty naprawy pojazdu nie przekroczą 70% wartości pojazdu aktualnej na dzień szkody Ubezpieczający/Ubezpieczony ma prawo wymagać likwidacji szkody jako szkody częściowej (bez względu na zasady uznawania szkody za całkowitą),</w:t>
      </w:r>
    </w:p>
    <w:p w:rsidR="00E76B93" w:rsidRPr="00F97EB5" w:rsidRDefault="00E76B93" w:rsidP="001F5570">
      <w:pPr>
        <w:numPr>
          <w:ilvl w:val="2"/>
          <w:numId w:val="134"/>
        </w:numPr>
        <w:overflowPunct w:val="0"/>
        <w:autoSpaceDE w:val="0"/>
        <w:autoSpaceDN w:val="0"/>
        <w:jc w:val="both"/>
        <w:rPr>
          <w:rFonts w:asciiTheme="minorHAnsi" w:hAnsiTheme="minorHAnsi"/>
          <w:spacing w:val="-2"/>
          <w:sz w:val="22"/>
          <w:szCs w:val="22"/>
          <w:lang w:eastAsia="ar-SA"/>
        </w:rPr>
      </w:pPr>
      <w:r w:rsidRPr="00F97EB5">
        <w:rPr>
          <w:rFonts w:asciiTheme="minorHAnsi" w:hAnsiTheme="minorHAnsi"/>
          <w:spacing w:val="-2"/>
          <w:sz w:val="22"/>
          <w:szCs w:val="22"/>
          <w:lang w:eastAsia="ar-SA"/>
        </w:rPr>
        <w:t>W przypadku zaistnienia szkody częściowej:</w:t>
      </w:r>
    </w:p>
    <w:p w:rsidR="00E76B93" w:rsidRPr="00F97EB5" w:rsidRDefault="00E76B93" w:rsidP="001F5570">
      <w:pPr>
        <w:numPr>
          <w:ilvl w:val="3"/>
          <w:numId w:val="134"/>
        </w:numPr>
        <w:overflowPunct w:val="0"/>
        <w:autoSpaceDE w:val="0"/>
        <w:autoSpaceDN w:val="0"/>
        <w:jc w:val="both"/>
        <w:rPr>
          <w:rFonts w:asciiTheme="minorHAnsi" w:hAnsiTheme="minorHAnsi"/>
          <w:spacing w:val="-2"/>
          <w:sz w:val="22"/>
          <w:szCs w:val="22"/>
          <w:lang w:eastAsia="ar-SA"/>
        </w:rPr>
      </w:pPr>
      <w:r w:rsidRPr="00F97EB5">
        <w:rPr>
          <w:rFonts w:asciiTheme="minorHAnsi" w:hAnsiTheme="minorHAnsi"/>
          <w:spacing w:val="-2"/>
          <w:sz w:val="22"/>
          <w:szCs w:val="22"/>
          <w:lang w:eastAsia="ar-SA"/>
        </w:rPr>
        <w:t>odszkodowanie będzie wypłacone w kwocie wynikającej z faktury za naprawę uszkodzonego pojazdu we wskazanym przez Ubezpieczonych warsztacie (bezgotówkowo). Na wniosek Ubezpieczonych kwota odszkodowania może uwzględniać koszty użycia zmodernizowanych części lub zespołów oraz jeśli jest to uzasadnione względami technologicznymi będzie rozszerzona o kwotę uwzględniającą naprawę lub wymianę elementów nieuszkodzonych.</w:t>
      </w:r>
    </w:p>
    <w:p w:rsidR="00E76B93" w:rsidRPr="00F97EB5" w:rsidRDefault="00E76B93" w:rsidP="001F5570">
      <w:pPr>
        <w:numPr>
          <w:ilvl w:val="3"/>
          <w:numId w:val="134"/>
        </w:numPr>
        <w:overflowPunct w:val="0"/>
        <w:autoSpaceDE w:val="0"/>
        <w:autoSpaceDN w:val="0"/>
        <w:jc w:val="both"/>
        <w:rPr>
          <w:rFonts w:asciiTheme="minorHAnsi" w:hAnsiTheme="minorHAnsi"/>
          <w:spacing w:val="-2"/>
          <w:sz w:val="22"/>
          <w:szCs w:val="22"/>
          <w:lang w:eastAsia="ar-SA"/>
        </w:rPr>
      </w:pPr>
      <w:r w:rsidRPr="00F97EB5">
        <w:rPr>
          <w:rFonts w:asciiTheme="minorHAnsi" w:hAnsiTheme="minorHAnsi"/>
          <w:spacing w:val="-2"/>
          <w:sz w:val="22"/>
          <w:szCs w:val="22"/>
          <w:lang w:eastAsia="ar-SA"/>
        </w:rPr>
        <w:t>Na wniosek Ubezpieczonych Ubezpieczyciel wypłaci odszkodowanie na podstawie przygotowanego i zaakceptowanego przez strony kosztorysu.</w:t>
      </w:r>
    </w:p>
    <w:p w:rsidR="00E76B93" w:rsidRPr="00F97EB5" w:rsidRDefault="00E76B93" w:rsidP="001F5570">
      <w:pPr>
        <w:numPr>
          <w:ilvl w:val="2"/>
          <w:numId w:val="134"/>
        </w:numPr>
        <w:overflowPunct w:val="0"/>
        <w:autoSpaceDE w:val="0"/>
        <w:autoSpaceDN w:val="0"/>
        <w:jc w:val="both"/>
        <w:rPr>
          <w:rFonts w:asciiTheme="minorHAnsi" w:hAnsiTheme="minorHAnsi"/>
          <w:spacing w:val="-2"/>
          <w:sz w:val="22"/>
          <w:szCs w:val="22"/>
          <w:lang w:eastAsia="ar-SA"/>
        </w:rPr>
      </w:pPr>
      <w:r w:rsidRPr="00F97EB5">
        <w:rPr>
          <w:rFonts w:asciiTheme="minorHAnsi" w:hAnsiTheme="minorHAnsi"/>
          <w:sz w:val="22"/>
          <w:szCs w:val="22"/>
          <w:lang w:eastAsia="pl-PL"/>
        </w:rPr>
        <w:t xml:space="preserve">Brak obowiązku przedstawienia przy likwidacji szkód specyfikacji części użytych do naprawy </w:t>
      </w:r>
      <w:r w:rsidRPr="00F97EB5">
        <w:rPr>
          <w:rFonts w:asciiTheme="minorHAnsi" w:hAnsiTheme="minorHAnsi"/>
          <w:spacing w:val="-2"/>
          <w:sz w:val="22"/>
          <w:szCs w:val="22"/>
          <w:lang w:eastAsia="ar-SA"/>
        </w:rPr>
        <w:t>pojazdu oraz faktur źródłowych potwierdzających zakup takich części.</w:t>
      </w:r>
    </w:p>
    <w:p w:rsidR="00E76B93" w:rsidRPr="00F97EB5" w:rsidRDefault="00E76B93" w:rsidP="001F5570">
      <w:pPr>
        <w:numPr>
          <w:ilvl w:val="2"/>
          <w:numId w:val="134"/>
        </w:numPr>
        <w:overflowPunct w:val="0"/>
        <w:autoSpaceDE w:val="0"/>
        <w:autoSpaceDN w:val="0"/>
        <w:jc w:val="both"/>
        <w:rPr>
          <w:rFonts w:asciiTheme="minorHAnsi" w:hAnsiTheme="minorHAnsi"/>
          <w:spacing w:val="-2"/>
          <w:sz w:val="22"/>
          <w:szCs w:val="22"/>
          <w:lang w:eastAsia="ar-SA"/>
        </w:rPr>
      </w:pPr>
      <w:r w:rsidRPr="00F97EB5">
        <w:rPr>
          <w:rFonts w:asciiTheme="minorHAnsi" w:hAnsiTheme="minorHAnsi"/>
          <w:spacing w:val="-2"/>
          <w:sz w:val="22"/>
          <w:szCs w:val="22"/>
          <w:lang w:eastAsia="ar-SA"/>
        </w:rPr>
        <w:t xml:space="preserve">Wymaga się aby oględziny uszkodzonych pojazdów odbywały się  w ciągu 3 dni roboczych od daty zgłoszenia szkody. Ubezpieczyciel zagwarantuje możliwość dokonania oględzin w dniu </w:t>
      </w:r>
      <w:r w:rsidRPr="00F97EB5">
        <w:rPr>
          <w:rFonts w:asciiTheme="minorHAnsi" w:hAnsiTheme="minorHAnsi"/>
          <w:spacing w:val="-2"/>
          <w:sz w:val="22"/>
          <w:szCs w:val="22"/>
          <w:lang w:eastAsia="ar-SA"/>
        </w:rPr>
        <w:lastRenderedPageBreak/>
        <w:t xml:space="preserve">zgłoszenia szkody, jeśli Ubezpieczony zgłosi szkodę i stawi się na oględziny w placówce Ubezpieczyciela </w:t>
      </w:r>
      <w:r w:rsidR="00F97EB5" w:rsidRPr="00F97EB5">
        <w:rPr>
          <w:rFonts w:asciiTheme="minorHAnsi" w:hAnsiTheme="minorHAnsi"/>
          <w:spacing w:val="-2"/>
          <w:sz w:val="22"/>
          <w:szCs w:val="22"/>
          <w:lang w:eastAsia="ar-SA"/>
        </w:rPr>
        <w:t>zajmującej się likwidacją szkód.</w:t>
      </w:r>
    </w:p>
    <w:p w:rsidR="009824A5" w:rsidRPr="0057763B" w:rsidRDefault="009824A5" w:rsidP="00085CF9">
      <w:pPr>
        <w:pStyle w:val="Akapitzlist"/>
        <w:suppressAutoHyphens/>
        <w:ind w:left="714"/>
        <w:jc w:val="both"/>
        <w:rPr>
          <w:rFonts w:ascii="Calibri" w:hAnsi="Calibri" w:cs="Calibri"/>
          <w:b/>
          <w:sz w:val="22"/>
          <w:szCs w:val="22"/>
          <w:highlight w:val="yellow"/>
          <w:lang w:eastAsia="pl-PL"/>
        </w:rPr>
      </w:pPr>
    </w:p>
    <w:p w:rsidR="00085CF9" w:rsidRPr="006628EE" w:rsidRDefault="00085CF9" w:rsidP="001F5570">
      <w:pPr>
        <w:pStyle w:val="Akapitzlist"/>
        <w:numPr>
          <w:ilvl w:val="0"/>
          <w:numId w:val="109"/>
        </w:numPr>
        <w:suppressAutoHyphens/>
        <w:ind w:left="714" w:hanging="357"/>
        <w:jc w:val="both"/>
        <w:rPr>
          <w:rFonts w:ascii="Calibri" w:hAnsi="Calibri" w:cs="Calibri"/>
          <w:b/>
          <w:sz w:val="22"/>
          <w:szCs w:val="22"/>
          <w:lang w:eastAsia="pl-PL"/>
        </w:rPr>
      </w:pPr>
      <w:r w:rsidRPr="006628EE">
        <w:rPr>
          <w:rFonts w:ascii="Calibri" w:eastAsia="Calibri" w:hAnsi="Calibri" w:cs="Calibri"/>
          <w:b/>
          <w:sz w:val="22"/>
          <w:szCs w:val="22"/>
          <w:lang w:eastAsia="pl-PL"/>
        </w:rPr>
        <w:t>Franszyz i udziały własne:</w:t>
      </w:r>
    </w:p>
    <w:p w:rsidR="00085CF9" w:rsidRPr="006628EE" w:rsidRDefault="00085CF9" w:rsidP="001F5570">
      <w:pPr>
        <w:pStyle w:val="Akapitzlist"/>
        <w:widowControl w:val="0"/>
        <w:numPr>
          <w:ilvl w:val="0"/>
          <w:numId w:val="111"/>
        </w:numPr>
        <w:tabs>
          <w:tab w:val="left" w:pos="1134"/>
        </w:tabs>
        <w:suppressAutoHyphens/>
        <w:autoSpaceDE w:val="0"/>
        <w:autoSpaceDN w:val="0"/>
        <w:adjustRightInd w:val="0"/>
        <w:spacing w:after="120"/>
        <w:jc w:val="both"/>
        <w:rPr>
          <w:rFonts w:ascii="Calibri" w:eastAsia="Calibri" w:hAnsi="Calibri" w:cs="Calibri"/>
          <w:sz w:val="22"/>
          <w:szCs w:val="22"/>
          <w:lang w:eastAsia="pl-PL"/>
        </w:rPr>
      </w:pPr>
      <w:r w:rsidRPr="006628EE">
        <w:rPr>
          <w:rFonts w:ascii="Calibri" w:eastAsia="Calibri" w:hAnsi="Calibri" w:cs="Calibri"/>
          <w:sz w:val="22"/>
          <w:szCs w:val="22"/>
          <w:lang w:eastAsia="pl-PL"/>
        </w:rPr>
        <w:t>Franszyza integralna: 200 zł;</w:t>
      </w:r>
    </w:p>
    <w:p w:rsidR="00085CF9" w:rsidRPr="006628EE" w:rsidRDefault="00085CF9" w:rsidP="001F5570">
      <w:pPr>
        <w:pStyle w:val="Akapitzlist"/>
        <w:widowControl w:val="0"/>
        <w:numPr>
          <w:ilvl w:val="0"/>
          <w:numId w:val="111"/>
        </w:numPr>
        <w:tabs>
          <w:tab w:val="left" w:pos="1134"/>
        </w:tabs>
        <w:suppressAutoHyphens/>
        <w:autoSpaceDE w:val="0"/>
        <w:autoSpaceDN w:val="0"/>
        <w:adjustRightInd w:val="0"/>
        <w:spacing w:after="120"/>
        <w:jc w:val="both"/>
        <w:rPr>
          <w:rFonts w:ascii="Calibri" w:eastAsia="Calibri" w:hAnsi="Calibri" w:cs="Calibri"/>
          <w:sz w:val="22"/>
          <w:szCs w:val="22"/>
          <w:lang w:eastAsia="pl-PL"/>
        </w:rPr>
      </w:pPr>
      <w:r w:rsidRPr="006628EE">
        <w:rPr>
          <w:rFonts w:ascii="Calibri" w:eastAsia="Calibri" w:hAnsi="Calibri" w:cs="Calibri"/>
          <w:sz w:val="22"/>
          <w:szCs w:val="22"/>
          <w:lang w:eastAsia="pl-PL"/>
        </w:rPr>
        <w:t>Franszyza redukcyjna: brak;</w:t>
      </w:r>
    </w:p>
    <w:p w:rsidR="00085CF9" w:rsidRPr="006628EE" w:rsidRDefault="00085CF9" w:rsidP="001F5570">
      <w:pPr>
        <w:pStyle w:val="Akapitzlist"/>
        <w:widowControl w:val="0"/>
        <w:numPr>
          <w:ilvl w:val="0"/>
          <w:numId w:val="111"/>
        </w:numPr>
        <w:tabs>
          <w:tab w:val="left" w:pos="1134"/>
        </w:tabs>
        <w:suppressAutoHyphens/>
        <w:autoSpaceDE w:val="0"/>
        <w:autoSpaceDN w:val="0"/>
        <w:adjustRightInd w:val="0"/>
        <w:spacing w:after="120"/>
        <w:jc w:val="both"/>
        <w:rPr>
          <w:rFonts w:ascii="Calibri" w:eastAsia="Calibri" w:hAnsi="Calibri" w:cs="Calibri"/>
          <w:sz w:val="22"/>
          <w:szCs w:val="22"/>
          <w:lang w:eastAsia="pl-PL"/>
        </w:rPr>
      </w:pPr>
      <w:r w:rsidRPr="006628EE">
        <w:rPr>
          <w:rFonts w:ascii="Calibri" w:eastAsia="Calibri" w:hAnsi="Calibri" w:cs="Calibri"/>
          <w:sz w:val="22"/>
          <w:szCs w:val="22"/>
          <w:lang w:eastAsia="pl-PL"/>
        </w:rPr>
        <w:t>Udział własny: brak.</w:t>
      </w:r>
    </w:p>
    <w:p w:rsidR="00085CF9" w:rsidRPr="0057763B" w:rsidRDefault="00085CF9" w:rsidP="00085CF9">
      <w:pPr>
        <w:pStyle w:val="Akapitzlist"/>
        <w:widowControl w:val="0"/>
        <w:tabs>
          <w:tab w:val="left" w:pos="1134"/>
        </w:tabs>
        <w:suppressAutoHyphens/>
        <w:autoSpaceDE w:val="0"/>
        <w:autoSpaceDN w:val="0"/>
        <w:adjustRightInd w:val="0"/>
        <w:spacing w:after="120"/>
        <w:jc w:val="both"/>
        <w:rPr>
          <w:rFonts w:ascii="Calibri" w:eastAsia="Calibri" w:hAnsi="Calibri" w:cs="Calibri"/>
          <w:sz w:val="22"/>
          <w:szCs w:val="22"/>
          <w:highlight w:val="yellow"/>
          <w:lang w:eastAsia="pl-PL"/>
        </w:rPr>
      </w:pPr>
    </w:p>
    <w:p w:rsidR="00085CF9" w:rsidRPr="006628EE" w:rsidRDefault="00085CF9" w:rsidP="001F5570">
      <w:pPr>
        <w:pStyle w:val="Akapitzlist"/>
        <w:numPr>
          <w:ilvl w:val="0"/>
          <w:numId w:val="109"/>
        </w:numPr>
        <w:suppressAutoHyphens/>
        <w:ind w:left="714" w:hanging="357"/>
        <w:jc w:val="both"/>
        <w:rPr>
          <w:rFonts w:ascii="Calibri" w:hAnsi="Calibri" w:cs="Calibri"/>
          <w:b/>
          <w:sz w:val="22"/>
          <w:szCs w:val="22"/>
          <w:lang w:eastAsia="pl-PL"/>
        </w:rPr>
      </w:pPr>
      <w:r w:rsidRPr="006628EE">
        <w:rPr>
          <w:rFonts w:ascii="Calibri" w:eastAsia="Calibri" w:hAnsi="Calibri" w:cs="Calibri"/>
          <w:b/>
          <w:sz w:val="22"/>
          <w:szCs w:val="22"/>
          <w:lang w:eastAsia="pl-PL"/>
        </w:rPr>
        <w:t>Klauzule dodatkowe:</w:t>
      </w:r>
    </w:p>
    <w:p w:rsidR="00085CF9" w:rsidRPr="006628EE" w:rsidRDefault="00085CF9" w:rsidP="001F5570">
      <w:pPr>
        <w:numPr>
          <w:ilvl w:val="1"/>
          <w:numId w:val="106"/>
        </w:numPr>
        <w:suppressAutoHyphens/>
        <w:overflowPunct w:val="0"/>
        <w:autoSpaceDE w:val="0"/>
        <w:autoSpaceDN w:val="0"/>
        <w:adjustRightInd w:val="0"/>
        <w:contextualSpacing/>
        <w:jc w:val="both"/>
        <w:textAlignment w:val="baseline"/>
        <w:rPr>
          <w:rFonts w:ascii="Calibri" w:hAnsi="Calibri" w:cs="Tahoma"/>
          <w:b/>
          <w:spacing w:val="-2"/>
          <w:sz w:val="22"/>
          <w:szCs w:val="22"/>
          <w:lang w:eastAsia="ar-SA"/>
        </w:rPr>
      </w:pPr>
      <w:r w:rsidRPr="006628EE">
        <w:rPr>
          <w:rFonts w:ascii="Calibri" w:hAnsi="Calibri" w:cs="Tahoma"/>
          <w:b/>
          <w:sz w:val="22"/>
          <w:szCs w:val="22"/>
          <w:lang w:eastAsia="ar-SA"/>
        </w:rPr>
        <w:t>Klauzula zasady proporcji</w:t>
      </w:r>
    </w:p>
    <w:p w:rsidR="00085CF9" w:rsidRPr="006628EE" w:rsidRDefault="00085CF9" w:rsidP="00085CF9">
      <w:pPr>
        <w:suppressAutoHyphens/>
        <w:overflowPunct w:val="0"/>
        <w:autoSpaceDE w:val="0"/>
        <w:autoSpaceDN w:val="0"/>
        <w:adjustRightInd w:val="0"/>
        <w:jc w:val="both"/>
        <w:textAlignment w:val="baseline"/>
        <w:rPr>
          <w:rFonts w:ascii="Calibri" w:hAnsi="Calibri" w:cs="Tahoma"/>
          <w:sz w:val="22"/>
          <w:szCs w:val="22"/>
          <w:lang w:eastAsia="ar-SA"/>
        </w:rPr>
      </w:pPr>
      <w:r w:rsidRPr="006628EE">
        <w:rPr>
          <w:rFonts w:ascii="Calibri" w:hAnsi="Calibri" w:cs="Tahoma"/>
          <w:sz w:val="22"/>
          <w:szCs w:val="22"/>
          <w:lang w:eastAsia="ar-SA"/>
        </w:rPr>
        <w:t>Z zastrzeżeniem pozostałych, nie zmienionych niniejszą klauzulą postanowień umowy ubezpieczenia oraz ogólnych warunków ubezpieczenia, uzgadnia się, że: zadeklarowanie sumy ubezpieczenia w stosunku do faktycznej wartości pojazdu w dniu zawarcia ubezpieczenia nie będzie podstawą do stosowania zasady proporcji przy wypłacie odszkodowania.</w:t>
      </w:r>
    </w:p>
    <w:p w:rsidR="00085CF9" w:rsidRPr="0057763B" w:rsidRDefault="00085CF9" w:rsidP="00085CF9">
      <w:pPr>
        <w:suppressAutoHyphens/>
        <w:overflowPunct w:val="0"/>
        <w:autoSpaceDE w:val="0"/>
        <w:ind w:left="360"/>
        <w:contextualSpacing/>
        <w:jc w:val="both"/>
        <w:rPr>
          <w:rFonts w:ascii="Calibri" w:hAnsi="Calibri" w:cs="Tahoma"/>
          <w:b/>
          <w:spacing w:val="-2"/>
          <w:sz w:val="22"/>
          <w:szCs w:val="22"/>
          <w:highlight w:val="yellow"/>
          <w:lang w:eastAsia="ar-SA"/>
        </w:rPr>
      </w:pPr>
    </w:p>
    <w:p w:rsidR="00085CF9" w:rsidRPr="006628EE" w:rsidRDefault="00085CF9" w:rsidP="001F5570">
      <w:pPr>
        <w:numPr>
          <w:ilvl w:val="1"/>
          <w:numId w:val="106"/>
        </w:numPr>
        <w:suppressAutoHyphens/>
        <w:overflowPunct w:val="0"/>
        <w:autoSpaceDE w:val="0"/>
        <w:autoSpaceDN w:val="0"/>
        <w:adjustRightInd w:val="0"/>
        <w:contextualSpacing/>
        <w:jc w:val="both"/>
        <w:textAlignment w:val="baseline"/>
        <w:rPr>
          <w:rFonts w:ascii="Calibri" w:hAnsi="Calibri" w:cs="Tahoma"/>
          <w:b/>
          <w:spacing w:val="-2"/>
          <w:sz w:val="22"/>
          <w:szCs w:val="22"/>
          <w:lang w:eastAsia="ar-SA"/>
        </w:rPr>
      </w:pPr>
      <w:r w:rsidRPr="006628EE">
        <w:rPr>
          <w:rFonts w:ascii="Calibri" w:hAnsi="Calibri" w:cs="Tahoma"/>
          <w:b/>
          <w:sz w:val="22"/>
          <w:szCs w:val="22"/>
          <w:lang w:eastAsia="ar-SA"/>
        </w:rPr>
        <w:t>Klauzula niezmienności stawek</w:t>
      </w:r>
    </w:p>
    <w:p w:rsidR="00085CF9" w:rsidRPr="006628EE" w:rsidRDefault="00085CF9" w:rsidP="00085CF9">
      <w:pPr>
        <w:suppressAutoHyphens/>
        <w:overflowPunct w:val="0"/>
        <w:autoSpaceDE w:val="0"/>
        <w:autoSpaceDN w:val="0"/>
        <w:adjustRightInd w:val="0"/>
        <w:jc w:val="both"/>
        <w:textAlignment w:val="baseline"/>
        <w:rPr>
          <w:rFonts w:ascii="Calibri" w:hAnsi="Calibri" w:cs="Tahoma"/>
          <w:sz w:val="22"/>
          <w:szCs w:val="22"/>
          <w:lang w:eastAsia="ar-SA"/>
        </w:rPr>
      </w:pPr>
      <w:r w:rsidRPr="006628EE">
        <w:rPr>
          <w:rFonts w:ascii="Calibri" w:hAnsi="Calibri" w:cs="Tahoma"/>
          <w:sz w:val="22"/>
          <w:szCs w:val="22"/>
          <w:lang w:eastAsia="ar-SA"/>
        </w:rPr>
        <w:t>Z zastrzeżeniem pozostałych, nie zmienionych niniejszą klauzulą postanowień umowy ubezpieczenia oraz ogólnych warunków ubezpieczenia, uzgadnia się, że: że ubezpieczyciel gwarantuje, iż ustalone przez strony umowy stawki będą niezmienne w czasie całego okresu jej trwania i będzie te stawki stosować wobec wszystkich pojazdów włączanych do ubezpieczenia na zasadach określonych w umowie.</w:t>
      </w:r>
    </w:p>
    <w:p w:rsidR="00085CF9" w:rsidRPr="0057763B" w:rsidRDefault="00085CF9" w:rsidP="00085CF9">
      <w:pPr>
        <w:suppressAutoHyphens/>
        <w:overflowPunct w:val="0"/>
        <w:autoSpaceDE w:val="0"/>
        <w:autoSpaceDN w:val="0"/>
        <w:adjustRightInd w:val="0"/>
        <w:jc w:val="both"/>
        <w:textAlignment w:val="baseline"/>
        <w:rPr>
          <w:rFonts w:ascii="Calibri" w:hAnsi="Calibri" w:cs="Tahoma"/>
          <w:b/>
          <w:spacing w:val="-2"/>
          <w:sz w:val="22"/>
          <w:szCs w:val="22"/>
          <w:highlight w:val="yellow"/>
          <w:lang w:eastAsia="ar-SA"/>
        </w:rPr>
      </w:pPr>
    </w:p>
    <w:p w:rsidR="00085CF9" w:rsidRPr="006628EE" w:rsidRDefault="00085CF9" w:rsidP="001F5570">
      <w:pPr>
        <w:numPr>
          <w:ilvl w:val="1"/>
          <w:numId w:val="106"/>
        </w:numPr>
        <w:suppressAutoHyphens/>
        <w:overflowPunct w:val="0"/>
        <w:autoSpaceDE w:val="0"/>
        <w:autoSpaceDN w:val="0"/>
        <w:adjustRightInd w:val="0"/>
        <w:contextualSpacing/>
        <w:jc w:val="both"/>
        <w:textAlignment w:val="baseline"/>
        <w:rPr>
          <w:rFonts w:ascii="Calibri" w:hAnsi="Calibri" w:cs="Tahoma"/>
          <w:b/>
          <w:spacing w:val="-2"/>
          <w:sz w:val="22"/>
          <w:szCs w:val="22"/>
          <w:lang w:eastAsia="ar-SA"/>
        </w:rPr>
      </w:pPr>
      <w:r w:rsidRPr="006628EE">
        <w:rPr>
          <w:rFonts w:ascii="Calibri" w:hAnsi="Calibri" w:cs="Tahoma"/>
          <w:b/>
          <w:sz w:val="22"/>
          <w:szCs w:val="22"/>
          <w:lang w:eastAsia="ar-SA"/>
        </w:rPr>
        <w:t>Klauzula płatności składki lub rat składki</w:t>
      </w:r>
    </w:p>
    <w:p w:rsidR="00085CF9" w:rsidRPr="006628EE" w:rsidRDefault="00085CF9" w:rsidP="00085CF9">
      <w:pPr>
        <w:suppressAutoHyphens/>
        <w:overflowPunct w:val="0"/>
        <w:autoSpaceDE w:val="0"/>
        <w:autoSpaceDN w:val="0"/>
        <w:adjustRightInd w:val="0"/>
        <w:jc w:val="both"/>
        <w:textAlignment w:val="baseline"/>
        <w:rPr>
          <w:rFonts w:ascii="Calibri" w:hAnsi="Calibri" w:cs="Tahoma"/>
          <w:sz w:val="22"/>
          <w:szCs w:val="22"/>
          <w:lang w:eastAsia="ar-SA"/>
        </w:rPr>
      </w:pPr>
      <w:r w:rsidRPr="006628EE">
        <w:rPr>
          <w:rFonts w:ascii="Calibri" w:hAnsi="Calibri" w:cs="Tahoma"/>
          <w:sz w:val="22"/>
          <w:szCs w:val="22"/>
          <w:lang w:eastAsia="ar-SA"/>
        </w:rPr>
        <w:t>Z zastrzeżeniem pozostałych, nie zmienionych niniejszą klauzulą postanowień umowy ubezpieczenia oraz ogólnych warunków ubezpieczenia, uzgadnia się, że:</w:t>
      </w:r>
    </w:p>
    <w:p w:rsidR="00085CF9" w:rsidRPr="006628EE" w:rsidRDefault="00085CF9" w:rsidP="001F5570">
      <w:pPr>
        <w:numPr>
          <w:ilvl w:val="0"/>
          <w:numId w:val="107"/>
        </w:numPr>
        <w:suppressAutoHyphens/>
        <w:overflowPunct w:val="0"/>
        <w:autoSpaceDE w:val="0"/>
        <w:autoSpaceDN w:val="0"/>
        <w:adjustRightInd w:val="0"/>
        <w:jc w:val="both"/>
        <w:textAlignment w:val="baseline"/>
        <w:rPr>
          <w:rFonts w:ascii="Calibri" w:hAnsi="Calibri" w:cs="Tahoma"/>
          <w:sz w:val="22"/>
          <w:szCs w:val="22"/>
          <w:lang w:eastAsia="ar-SA"/>
        </w:rPr>
      </w:pPr>
      <w:r w:rsidRPr="006628EE">
        <w:rPr>
          <w:rFonts w:ascii="Calibri" w:hAnsi="Calibri" w:cs="Tahoma"/>
          <w:sz w:val="22"/>
          <w:szCs w:val="22"/>
          <w:lang w:eastAsia="ar-SA"/>
        </w:rPr>
        <w:t>Odpowiedzialność Ubezpieczyciela rozpoczyna się od godz. 00:00 dnia wskazanego w umowie jako początek okresu ubezpieczenia,</w:t>
      </w:r>
    </w:p>
    <w:p w:rsidR="00085CF9" w:rsidRPr="006628EE" w:rsidRDefault="00085CF9" w:rsidP="001F5570">
      <w:pPr>
        <w:numPr>
          <w:ilvl w:val="0"/>
          <w:numId w:val="107"/>
        </w:numPr>
        <w:suppressAutoHyphens/>
        <w:overflowPunct w:val="0"/>
        <w:autoSpaceDE w:val="0"/>
        <w:autoSpaceDN w:val="0"/>
        <w:adjustRightInd w:val="0"/>
        <w:jc w:val="both"/>
        <w:textAlignment w:val="baseline"/>
        <w:rPr>
          <w:rFonts w:ascii="Calibri" w:hAnsi="Calibri" w:cs="Tahoma"/>
          <w:b/>
          <w:sz w:val="22"/>
          <w:szCs w:val="22"/>
          <w:lang w:eastAsia="ar-SA"/>
        </w:rPr>
      </w:pPr>
      <w:r w:rsidRPr="006628EE">
        <w:rPr>
          <w:rFonts w:ascii="Calibri" w:hAnsi="Calibri" w:cs="Tahoma"/>
          <w:sz w:val="22"/>
          <w:szCs w:val="22"/>
          <w:lang w:eastAsia="ar-SA"/>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rsidR="006628EE" w:rsidRPr="006628EE" w:rsidRDefault="006628EE" w:rsidP="006628EE">
      <w:pPr>
        <w:suppressAutoHyphens/>
        <w:overflowPunct w:val="0"/>
        <w:autoSpaceDE w:val="0"/>
        <w:autoSpaceDN w:val="0"/>
        <w:adjustRightInd w:val="0"/>
        <w:ind w:left="720"/>
        <w:jc w:val="both"/>
        <w:textAlignment w:val="baseline"/>
        <w:rPr>
          <w:rFonts w:ascii="Calibri" w:hAnsi="Calibri" w:cs="Tahoma"/>
          <w:b/>
          <w:sz w:val="22"/>
          <w:szCs w:val="22"/>
          <w:lang w:eastAsia="ar-SA"/>
        </w:rPr>
      </w:pPr>
    </w:p>
    <w:p w:rsidR="006628EE" w:rsidRPr="006628EE" w:rsidRDefault="006628EE" w:rsidP="001F5570">
      <w:pPr>
        <w:pStyle w:val="Akapitzlist"/>
        <w:numPr>
          <w:ilvl w:val="1"/>
          <w:numId w:val="133"/>
        </w:numPr>
        <w:overflowPunct w:val="0"/>
        <w:autoSpaceDE w:val="0"/>
        <w:autoSpaceDN w:val="0"/>
        <w:jc w:val="both"/>
        <w:rPr>
          <w:rFonts w:ascii="Calibri" w:eastAsia="Calibri" w:hAnsi="Calibri"/>
          <w:b/>
          <w:bCs/>
          <w:sz w:val="22"/>
          <w:szCs w:val="22"/>
          <w:lang w:eastAsia="ar-SA"/>
        </w:rPr>
      </w:pPr>
      <w:r w:rsidRPr="006628EE">
        <w:rPr>
          <w:rFonts w:ascii="Calibri" w:eastAsia="Calibri" w:hAnsi="Calibri"/>
          <w:b/>
          <w:bCs/>
          <w:sz w:val="22"/>
          <w:szCs w:val="22"/>
          <w:lang w:eastAsia="ar-SA"/>
        </w:rPr>
        <w:t>Klauzula badań technicznych</w:t>
      </w:r>
    </w:p>
    <w:p w:rsidR="006628EE" w:rsidRPr="006628EE" w:rsidRDefault="006628EE" w:rsidP="006628EE">
      <w:pPr>
        <w:autoSpaceDN w:val="0"/>
        <w:jc w:val="both"/>
        <w:rPr>
          <w:rFonts w:ascii="Calibri" w:eastAsia="Calibri" w:hAnsi="Calibri"/>
          <w:sz w:val="22"/>
          <w:szCs w:val="22"/>
          <w:lang w:eastAsia="ar-SA"/>
        </w:rPr>
      </w:pPr>
      <w:r w:rsidRPr="006628EE">
        <w:rPr>
          <w:rFonts w:ascii="Calibri" w:eastAsia="Calibri" w:hAnsi="Calibri"/>
          <w:sz w:val="22"/>
          <w:szCs w:val="22"/>
          <w:lang w:eastAsia="ar-SA"/>
        </w:rPr>
        <w:t xml:space="preserve">Z zastrzeżeniem pozostałych, nie zmienionych niniejszą klauzulą postanowień umowy ubezpieczenia oraz ogólnych warunków ubezpieczenia, uzgadnia się, że: </w:t>
      </w:r>
    </w:p>
    <w:p w:rsidR="006628EE" w:rsidRPr="006628EE" w:rsidRDefault="006628EE" w:rsidP="006628EE">
      <w:pPr>
        <w:autoSpaceDN w:val="0"/>
        <w:jc w:val="both"/>
        <w:rPr>
          <w:rFonts w:ascii="Calibri" w:eastAsia="Calibri" w:hAnsi="Calibri"/>
          <w:sz w:val="22"/>
          <w:szCs w:val="22"/>
          <w:lang w:eastAsia="ar-SA"/>
        </w:rPr>
      </w:pPr>
      <w:r w:rsidRPr="006628EE">
        <w:rPr>
          <w:rFonts w:ascii="Calibri" w:eastAsia="Calibri" w:hAnsi="Calibri"/>
          <w:sz w:val="22"/>
          <w:szCs w:val="22"/>
          <w:lang w:eastAsia="ar-SA"/>
        </w:rPr>
        <w:t>ubezpieczyciel wypłaci odszkodowanie za szkodę zaistniałą z ubezpieczenia Autocasco, jeżeli pojazd nie posiadał ważnego okresowego badania technicznego w momencie powstania szkody, jeśli w odniesieniu do tego pojazdu obowiązuje wymóg dokonywania okresowych badań technicznych, pod warunkiem, że szkoda nastąpiła nie później niż 30 dni od daty wygaśnięcia okresu ważności badania technicznego, a stan techniczny pojazdu nie miał wpływu na powstanie szkody.</w:t>
      </w:r>
    </w:p>
    <w:p w:rsidR="006628EE" w:rsidRPr="006628EE" w:rsidRDefault="006628EE" w:rsidP="006628EE">
      <w:pPr>
        <w:overflowPunct w:val="0"/>
        <w:autoSpaceDE w:val="0"/>
        <w:jc w:val="both"/>
        <w:rPr>
          <w:rFonts w:ascii="Calibri" w:eastAsia="Calibri" w:hAnsi="Calibri"/>
          <w:b/>
          <w:bCs/>
          <w:sz w:val="22"/>
          <w:szCs w:val="22"/>
          <w:lang w:eastAsia="ar-SA"/>
        </w:rPr>
      </w:pPr>
    </w:p>
    <w:p w:rsidR="006628EE" w:rsidRPr="006628EE" w:rsidRDefault="006628EE" w:rsidP="001F5570">
      <w:pPr>
        <w:pStyle w:val="Akapitzlist"/>
        <w:numPr>
          <w:ilvl w:val="1"/>
          <w:numId w:val="132"/>
        </w:numPr>
        <w:overflowPunct w:val="0"/>
        <w:autoSpaceDE w:val="0"/>
        <w:autoSpaceDN w:val="0"/>
        <w:jc w:val="both"/>
        <w:rPr>
          <w:rFonts w:ascii="Calibri" w:eastAsia="Calibri" w:hAnsi="Calibri"/>
          <w:b/>
          <w:bCs/>
          <w:sz w:val="22"/>
          <w:szCs w:val="22"/>
          <w:lang w:eastAsia="ar-SA"/>
        </w:rPr>
      </w:pPr>
      <w:r w:rsidRPr="006628EE">
        <w:rPr>
          <w:rFonts w:ascii="Calibri" w:eastAsia="Calibri" w:hAnsi="Calibri"/>
          <w:b/>
          <w:bCs/>
          <w:sz w:val="22"/>
          <w:szCs w:val="22"/>
          <w:lang w:eastAsia="ar-SA"/>
        </w:rPr>
        <w:t xml:space="preserve">Klauzula zabezpieczeń </w:t>
      </w:r>
      <w:proofErr w:type="spellStart"/>
      <w:r w:rsidRPr="006628EE">
        <w:rPr>
          <w:rFonts w:ascii="Calibri" w:eastAsia="Calibri" w:hAnsi="Calibri"/>
          <w:b/>
          <w:bCs/>
          <w:sz w:val="22"/>
          <w:szCs w:val="22"/>
          <w:lang w:eastAsia="ar-SA"/>
        </w:rPr>
        <w:t>przeciwkradzieżowych</w:t>
      </w:r>
      <w:proofErr w:type="spellEnd"/>
    </w:p>
    <w:p w:rsidR="006628EE" w:rsidRPr="006628EE" w:rsidRDefault="006628EE" w:rsidP="006628EE">
      <w:pPr>
        <w:autoSpaceDN w:val="0"/>
        <w:jc w:val="both"/>
        <w:rPr>
          <w:rFonts w:ascii="Calibri" w:eastAsia="Calibri" w:hAnsi="Calibri"/>
          <w:sz w:val="22"/>
          <w:szCs w:val="22"/>
          <w:lang w:eastAsia="ar-SA"/>
        </w:rPr>
      </w:pPr>
      <w:r w:rsidRPr="006628EE">
        <w:rPr>
          <w:rFonts w:ascii="Calibri" w:eastAsia="Calibri" w:hAnsi="Calibri"/>
          <w:sz w:val="22"/>
          <w:szCs w:val="22"/>
          <w:lang w:eastAsia="ar-SA"/>
        </w:rPr>
        <w:t xml:space="preserve">Z zastrzeżeniem pozostałych, nie zmienionych niniejszą klauzulą postanowień umowy ubezpieczenia oraz ogólnych warunków ubezpieczenia, uzgadnia się, że: </w:t>
      </w:r>
    </w:p>
    <w:p w:rsidR="006628EE" w:rsidRPr="006628EE" w:rsidRDefault="006628EE" w:rsidP="006628EE">
      <w:pPr>
        <w:autoSpaceDN w:val="0"/>
        <w:jc w:val="both"/>
        <w:rPr>
          <w:rFonts w:ascii="Calibri" w:eastAsia="Calibri" w:hAnsi="Calibri"/>
          <w:sz w:val="22"/>
          <w:szCs w:val="22"/>
          <w:lang w:eastAsia="ar-SA"/>
        </w:rPr>
      </w:pPr>
      <w:r w:rsidRPr="006628EE">
        <w:rPr>
          <w:rFonts w:ascii="Calibri" w:eastAsia="Calibri" w:hAnsi="Calibri"/>
          <w:sz w:val="22"/>
          <w:szCs w:val="22"/>
          <w:lang w:eastAsia="ar-SA"/>
        </w:rPr>
        <w:t>urządzeniami zabezpieczającymi pojazd przed kradzieżą, wymaganymi przy zawarciu umowy są:</w:t>
      </w:r>
    </w:p>
    <w:p w:rsidR="006628EE" w:rsidRPr="006628EE" w:rsidRDefault="006628EE" w:rsidP="001F5570">
      <w:pPr>
        <w:numPr>
          <w:ilvl w:val="0"/>
          <w:numId w:val="131"/>
        </w:numPr>
        <w:overflowPunct w:val="0"/>
        <w:autoSpaceDE w:val="0"/>
        <w:autoSpaceDN w:val="0"/>
        <w:spacing w:line="276" w:lineRule="auto"/>
        <w:ind w:left="567" w:right="300"/>
        <w:jc w:val="both"/>
        <w:rPr>
          <w:rFonts w:ascii="Calibri" w:eastAsia="Calibri" w:hAnsi="Calibri"/>
          <w:sz w:val="22"/>
          <w:szCs w:val="22"/>
          <w:lang w:eastAsia="ar-SA"/>
        </w:rPr>
      </w:pPr>
      <w:r w:rsidRPr="006628EE">
        <w:rPr>
          <w:rFonts w:ascii="Calibri" w:eastAsia="Calibri" w:hAnsi="Calibri"/>
          <w:sz w:val="22"/>
          <w:szCs w:val="22"/>
          <w:lang w:eastAsia="ar-SA"/>
        </w:rPr>
        <w:t>w pojazdach o sumie ubezpieczenia do 65 000 zł co najmniej jedno atestowane urządzenie.</w:t>
      </w:r>
    </w:p>
    <w:p w:rsidR="006628EE" w:rsidRPr="006628EE" w:rsidRDefault="006628EE" w:rsidP="001F5570">
      <w:pPr>
        <w:numPr>
          <w:ilvl w:val="0"/>
          <w:numId w:val="131"/>
        </w:numPr>
        <w:overflowPunct w:val="0"/>
        <w:autoSpaceDE w:val="0"/>
        <w:autoSpaceDN w:val="0"/>
        <w:spacing w:line="276" w:lineRule="auto"/>
        <w:ind w:left="567" w:right="300"/>
        <w:jc w:val="both"/>
        <w:rPr>
          <w:rFonts w:ascii="Calibri" w:eastAsia="Calibri" w:hAnsi="Calibri"/>
          <w:sz w:val="22"/>
          <w:szCs w:val="22"/>
          <w:lang w:eastAsia="ar-SA"/>
        </w:rPr>
      </w:pPr>
      <w:r w:rsidRPr="006628EE">
        <w:rPr>
          <w:rFonts w:ascii="Calibri" w:eastAsia="Calibri" w:hAnsi="Calibri"/>
          <w:sz w:val="22"/>
          <w:szCs w:val="22"/>
          <w:lang w:eastAsia="ar-SA"/>
        </w:rPr>
        <w:t>w pojazdach o sumie ubezpieczenia powyżej 65 000 zł co najmniej dwa różne, samodzielne, atestowane urządzenia w tym autoalarm,</w:t>
      </w:r>
    </w:p>
    <w:p w:rsidR="006628EE" w:rsidRPr="006628EE" w:rsidRDefault="006628EE" w:rsidP="006628EE">
      <w:pPr>
        <w:autoSpaceDN w:val="0"/>
        <w:jc w:val="both"/>
        <w:rPr>
          <w:rFonts w:ascii="Calibri" w:eastAsia="Calibri" w:hAnsi="Calibri"/>
          <w:sz w:val="22"/>
          <w:szCs w:val="22"/>
          <w:lang w:eastAsia="ar-SA"/>
        </w:rPr>
      </w:pPr>
      <w:r w:rsidRPr="006628EE">
        <w:rPr>
          <w:rFonts w:ascii="Calibri" w:eastAsia="Calibri" w:hAnsi="Calibri"/>
          <w:sz w:val="22"/>
          <w:szCs w:val="22"/>
          <w:lang w:eastAsia="ar-SA"/>
        </w:rPr>
        <w:t xml:space="preserve">Ubezpieczyciel uznaje wszystkie zabezpieczenia </w:t>
      </w:r>
      <w:proofErr w:type="spellStart"/>
      <w:r w:rsidRPr="006628EE">
        <w:rPr>
          <w:rFonts w:ascii="Calibri" w:eastAsia="Calibri" w:hAnsi="Calibri"/>
          <w:sz w:val="22"/>
          <w:szCs w:val="22"/>
          <w:lang w:eastAsia="ar-SA"/>
        </w:rPr>
        <w:t>przeciwkradzieżowe</w:t>
      </w:r>
      <w:proofErr w:type="spellEnd"/>
      <w:r w:rsidRPr="006628EE">
        <w:rPr>
          <w:rFonts w:ascii="Calibri" w:eastAsia="Calibri" w:hAnsi="Calibri"/>
          <w:sz w:val="22"/>
          <w:szCs w:val="22"/>
          <w:lang w:eastAsia="ar-SA"/>
        </w:rPr>
        <w:t xml:space="preserve"> zamontowane fabrycznie jako zabezpieczenia dopuszczone do obrotu na rynku polskim na podstawie uzyskanego certyfikatu wymaganego przez odpowiednie przepisy prawa (np. świadectwo kwalifikacyjne itp.). W przypadku pojazdów kontynuujących ubezpieczenie autocasco, akceptuje się zamontowane zabezpieczenia </w:t>
      </w:r>
      <w:proofErr w:type="spellStart"/>
      <w:r w:rsidRPr="006628EE">
        <w:rPr>
          <w:rFonts w:ascii="Calibri" w:eastAsia="Calibri" w:hAnsi="Calibri"/>
          <w:sz w:val="22"/>
          <w:szCs w:val="22"/>
          <w:lang w:eastAsia="ar-SA"/>
        </w:rPr>
        <w:t>przeciwkradzieżowe</w:t>
      </w:r>
      <w:proofErr w:type="spellEnd"/>
      <w:r w:rsidRPr="006628EE">
        <w:rPr>
          <w:rFonts w:ascii="Calibri" w:eastAsia="Calibri" w:hAnsi="Calibri"/>
          <w:sz w:val="22"/>
          <w:szCs w:val="22"/>
          <w:lang w:eastAsia="ar-SA"/>
        </w:rPr>
        <w:t xml:space="preserve"> wymagane przy zawieraniu poprzednich umów i uznaje się je za wystarczające.</w:t>
      </w:r>
    </w:p>
    <w:p w:rsidR="00085CF9" w:rsidRPr="005D71E1" w:rsidRDefault="00085CF9" w:rsidP="00085CF9">
      <w:pPr>
        <w:suppressAutoHyphens/>
        <w:spacing w:after="120" w:line="276" w:lineRule="auto"/>
        <w:jc w:val="both"/>
        <w:rPr>
          <w:rFonts w:ascii="Calibri" w:hAnsi="Calibri" w:cs="Calibri"/>
          <w:bCs/>
          <w:i/>
          <w:sz w:val="22"/>
          <w:szCs w:val="22"/>
          <w:lang w:eastAsia="pl-PL"/>
        </w:rPr>
      </w:pPr>
    </w:p>
    <w:p w:rsidR="00085CF9" w:rsidRPr="005D71E1" w:rsidRDefault="00085CF9" w:rsidP="00085CF9">
      <w:pPr>
        <w:suppressAutoHyphens/>
        <w:spacing w:after="120"/>
        <w:jc w:val="both"/>
        <w:rPr>
          <w:rFonts w:ascii="Calibri" w:hAnsi="Calibri" w:cs="Calibri"/>
          <w:b/>
          <w:sz w:val="22"/>
          <w:szCs w:val="22"/>
          <w:lang w:eastAsia="pl-PL"/>
        </w:rPr>
      </w:pPr>
      <w:r w:rsidRPr="005D71E1">
        <w:rPr>
          <w:rFonts w:ascii="Calibri" w:hAnsi="Calibri" w:cs="Calibri"/>
          <w:b/>
          <w:sz w:val="22"/>
          <w:szCs w:val="22"/>
          <w:lang w:eastAsia="pl-PL"/>
        </w:rPr>
        <w:t>C. UBEZPIECZENIE NASTĘPSTW NIESZCZĘŚLIWYCH WYPADKÓW</w:t>
      </w:r>
    </w:p>
    <w:p w:rsidR="00085CF9" w:rsidRPr="005D71E1" w:rsidRDefault="00085CF9" w:rsidP="001F5570">
      <w:pPr>
        <w:pStyle w:val="Akapitzlist"/>
        <w:numPr>
          <w:ilvl w:val="0"/>
          <w:numId w:val="112"/>
        </w:numPr>
        <w:autoSpaceDE w:val="0"/>
        <w:autoSpaceDN w:val="0"/>
        <w:adjustRightInd w:val="0"/>
        <w:ind w:left="284" w:hanging="284"/>
        <w:rPr>
          <w:rFonts w:ascii="Calibri" w:eastAsia="Calibri" w:hAnsi="Calibri" w:cs="Tahoma"/>
          <w:sz w:val="22"/>
          <w:szCs w:val="21"/>
        </w:rPr>
      </w:pPr>
      <w:r w:rsidRPr="005D71E1">
        <w:rPr>
          <w:rFonts w:ascii="Calibri" w:eastAsia="Calibri" w:hAnsi="Calibri" w:cs="Tahoma-Bold"/>
          <w:b/>
          <w:bCs/>
          <w:sz w:val="22"/>
          <w:szCs w:val="21"/>
        </w:rPr>
        <w:t xml:space="preserve">Przedmiot ubezpieczenia </w:t>
      </w:r>
      <w:r w:rsidRPr="005D71E1">
        <w:rPr>
          <w:rFonts w:ascii="Calibri" w:eastAsia="Calibri" w:hAnsi="Calibri" w:cs="Tahoma"/>
          <w:sz w:val="22"/>
          <w:szCs w:val="21"/>
        </w:rPr>
        <w:t>: następstwa nieszczęśliwych wypadków, powstałe u kierowcy oraz pasażerów pojazdów w związku z ruchem jak i postojem ubezpieczanych pojazdów</w:t>
      </w:r>
      <w:r w:rsidR="005D71E1" w:rsidRPr="005D71E1">
        <w:rPr>
          <w:rFonts w:ascii="Calibri" w:eastAsia="Calibri" w:hAnsi="Calibri" w:cs="Tahoma"/>
          <w:sz w:val="22"/>
          <w:szCs w:val="21"/>
        </w:rPr>
        <w:t>.</w:t>
      </w:r>
      <w:r w:rsidRPr="005D71E1">
        <w:rPr>
          <w:rFonts w:ascii="Calibri" w:eastAsia="Calibri" w:hAnsi="Calibri" w:cs="Tahoma"/>
          <w:sz w:val="22"/>
          <w:szCs w:val="21"/>
        </w:rPr>
        <w:t xml:space="preserve"> Wykaz pojazdów podlegających ubezpieczeniu wraz z </w:t>
      </w:r>
      <w:r w:rsidRPr="005D71E1">
        <w:rPr>
          <w:rFonts w:ascii="Calibri" w:eastAsia="Calibri" w:hAnsi="Calibri" w:cs="Calibri"/>
          <w:sz w:val="22"/>
          <w:szCs w:val="22"/>
          <w:lang w:eastAsia="pl-PL"/>
        </w:rPr>
        <w:t>ilością miejsc wymieniona w wykazie pojazdów wymienionych w załączniku nr 13 do SIWZ;</w:t>
      </w:r>
    </w:p>
    <w:p w:rsidR="00085CF9" w:rsidRPr="005D71E1" w:rsidRDefault="00085CF9" w:rsidP="001F5570">
      <w:pPr>
        <w:pStyle w:val="Akapitzlist"/>
        <w:numPr>
          <w:ilvl w:val="0"/>
          <w:numId w:val="112"/>
        </w:numPr>
        <w:autoSpaceDE w:val="0"/>
        <w:autoSpaceDN w:val="0"/>
        <w:adjustRightInd w:val="0"/>
        <w:ind w:left="284" w:hanging="284"/>
        <w:rPr>
          <w:rFonts w:ascii="Calibri" w:eastAsia="Calibri" w:hAnsi="Calibri" w:cs="Tahoma"/>
          <w:sz w:val="22"/>
          <w:szCs w:val="21"/>
        </w:rPr>
      </w:pPr>
      <w:r w:rsidRPr="005D71E1">
        <w:rPr>
          <w:rFonts w:ascii="Calibri" w:eastAsia="Calibri" w:hAnsi="Calibri" w:cs="Tahoma-Bold"/>
          <w:b/>
          <w:bCs/>
          <w:sz w:val="22"/>
          <w:szCs w:val="21"/>
        </w:rPr>
        <w:t xml:space="preserve">Zakres ubezpieczenia: </w:t>
      </w:r>
      <w:r w:rsidRPr="005D71E1">
        <w:rPr>
          <w:rFonts w:ascii="Calibri" w:eastAsia="Calibri" w:hAnsi="Calibri" w:cs="Tahoma"/>
          <w:sz w:val="22"/>
          <w:szCs w:val="21"/>
        </w:rPr>
        <w:t>ubezpieczenie powinno objąć trwałe następstwa nieszczęśliwych wypadków powstałych w związku z ruchem pojazdów, a w szczególności podczas wsiadania i wysiadania z pojazdu, w czasie przebywania w pojeździe będącym w ruchu i w przypadku zatrzymania lub</w:t>
      </w:r>
      <w:r w:rsidR="005D71E1" w:rsidRPr="005D71E1">
        <w:rPr>
          <w:rFonts w:ascii="Calibri" w:eastAsia="Calibri" w:hAnsi="Calibri" w:cs="Tahoma"/>
          <w:sz w:val="22"/>
          <w:szCs w:val="21"/>
        </w:rPr>
        <w:t xml:space="preserve"> </w:t>
      </w:r>
      <w:proofErr w:type="spellStart"/>
      <w:r w:rsidR="005D71E1" w:rsidRPr="005D71E1">
        <w:rPr>
          <w:rFonts w:ascii="Calibri" w:eastAsia="Calibri" w:hAnsi="Calibri" w:cs="Tahoma"/>
          <w:sz w:val="22"/>
          <w:szCs w:val="21"/>
        </w:rPr>
        <w:t>krótktotrwałego</w:t>
      </w:r>
      <w:proofErr w:type="spellEnd"/>
      <w:r w:rsidRPr="005D71E1">
        <w:rPr>
          <w:rFonts w:ascii="Calibri" w:eastAsia="Calibri" w:hAnsi="Calibri" w:cs="Tahoma"/>
          <w:sz w:val="22"/>
          <w:szCs w:val="21"/>
        </w:rPr>
        <w:t xml:space="preserve"> postoju pojazdu, podczas naprawy pojazdu, podczas załadunku i wyładunku pojazdu.</w:t>
      </w:r>
    </w:p>
    <w:p w:rsidR="00085CF9" w:rsidRPr="005D71E1" w:rsidRDefault="00085CF9" w:rsidP="001F5570">
      <w:pPr>
        <w:pStyle w:val="Akapitzlist"/>
        <w:numPr>
          <w:ilvl w:val="0"/>
          <w:numId w:val="112"/>
        </w:numPr>
        <w:autoSpaceDE w:val="0"/>
        <w:autoSpaceDN w:val="0"/>
        <w:adjustRightInd w:val="0"/>
        <w:ind w:left="284" w:hanging="284"/>
        <w:rPr>
          <w:rFonts w:ascii="Calibri" w:eastAsia="Calibri" w:hAnsi="Calibri" w:cs="Tahoma"/>
          <w:sz w:val="22"/>
          <w:szCs w:val="21"/>
        </w:rPr>
      </w:pPr>
      <w:r w:rsidRPr="005D71E1">
        <w:rPr>
          <w:rFonts w:ascii="Calibri" w:eastAsia="Calibri" w:hAnsi="Calibri" w:cs="Tahoma-Bold"/>
          <w:b/>
          <w:bCs/>
          <w:sz w:val="22"/>
          <w:szCs w:val="21"/>
        </w:rPr>
        <w:t>Suma ubezpieczenia</w:t>
      </w:r>
      <w:r w:rsidRPr="005D71E1">
        <w:rPr>
          <w:rFonts w:ascii="Calibri" w:eastAsia="Calibri" w:hAnsi="Calibri" w:cs="Tahoma"/>
          <w:sz w:val="22"/>
          <w:szCs w:val="21"/>
        </w:rPr>
        <w:t>: 10.000,00 zł/osobę</w:t>
      </w:r>
    </w:p>
    <w:p w:rsidR="00085CF9" w:rsidRPr="005D71E1" w:rsidRDefault="00085CF9" w:rsidP="001F5570">
      <w:pPr>
        <w:widowControl w:val="0"/>
        <w:numPr>
          <w:ilvl w:val="2"/>
          <w:numId w:val="104"/>
        </w:numPr>
        <w:suppressAutoHyphens/>
        <w:autoSpaceDE w:val="0"/>
        <w:autoSpaceDN w:val="0"/>
        <w:adjustRightInd w:val="0"/>
        <w:spacing w:after="120"/>
        <w:ind w:left="1276" w:hanging="567"/>
        <w:contextualSpacing/>
        <w:jc w:val="both"/>
        <w:rPr>
          <w:rFonts w:ascii="Calibri" w:eastAsia="Calibri" w:hAnsi="Calibri" w:cs="Calibri"/>
          <w:sz w:val="22"/>
          <w:szCs w:val="22"/>
          <w:lang w:eastAsia="pl-PL"/>
        </w:rPr>
      </w:pPr>
      <w:r w:rsidRPr="005D71E1">
        <w:rPr>
          <w:rFonts w:ascii="Calibri" w:eastAsia="Calibri" w:hAnsi="Calibri" w:cs="Calibri"/>
          <w:sz w:val="22"/>
          <w:szCs w:val="22"/>
          <w:lang w:eastAsia="pl-PL"/>
        </w:rPr>
        <w:t>Górną granicę odpowiedzialności w razie śmierci ubezpieczonego wskutek nieszczęśliwego wypadku, stanowi kwota odpowiadająca 100% sumy ubezpieczenia;</w:t>
      </w:r>
    </w:p>
    <w:p w:rsidR="00085CF9" w:rsidRPr="005D71E1" w:rsidRDefault="00085CF9" w:rsidP="001F5570">
      <w:pPr>
        <w:widowControl w:val="0"/>
        <w:numPr>
          <w:ilvl w:val="2"/>
          <w:numId w:val="104"/>
        </w:numPr>
        <w:suppressAutoHyphens/>
        <w:autoSpaceDE w:val="0"/>
        <w:autoSpaceDN w:val="0"/>
        <w:adjustRightInd w:val="0"/>
        <w:spacing w:after="120"/>
        <w:ind w:left="1276" w:hanging="567"/>
        <w:contextualSpacing/>
        <w:jc w:val="both"/>
        <w:rPr>
          <w:rFonts w:ascii="Calibri" w:eastAsia="Calibri" w:hAnsi="Calibri" w:cs="Calibri"/>
          <w:sz w:val="22"/>
          <w:szCs w:val="22"/>
          <w:lang w:eastAsia="pl-PL"/>
        </w:rPr>
      </w:pPr>
      <w:r w:rsidRPr="005D71E1">
        <w:rPr>
          <w:rFonts w:ascii="Calibri" w:eastAsia="Calibri" w:hAnsi="Calibri" w:cs="Calibri"/>
          <w:sz w:val="22"/>
          <w:szCs w:val="22"/>
          <w:lang w:eastAsia="pl-PL"/>
        </w:rPr>
        <w:t xml:space="preserve">W przypadku trwałego uszczerbku na zdrowiu świadczenie wypłacane będzie w wysokości 1% sumy ubezpieczenia za każdy procent trwałego uszczerbku na zdrowiu; </w:t>
      </w:r>
    </w:p>
    <w:p w:rsidR="00085CF9" w:rsidRPr="005D71E1" w:rsidRDefault="00085CF9" w:rsidP="001F5570">
      <w:pPr>
        <w:widowControl w:val="0"/>
        <w:numPr>
          <w:ilvl w:val="2"/>
          <w:numId w:val="104"/>
        </w:numPr>
        <w:suppressAutoHyphens/>
        <w:autoSpaceDE w:val="0"/>
        <w:autoSpaceDN w:val="0"/>
        <w:adjustRightInd w:val="0"/>
        <w:spacing w:after="120"/>
        <w:ind w:left="1276" w:hanging="567"/>
        <w:contextualSpacing/>
        <w:jc w:val="both"/>
        <w:rPr>
          <w:rFonts w:ascii="Calibri" w:eastAsia="Calibri" w:hAnsi="Calibri" w:cs="Calibri"/>
          <w:sz w:val="22"/>
          <w:szCs w:val="22"/>
          <w:lang w:eastAsia="pl-PL"/>
        </w:rPr>
      </w:pPr>
      <w:r w:rsidRPr="005D71E1">
        <w:rPr>
          <w:rFonts w:ascii="Calibri" w:eastAsia="Calibri" w:hAnsi="Calibri" w:cs="Tahoma"/>
          <w:sz w:val="22"/>
          <w:szCs w:val="21"/>
        </w:rPr>
        <w:t>zwrot udokumentowanych kosztów leczenia w wysokości nie mniejszej niż 10% sumy ubezpieczenia.</w:t>
      </w:r>
    </w:p>
    <w:p w:rsidR="00085CF9" w:rsidRPr="005D71E1" w:rsidRDefault="00085CF9" w:rsidP="001F5570">
      <w:pPr>
        <w:pStyle w:val="Akapitzlist"/>
        <w:numPr>
          <w:ilvl w:val="0"/>
          <w:numId w:val="112"/>
        </w:numPr>
        <w:autoSpaceDE w:val="0"/>
        <w:autoSpaceDN w:val="0"/>
        <w:adjustRightInd w:val="0"/>
        <w:ind w:left="284" w:hanging="284"/>
        <w:rPr>
          <w:rFonts w:ascii="Calibri" w:eastAsia="Calibri" w:hAnsi="Calibri" w:cs="Tahoma"/>
          <w:sz w:val="22"/>
          <w:szCs w:val="21"/>
        </w:rPr>
      </w:pPr>
      <w:r w:rsidRPr="005D71E1">
        <w:rPr>
          <w:rFonts w:ascii="Calibri" w:eastAsia="Calibri" w:hAnsi="Calibri" w:cs="Tahoma-Bold"/>
          <w:b/>
          <w:bCs/>
          <w:sz w:val="22"/>
          <w:szCs w:val="21"/>
        </w:rPr>
        <w:t>Klauzule dodatkowe</w:t>
      </w:r>
      <w:r w:rsidRPr="005D71E1">
        <w:rPr>
          <w:rFonts w:ascii="Calibri" w:eastAsia="Calibri" w:hAnsi="Calibri" w:cs="Tahoma"/>
          <w:sz w:val="22"/>
          <w:szCs w:val="21"/>
        </w:rPr>
        <w:t>:</w:t>
      </w:r>
    </w:p>
    <w:p w:rsidR="00085CF9" w:rsidRPr="005D71E1" w:rsidRDefault="00085CF9" w:rsidP="001F5570">
      <w:pPr>
        <w:numPr>
          <w:ilvl w:val="1"/>
          <w:numId w:val="113"/>
        </w:numPr>
        <w:suppressAutoHyphens/>
        <w:overflowPunct w:val="0"/>
        <w:autoSpaceDE w:val="0"/>
        <w:autoSpaceDN w:val="0"/>
        <w:adjustRightInd w:val="0"/>
        <w:contextualSpacing/>
        <w:jc w:val="both"/>
        <w:textAlignment w:val="baseline"/>
        <w:rPr>
          <w:rFonts w:ascii="Calibri" w:hAnsi="Calibri" w:cs="Tahoma"/>
          <w:b/>
          <w:spacing w:val="-2"/>
          <w:sz w:val="22"/>
          <w:szCs w:val="22"/>
          <w:lang w:eastAsia="ar-SA"/>
        </w:rPr>
      </w:pPr>
      <w:r w:rsidRPr="005D71E1">
        <w:rPr>
          <w:rFonts w:ascii="Calibri" w:hAnsi="Calibri" w:cs="Tahoma"/>
          <w:b/>
          <w:sz w:val="22"/>
          <w:szCs w:val="22"/>
          <w:lang w:eastAsia="ar-SA"/>
        </w:rPr>
        <w:t>Klauzula niezmienności stawek</w:t>
      </w:r>
    </w:p>
    <w:p w:rsidR="00085CF9" w:rsidRPr="005D71E1" w:rsidRDefault="00085CF9" w:rsidP="00085CF9">
      <w:pPr>
        <w:suppressAutoHyphens/>
        <w:overflowPunct w:val="0"/>
        <w:autoSpaceDE w:val="0"/>
        <w:autoSpaceDN w:val="0"/>
        <w:adjustRightInd w:val="0"/>
        <w:jc w:val="both"/>
        <w:textAlignment w:val="baseline"/>
        <w:rPr>
          <w:rFonts w:ascii="Calibri" w:hAnsi="Calibri" w:cs="Tahoma"/>
          <w:sz w:val="22"/>
          <w:szCs w:val="22"/>
          <w:lang w:eastAsia="ar-SA"/>
        </w:rPr>
      </w:pPr>
      <w:r w:rsidRPr="005D71E1">
        <w:rPr>
          <w:rFonts w:ascii="Calibri" w:hAnsi="Calibri" w:cs="Tahoma"/>
          <w:sz w:val="22"/>
          <w:szCs w:val="22"/>
          <w:lang w:eastAsia="ar-SA"/>
        </w:rPr>
        <w:t>Z zastrzeżeniem pozostałych, nie zmienionych niniejszą klauzulą postanowień umowy ubezpieczenia oraz ogólnych warunków ubezpieczenia, uzgadnia się, że: że ubezpieczyciel gwarantuje, iż ustalone przez strony umowy stawki będą niezmienne w czasie całego okresu jej trwania i będzie te stawki stosować wobec wszystkich pojazdów włączanych do ubezpieczenia na zasadach określonych w umowie.</w:t>
      </w:r>
    </w:p>
    <w:p w:rsidR="00085CF9" w:rsidRPr="005D71E1" w:rsidRDefault="00085CF9" w:rsidP="00085CF9">
      <w:pPr>
        <w:suppressAutoHyphens/>
        <w:overflowPunct w:val="0"/>
        <w:autoSpaceDE w:val="0"/>
        <w:autoSpaceDN w:val="0"/>
        <w:adjustRightInd w:val="0"/>
        <w:jc w:val="both"/>
        <w:textAlignment w:val="baseline"/>
        <w:rPr>
          <w:rFonts w:ascii="Calibri" w:hAnsi="Calibri" w:cs="Tahoma"/>
          <w:b/>
          <w:spacing w:val="-2"/>
          <w:sz w:val="22"/>
          <w:szCs w:val="22"/>
          <w:lang w:eastAsia="ar-SA"/>
        </w:rPr>
      </w:pPr>
    </w:p>
    <w:p w:rsidR="00085CF9" w:rsidRPr="005D71E1" w:rsidRDefault="00085CF9" w:rsidP="001F5570">
      <w:pPr>
        <w:numPr>
          <w:ilvl w:val="1"/>
          <w:numId w:val="113"/>
        </w:numPr>
        <w:suppressAutoHyphens/>
        <w:overflowPunct w:val="0"/>
        <w:autoSpaceDE w:val="0"/>
        <w:autoSpaceDN w:val="0"/>
        <w:adjustRightInd w:val="0"/>
        <w:contextualSpacing/>
        <w:jc w:val="both"/>
        <w:textAlignment w:val="baseline"/>
        <w:rPr>
          <w:rFonts w:ascii="Calibri" w:hAnsi="Calibri" w:cs="Tahoma"/>
          <w:b/>
          <w:spacing w:val="-2"/>
          <w:sz w:val="22"/>
          <w:szCs w:val="22"/>
          <w:lang w:eastAsia="ar-SA"/>
        </w:rPr>
      </w:pPr>
      <w:r w:rsidRPr="005D71E1">
        <w:rPr>
          <w:rFonts w:ascii="Calibri" w:hAnsi="Calibri" w:cs="Tahoma"/>
          <w:b/>
          <w:sz w:val="22"/>
          <w:szCs w:val="22"/>
          <w:lang w:eastAsia="ar-SA"/>
        </w:rPr>
        <w:t>Klauzula płatności składki lub rat składki</w:t>
      </w:r>
    </w:p>
    <w:p w:rsidR="00085CF9" w:rsidRPr="005D71E1" w:rsidRDefault="00085CF9" w:rsidP="00085CF9">
      <w:pPr>
        <w:suppressAutoHyphens/>
        <w:overflowPunct w:val="0"/>
        <w:autoSpaceDE w:val="0"/>
        <w:autoSpaceDN w:val="0"/>
        <w:adjustRightInd w:val="0"/>
        <w:jc w:val="both"/>
        <w:textAlignment w:val="baseline"/>
        <w:rPr>
          <w:rFonts w:ascii="Calibri" w:hAnsi="Calibri" w:cs="Tahoma"/>
          <w:sz w:val="22"/>
          <w:szCs w:val="22"/>
          <w:lang w:eastAsia="ar-SA"/>
        </w:rPr>
      </w:pPr>
      <w:r w:rsidRPr="005D71E1">
        <w:rPr>
          <w:rFonts w:ascii="Calibri" w:hAnsi="Calibri" w:cs="Tahoma"/>
          <w:sz w:val="22"/>
          <w:szCs w:val="22"/>
          <w:lang w:eastAsia="ar-SA"/>
        </w:rPr>
        <w:t>Z zastrzeżeniem pozostałych, nie zmienionych niniejszą klauzulą postanowień umowy ubezpieczenia oraz ogólnych warunków ubezpieczenia, uzgadnia się, że:</w:t>
      </w:r>
    </w:p>
    <w:p w:rsidR="00085CF9" w:rsidRPr="005D71E1" w:rsidRDefault="00085CF9" w:rsidP="001F5570">
      <w:pPr>
        <w:numPr>
          <w:ilvl w:val="0"/>
          <w:numId w:val="114"/>
        </w:numPr>
        <w:suppressAutoHyphens/>
        <w:overflowPunct w:val="0"/>
        <w:autoSpaceDE w:val="0"/>
        <w:autoSpaceDN w:val="0"/>
        <w:adjustRightInd w:val="0"/>
        <w:jc w:val="both"/>
        <w:textAlignment w:val="baseline"/>
        <w:rPr>
          <w:rFonts w:ascii="Calibri" w:hAnsi="Calibri" w:cs="Tahoma"/>
          <w:sz w:val="22"/>
          <w:szCs w:val="22"/>
          <w:lang w:eastAsia="ar-SA"/>
        </w:rPr>
      </w:pPr>
      <w:r w:rsidRPr="005D71E1">
        <w:rPr>
          <w:rFonts w:ascii="Calibri" w:hAnsi="Calibri" w:cs="Tahoma"/>
          <w:sz w:val="22"/>
          <w:szCs w:val="22"/>
          <w:lang w:eastAsia="ar-SA"/>
        </w:rPr>
        <w:t>Odpowiedzialność Ubezpieczyciela rozpoczyna się od godz. 00:00 dnia wskazanego w umowie jako początek okresu ubezpieczenia,</w:t>
      </w:r>
    </w:p>
    <w:p w:rsidR="00085CF9" w:rsidRPr="005D71E1" w:rsidRDefault="00085CF9" w:rsidP="001F5570">
      <w:pPr>
        <w:numPr>
          <w:ilvl w:val="0"/>
          <w:numId w:val="114"/>
        </w:numPr>
        <w:suppressAutoHyphens/>
        <w:overflowPunct w:val="0"/>
        <w:autoSpaceDE w:val="0"/>
        <w:autoSpaceDN w:val="0"/>
        <w:adjustRightInd w:val="0"/>
        <w:jc w:val="both"/>
        <w:textAlignment w:val="baseline"/>
        <w:rPr>
          <w:rFonts w:ascii="Calibri" w:hAnsi="Calibri" w:cs="Tahoma"/>
          <w:b/>
          <w:sz w:val="22"/>
          <w:szCs w:val="22"/>
          <w:lang w:eastAsia="ar-SA"/>
        </w:rPr>
      </w:pPr>
      <w:r w:rsidRPr="005D71E1">
        <w:rPr>
          <w:rFonts w:ascii="Calibri" w:hAnsi="Calibri" w:cs="Tahoma"/>
          <w:sz w:val="22"/>
          <w:szCs w:val="22"/>
          <w:lang w:eastAsia="ar-SA"/>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rsidR="00085CF9" w:rsidRPr="0057763B" w:rsidRDefault="00085CF9" w:rsidP="00085CF9">
      <w:pPr>
        <w:widowControl w:val="0"/>
        <w:suppressAutoHyphens/>
        <w:autoSpaceDE w:val="0"/>
        <w:autoSpaceDN w:val="0"/>
        <w:adjustRightInd w:val="0"/>
        <w:spacing w:after="120" w:line="276" w:lineRule="auto"/>
        <w:ind w:left="360"/>
        <w:contextualSpacing/>
        <w:jc w:val="both"/>
        <w:rPr>
          <w:rFonts w:ascii="Calibri" w:eastAsia="Calibri" w:hAnsi="Calibri" w:cs="Calibri"/>
          <w:sz w:val="22"/>
          <w:szCs w:val="22"/>
          <w:highlight w:val="yellow"/>
          <w:lang w:eastAsia="pl-PL"/>
        </w:rPr>
      </w:pPr>
    </w:p>
    <w:p w:rsidR="00085CF9" w:rsidRPr="005D71E1" w:rsidRDefault="00085CF9" w:rsidP="00085CF9">
      <w:pPr>
        <w:suppressAutoHyphens/>
        <w:spacing w:after="120"/>
        <w:jc w:val="both"/>
        <w:rPr>
          <w:rFonts w:ascii="Calibri" w:hAnsi="Calibri" w:cs="Calibri"/>
          <w:b/>
          <w:sz w:val="22"/>
          <w:szCs w:val="22"/>
          <w:lang w:eastAsia="pl-PL"/>
        </w:rPr>
      </w:pPr>
      <w:r w:rsidRPr="005D71E1">
        <w:rPr>
          <w:rFonts w:ascii="Calibri" w:hAnsi="Calibri" w:cs="Calibri"/>
          <w:b/>
          <w:sz w:val="22"/>
          <w:szCs w:val="22"/>
          <w:lang w:eastAsia="pl-PL"/>
        </w:rPr>
        <w:t>D. UBEZPIECZENIE ASSISTANCE</w:t>
      </w:r>
    </w:p>
    <w:p w:rsidR="00085CF9" w:rsidRPr="005D71E1" w:rsidRDefault="00085CF9" w:rsidP="001F5570">
      <w:pPr>
        <w:pStyle w:val="Akapitzlist"/>
        <w:numPr>
          <w:ilvl w:val="0"/>
          <w:numId w:val="115"/>
        </w:numPr>
        <w:autoSpaceDE w:val="0"/>
        <w:autoSpaceDN w:val="0"/>
        <w:adjustRightInd w:val="0"/>
        <w:ind w:left="284" w:hanging="284"/>
        <w:rPr>
          <w:rFonts w:ascii="Calibri" w:eastAsia="Calibri" w:hAnsi="Calibri" w:cs="Tahoma"/>
          <w:sz w:val="22"/>
          <w:szCs w:val="21"/>
        </w:rPr>
      </w:pPr>
      <w:r w:rsidRPr="005D71E1">
        <w:rPr>
          <w:rFonts w:ascii="Calibri" w:eastAsia="Calibri" w:hAnsi="Calibri" w:cs="Tahoma-Bold"/>
          <w:b/>
          <w:bCs/>
          <w:sz w:val="22"/>
          <w:szCs w:val="21"/>
        </w:rPr>
        <w:t xml:space="preserve">Przedmiot ubezpieczenia </w:t>
      </w:r>
      <w:r w:rsidRPr="005D71E1">
        <w:rPr>
          <w:rFonts w:ascii="Calibri" w:eastAsia="Calibri" w:hAnsi="Calibri" w:cs="Tahoma"/>
          <w:sz w:val="22"/>
          <w:szCs w:val="21"/>
        </w:rPr>
        <w:t xml:space="preserve">: </w:t>
      </w:r>
      <w:r w:rsidR="005D71E1" w:rsidRPr="005D71E1">
        <w:rPr>
          <w:rFonts w:ascii="Calibri" w:eastAsia="Calibri" w:hAnsi="Calibri" w:cs="Tahoma"/>
          <w:sz w:val="22"/>
          <w:szCs w:val="21"/>
        </w:rPr>
        <w:t>Assistance dla wybranych pojazdów wchodzących w skład floty Klienta.</w:t>
      </w:r>
      <w:r w:rsidRPr="005D71E1">
        <w:rPr>
          <w:rFonts w:ascii="Calibri" w:eastAsia="Calibri" w:hAnsi="Calibri" w:cs="Tahoma"/>
          <w:sz w:val="22"/>
          <w:szCs w:val="21"/>
        </w:rPr>
        <w:t xml:space="preserve"> Wykaz pojazdów podlegających ubezpieczeniu </w:t>
      </w:r>
      <w:proofErr w:type="spellStart"/>
      <w:r w:rsidR="005D71E1" w:rsidRPr="005D71E1">
        <w:rPr>
          <w:rFonts w:ascii="Calibri" w:eastAsia="Calibri" w:hAnsi="Calibri" w:cs="Tahoma"/>
          <w:sz w:val="22"/>
          <w:szCs w:val="21"/>
        </w:rPr>
        <w:t>assistance</w:t>
      </w:r>
      <w:proofErr w:type="spellEnd"/>
      <w:r w:rsidR="005D71E1" w:rsidRPr="005D71E1">
        <w:rPr>
          <w:rFonts w:ascii="Calibri" w:eastAsia="Calibri" w:hAnsi="Calibri" w:cs="Tahoma"/>
          <w:sz w:val="22"/>
          <w:szCs w:val="21"/>
        </w:rPr>
        <w:t xml:space="preserve"> został określony</w:t>
      </w:r>
      <w:r w:rsidRPr="005D71E1">
        <w:rPr>
          <w:rFonts w:ascii="Calibri" w:eastAsia="Calibri" w:hAnsi="Calibri" w:cs="Calibri"/>
          <w:sz w:val="22"/>
          <w:szCs w:val="22"/>
          <w:lang w:eastAsia="pl-PL"/>
        </w:rPr>
        <w:t xml:space="preserve"> w wykazie pojazdów wymienionych w załączniku nr 13 do SIWZ;</w:t>
      </w:r>
    </w:p>
    <w:p w:rsidR="00085CF9" w:rsidRPr="005D71E1" w:rsidRDefault="00085CF9" w:rsidP="001F5570">
      <w:pPr>
        <w:pStyle w:val="Akapitzlist"/>
        <w:numPr>
          <w:ilvl w:val="0"/>
          <w:numId w:val="115"/>
        </w:numPr>
        <w:autoSpaceDE w:val="0"/>
        <w:autoSpaceDN w:val="0"/>
        <w:adjustRightInd w:val="0"/>
        <w:ind w:left="284" w:hanging="284"/>
        <w:rPr>
          <w:rFonts w:ascii="Calibri" w:eastAsia="Calibri" w:hAnsi="Calibri" w:cs="Tahoma"/>
          <w:sz w:val="22"/>
          <w:szCs w:val="21"/>
        </w:rPr>
      </w:pPr>
      <w:r w:rsidRPr="005D71E1">
        <w:rPr>
          <w:rFonts w:ascii="Calibri" w:hAnsi="Calibri" w:cs="Calibri"/>
          <w:b/>
          <w:sz w:val="22"/>
          <w:szCs w:val="22"/>
          <w:lang w:eastAsia="pl-PL"/>
        </w:rPr>
        <w:t>Zakres ubezpieczenia</w:t>
      </w:r>
      <w:r w:rsidRPr="005D71E1">
        <w:rPr>
          <w:rFonts w:ascii="Calibri" w:hAnsi="Calibri" w:cs="Calibri"/>
          <w:sz w:val="22"/>
          <w:szCs w:val="22"/>
          <w:lang w:eastAsia="pl-PL"/>
        </w:rPr>
        <w:t xml:space="preserve"> obejmuje co najmniej (w przypadku uszkodzenia, wypadku, kolizji lub awarii pojazdu): </w:t>
      </w:r>
    </w:p>
    <w:p w:rsidR="00085CF9" w:rsidRPr="005D71E1" w:rsidRDefault="00085CF9" w:rsidP="001F5570">
      <w:pPr>
        <w:numPr>
          <w:ilvl w:val="2"/>
          <w:numId w:val="105"/>
        </w:numPr>
        <w:tabs>
          <w:tab w:val="left" w:pos="284"/>
          <w:tab w:val="left" w:pos="567"/>
        </w:tabs>
        <w:suppressAutoHyphens/>
        <w:overflowPunct w:val="0"/>
        <w:autoSpaceDE w:val="0"/>
        <w:autoSpaceDN w:val="0"/>
        <w:adjustRightInd w:val="0"/>
        <w:spacing w:after="120" w:line="276" w:lineRule="auto"/>
        <w:ind w:left="567" w:hanging="283"/>
        <w:contextualSpacing/>
        <w:jc w:val="both"/>
        <w:textAlignment w:val="baseline"/>
        <w:rPr>
          <w:rFonts w:ascii="Calibri" w:eastAsia="Calibri" w:hAnsi="Calibri" w:cs="Calibri"/>
          <w:sz w:val="22"/>
          <w:szCs w:val="22"/>
          <w:lang w:eastAsia="pl-PL"/>
        </w:rPr>
      </w:pPr>
      <w:r w:rsidRPr="005D71E1">
        <w:rPr>
          <w:rFonts w:ascii="Calibri" w:eastAsia="Calibri" w:hAnsi="Calibri" w:cs="Calibri"/>
          <w:sz w:val="22"/>
          <w:szCs w:val="22"/>
          <w:lang w:eastAsia="pl-PL"/>
        </w:rPr>
        <w:t>organizację i pokrycie kosztów naprawy na miejscu zdarzenia lub organizację i holowanie pojazdu do najbliższego zakładu naprawczego zdolnego usunąć awarię lub siedziby Zamawiającego. Limit na zdarzenie – 600 zł lub do 150 km,</w:t>
      </w:r>
    </w:p>
    <w:p w:rsidR="00085CF9" w:rsidRPr="005D71E1" w:rsidRDefault="00085CF9" w:rsidP="001F5570">
      <w:pPr>
        <w:numPr>
          <w:ilvl w:val="2"/>
          <w:numId w:val="105"/>
        </w:numPr>
        <w:tabs>
          <w:tab w:val="left" w:pos="284"/>
          <w:tab w:val="left" w:pos="567"/>
        </w:tabs>
        <w:suppressAutoHyphens/>
        <w:overflowPunct w:val="0"/>
        <w:autoSpaceDE w:val="0"/>
        <w:autoSpaceDN w:val="0"/>
        <w:adjustRightInd w:val="0"/>
        <w:spacing w:after="120" w:line="276" w:lineRule="auto"/>
        <w:ind w:left="567" w:hanging="283"/>
        <w:contextualSpacing/>
        <w:jc w:val="both"/>
        <w:textAlignment w:val="baseline"/>
        <w:rPr>
          <w:rFonts w:ascii="Calibri" w:eastAsia="Calibri" w:hAnsi="Calibri" w:cs="Calibri"/>
          <w:color w:val="FF6600"/>
          <w:sz w:val="22"/>
          <w:szCs w:val="22"/>
          <w:lang w:eastAsia="pl-PL"/>
        </w:rPr>
      </w:pPr>
      <w:r w:rsidRPr="005D71E1">
        <w:rPr>
          <w:rFonts w:ascii="Calibri" w:eastAsia="Calibri" w:hAnsi="Calibri" w:cs="Calibri"/>
          <w:sz w:val="22"/>
          <w:szCs w:val="22"/>
          <w:lang w:eastAsia="pl-PL"/>
        </w:rPr>
        <w:t xml:space="preserve">pomoc kierowcy i pasażerom, poszkodowanym w wypadku lub awarii  w tym koniecznie poniesione koszty zakwaterowania. </w:t>
      </w:r>
      <w:r w:rsidR="005D71E1" w:rsidRPr="005D71E1">
        <w:rPr>
          <w:rFonts w:ascii="Calibri" w:eastAsia="Calibri" w:hAnsi="Calibri" w:cs="Calibri"/>
          <w:sz w:val="22"/>
          <w:szCs w:val="22"/>
          <w:lang w:eastAsia="pl-PL"/>
        </w:rPr>
        <w:t>Limit na zdarzenie – 1.000 zł (</w:t>
      </w:r>
      <w:r w:rsidRPr="005D71E1">
        <w:rPr>
          <w:rFonts w:ascii="Calibri" w:eastAsia="Calibri" w:hAnsi="Calibri" w:cs="Calibri"/>
          <w:sz w:val="22"/>
          <w:szCs w:val="22"/>
          <w:lang w:eastAsia="pl-PL"/>
        </w:rPr>
        <w:t>max 2 doby),</w:t>
      </w:r>
    </w:p>
    <w:p w:rsidR="00085CF9" w:rsidRPr="005D71E1" w:rsidRDefault="00085CF9" w:rsidP="001F5570">
      <w:pPr>
        <w:numPr>
          <w:ilvl w:val="2"/>
          <w:numId w:val="105"/>
        </w:numPr>
        <w:tabs>
          <w:tab w:val="left" w:pos="284"/>
          <w:tab w:val="left" w:pos="567"/>
        </w:tabs>
        <w:suppressAutoHyphens/>
        <w:overflowPunct w:val="0"/>
        <w:autoSpaceDE w:val="0"/>
        <w:autoSpaceDN w:val="0"/>
        <w:adjustRightInd w:val="0"/>
        <w:spacing w:after="120" w:line="276" w:lineRule="auto"/>
        <w:ind w:left="567" w:hanging="283"/>
        <w:contextualSpacing/>
        <w:jc w:val="both"/>
        <w:textAlignment w:val="baseline"/>
        <w:rPr>
          <w:rFonts w:ascii="Calibri" w:eastAsia="Calibri" w:hAnsi="Calibri" w:cs="Calibri"/>
          <w:sz w:val="22"/>
          <w:szCs w:val="22"/>
          <w:lang w:eastAsia="pl-PL"/>
        </w:rPr>
      </w:pPr>
      <w:r w:rsidRPr="005D71E1">
        <w:rPr>
          <w:rFonts w:ascii="Calibri" w:eastAsia="Calibri" w:hAnsi="Calibri" w:cs="Calibri"/>
          <w:sz w:val="22"/>
          <w:szCs w:val="22"/>
          <w:lang w:eastAsia="pl-PL"/>
        </w:rPr>
        <w:t>wymianę koła lub napraw</w:t>
      </w:r>
      <w:r w:rsidR="005D71E1" w:rsidRPr="005D71E1">
        <w:rPr>
          <w:rFonts w:ascii="Calibri" w:eastAsia="Calibri" w:hAnsi="Calibri" w:cs="Calibri"/>
          <w:sz w:val="22"/>
          <w:szCs w:val="22"/>
          <w:lang w:eastAsia="pl-PL"/>
        </w:rPr>
        <w:t>ę ogumienia</w:t>
      </w:r>
      <w:r w:rsidRPr="005D71E1">
        <w:rPr>
          <w:rFonts w:ascii="Calibri" w:eastAsia="Calibri" w:hAnsi="Calibri" w:cs="Calibri"/>
          <w:sz w:val="22"/>
          <w:szCs w:val="22"/>
          <w:lang w:eastAsia="pl-PL"/>
        </w:rPr>
        <w:t>,</w:t>
      </w:r>
    </w:p>
    <w:p w:rsidR="005D71E1" w:rsidRPr="005D71E1" w:rsidRDefault="005D71E1" w:rsidP="001F5570">
      <w:pPr>
        <w:numPr>
          <w:ilvl w:val="2"/>
          <w:numId w:val="105"/>
        </w:numPr>
        <w:tabs>
          <w:tab w:val="left" w:pos="284"/>
          <w:tab w:val="left" w:pos="567"/>
        </w:tabs>
        <w:suppressAutoHyphens/>
        <w:overflowPunct w:val="0"/>
        <w:autoSpaceDE w:val="0"/>
        <w:autoSpaceDN w:val="0"/>
        <w:adjustRightInd w:val="0"/>
        <w:spacing w:after="120" w:line="276" w:lineRule="auto"/>
        <w:ind w:left="567" w:hanging="283"/>
        <w:contextualSpacing/>
        <w:jc w:val="both"/>
        <w:textAlignment w:val="baseline"/>
        <w:rPr>
          <w:rFonts w:ascii="Calibri" w:eastAsia="Calibri" w:hAnsi="Calibri" w:cs="Calibri"/>
          <w:sz w:val="22"/>
          <w:szCs w:val="22"/>
          <w:lang w:eastAsia="pl-PL"/>
        </w:rPr>
      </w:pPr>
      <w:r w:rsidRPr="005D71E1">
        <w:rPr>
          <w:rFonts w:ascii="Calibri" w:eastAsia="Calibri" w:hAnsi="Calibri" w:cs="Calibri"/>
          <w:sz w:val="22"/>
          <w:szCs w:val="22"/>
          <w:lang w:eastAsia="pl-PL"/>
        </w:rPr>
        <w:t xml:space="preserve">ochrona </w:t>
      </w:r>
      <w:proofErr w:type="spellStart"/>
      <w:r w:rsidRPr="005D71E1">
        <w:rPr>
          <w:rFonts w:ascii="Calibri" w:eastAsia="Calibri" w:hAnsi="Calibri" w:cs="Calibri"/>
          <w:sz w:val="22"/>
          <w:szCs w:val="22"/>
          <w:lang w:eastAsia="pl-PL"/>
        </w:rPr>
        <w:t>assistance</w:t>
      </w:r>
      <w:proofErr w:type="spellEnd"/>
      <w:r w:rsidRPr="005D71E1">
        <w:rPr>
          <w:rFonts w:ascii="Calibri" w:eastAsia="Calibri" w:hAnsi="Calibri" w:cs="Calibri"/>
          <w:sz w:val="22"/>
          <w:szCs w:val="22"/>
          <w:lang w:eastAsia="pl-PL"/>
        </w:rPr>
        <w:t xml:space="preserve"> dotyczy pojazdów ubezpieczonych w zakresie AC.</w:t>
      </w:r>
    </w:p>
    <w:p w:rsidR="00085CF9" w:rsidRPr="005D71E1" w:rsidRDefault="00085CF9" w:rsidP="00085CF9">
      <w:pPr>
        <w:pStyle w:val="Akapitzlist"/>
        <w:autoSpaceDE w:val="0"/>
        <w:autoSpaceDN w:val="0"/>
        <w:adjustRightInd w:val="0"/>
        <w:ind w:left="284"/>
        <w:rPr>
          <w:rFonts w:ascii="Calibri" w:eastAsia="Calibri" w:hAnsi="Calibri" w:cs="Tahoma"/>
          <w:sz w:val="22"/>
          <w:szCs w:val="21"/>
        </w:rPr>
      </w:pPr>
    </w:p>
    <w:p w:rsidR="00085CF9" w:rsidRPr="005D71E1" w:rsidRDefault="00085CF9" w:rsidP="001F5570">
      <w:pPr>
        <w:pStyle w:val="Akapitzlist"/>
        <w:numPr>
          <w:ilvl w:val="0"/>
          <w:numId w:val="115"/>
        </w:numPr>
        <w:autoSpaceDE w:val="0"/>
        <w:autoSpaceDN w:val="0"/>
        <w:adjustRightInd w:val="0"/>
        <w:ind w:left="284" w:hanging="284"/>
        <w:rPr>
          <w:rFonts w:ascii="Calibri" w:eastAsia="Calibri" w:hAnsi="Calibri" w:cs="Tahoma"/>
          <w:sz w:val="22"/>
          <w:szCs w:val="21"/>
        </w:rPr>
      </w:pPr>
      <w:r w:rsidRPr="005D71E1">
        <w:rPr>
          <w:rFonts w:ascii="Calibri" w:eastAsia="Calibri" w:hAnsi="Calibri" w:cs="Calibri"/>
          <w:sz w:val="22"/>
          <w:szCs w:val="22"/>
          <w:lang w:eastAsia="pl-PL"/>
        </w:rPr>
        <w:t xml:space="preserve">Postanowienia dodatkowe </w:t>
      </w:r>
    </w:p>
    <w:p w:rsidR="00085CF9" w:rsidRPr="005D71E1" w:rsidRDefault="00085CF9" w:rsidP="00085CF9">
      <w:pPr>
        <w:autoSpaceDE w:val="0"/>
        <w:autoSpaceDN w:val="0"/>
        <w:adjustRightInd w:val="0"/>
        <w:rPr>
          <w:rFonts w:ascii="Calibri" w:eastAsia="Calibri" w:hAnsi="Calibri" w:cs="Tahoma"/>
          <w:sz w:val="22"/>
          <w:szCs w:val="21"/>
        </w:rPr>
      </w:pPr>
      <w:r w:rsidRPr="005D71E1">
        <w:rPr>
          <w:rFonts w:ascii="Calibri" w:eastAsia="Calibri" w:hAnsi="Calibri" w:cs="Calibri"/>
          <w:sz w:val="22"/>
          <w:szCs w:val="22"/>
          <w:lang w:eastAsia="pl-PL"/>
        </w:rPr>
        <w:lastRenderedPageBreak/>
        <w:t>3.1 Do zakresu ubezpieczenia ASSISTANCE włącza się nowe pojazdy posiadające ochronę w zakresie AC.</w:t>
      </w:r>
    </w:p>
    <w:p w:rsidR="00085CF9" w:rsidRPr="0057763B" w:rsidRDefault="00085CF9" w:rsidP="00085CF9">
      <w:pPr>
        <w:pStyle w:val="Akapitzlist"/>
        <w:autoSpaceDE w:val="0"/>
        <w:autoSpaceDN w:val="0"/>
        <w:adjustRightInd w:val="0"/>
        <w:ind w:left="284"/>
        <w:rPr>
          <w:rFonts w:ascii="Calibri" w:eastAsia="Calibri" w:hAnsi="Calibri" w:cs="Tahoma"/>
          <w:sz w:val="22"/>
          <w:szCs w:val="21"/>
          <w:highlight w:val="yellow"/>
        </w:rPr>
      </w:pPr>
    </w:p>
    <w:p w:rsidR="00085CF9" w:rsidRPr="005D71E1" w:rsidRDefault="00085CF9" w:rsidP="001F5570">
      <w:pPr>
        <w:pStyle w:val="Akapitzlist"/>
        <w:numPr>
          <w:ilvl w:val="0"/>
          <w:numId w:val="115"/>
        </w:numPr>
        <w:autoSpaceDE w:val="0"/>
        <w:autoSpaceDN w:val="0"/>
        <w:adjustRightInd w:val="0"/>
        <w:ind w:left="284" w:hanging="284"/>
        <w:rPr>
          <w:rFonts w:ascii="Calibri" w:eastAsia="Calibri" w:hAnsi="Calibri" w:cs="Tahoma"/>
          <w:sz w:val="22"/>
          <w:szCs w:val="21"/>
        </w:rPr>
      </w:pPr>
      <w:r w:rsidRPr="005D71E1">
        <w:rPr>
          <w:rFonts w:ascii="Calibri" w:eastAsia="Calibri" w:hAnsi="Calibri" w:cs="Calibri"/>
          <w:sz w:val="22"/>
          <w:szCs w:val="22"/>
          <w:lang w:eastAsia="pl-PL"/>
        </w:rPr>
        <w:t>Klauzule dodatkowe:</w:t>
      </w:r>
    </w:p>
    <w:p w:rsidR="00085CF9" w:rsidRPr="005D71E1" w:rsidRDefault="00085CF9" w:rsidP="001F5570">
      <w:pPr>
        <w:numPr>
          <w:ilvl w:val="1"/>
          <w:numId w:val="116"/>
        </w:numPr>
        <w:suppressAutoHyphens/>
        <w:overflowPunct w:val="0"/>
        <w:autoSpaceDE w:val="0"/>
        <w:autoSpaceDN w:val="0"/>
        <w:adjustRightInd w:val="0"/>
        <w:contextualSpacing/>
        <w:jc w:val="both"/>
        <w:textAlignment w:val="baseline"/>
        <w:rPr>
          <w:rFonts w:ascii="Calibri" w:hAnsi="Calibri" w:cs="Tahoma"/>
          <w:b/>
          <w:spacing w:val="-2"/>
          <w:sz w:val="22"/>
          <w:szCs w:val="22"/>
          <w:lang w:eastAsia="ar-SA"/>
        </w:rPr>
      </w:pPr>
      <w:r w:rsidRPr="005D71E1">
        <w:rPr>
          <w:rFonts w:ascii="Calibri" w:hAnsi="Calibri" w:cs="Tahoma"/>
          <w:b/>
          <w:sz w:val="22"/>
          <w:szCs w:val="22"/>
          <w:lang w:eastAsia="ar-SA"/>
        </w:rPr>
        <w:t>Klauzula niezmienności stawek</w:t>
      </w:r>
    </w:p>
    <w:p w:rsidR="00085CF9" w:rsidRPr="005D71E1" w:rsidRDefault="00085CF9" w:rsidP="00085CF9">
      <w:pPr>
        <w:suppressAutoHyphens/>
        <w:overflowPunct w:val="0"/>
        <w:autoSpaceDE w:val="0"/>
        <w:autoSpaceDN w:val="0"/>
        <w:adjustRightInd w:val="0"/>
        <w:jc w:val="both"/>
        <w:textAlignment w:val="baseline"/>
        <w:rPr>
          <w:rFonts w:ascii="Calibri" w:hAnsi="Calibri" w:cs="Tahoma"/>
          <w:sz w:val="22"/>
          <w:szCs w:val="22"/>
          <w:lang w:eastAsia="ar-SA"/>
        </w:rPr>
      </w:pPr>
      <w:r w:rsidRPr="005D71E1">
        <w:rPr>
          <w:rFonts w:ascii="Calibri" w:hAnsi="Calibri" w:cs="Tahoma"/>
          <w:sz w:val="22"/>
          <w:szCs w:val="22"/>
          <w:lang w:eastAsia="ar-SA"/>
        </w:rPr>
        <w:t>Z zastrzeżeniem pozostałych, nie zmienionych niniejszą klauzulą postanowień umowy ubezpieczenia oraz ogólnych warunków ubezpieczenia, uzgadnia się, że: że ubezpieczyciel gwarantuje, iż ustalone przez strony umowy stawki będą niezmienne w czasie całego okresu jej trwania i będzie te stawki stosować wobec wszystkich pojazdów włączanych do ubezpieczenia na zasadach określonych w umowie.</w:t>
      </w:r>
    </w:p>
    <w:p w:rsidR="00085CF9" w:rsidRPr="005D71E1" w:rsidRDefault="00085CF9" w:rsidP="00085CF9">
      <w:pPr>
        <w:suppressAutoHyphens/>
        <w:overflowPunct w:val="0"/>
        <w:autoSpaceDE w:val="0"/>
        <w:autoSpaceDN w:val="0"/>
        <w:adjustRightInd w:val="0"/>
        <w:jc w:val="both"/>
        <w:textAlignment w:val="baseline"/>
        <w:rPr>
          <w:rFonts w:ascii="Calibri" w:hAnsi="Calibri" w:cs="Tahoma"/>
          <w:b/>
          <w:spacing w:val="-2"/>
          <w:sz w:val="22"/>
          <w:szCs w:val="22"/>
          <w:lang w:eastAsia="ar-SA"/>
        </w:rPr>
      </w:pPr>
    </w:p>
    <w:p w:rsidR="00085CF9" w:rsidRPr="005D71E1" w:rsidRDefault="00085CF9" w:rsidP="001F5570">
      <w:pPr>
        <w:numPr>
          <w:ilvl w:val="1"/>
          <w:numId w:val="116"/>
        </w:numPr>
        <w:suppressAutoHyphens/>
        <w:overflowPunct w:val="0"/>
        <w:autoSpaceDE w:val="0"/>
        <w:autoSpaceDN w:val="0"/>
        <w:adjustRightInd w:val="0"/>
        <w:contextualSpacing/>
        <w:jc w:val="both"/>
        <w:textAlignment w:val="baseline"/>
        <w:rPr>
          <w:rFonts w:ascii="Calibri" w:hAnsi="Calibri" w:cs="Tahoma"/>
          <w:b/>
          <w:spacing w:val="-2"/>
          <w:sz w:val="22"/>
          <w:szCs w:val="22"/>
          <w:lang w:eastAsia="ar-SA"/>
        </w:rPr>
      </w:pPr>
      <w:r w:rsidRPr="005D71E1">
        <w:rPr>
          <w:rFonts w:ascii="Calibri" w:hAnsi="Calibri" w:cs="Tahoma"/>
          <w:b/>
          <w:sz w:val="22"/>
          <w:szCs w:val="22"/>
          <w:lang w:eastAsia="ar-SA"/>
        </w:rPr>
        <w:t>Klauzula płatności składki lub rat składki</w:t>
      </w:r>
    </w:p>
    <w:p w:rsidR="00085CF9" w:rsidRPr="005D71E1" w:rsidRDefault="00085CF9" w:rsidP="00085CF9">
      <w:pPr>
        <w:suppressAutoHyphens/>
        <w:overflowPunct w:val="0"/>
        <w:autoSpaceDE w:val="0"/>
        <w:autoSpaceDN w:val="0"/>
        <w:adjustRightInd w:val="0"/>
        <w:jc w:val="both"/>
        <w:textAlignment w:val="baseline"/>
        <w:rPr>
          <w:rFonts w:ascii="Calibri" w:hAnsi="Calibri" w:cs="Tahoma"/>
          <w:sz w:val="22"/>
          <w:szCs w:val="22"/>
          <w:lang w:eastAsia="ar-SA"/>
        </w:rPr>
      </w:pPr>
      <w:r w:rsidRPr="005D71E1">
        <w:rPr>
          <w:rFonts w:ascii="Calibri" w:hAnsi="Calibri" w:cs="Tahoma"/>
          <w:sz w:val="22"/>
          <w:szCs w:val="22"/>
          <w:lang w:eastAsia="ar-SA"/>
        </w:rPr>
        <w:t>Z zastrzeżeniem pozostałych, nie zmienionych niniejszą klauzulą postanowień umowy ubezpieczenia oraz ogólnych warunków ubezpieczenia, uzgadnia się, że:</w:t>
      </w:r>
    </w:p>
    <w:p w:rsidR="00085CF9" w:rsidRPr="005D71E1" w:rsidRDefault="00085CF9" w:rsidP="001F5570">
      <w:pPr>
        <w:numPr>
          <w:ilvl w:val="0"/>
          <w:numId w:val="117"/>
        </w:numPr>
        <w:suppressAutoHyphens/>
        <w:overflowPunct w:val="0"/>
        <w:autoSpaceDE w:val="0"/>
        <w:autoSpaceDN w:val="0"/>
        <w:adjustRightInd w:val="0"/>
        <w:jc w:val="both"/>
        <w:textAlignment w:val="baseline"/>
        <w:rPr>
          <w:rFonts w:ascii="Calibri" w:hAnsi="Calibri" w:cs="Tahoma"/>
          <w:sz w:val="22"/>
          <w:szCs w:val="22"/>
          <w:lang w:eastAsia="ar-SA"/>
        </w:rPr>
      </w:pPr>
      <w:r w:rsidRPr="005D71E1">
        <w:rPr>
          <w:rFonts w:ascii="Calibri" w:hAnsi="Calibri" w:cs="Tahoma"/>
          <w:sz w:val="22"/>
          <w:szCs w:val="22"/>
          <w:lang w:eastAsia="ar-SA"/>
        </w:rPr>
        <w:t>Odpowiedzialność Ubezpieczyciela rozpoczyna się od godz. 00:00 dnia wskazanego w umowie jako początek okresu ubezpieczenia,</w:t>
      </w:r>
    </w:p>
    <w:p w:rsidR="005239D3" w:rsidRPr="005D71E1" w:rsidRDefault="00085CF9" w:rsidP="001F5570">
      <w:pPr>
        <w:numPr>
          <w:ilvl w:val="0"/>
          <w:numId w:val="117"/>
        </w:numPr>
        <w:suppressAutoHyphens/>
        <w:overflowPunct w:val="0"/>
        <w:autoSpaceDE w:val="0"/>
        <w:autoSpaceDN w:val="0"/>
        <w:adjustRightInd w:val="0"/>
        <w:jc w:val="both"/>
        <w:textAlignment w:val="baseline"/>
        <w:rPr>
          <w:rFonts w:ascii="Calibri" w:eastAsia="Calibri" w:hAnsi="Calibri" w:cs="Calibri"/>
          <w:sz w:val="22"/>
          <w:szCs w:val="22"/>
          <w:lang w:eastAsia="pl-PL"/>
        </w:rPr>
      </w:pPr>
      <w:r w:rsidRPr="005D71E1">
        <w:rPr>
          <w:rFonts w:ascii="Calibri" w:hAnsi="Calibri" w:cs="Tahoma"/>
          <w:sz w:val="22"/>
          <w:szCs w:val="22"/>
          <w:lang w:eastAsia="ar-SA"/>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rsidR="009824A5" w:rsidRPr="0057763B" w:rsidRDefault="009824A5" w:rsidP="009824A5">
      <w:pPr>
        <w:suppressAutoHyphens/>
        <w:overflowPunct w:val="0"/>
        <w:autoSpaceDE w:val="0"/>
        <w:autoSpaceDN w:val="0"/>
        <w:adjustRightInd w:val="0"/>
        <w:jc w:val="both"/>
        <w:textAlignment w:val="baseline"/>
        <w:rPr>
          <w:rFonts w:ascii="Calibri" w:hAnsi="Calibri" w:cs="Tahoma"/>
          <w:sz w:val="22"/>
          <w:szCs w:val="22"/>
          <w:highlight w:val="yellow"/>
          <w:lang w:eastAsia="ar-SA"/>
        </w:rPr>
      </w:pPr>
    </w:p>
    <w:p w:rsidR="009824A5" w:rsidRPr="004301A7" w:rsidRDefault="004301A7" w:rsidP="004301A7">
      <w:pPr>
        <w:suppressAutoHyphens/>
        <w:overflowPunct w:val="0"/>
        <w:autoSpaceDE w:val="0"/>
        <w:autoSpaceDN w:val="0"/>
        <w:adjustRightInd w:val="0"/>
        <w:jc w:val="both"/>
        <w:textAlignment w:val="baseline"/>
        <w:rPr>
          <w:rFonts w:ascii="Calibri" w:hAnsi="Calibri" w:cs="Arial"/>
          <w:lang w:eastAsia="ar-SA"/>
        </w:rPr>
      </w:pPr>
      <w:r w:rsidRPr="005D71E1">
        <w:rPr>
          <w:rFonts w:ascii="Calibri" w:hAnsi="Calibri" w:cs="Arial"/>
          <w:b/>
          <w:lang w:eastAsia="ar-SA"/>
        </w:rPr>
        <w:t>5.</w:t>
      </w:r>
      <w:r w:rsidR="00FA189A" w:rsidRPr="005D71E1">
        <w:rPr>
          <w:rFonts w:ascii="Calibri" w:hAnsi="Calibri" w:cs="Arial"/>
          <w:b/>
          <w:lang w:eastAsia="ar-SA"/>
        </w:rPr>
        <w:t xml:space="preserve">Prawo opcji </w:t>
      </w:r>
      <w:r w:rsidR="00FA189A" w:rsidRPr="005D71E1">
        <w:rPr>
          <w:rFonts w:ascii="Calibri" w:hAnsi="Calibri" w:cs="Arial"/>
          <w:lang w:eastAsia="ar-SA"/>
        </w:rPr>
        <w:t>- na podstawie art. 34 ust 5 ustawy z dnia 29 stycznia 2004 r. Prawo zamówień publicznych (Dz. U z 2013 r., poz.907) Zamawiający zastrzega sobie prawo do jednostronnego (w ramach prawa opcji) rozszerzenia zamówienia. Faktyczne potrzeby Zamawiającego realizowane w ramach prawa opcji będą zgłaszane w trakcie obowiązywania umowy ubezpieczenia maksymalnie 10 pojazdów Zamawiającego na warunkach i stawkach określonych dla umowy ubezpieczenia uzgodnionych w niniejszym postępowaniu.</w:t>
      </w:r>
    </w:p>
    <w:p w:rsidR="009824A5" w:rsidRDefault="009824A5" w:rsidP="009824A5">
      <w:pPr>
        <w:suppressAutoHyphens/>
        <w:overflowPunct w:val="0"/>
        <w:autoSpaceDE w:val="0"/>
        <w:autoSpaceDN w:val="0"/>
        <w:adjustRightInd w:val="0"/>
        <w:jc w:val="both"/>
        <w:textAlignment w:val="baseline"/>
        <w:rPr>
          <w:rFonts w:ascii="Calibri" w:hAnsi="Calibri" w:cs="Tahoma"/>
          <w:sz w:val="22"/>
          <w:szCs w:val="22"/>
          <w:lang w:eastAsia="ar-SA"/>
        </w:rPr>
      </w:pPr>
    </w:p>
    <w:p w:rsidR="009824A5" w:rsidRDefault="009824A5" w:rsidP="009824A5">
      <w:pPr>
        <w:suppressAutoHyphens/>
        <w:overflowPunct w:val="0"/>
        <w:autoSpaceDE w:val="0"/>
        <w:autoSpaceDN w:val="0"/>
        <w:adjustRightInd w:val="0"/>
        <w:jc w:val="both"/>
        <w:textAlignment w:val="baseline"/>
        <w:rPr>
          <w:rFonts w:ascii="Calibri" w:eastAsia="Calibri" w:hAnsi="Calibri" w:cs="Calibri"/>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C60A4E" w:rsidRPr="00503194" w:rsidTr="00503194">
        <w:tc>
          <w:tcPr>
            <w:tcW w:w="9522" w:type="dxa"/>
            <w:shd w:val="clear" w:color="auto" w:fill="F2F2F2"/>
          </w:tcPr>
          <w:p w:rsidR="00C60A4E" w:rsidRPr="00503194" w:rsidRDefault="00C60A4E" w:rsidP="00503194">
            <w:pPr>
              <w:suppressAutoHyphens/>
              <w:spacing w:after="120" w:line="276" w:lineRule="auto"/>
              <w:rPr>
                <w:rFonts w:ascii="Calibri" w:hAnsi="Calibri" w:cs="Calibri"/>
                <w:b/>
                <w:sz w:val="22"/>
                <w:szCs w:val="22"/>
                <w:lang w:eastAsia="zh-CN"/>
              </w:rPr>
            </w:pPr>
            <w:r w:rsidRPr="00503194">
              <w:rPr>
                <w:rFonts w:ascii="Calibri" w:hAnsi="Calibri" w:cs="Calibri"/>
                <w:b/>
                <w:sz w:val="22"/>
                <w:szCs w:val="22"/>
                <w:lang w:eastAsia="zh-CN"/>
              </w:rPr>
              <w:t>POSTANOWIENIA DOTYCZĄCE WSZYSTKICH RODZAJÓW UBEZPIECZEŃ OPISANYCH</w:t>
            </w:r>
          </w:p>
          <w:p w:rsidR="00C60A4E" w:rsidRPr="00503194" w:rsidRDefault="00C60A4E" w:rsidP="005444C9">
            <w:pPr>
              <w:suppressAutoHyphens/>
              <w:spacing w:after="120" w:line="276" w:lineRule="auto"/>
              <w:rPr>
                <w:rFonts w:ascii="Calibri" w:hAnsi="Calibri" w:cs="Calibri"/>
                <w:b/>
                <w:sz w:val="22"/>
                <w:szCs w:val="22"/>
                <w:lang w:eastAsia="zh-CN"/>
              </w:rPr>
            </w:pPr>
            <w:r w:rsidRPr="00503194">
              <w:rPr>
                <w:rFonts w:ascii="Calibri" w:hAnsi="Calibri" w:cs="Calibri"/>
                <w:b/>
                <w:sz w:val="22"/>
                <w:szCs w:val="22"/>
                <w:lang w:eastAsia="zh-CN"/>
              </w:rPr>
              <w:t>W CZĘŚCI I, CZEŚCI II</w:t>
            </w:r>
            <w:r w:rsidR="005444C9">
              <w:rPr>
                <w:rFonts w:ascii="Calibri" w:hAnsi="Calibri" w:cs="Calibri"/>
                <w:b/>
                <w:sz w:val="22"/>
                <w:szCs w:val="22"/>
                <w:lang w:eastAsia="zh-CN"/>
              </w:rPr>
              <w:t xml:space="preserve"> ORAZ </w:t>
            </w:r>
            <w:r w:rsidR="006757D2">
              <w:rPr>
                <w:rFonts w:ascii="Calibri" w:hAnsi="Calibri" w:cs="Calibri"/>
                <w:b/>
                <w:sz w:val="22"/>
                <w:szCs w:val="22"/>
                <w:lang w:eastAsia="zh-CN"/>
              </w:rPr>
              <w:t xml:space="preserve">CZĘŚCI III </w:t>
            </w:r>
            <w:r w:rsidRPr="00503194">
              <w:rPr>
                <w:rFonts w:ascii="Calibri" w:hAnsi="Calibri" w:cs="Calibri"/>
                <w:b/>
                <w:sz w:val="22"/>
                <w:szCs w:val="22"/>
                <w:lang w:eastAsia="zh-CN"/>
              </w:rPr>
              <w:t>ZAMÓWIENIA</w:t>
            </w:r>
          </w:p>
        </w:tc>
      </w:tr>
    </w:tbl>
    <w:p w:rsidR="00251EDF" w:rsidRPr="00F50AF4" w:rsidRDefault="00251EDF" w:rsidP="00251EDF">
      <w:pPr>
        <w:suppressAutoHyphens/>
        <w:spacing w:after="120" w:line="276" w:lineRule="auto"/>
        <w:jc w:val="both"/>
        <w:rPr>
          <w:rFonts w:ascii="Calibri" w:hAnsi="Calibri" w:cs="Calibri"/>
          <w:sz w:val="22"/>
          <w:szCs w:val="22"/>
          <w:lang w:eastAsia="zh-CN"/>
        </w:rPr>
      </w:pPr>
    </w:p>
    <w:p w:rsidR="00251EDF" w:rsidRPr="00F50AF4" w:rsidRDefault="00251EDF" w:rsidP="001F5570">
      <w:pPr>
        <w:numPr>
          <w:ilvl w:val="0"/>
          <w:numId w:val="83"/>
        </w:numPr>
        <w:tabs>
          <w:tab w:val="left" w:pos="426"/>
        </w:tabs>
        <w:suppressAutoHyphens/>
        <w:spacing w:after="120"/>
        <w:ind w:left="426" w:hanging="426"/>
        <w:jc w:val="both"/>
        <w:rPr>
          <w:rFonts w:ascii="Calibri" w:hAnsi="Calibri" w:cs="Calibri"/>
          <w:sz w:val="22"/>
          <w:szCs w:val="22"/>
          <w:lang w:eastAsia="zh-CN"/>
        </w:rPr>
      </w:pPr>
      <w:r w:rsidRPr="00F50AF4">
        <w:rPr>
          <w:rFonts w:ascii="Calibri" w:hAnsi="Calibri" w:cs="Calibri"/>
          <w:sz w:val="22"/>
          <w:szCs w:val="22"/>
          <w:lang w:eastAsia="zh-CN"/>
        </w:rPr>
        <w:t>Wypłaty wszelkich odszkodowań płatne przelewem w terminie do 30 dni od daty zgłoszenia lub 14 dni od daty ostatecznego wyjaśnienia wszystkich okoliczności dotyczących szkody. Wypłata odszkodowań – z VAT, za wyjątkiem spółek prawa handlowego podlegających rozliczeniom VAT.</w:t>
      </w:r>
    </w:p>
    <w:p w:rsidR="00251EDF" w:rsidRPr="00F50AF4" w:rsidRDefault="00251EDF" w:rsidP="001F5570">
      <w:pPr>
        <w:numPr>
          <w:ilvl w:val="0"/>
          <w:numId w:val="83"/>
        </w:numPr>
        <w:tabs>
          <w:tab w:val="left" w:pos="426"/>
        </w:tabs>
        <w:suppressAutoHyphens/>
        <w:spacing w:after="120"/>
        <w:ind w:left="426" w:hanging="426"/>
        <w:jc w:val="both"/>
        <w:rPr>
          <w:rFonts w:ascii="Calibri" w:hAnsi="Calibri" w:cs="Calibri"/>
          <w:sz w:val="22"/>
          <w:szCs w:val="22"/>
          <w:lang w:eastAsia="zh-CN"/>
        </w:rPr>
      </w:pPr>
      <w:r w:rsidRPr="00F50AF4">
        <w:rPr>
          <w:rFonts w:ascii="Calibri" w:hAnsi="Calibri" w:cs="Calibri"/>
          <w:sz w:val="22"/>
          <w:szCs w:val="22"/>
          <w:lang w:eastAsia="zh-CN"/>
        </w:rPr>
        <w:t>Termin zgłoszenia szkody do ubezpieczyciela – pięć dni roboczych od daty zaistnienia szkody lub powzięciu informacji o jej powstaniu, chyba, że OWU przewidują dłuższy termin.</w:t>
      </w:r>
    </w:p>
    <w:p w:rsidR="00251EDF" w:rsidRPr="00F50AF4" w:rsidRDefault="00251EDF" w:rsidP="001F5570">
      <w:pPr>
        <w:numPr>
          <w:ilvl w:val="0"/>
          <w:numId w:val="83"/>
        </w:numPr>
        <w:tabs>
          <w:tab w:val="left" w:pos="426"/>
        </w:tabs>
        <w:suppressAutoHyphens/>
        <w:spacing w:after="120"/>
        <w:ind w:left="426" w:hanging="426"/>
        <w:jc w:val="both"/>
        <w:rPr>
          <w:rFonts w:ascii="Calibri" w:hAnsi="Calibri" w:cs="Calibri"/>
          <w:sz w:val="22"/>
          <w:szCs w:val="22"/>
          <w:lang w:eastAsia="zh-CN"/>
        </w:rPr>
      </w:pPr>
      <w:r w:rsidRPr="00F50AF4">
        <w:rPr>
          <w:rFonts w:ascii="Calibri" w:hAnsi="Calibri" w:cs="Calibri"/>
          <w:sz w:val="22"/>
          <w:szCs w:val="22"/>
          <w:lang w:eastAsia="zh-CN"/>
        </w:rPr>
        <w:t>Informowanie o przebiegu likwidacji szkód i wypłatach odszkodowań przekazywane będą również do brokera obs</w:t>
      </w:r>
      <w:r>
        <w:rPr>
          <w:rFonts w:ascii="Calibri" w:hAnsi="Calibri" w:cs="Calibri"/>
          <w:sz w:val="22"/>
          <w:szCs w:val="22"/>
          <w:lang w:eastAsia="zh-CN"/>
        </w:rPr>
        <w:t>ług</w:t>
      </w:r>
      <w:r w:rsidR="00C63573">
        <w:rPr>
          <w:rFonts w:ascii="Calibri" w:hAnsi="Calibri" w:cs="Calibri"/>
          <w:sz w:val="22"/>
          <w:szCs w:val="22"/>
          <w:lang w:eastAsia="zh-CN"/>
        </w:rPr>
        <w:t xml:space="preserve">ującego Gminę </w:t>
      </w:r>
      <w:r w:rsidR="00F97EB5">
        <w:rPr>
          <w:rFonts w:ascii="Calibri" w:hAnsi="Calibri" w:cs="Calibri"/>
          <w:sz w:val="22"/>
          <w:szCs w:val="22"/>
          <w:lang w:eastAsia="zh-CN"/>
        </w:rPr>
        <w:t>Biesiekierz</w:t>
      </w:r>
      <w:r w:rsidRPr="00F50AF4">
        <w:rPr>
          <w:rFonts w:ascii="Calibri" w:hAnsi="Calibri" w:cs="Calibri"/>
          <w:sz w:val="22"/>
          <w:szCs w:val="22"/>
          <w:lang w:eastAsia="zh-CN"/>
        </w:rPr>
        <w:t xml:space="preserve">. </w:t>
      </w:r>
    </w:p>
    <w:p w:rsidR="00251EDF" w:rsidRPr="00F50AF4" w:rsidRDefault="00251EDF" w:rsidP="001F5570">
      <w:pPr>
        <w:numPr>
          <w:ilvl w:val="0"/>
          <w:numId w:val="83"/>
        </w:numPr>
        <w:tabs>
          <w:tab w:val="left" w:pos="426"/>
        </w:tabs>
        <w:suppressAutoHyphens/>
        <w:spacing w:after="120"/>
        <w:ind w:left="426" w:hanging="426"/>
        <w:jc w:val="both"/>
        <w:rPr>
          <w:rFonts w:ascii="Calibri" w:hAnsi="Calibri" w:cs="Calibri"/>
          <w:sz w:val="22"/>
          <w:szCs w:val="22"/>
          <w:lang w:eastAsia="zh-CN"/>
        </w:rPr>
      </w:pPr>
      <w:r w:rsidRPr="00F50AF4">
        <w:rPr>
          <w:rFonts w:ascii="Calibri" w:hAnsi="Calibri" w:cs="Calibri"/>
          <w:sz w:val="22"/>
          <w:szCs w:val="22"/>
          <w:lang w:eastAsia="zh-CN"/>
        </w:rPr>
        <w:t>Szczegółowy sposób procedury likwidacji szkód zostanie omówiony i przedstawiony w formie dokumentu z Wykonawcą, z którym zostanie zawarta umowa ubezpieczenia generalnego</w:t>
      </w:r>
      <w:r w:rsidR="00C60A4E">
        <w:rPr>
          <w:rFonts w:ascii="Calibri" w:hAnsi="Calibri" w:cs="Calibri"/>
          <w:sz w:val="22"/>
          <w:szCs w:val="22"/>
          <w:lang w:eastAsia="zh-CN"/>
        </w:rPr>
        <w:t xml:space="preserve"> dla danej części zamówienia</w:t>
      </w:r>
      <w:r w:rsidRPr="00F50AF4">
        <w:rPr>
          <w:rFonts w:ascii="Calibri" w:hAnsi="Calibri" w:cs="Calibri"/>
          <w:sz w:val="22"/>
          <w:szCs w:val="22"/>
          <w:lang w:eastAsia="zh-CN"/>
        </w:rPr>
        <w:t>.</w:t>
      </w:r>
    </w:p>
    <w:p w:rsidR="00251EDF" w:rsidRPr="00F50AF4" w:rsidRDefault="00251EDF" w:rsidP="001F5570">
      <w:pPr>
        <w:numPr>
          <w:ilvl w:val="0"/>
          <w:numId w:val="83"/>
        </w:numPr>
        <w:tabs>
          <w:tab w:val="left" w:pos="426"/>
        </w:tabs>
        <w:suppressAutoHyphens/>
        <w:spacing w:after="120"/>
        <w:ind w:left="426" w:hanging="426"/>
        <w:jc w:val="both"/>
        <w:rPr>
          <w:rFonts w:ascii="Calibri" w:hAnsi="Calibri" w:cs="Calibri"/>
          <w:sz w:val="22"/>
          <w:szCs w:val="22"/>
          <w:lang w:eastAsia="zh-CN"/>
        </w:rPr>
      </w:pPr>
      <w:r w:rsidRPr="00F50AF4">
        <w:rPr>
          <w:rFonts w:ascii="Calibri" w:hAnsi="Calibri" w:cs="Calibri"/>
          <w:sz w:val="22"/>
          <w:szCs w:val="22"/>
          <w:lang w:eastAsia="zh-CN"/>
        </w:rPr>
        <w:t xml:space="preserve">W przypadku zaistnienia szkód bez względu na ich rozmiar, ubezpieczający nie ma obowiązku wcześniejszej zapłaty pozostałych rat. </w:t>
      </w:r>
    </w:p>
    <w:p w:rsidR="00251EDF" w:rsidRPr="00F50AF4" w:rsidRDefault="00251EDF" w:rsidP="001F5570">
      <w:pPr>
        <w:numPr>
          <w:ilvl w:val="0"/>
          <w:numId w:val="83"/>
        </w:numPr>
        <w:tabs>
          <w:tab w:val="left" w:pos="426"/>
        </w:tabs>
        <w:suppressAutoHyphens/>
        <w:spacing w:after="120"/>
        <w:ind w:left="426" w:hanging="426"/>
        <w:jc w:val="both"/>
        <w:rPr>
          <w:rFonts w:ascii="Calibri" w:hAnsi="Calibri" w:cs="Calibri"/>
          <w:sz w:val="22"/>
          <w:szCs w:val="22"/>
          <w:lang w:eastAsia="zh-CN"/>
        </w:rPr>
      </w:pPr>
      <w:r w:rsidRPr="00F50AF4">
        <w:rPr>
          <w:rFonts w:ascii="Calibri" w:hAnsi="Calibri" w:cs="Calibri"/>
          <w:sz w:val="22"/>
          <w:szCs w:val="22"/>
          <w:lang w:eastAsia="zh-CN"/>
        </w:rPr>
        <w:t>Za datę zapłaty składki na konto ubezpieczyciela uznaje się datę stempla bankowego lub pocztowego (ewentualnie moment złożenia dyspozycji w banku internetowym) w banku lub urzędzie pocztowym na właściwy rachunek ubezpieczyciela lub zapłatę gotówki w kasie ubezpieczyciela pod warunkiem, że ubezpieczający posiadał w tym dniu wystarczające środki finansowe.</w:t>
      </w:r>
    </w:p>
    <w:p w:rsidR="00251EDF" w:rsidRPr="00F50AF4" w:rsidRDefault="00251EDF" w:rsidP="001F5570">
      <w:pPr>
        <w:numPr>
          <w:ilvl w:val="0"/>
          <w:numId w:val="83"/>
        </w:numPr>
        <w:tabs>
          <w:tab w:val="left" w:pos="426"/>
        </w:tabs>
        <w:suppressAutoHyphens/>
        <w:spacing w:after="120"/>
        <w:ind w:left="426" w:hanging="426"/>
        <w:jc w:val="both"/>
        <w:rPr>
          <w:rFonts w:ascii="Calibri" w:hAnsi="Calibri" w:cs="Calibri"/>
          <w:sz w:val="22"/>
          <w:szCs w:val="22"/>
          <w:lang w:eastAsia="zh-CN"/>
        </w:rPr>
      </w:pPr>
      <w:r w:rsidRPr="00F50AF4">
        <w:rPr>
          <w:rFonts w:ascii="Calibri" w:hAnsi="Calibri" w:cs="Calibri"/>
          <w:sz w:val="22"/>
          <w:szCs w:val="22"/>
          <w:lang w:eastAsia="zh-CN"/>
        </w:rPr>
        <w:lastRenderedPageBreak/>
        <w:t>Ubezpieczyciel nie będzie stosował taryf wynikających z tabel frakcyjnych w stosunku do mienia ubezpieczanego na okres krótszy niż rok, w przypadku doubezpieczenia mienia lub wyrównywania okresów ubezpieczenia.</w:t>
      </w:r>
    </w:p>
    <w:p w:rsidR="00251EDF" w:rsidRPr="00F50AF4" w:rsidRDefault="00251EDF" w:rsidP="001F5570">
      <w:pPr>
        <w:numPr>
          <w:ilvl w:val="0"/>
          <w:numId w:val="83"/>
        </w:numPr>
        <w:tabs>
          <w:tab w:val="left" w:pos="426"/>
        </w:tabs>
        <w:suppressAutoHyphens/>
        <w:spacing w:after="120"/>
        <w:ind w:left="426" w:hanging="426"/>
        <w:jc w:val="both"/>
        <w:rPr>
          <w:rFonts w:ascii="Calibri" w:hAnsi="Calibri" w:cs="Calibri"/>
          <w:sz w:val="22"/>
          <w:szCs w:val="22"/>
          <w:lang w:eastAsia="zh-CN"/>
        </w:rPr>
      </w:pPr>
      <w:r w:rsidRPr="00F50AF4">
        <w:rPr>
          <w:rFonts w:ascii="Calibri" w:hAnsi="Calibri" w:cs="Calibri"/>
          <w:sz w:val="22"/>
          <w:szCs w:val="22"/>
          <w:lang w:eastAsia="zh-CN"/>
        </w:rPr>
        <w:t xml:space="preserve">Do wszystkich </w:t>
      </w:r>
      <w:proofErr w:type="spellStart"/>
      <w:r w:rsidRPr="00F50AF4">
        <w:rPr>
          <w:rFonts w:ascii="Calibri" w:hAnsi="Calibri" w:cs="Calibri"/>
          <w:sz w:val="22"/>
          <w:szCs w:val="22"/>
          <w:lang w:eastAsia="zh-CN"/>
        </w:rPr>
        <w:t>ryzyk</w:t>
      </w:r>
      <w:proofErr w:type="spellEnd"/>
      <w:r w:rsidRPr="00F50AF4">
        <w:rPr>
          <w:rFonts w:ascii="Calibri" w:hAnsi="Calibri" w:cs="Calibri"/>
          <w:sz w:val="22"/>
          <w:szCs w:val="22"/>
          <w:lang w:eastAsia="zh-CN"/>
        </w:rPr>
        <w:t xml:space="preserve"> dla okresów ubezpieczenia innych niż rok stosuje się zasadę naliczania składki proporcjonalnie do okresu ubezpieczenia z rozliczeniem co do dnia.</w:t>
      </w:r>
    </w:p>
    <w:p w:rsidR="00251EDF" w:rsidRPr="00F50AF4" w:rsidRDefault="00251EDF" w:rsidP="001F5570">
      <w:pPr>
        <w:numPr>
          <w:ilvl w:val="0"/>
          <w:numId w:val="83"/>
        </w:numPr>
        <w:tabs>
          <w:tab w:val="left" w:pos="426"/>
        </w:tabs>
        <w:suppressAutoHyphens/>
        <w:spacing w:after="120"/>
        <w:ind w:left="426" w:hanging="426"/>
        <w:jc w:val="both"/>
        <w:rPr>
          <w:rFonts w:ascii="Calibri" w:hAnsi="Calibri" w:cs="Calibri"/>
          <w:b/>
          <w:bCs/>
          <w:sz w:val="22"/>
          <w:szCs w:val="22"/>
          <w:u w:val="single"/>
          <w:lang w:eastAsia="zh-CN"/>
        </w:rPr>
      </w:pPr>
      <w:r w:rsidRPr="00F50AF4">
        <w:rPr>
          <w:rFonts w:ascii="Calibri" w:hAnsi="Calibri" w:cs="Calibri"/>
          <w:sz w:val="22"/>
          <w:szCs w:val="22"/>
          <w:lang w:eastAsia="zh-CN"/>
        </w:rPr>
        <w:t>W ramach sum ubezpieczenia lub ustalonych limitów o</w:t>
      </w:r>
      <w:r w:rsidR="00C63573">
        <w:rPr>
          <w:rFonts w:ascii="Calibri" w:hAnsi="Calibri" w:cs="Calibri"/>
          <w:sz w:val="22"/>
          <w:szCs w:val="22"/>
          <w:lang w:eastAsia="zh-CN"/>
        </w:rPr>
        <w:t xml:space="preserve">bjęte zostaną </w:t>
      </w:r>
      <w:r w:rsidRPr="00F50AF4">
        <w:rPr>
          <w:rFonts w:ascii="Calibri" w:hAnsi="Calibri" w:cs="Calibri"/>
          <w:sz w:val="22"/>
          <w:szCs w:val="22"/>
          <w:lang w:eastAsia="zh-CN"/>
        </w:rPr>
        <w:t>oc</w:t>
      </w:r>
      <w:r w:rsidR="00C63573">
        <w:rPr>
          <w:rFonts w:ascii="Calibri" w:hAnsi="Calibri" w:cs="Calibri"/>
          <w:sz w:val="22"/>
          <w:szCs w:val="22"/>
          <w:lang w:eastAsia="zh-CN"/>
        </w:rPr>
        <w:t>hroną ubezpieczeniową wszystkie jednostki organizacyjne</w:t>
      </w:r>
      <w:r w:rsidR="00B2059D">
        <w:rPr>
          <w:rFonts w:ascii="Calibri" w:hAnsi="Calibri" w:cs="Calibri"/>
          <w:sz w:val="22"/>
          <w:szCs w:val="22"/>
          <w:lang w:eastAsia="zh-CN"/>
        </w:rPr>
        <w:t xml:space="preserve"> </w:t>
      </w:r>
      <w:r w:rsidRPr="00F50AF4">
        <w:rPr>
          <w:rFonts w:ascii="Calibri" w:hAnsi="Calibri" w:cs="Calibri"/>
          <w:sz w:val="22"/>
          <w:szCs w:val="22"/>
          <w:lang w:eastAsia="zh-CN"/>
        </w:rPr>
        <w:t>pod</w:t>
      </w:r>
      <w:r w:rsidR="00C63573">
        <w:rPr>
          <w:rFonts w:ascii="Calibri" w:hAnsi="Calibri" w:cs="Calibri"/>
          <w:sz w:val="22"/>
          <w:szCs w:val="22"/>
          <w:lang w:eastAsia="zh-CN"/>
        </w:rPr>
        <w:t>ległe</w:t>
      </w:r>
      <w:r>
        <w:rPr>
          <w:rFonts w:ascii="Calibri" w:hAnsi="Calibri" w:cs="Calibri"/>
          <w:sz w:val="22"/>
          <w:szCs w:val="22"/>
          <w:lang w:eastAsia="zh-CN"/>
        </w:rPr>
        <w:t xml:space="preserve"> Gminie </w:t>
      </w:r>
      <w:r w:rsidR="00F97EB5">
        <w:rPr>
          <w:rFonts w:ascii="Calibri" w:hAnsi="Calibri" w:cs="Calibri"/>
          <w:sz w:val="22"/>
          <w:szCs w:val="22"/>
          <w:lang w:eastAsia="zh-CN"/>
        </w:rPr>
        <w:t>Biesiekierz</w:t>
      </w:r>
      <w:r w:rsidR="00FD78C2">
        <w:rPr>
          <w:rFonts w:ascii="Calibri" w:hAnsi="Calibri" w:cs="Calibri"/>
          <w:sz w:val="22"/>
          <w:szCs w:val="22"/>
          <w:lang w:eastAsia="zh-CN"/>
        </w:rPr>
        <w:t xml:space="preserve"> </w:t>
      </w:r>
      <w:r w:rsidR="00C63573">
        <w:rPr>
          <w:rFonts w:ascii="Calibri" w:hAnsi="Calibri" w:cs="Calibri"/>
          <w:sz w:val="22"/>
          <w:szCs w:val="22"/>
          <w:lang w:eastAsia="zh-CN"/>
        </w:rPr>
        <w:t>oraz podmioty</w:t>
      </w:r>
      <w:r w:rsidRPr="00F50AF4">
        <w:rPr>
          <w:rFonts w:ascii="Calibri" w:hAnsi="Calibri" w:cs="Calibri"/>
          <w:sz w:val="22"/>
          <w:szCs w:val="22"/>
          <w:lang w:eastAsia="zh-CN"/>
        </w:rPr>
        <w:t xml:space="preserve"> występujących wspólnie podczas trwania umowy. Aktualizowanie miejsc ubezpieczenia będzie odbywać się w rocznice polis majątkowych.</w:t>
      </w:r>
    </w:p>
    <w:p w:rsidR="00251EDF" w:rsidRPr="00F50AF4" w:rsidRDefault="00251EDF" w:rsidP="001F5570">
      <w:pPr>
        <w:numPr>
          <w:ilvl w:val="0"/>
          <w:numId w:val="83"/>
        </w:numPr>
        <w:tabs>
          <w:tab w:val="left" w:pos="426"/>
        </w:tabs>
        <w:suppressAutoHyphens/>
        <w:spacing w:after="120"/>
        <w:ind w:left="426" w:hanging="426"/>
        <w:jc w:val="both"/>
        <w:rPr>
          <w:rFonts w:ascii="Calibri" w:hAnsi="Calibri" w:cs="Calibri"/>
          <w:sz w:val="22"/>
          <w:szCs w:val="22"/>
          <w:lang w:eastAsia="zh-CN"/>
        </w:rPr>
      </w:pPr>
      <w:r w:rsidRPr="00F50AF4">
        <w:rPr>
          <w:rFonts w:ascii="Calibri" w:hAnsi="Calibri" w:cs="Calibri"/>
          <w:b/>
          <w:bCs/>
          <w:sz w:val="22"/>
          <w:szCs w:val="22"/>
          <w:u w:val="single"/>
          <w:lang w:eastAsia="zh-CN"/>
        </w:rPr>
        <w:t xml:space="preserve">Akceptacja definicji niektórych </w:t>
      </w:r>
      <w:proofErr w:type="spellStart"/>
      <w:r w:rsidRPr="00F50AF4">
        <w:rPr>
          <w:rFonts w:ascii="Calibri" w:hAnsi="Calibri" w:cs="Calibri"/>
          <w:b/>
          <w:bCs/>
          <w:sz w:val="22"/>
          <w:szCs w:val="22"/>
          <w:u w:val="single"/>
          <w:lang w:eastAsia="zh-CN"/>
        </w:rPr>
        <w:t>ryzyk</w:t>
      </w:r>
      <w:proofErr w:type="spellEnd"/>
      <w:r w:rsidRPr="00F50AF4">
        <w:rPr>
          <w:rFonts w:ascii="Calibri" w:hAnsi="Calibri" w:cs="Calibri"/>
          <w:b/>
          <w:bCs/>
          <w:sz w:val="22"/>
          <w:szCs w:val="22"/>
          <w:u w:val="single"/>
          <w:lang w:eastAsia="zh-CN"/>
        </w:rPr>
        <w:t xml:space="preserve"> i klauzul</w:t>
      </w:r>
      <w:r w:rsidRPr="00F50AF4">
        <w:rPr>
          <w:rFonts w:ascii="Calibri" w:hAnsi="Calibri" w:cs="Calibri"/>
          <w:sz w:val="22"/>
          <w:szCs w:val="22"/>
          <w:u w:val="single"/>
          <w:lang w:eastAsia="zh-CN"/>
        </w:rPr>
        <w:t xml:space="preserve"> ubezpieczeniowych określonych w </w:t>
      </w:r>
      <w:r w:rsidRPr="00266D25">
        <w:rPr>
          <w:rFonts w:ascii="Calibri" w:hAnsi="Calibri" w:cs="Calibri"/>
          <w:sz w:val="22"/>
          <w:szCs w:val="22"/>
          <w:u w:val="single"/>
          <w:lang w:eastAsia="zh-CN"/>
        </w:rPr>
        <w:t xml:space="preserve">załączniku nr </w:t>
      </w:r>
      <w:r w:rsidR="00266D25" w:rsidRPr="00266D25">
        <w:rPr>
          <w:rFonts w:ascii="Calibri" w:hAnsi="Calibri" w:cs="Calibri"/>
          <w:sz w:val="22"/>
          <w:szCs w:val="22"/>
          <w:u w:val="single"/>
          <w:lang w:eastAsia="zh-CN"/>
        </w:rPr>
        <w:t>6</w:t>
      </w:r>
      <w:r w:rsidR="00266D25">
        <w:rPr>
          <w:rFonts w:ascii="Calibri" w:hAnsi="Calibri" w:cs="Calibri"/>
          <w:sz w:val="22"/>
          <w:szCs w:val="22"/>
          <w:u w:val="single"/>
          <w:lang w:eastAsia="zh-CN"/>
        </w:rPr>
        <w:t xml:space="preserve"> do SIWZ</w:t>
      </w:r>
      <w:r w:rsidR="00AD48AF">
        <w:rPr>
          <w:rFonts w:ascii="Calibri" w:hAnsi="Calibri" w:cs="Calibri"/>
          <w:sz w:val="22"/>
          <w:szCs w:val="22"/>
          <w:u w:val="single"/>
          <w:lang w:eastAsia="zh-CN"/>
        </w:rPr>
        <w:t xml:space="preserve"> </w:t>
      </w:r>
      <w:r w:rsidRPr="00F50AF4">
        <w:rPr>
          <w:rFonts w:ascii="Calibri" w:hAnsi="Calibri" w:cs="Calibri"/>
          <w:sz w:val="22"/>
          <w:szCs w:val="22"/>
          <w:lang w:eastAsia="zh-CN"/>
        </w:rPr>
        <w:t>przy czym dopuszcza się odmienną treść klauzul i warunków ubezpieczenia pod warunkiem, że zakres ochrony nie będzie mniejszy od wynikającego z treści podanej.</w:t>
      </w:r>
    </w:p>
    <w:p w:rsidR="00251EDF" w:rsidRDefault="00251EDF" w:rsidP="001F5570">
      <w:pPr>
        <w:numPr>
          <w:ilvl w:val="0"/>
          <w:numId w:val="83"/>
        </w:numPr>
        <w:tabs>
          <w:tab w:val="left" w:pos="426"/>
        </w:tabs>
        <w:suppressAutoHyphens/>
        <w:spacing w:after="120"/>
        <w:ind w:left="426" w:hanging="426"/>
        <w:jc w:val="both"/>
        <w:rPr>
          <w:rFonts w:ascii="Calibri" w:hAnsi="Calibri" w:cs="Calibri"/>
          <w:sz w:val="22"/>
          <w:szCs w:val="22"/>
          <w:lang w:eastAsia="zh-CN"/>
        </w:rPr>
      </w:pPr>
      <w:r w:rsidRPr="00F50AF4">
        <w:rPr>
          <w:rFonts w:ascii="Calibri" w:hAnsi="Calibri" w:cs="Calibri"/>
          <w:sz w:val="22"/>
          <w:szCs w:val="22"/>
          <w:lang w:eastAsia="zh-CN"/>
        </w:rPr>
        <w:t xml:space="preserve">Dla przyjętych przez oferenta warunków fakultatywnych, obowiązują ustalenia i zapisy wymaganych warunków ubezpieczenia i definicji klauzul i </w:t>
      </w:r>
      <w:proofErr w:type="spellStart"/>
      <w:r w:rsidRPr="00F50AF4">
        <w:rPr>
          <w:rFonts w:ascii="Calibri" w:hAnsi="Calibri" w:cs="Calibri"/>
          <w:sz w:val="22"/>
          <w:szCs w:val="22"/>
          <w:lang w:eastAsia="zh-CN"/>
        </w:rPr>
        <w:t>ryzyk</w:t>
      </w:r>
      <w:proofErr w:type="spellEnd"/>
      <w:r w:rsidRPr="00F50AF4">
        <w:rPr>
          <w:rFonts w:ascii="Calibri" w:hAnsi="Calibri" w:cs="Calibri"/>
          <w:sz w:val="22"/>
          <w:szCs w:val="22"/>
          <w:lang w:eastAsia="zh-CN"/>
        </w:rPr>
        <w:t xml:space="preserve"> ubezpieczeniowych .</w:t>
      </w:r>
    </w:p>
    <w:p w:rsidR="004F05F8" w:rsidRPr="001B3925" w:rsidRDefault="004F05F8" w:rsidP="001F5570">
      <w:pPr>
        <w:numPr>
          <w:ilvl w:val="0"/>
          <w:numId w:val="83"/>
        </w:numPr>
        <w:tabs>
          <w:tab w:val="left" w:pos="426"/>
        </w:tabs>
        <w:suppressAutoHyphens/>
        <w:autoSpaceDN w:val="0"/>
        <w:spacing w:after="120" w:line="276" w:lineRule="auto"/>
        <w:ind w:left="426" w:hanging="426"/>
        <w:contextualSpacing/>
        <w:jc w:val="both"/>
        <w:rPr>
          <w:rFonts w:ascii="Calibri" w:hAnsi="Calibri" w:cs="Calibri"/>
          <w:sz w:val="22"/>
          <w:szCs w:val="22"/>
          <w:lang w:eastAsia="zh-CN"/>
        </w:rPr>
      </w:pPr>
      <w:r w:rsidRPr="001B3925">
        <w:rPr>
          <w:rFonts w:ascii="Calibri" w:hAnsi="Calibri" w:cs="Calibri"/>
          <w:sz w:val="22"/>
          <w:szCs w:val="22"/>
          <w:lang w:eastAsia="zh-CN"/>
        </w:rPr>
        <w:t xml:space="preserve">Zamawiający na podstawie art. 34 ust 5 ustawy Prawo zamówień publicznych zastrzega sobie prawo do jednostronnego (w ramach prawa opcji) rozszerzenia zamówienia </w:t>
      </w:r>
    </w:p>
    <w:p w:rsidR="004F05F8" w:rsidRPr="001B3925" w:rsidRDefault="004F05F8" w:rsidP="004F05F8">
      <w:pPr>
        <w:tabs>
          <w:tab w:val="left" w:pos="426"/>
        </w:tabs>
        <w:suppressAutoHyphens/>
        <w:spacing w:after="120" w:line="276" w:lineRule="auto"/>
        <w:ind w:left="426"/>
        <w:contextualSpacing/>
        <w:jc w:val="both"/>
        <w:rPr>
          <w:rFonts w:ascii="Calibri" w:hAnsi="Calibri" w:cs="Calibri"/>
          <w:sz w:val="22"/>
          <w:szCs w:val="22"/>
          <w:lang w:eastAsia="zh-CN"/>
        </w:rPr>
      </w:pPr>
      <w:r w:rsidRPr="001B3925">
        <w:rPr>
          <w:rFonts w:ascii="Calibri" w:hAnsi="Calibri" w:cs="Calibri"/>
          <w:sz w:val="22"/>
          <w:szCs w:val="22"/>
          <w:lang w:eastAsia="zh-CN"/>
        </w:rPr>
        <w:t>12.1. Faktyczne potrzeby Zamawiającego realizowane w ramach prawa opcji będą zgłaszane w trakcie obowiązywania umowy,</w:t>
      </w:r>
    </w:p>
    <w:p w:rsidR="004F05F8" w:rsidRPr="001B3925" w:rsidRDefault="004F05F8" w:rsidP="004F05F8">
      <w:pPr>
        <w:tabs>
          <w:tab w:val="left" w:pos="426"/>
        </w:tabs>
        <w:suppressAutoHyphens/>
        <w:spacing w:after="120" w:line="276" w:lineRule="auto"/>
        <w:ind w:left="426"/>
        <w:contextualSpacing/>
        <w:jc w:val="both"/>
        <w:rPr>
          <w:rFonts w:ascii="Calibri" w:hAnsi="Calibri" w:cs="Calibri"/>
          <w:sz w:val="22"/>
          <w:szCs w:val="22"/>
          <w:lang w:eastAsia="zh-CN"/>
        </w:rPr>
      </w:pPr>
      <w:r w:rsidRPr="001B3925">
        <w:rPr>
          <w:rFonts w:ascii="Calibri" w:hAnsi="Calibri" w:cs="Calibri"/>
          <w:sz w:val="22"/>
          <w:szCs w:val="22"/>
          <w:lang w:eastAsia="zh-CN"/>
        </w:rPr>
        <w:t>12.2. Szczegółowy zakres prawa opcji opisany został w opisie przedmiotu zamówienia,</w:t>
      </w:r>
    </w:p>
    <w:p w:rsidR="004F05F8" w:rsidRPr="001B3925" w:rsidRDefault="004F05F8" w:rsidP="004F05F8">
      <w:pPr>
        <w:tabs>
          <w:tab w:val="left" w:pos="426"/>
        </w:tabs>
        <w:suppressAutoHyphens/>
        <w:spacing w:after="120" w:line="276" w:lineRule="auto"/>
        <w:ind w:left="426"/>
        <w:contextualSpacing/>
        <w:jc w:val="both"/>
        <w:rPr>
          <w:rFonts w:ascii="Calibri" w:hAnsi="Calibri" w:cs="Calibri"/>
          <w:sz w:val="22"/>
          <w:szCs w:val="22"/>
          <w:lang w:eastAsia="zh-CN"/>
        </w:rPr>
      </w:pPr>
      <w:r w:rsidRPr="001B3925">
        <w:rPr>
          <w:rFonts w:ascii="Calibri" w:hAnsi="Calibri" w:cs="Calibri"/>
          <w:sz w:val="22"/>
          <w:szCs w:val="22"/>
          <w:lang w:eastAsia="zh-CN"/>
        </w:rPr>
        <w:t xml:space="preserve">12.3. Ceny/stawki świadczenia usług w ramach prawa opcji nie ulegną zmianie w stosunku do określonych w Ofercie dla zamówienia podstawowego </w:t>
      </w:r>
    </w:p>
    <w:p w:rsidR="00251EDF" w:rsidRPr="00F50AF4" w:rsidRDefault="00251EDF" w:rsidP="001F5570">
      <w:pPr>
        <w:numPr>
          <w:ilvl w:val="0"/>
          <w:numId w:val="83"/>
        </w:numPr>
        <w:tabs>
          <w:tab w:val="left" w:pos="426"/>
        </w:tabs>
        <w:suppressAutoHyphens/>
        <w:spacing w:after="120"/>
        <w:ind w:left="426" w:hanging="426"/>
        <w:jc w:val="both"/>
        <w:rPr>
          <w:rFonts w:ascii="Calibri" w:hAnsi="Calibri" w:cs="Calibri"/>
          <w:b/>
          <w:bCs/>
          <w:sz w:val="22"/>
          <w:szCs w:val="22"/>
          <w:lang w:eastAsia="zh-CN"/>
        </w:rPr>
      </w:pPr>
      <w:r w:rsidRPr="00F50AF4">
        <w:rPr>
          <w:rFonts w:ascii="Calibri" w:hAnsi="Calibri" w:cs="Calibri"/>
          <w:sz w:val="22"/>
          <w:szCs w:val="22"/>
          <w:lang w:eastAsia="zh-CN"/>
        </w:rPr>
        <w:t>W ciągu  okresu obowiązywania umowy ubezpieczenia następować będą niżej wymienione korekty dotyczące sum ubezpieczenia:</w:t>
      </w:r>
    </w:p>
    <w:p w:rsidR="00251EDF" w:rsidRPr="00F50AF4" w:rsidRDefault="00251EDF" w:rsidP="001F5570">
      <w:pPr>
        <w:numPr>
          <w:ilvl w:val="1"/>
          <w:numId w:val="84"/>
        </w:numPr>
        <w:suppressAutoHyphens/>
        <w:spacing w:after="120"/>
        <w:ind w:left="709" w:hanging="283"/>
        <w:jc w:val="both"/>
        <w:rPr>
          <w:rFonts w:ascii="Calibri" w:hAnsi="Calibri" w:cs="Calibri"/>
          <w:b/>
          <w:bCs/>
          <w:sz w:val="22"/>
          <w:szCs w:val="22"/>
          <w:lang w:eastAsia="zh-CN"/>
        </w:rPr>
      </w:pPr>
      <w:r w:rsidRPr="00F50AF4">
        <w:rPr>
          <w:rFonts w:ascii="Calibri" w:hAnsi="Calibri" w:cs="Calibri"/>
          <w:b/>
          <w:bCs/>
          <w:sz w:val="22"/>
          <w:szCs w:val="22"/>
          <w:lang w:eastAsia="zh-CN"/>
        </w:rPr>
        <w:t>zmniejszenia majątku</w:t>
      </w:r>
      <w:r w:rsidRPr="00F50AF4">
        <w:rPr>
          <w:rFonts w:ascii="Calibri" w:hAnsi="Calibri" w:cs="Calibri"/>
          <w:sz w:val="22"/>
          <w:szCs w:val="22"/>
          <w:lang w:eastAsia="zh-CN"/>
        </w:rPr>
        <w:t xml:space="preserve"> – rozliczenie po zakończonym okresie ubezpieczenia według zasady pro rata temporis od dnia wykreślenia składnika majątku z ewidencji środków trwałych</w:t>
      </w:r>
    </w:p>
    <w:p w:rsidR="00251EDF" w:rsidRPr="00F50AF4" w:rsidRDefault="00251EDF" w:rsidP="001F5570">
      <w:pPr>
        <w:numPr>
          <w:ilvl w:val="1"/>
          <w:numId w:val="84"/>
        </w:numPr>
        <w:suppressAutoHyphens/>
        <w:spacing w:after="120"/>
        <w:ind w:left="709" w:hanging="283"/>
        <w:jc w:val="both"/>
        <w:rPr>
          <w:rFonts w:ascii="Calibri" w:hAnsi="Calibri" w:cs="Calibri"/>
          <w:b/>
          <w:bCs/>
          <w:sz w:val="22"/>
          <w:szCs w:val="22"/>
          <w:lang w:eastAsia="zh-CN"/>
        </w:rPr>
      </w:pPr>
      <w:r w:rsidRPr="00F50AF4">
        <w:rPr>
          <w:rFonts w:ascii="Calibri" w:hAnsi="Calibri" w:cs="Calibri"/>
          <w:b/>
          <w:bCs/>
          <w:sz w:val="22"/>
          <w:szCs w:val="22"/>
          <w:lang w:eastAsia="zh-CN"/>
        </w:rPr>
        <w:t>zwiększenia majątku</w:t>
      </w:r>
      <w:r w:rsidRPr="00F50AF4">
        <w:rPr>
          <w:rFonts w:ascii="Calibri" w:hAnsi="Calibri" w:cs="Calibri"/>
          <w:sz w:val="22"/>
          <w:szCs w:val="22"/>
          <w:lang w:eastAsia="zh-CN"/>
        </w:rPr>
        <w:t xml:space="preserve"> – mienie, w którego posiadanie wejdzie ubezpieczający na zasadach klauzuli automatycznego pokrycia będą stanowiły podstawę do proporcjonalnego naliczenia składki według taryf i zasad przyjętych w przetargu po wykorzystaniu limitów bez</w:t>
      </w:r>
      <w:r w:rsidR="00240CEA">
        <w:rPr>
          <w:rFonts w:ascii="Calibri" w:hAnsi="Calibri" w:cs="Calibri"/>
          <w:sz w:val="22"/>
          <w:szCs w:val="22"/>
          <w:lang w:eastAsia="zh-CN"/>
        </w:rPr>
        <w:t xml:space="preserve"> </w:t>
      </w:r>
      <w:r w:rsidRPr="00F50AF4">
        <w:rPr>
          <w:rFonts w:ascii="Calibri" w:hAnsi="Calibri" w:cs="Calibri"/>
          <w:sz w:val="22"/>
          <w:szCs w:val="22"/>
          <w:lang w:eastAsia="zh-CN"/>
        </w:rPr>
        <w:t>składkowych</w:t>
      </w:r>
    </w:p>
    <w:p w:rsidR="00251EDF" w:rsidRPr="00F50AF4" w:rsidRDefault="00251EDF" w:rsidP="001F5570">
      <w:pPr>
        <w:numPr>
          <w:ilvl w:val="1"/>
          <w:numId w:val="84"/>
        </w:numPr>
        <w:suppressAutoHyphens/>
        <w:spacing w:after="120"/>
        <w:ind w:left="709" w:hanging="283"/>
        <w:jc w:val="both"/>
        <w:rPr>
          <w:rFonts w:ascii="Calibri" w:hAnsi="Calibri" w:cs="Calibri"/>
          <w:sz w:val="22"/>
          <w:szCs w:val="22"/>
          <w:lang w:eastAsia="zh-CN"/>
        </w:rPr>
      </w:pPr>
      <w:r w:rsidRPr="00F50AF4">
        <w:rPr>
          <w:rFonts w:ascii="Calibri" w:hAnsi="Calibri" w:cs="Calibri"/>
          <w:b/>
          <w:bCs/>
          <w:sz w:val="22"/>
          <w:szCs w:val="22"/>
          <w:lang w:eastAsia="zh-CN"/>
        </w:rPr>
        <w:t>klauzula automatycznego pokrycia</w:t>
      </w:r>
      <w:r w:rsidRPr="00F50AF4">
        <w:rPr>
          <w:rFonts w:ascii="Calibri" w:hAnsi="Calibri" w:cs="Calibri"/>
          <w:sz w:val="22"/>
          <w:szCs w:val="22"/>
          <w:lang w:eastAsia="zh-CN"/>
        </w:rPr>
        <w:t xml:space="preserve"> </w:t>
      </w:r>
    </w:p>
    <w:p w:rsidR="00251EDF" w:rsidRDefault="00D337E9" w:rsidP="00D337E9">
      <w:pPr>
        <w:tabs>
          <w:tab w:val="left" w:pos="426"/>
        </w:tabs>
        <w:suppressAutoHyphens/>
        <w:spacing w:after="120"/>
        <w:jc w:val="both"/>
        <w:rPr>
          <w:rFonts w:ascii="Calibri" w:hAnsi="Calibri" w:cs="Calibri"/>
          <w:sz w:val="22"/>
          <w:szCs w:val="22"/>
          <w:lang w:eastAsia="zh-CN"/>
        </w:rPr>
      </w:pPr>
      <w:r>
        <w:rPr>
          <w:rFonts w:ascii="Calibri" w:hAnsi="Calibri" w:cs="Calibri"/>
          <w:sz w:val="22"/>
          <w:szCs w:val="22"/>
          <w:lang w:eastAsia="zh-CN"/>
        </w:rPr>
        <w:t xml:space="preserve">14. </w:t>
      </w:r>
      <w:r w:rsidR="00251EDF" w:rsidRPr="00F50AF4">
        <w:rPr>
          <w:rFonts w:ascii="Calibri" w:hAnsi="Calibri" w:cs="Calibri"/>
          <w:sz w:val="22"/>
          <w:szCs w:val="22"/>
          <w:lang w:eastAsia="zh-CN"/>
        </w:rPr>
        <w:t xml:space="preserve">Wszystkie limity podane w specyfikacji istotnych warunków zamówienia dotyczą rocznego okresu </w:t>
      </w:r>
      <w:r>
        <w:rPr>
          <w:rFonts w:ascii="Calibri" w:hAnsi="Calibri" w:cs="Calibri"/>
          <w:sz w:val="22"/>
          <w:szCs w:val="22"/>
          <w:lang w:eastAsia="zh-CN"/>
        </w:rPr>
        <w:t xml:space="preserve"> </w:t>
      </w:r>
      <w:r w:rsidR="00251EDF" w:rsidRPr="00F50AF4">
        <w:rPr>
          <w:rFonts w:ascii="Calibri" w:hAnsi="Calibri" w:cs="Calibri"/>
          <w:sz w:val="22"/>
          <w:szCs w:val="22"/>
          <w:lang w:eastAsia="zh-CN"/>
        </w:rPr>
        <w:t>ubezpieczenia.</w:t>
      </w:r>
    </w:p>
    <w:p w:rsidR="00AD48AF" w:rsidRPr="00266D25" w:rsidRDefault="00AD48AF" w:rsidP="001F5570">
      <w:pPr>
        <w:numPr>
          <w:ilvl w:val="0"/>
          <w:numId w:val="85"/>
        </w:numPr>
        <w:tabs>
          <w:tab w:val="left" w:pos="426"/>
        </w:tabs>
        <w:suppressAutoHyphens/>
        <w:spacing w:after="120"/>
        <w:ind w:left="426" w:hanging="426"/>
        <w:jc w:val="both"/>
        <w:rPr>
          <w:rFonts w:ascii="Calibri" w:hAnsi="Calibri" w:cs="Calibri"/>
          <w:sz w:val="22"/>
          <w:szCs w:val="22"/>
          <w:lang w:eastAsia="zh-CN"/>
        </w:rPr>
      </w:pPr>
      <w:r>
        <w:rPr>
          <w:rFonts w:ascii="Calibri" w:hAnsi="Calibri" w:cs="Calibri"/>
          <w:sz w:val="22"/>
          <w:szCs w:val="22"/>
          <w:lang w:eastAsia="zh-CN"/>
        </w:rPr>
        <w:t xml:space="preserve">Wystawienie indywidualnych polis lub certyfikatów ubezpieczeniowych dla każdej jednostki </w:t>
      </w:r>
      <w:r w:rsidRPr="00266D25">
        <w:rPr>
          <w:rFonts w:ascii="Calibri" w:hAnsi="Calibri" w:cs="Calibri"/>
          <w:sz w:val="22"/>
          <w:szCs w:val="22"/>
          <w:lang w:eastAsia="zh-CN"/>
        </w:rPr>
        <w:t xml:space="preserve">organizacyjnej Gminy </w:t>
      </w:r>
      <w:r w:rsidR="00F97EB5">
        <w:rPr>
          <w:rFonts w:ascii="Calibri" w:hAnsi="Calibri" w:cs="Calibri"/>
          <w:sz w:val="22"/>
          <w:szCs w:val="22"/>
          <w:lang w:eastAsia="zh-CN"/>
        </w:rPr>
        <w:t>Biesiekierz</w:t>
      </w:r>
    </w:p>
    <w:p w:rsidR="00603E48" w:rsidRPr="00266D25" w:rsidRDefault="00603E48" w:rsidP="001F5570">
      <w:pPr>
        <w:numPr>
          <w:ilvl w:val="0"/>
          <w:numId w:val="85"/>
        </w:numPr>
        <w:tabs>
          <w:tab w:val="left" w:pos="426"/>
        </w:tabs>
        <w:suppressAutoHyphens/>
        <w:spacing w:after="120"/>
        <w:ind w:left="426" w:hanging="426"/>
        <w:jc w:val="both"/>
        <w:rPr>
          <w:rFonts w:ascii="Calibri" w:hAnsi="Calibri" w:cs="Calibri"/>
          <w:sz w:val="22"/>
          <w:szCs w:val="22"/>
          <w:lang w:eastAsia="zh-CN"/>
        </w:rPr>
      </w:pPr>
      <w:r w:rsidRPr="00266D25">
        <w:rPr>
          <w:rFonts w:ascii="Calibri" w:hAnsi="Calibri" w:cs="Calibri"/>
          <w:sz w:val="22"/>
          <w:szCs w:val="22"/>
          <w:lang w:eastAsia="zh-CN"/>
        </w:rPr>
        <w:t xml:space="preserve">Wykonawca przewiduję wystawienie </w:t>
      </w:r>
      <w:r w:rsidRPr="00266D25">
        <w:rPr>
          <w:rFonts w:ascii="Calibri" w:hAnsi="Calibri" w:cs="Calibri"/>
          <w:b/>
          <w:sz w:val="22"/>
          <w:szCs w:val="22"/>
          <w:lang w:eastAsia="zh-CN"/>
        </w:rPr>
        <w:t>polis na okresy roczne ubezpieczenia</w:t>
      </w:r>
      <w:r w:rsidR="003124EF" w:rsidRPr="00266D25">
        <w:rPr>
          <w:rFonts w:ascii="Calibri" w:hAnsi="Calibri" w:cs="Calibri"/>
          <w:sz w:val="22"/>
          <w:szCs w:val="22"/>
          <w:lang w:eastAsia="zh-CN"/>
        </w:rPr>
        <w:t xml:space="preserve"> (</w:t>
      </w:r>
      <w:r w:rsidR="003124EF" w:rsidRPr="00266D25">
        <w:rPr>
          <w:rFonts w:ascii="Calibri" w:hAnsi="Calibri" w:cs="Calibri"/>
          <w:b/>
          <w:sz w:val="22"/>
          <w:szCs w:val="22"/>
          <w:lang w:eastAsia="zh-CN"/>
        </w:rPr>
        <w:t>z uwzględnieniem wyrównania okresów ubezpieczenia</w:t>
      </w:r>
      <w:r w:rsidR="003124EF" w:rsidRPr="00266D25">
        <w:rPr>
          <w:rFonts w:ascii="Calibri" w:hAnsi="Calibri" w:cs="Calibri"/>
          <w:sz w:val="22"/>
          <w:szCs w:val="22"/>
          <w:lang w:eastAsia="zh-CN"/>
        </w:rPr>
        <w:t>)</w:t>
      </w:r>
      <w:r w:rsidRPr="00266D25">
        <w:rPr>
          <w:rFonts w:ascii="Calibri" w:hAnsi="Calibri" w:cs="Calibri"/>
          <w:sz w:val="22"/>
          <w:szCs w:val="22"/>
          <w:lang w:eastAsia="zh-CN"/>
        </w:rPr>
        <w:t>.</w:t>
      </w:r>
    </w:p>
    <w:p w:rsidR="00AD48AF" w:rsidRPr="00E36198" w:rsidRDefault="00AD48AF" w:rsidP="001F5570">
      <w:pPr>
        <w:numPr>
          <w:ilvl w:val="0"/>
          <w:numId w:val="85"/>
        </w:numPr>
        <w:tabs>
          <w:tab w:val="left" w:pos="426"/>
        </w:tabs>
        <w:suppressAutoHyphens/>
        <w:spacing w:after="120"/>
        <w:ind w:left="426" w:hanging="426"/>
        <w:jc w:val="both"/>
        <w:rPr>
          <w:rFonts w:ascii="Calibri" w:hAnsi="Calibri" w:cs="Calibri"/>
          <w:b/>
          <w:bCs/>
          <w:sz w:val="22"/>
          <w:szCs w:val="22"/>
          <w:lang w:eastAsia="zh-CN"/>
        </w:rPr>
      </w:pPr>
      <w:r w:rsidRPr="00E36198">
        <w:rPr>
          <w:rFonts w:ascii="Calibri" w:hAnsi="Calibri" w:cs="Calibri"/>
          <w:sz w:val="22"/>
          <w:szCs w:val="22"/>
          <w:lang w:eastAsia="zh-CN"/>
        </w:rPr>
        <w:t>Wykonawca nalicza składkę za ubezpieczenia majątkowe w czterech ratach – po dwie raty w każdy</w:t>
      </w:r>
      <w:r>
        <w:rPr>
          <w:rFonts w:ascii="Calibri" w:hAnsi="Calibri" w:cs="Calibri"/>
          <w:sz w:val="22"/>
          <w:szCs w:val="22"/>
          <w:lang w:eastAsia="zh-CN"/>
        </w:rPr>
        <w:t>m rocznym okresie ubezpieczenia w terminach ustalonych z Zamawiającym.</w:t>
      </w:r>
      <w:r w:rsidRPr="00E36198">
        <w:rPr>
          <w:rFonts w:ascii="Calibri" w:hAnsi="Calibri" w:cs="Calibri"/>
          <w:sz w:val="22"/>
          <w:szCs w:val="22"/>
          <w:lang w:eastAsia="zh-CN"/>
        </w:rPr>
        <w:t xml:space="preserve"> </w:t>
      </w:r>
    </w:p>
    <w:p w:rsidR="00251EDF" w:rsidRPr="0091031F" w:rsidRDefault="00AD48AF" w:rsidP="001F5570">
      <w:pPr>
        <w:numPr>
          <w:ilvl w:val="0"/>
          <w:numId w:val="85"/>
        </w:numPr>
        <w:tabs>
          <w:tab w:val="left" w:pos="426"/>
        </w:tabs>
        <w:suppressAutoHyphens/>
        <w:spacing w:after="120"/>
        <w:ind w:left="426" w:hanging="426"/>
        <w:jc w:val="both"/>
        <w:rPr>
          <w:rFonts w:ascii="Calibri" w:hAnsi="Calibri" w:cs="Calibri"/>
          <w:b/>
          <w:bCs/>
          <w:sz w:val="22"/>
          <w:szCs w:val="22"/>
          <w:lang w:eastAsia="zh-CN"/>
        </w:rPr>
      </w:pPr>
      <w:r w:rsidRPr="00B2759E">
        <w:rPr>
          <w:rFonts w:ascii="Calibri" w:hAnsi="Calibri" w:cs="Calibri"/>
          <w:sz w:val="22"/>
          <w:szCs w:val="22"/>
          <w:lang w:eastAsia="zh-CN"/>
        </w:rPr>
        <w:t>Płatność składki za ubezpieczenia komunikacyjne jednorazowo w ciągu 14 dni od początku okresu ubezpieczenia.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C60A4E" w:rsidRPr="00503194" w:rsidTr="00503194">
        <w:tc>
          <w:tcPr>
            <w:tcW w:w="9522" w:type="dxa"/>
            <w:shd w:val="clear" w:color="auto" w:fill="F2F2F2"/>
          </w:tcPr>
          <w:p w:rsidR="00C60A4E" w:rsidRPr="00503194" w:rsidRDefault="00C60A4E" w:rsidP="00503194">
            <w:pPr>
              <w:suppressAutoHyphens/>
              <w:rPr>
                <w:rFonts w:ascii="Calibri" w:hAnsi="Calibri" w:cs="Calibri"/>
                <w:b/>
                <w:bCs/>
                <w:sz w:val="22"/>
                <w:szCs w:val="22"/>
                <w:lang w:eastAsia="zh-CN"/>
              </w:rPr>
            </w:pPr>
            <w:r w:rsidRPr="00503194">
              <w:rPr>
                <w:rFonts w:ascii="Calibri" w:hAnsi="Calibri" w:cs="Calibri"/>
                <w:b/>
                <w:bCs/>
                <w:sz w:val="22"/>
                <w:szCs w:val="22"/>
                <w:lang w:eastAsia="zh-CN"/>
              </w:rPr>
              <w:t>WYBRANE DEFINICJE RYZYK</w:t>
            </w:r>
          </w:p>
          <w:p w:rsidR="00C60A4E" w:rsidRPr="00503194" w:rsidRDefault="00C60A4E" w:rsidP="00503194">
            <w:pPr>
              <w:suppressAutoHyphens/>
              <w:rPr>
                <w:rFonts w:ascii="Calibri" w:hAnsi="Calibri" w:cs="Calibri"/>
                <w:b/>
                <w:bCs/>
                <w:sz w:val="22"/>
                <w:szCs w:val="22"/>
                <w:lang w:eastAsia="zh-CN"/>
              </w:rPr>
            </w:pPr>
          </w:p>
        </w:tc>
      </w:tr>
    </w:tbl>
    <w:p w:rsidR="00251EDF" w:rsidRPr="00F50AF4" w:rsidRDefault="00251EDF" w:rsidP="00251EDF">
      <w:pPr>
        <w:suppressAutoHyphens/>
        <w:spacing w:after="120" w:line="276" w:lineRule="auto"/>
        <w:jc w:val="both"/>
        <w:rPr>
          <w:rFonts w:ascii="Calibri" w:hAnsi="Calibri" w:cs="Calibri"/>
          <w:bCs/>
          <w:kern w:val="2"/>
          <w:sz w:val="22"/>
          <w:szCs w:val="24"/>
          <w:lang w:eastAsia="zh-CN"/>
        </w:rPr>
      </w:pPr>
    </w:p>
    <w:p w:rsidR="00251EDF" w:rsidRPr="00F50AF4" w:rsidRDefault="00251EDF" w:rsidP="00251EDF">
      <w:pPr>
        <w:keepNext/>
        <w:tabs>
          <w:tab w:val="left" w:pos="0"/>
        </w:tabs>
        <w:suppressAutoHyphens/>
        <w:spacing w:line="300" w:lineRule="exact"/>
        <w:jc w:val="both"/>
        <w:rPr>
          <w:rFonts w:ascii="Calibri" w:hAnsi="Calibri" w:cs="Calibri"/>
          <w:b/>
          <w:bCs/>
          <w:sz w:val="22"/>
          <w:szCs w:val="22"/>
          <w:lang w:eastAsia="zh-CN"/>
        </w:rPr>
      </w:pPr>
      <w:r w:rsidRPr="00F50AF4">
        <w:rPr>
          <w:rFonts w:ascii="Calibri" w:hAnsi="Calibri" w:cs="Calibri"/>
          <w:bCs/>
          <w:kern w:val="2"/>
          <w:sz w:val="22"/>
          <w:szCs w:val="24"/>
          <w:lang w:eastAsia="zh-CN"/>
        </w:rPr>
        <w:t>Wymienione definicje obowiązują swoim zakresem i rozszerzają warunki wymagane ubezpieczeń i stanowią warunek obligatoryjny ochrony ubezpieczeniowej w zakresach wskazanych poszczególnymi definicjami.</w:t>
      </w:r>
    </w:p>
    <w:p w:rsidR="00251EDF" w:rsidRPr="00F50AF4" w:rsidRDefault="00251EDF" w:rsidP="00251EDF">
      <w:pPr>
        <w:suppressAutoHyphens/>
        <w:spacing w:after="120" w:line="276" w:lineRule="auto"/>
        <w:jc w:val="both"/>
        <w:rPr>
          <w:rFonts w:ascii="Calibri" w:hAnsi="Calibri" w:cs="Calibri"/>
          <w:b/>
          <w:bCs/>
          <w:sz w:val="22"/>
          <w:szCs w:val="22"/>
          <w:lang w:eastAsia="zh-CN"/>
        </w:rPr>
      </w:pPr>
    </w:p>
    <w:p w:rsidR="00251EDF" w:rsidRPr="00F50AF4" w:rsidRDefault="00251EDF" w:rsidP="001F5570">
      <w:pPr>
        <w:numPr>
          <w:ilvl w:val="0"/>
          <w:numId w:val="86"/>
        </w:numPr>
        <w:tabs>
          <w:tab w:val="left" w:pos="426"/>
        </w:tabs>
        <w:suppressAutoHyphens/>
        <w:spacing w:after="120" w:line="276" w:lineRule="auto"/>
        <w:ind w:left="426" w:hanging="426"/>
        <w:jc w:val="both"/>
        <w:rPr>
          <w:rFonts w:ascii="Calibri" w:hAnsi="Calibri" w:cs="Calibri"/>
          <w:b/>
          <w:bCs/>
          <w:sz w:val="22"/>
          <w:szCs w:val="22"/>
          <w:lang w:eastAsia="zh-CN"/>
        </w:rPr>
      </w:pPr>
      <w:r w:rsidRPr="00F50AF4">
        <w:rPr>
          <w:rFonts w:ascii="Calibri" w:hAnsi="Calibri" w:cs="Calibri"/>
          <w:b/>
          <w:bCs/>
          <w:sz w:val="22"/>
          <w:szCs w:val="22"/>
          <w:lang w:eastAsia="zh-CN"/>
        </w:rPr>
        <w:lastRenderedPageBreak/>
        <w:t>Pożar</w:t>
      </w:r>
      <w:r w:rsidRPr="00F50AF4">
        <w:rPr>
          <w:rFonts w:ascii="Calibri" w:hAnsi="Calibri" w:cs="Calibri"/>
          <w:sz w:val="22"/>
          <w:szCs w:val="22"/>
          <w:lang w:eastAsia="zh-CN"/>
        </w:rPr>
        <w:t xml:space="preserve"> - Za pożar uważa się ogień, który przedostał się poza palenisko lub powstał bez paleniska i rozszerzył się o własnej sile,</w:t>
      </w:r>
    </w:p>
    <w:p w:rsidR="00251EDF" w:rsidRPr="00F50AF4" w:rsidRDefault="00251EDF" w:rsidP="001F5570">
      <w:pPr>
        <w:numPr>
          <w:ilvl w:val="0"/>
          <w:numId w:val="86"/>
        </w:numPr>
        <w:tabs>
          <w:tab w:val="left" w:pos="426"/>
        </w:tabs>
        <w:suppressAutoHyphens/>
        <w:spacing w:after="120" w:line="276" w:lineRule="auto"/>
        <w:ind w:left="426" w:hanging="426"/>
        <w:jc w:val="both"/>
        <w:rPr>
          <w:rFonts w:ascii="Calibri" w:hAnsi="Calibri" w:cs="Calibri"/>
          <w:b/>
          <w:bCs/>
          <w:sz w:val="22"/>
          <w:szCs w:val="22"/>
          <w:lang w:eastAsia="zh-CN"/>
        </w:rPr>
      </w:pPr>
      <w:r w:rsidRPr="00F50AF4">
        <w:rPr>
          <w:rFonts w:ascii="Calibri" w:hAnsi="Calibri" w:cs="Calibri"/>
          <w:b/>
          <w:bCs/>
          <w:sz w:val="22"/>
          <w:szCs w:val="22"/>
          <w:lang w:eastAsia="zh-CN"/>
        </w:rPr>
        <w:t xml:space="preserve">Uderzenie pioruna - </w:t>
      </w:r>
      <w:r w:rsidRPr="00F50AF4">
        <w:rPr>
          <w:rFonts w:ascii="Calibri" w:hAnsi="Calibri" w:cs="Calibri"/>
          <w:sz w:val="22"/>
          <w:szCs w:val="22"/>
          <w:lang w:eastAsia="zh-CN"/>
        </w:rPr>
        <w:t>bezpośrednie oddziaływanie pioruna (wyładowania atmosferycznego) na ubezpieczone mienie,</w:t>
      </w:r>
    </w:p>
    <w:p w:rsidR="00251EDF" w:rsidRPr="00F50AF4" w:rsidRDefault="00251EDF" w:rsidP="001F5570">
      <w:pPr>
        <w:numPr>
          <w:ilvl w:val="0"/>
          <w:numId w:val="86"/>
        </w:numPr>
        <w:tabs>
          <w:tab w:val="left" w:pos="426"/>
        </w:tabs>
        <w:suppressAutoHyphens/>
        <w:spacing w:after="120" w:line="276" w:lineRule="auto"/>
        <w:ind w:left="426" w:hanging="426"/>
        <w:jc w:val="both"/>
        <w:rPr>
          <w:rFonts w:ascii="Calibri" w:hAnsi="Calibri" w:cs="Calibri"/>
          <w:sz w:val="22"/>
          <w:szCs w:val="22"/>
          <w:lang w:eastAsia="zh-CN"/>
        </w:rPr>
      </w:pPr>
      <w:r w:rsidRPr="00F50AF4">
        <w:rPr>
          <w:rFonts w:ascii="Calibri" w:hAnsi="Calibri" w:cs="Calibri"/>
          <w:b/>
          <w:bCs/>
          <w:sz w:val="22"/>
          <w:szCs w:val="22"/>
          <w:lang w:eastAsia="zh-CN"/>
        </w:rPr>
        <w:t xml:space="preserve">Eksplozja - </w:t>
      </w:r>
      <w:r w:rsidRPr="00F50AF4">
        <w:rPr>
          <w:rFonts w:ascii="Calibri" w:hAnsi="Calibri" w:cs="Calibri"/>
          <w:sz w:val="22"/>
          <w:szCs w:val="22"/>
          <w:lang w:eastAsia="zh-CN"/>
        </w:rPr>
        <w:t>Za eksplozję uważa się nagłą zmianę stanu równowagi układu z jednoczesnym wyzwoleniem się gazów, pyłów, pary lub cieczy wywołanych ich właściwością do rozprzestrzeniania się. W odniesieniu do naczyń ciśnieniowych i innego tego rodzaju zbiorników, warunkiem uznania szkody za spowodowaną eksplozją jest, aby ściany tych naczyń i zbiorników uległy rozdarciu w takich rozmiarach, iż w skutek ujścia gazów, pyłów, pary lub cieczy nastąpiło nagłe wyrównanie ciśnień.</w:t>
      </w:r>
    </w:p>
    <w:p w:rsidR="00251EDF" w:rsidRPr="00F50AF4" w:rsidRDefault="00251EDF" w:rsidP="00251EDF">
      <w:pPr>
        <w:tabs>
          <w:tab w:val="left" w:pos="426"/>
        </w:tabs>
        <w:suppressAutoHyphens/>
        <w:spacing w:after="120" w:line="276" w:lineRule="auto"/>
        <w:jc w:val="both"/>
        <w:rPr>
          <w:rFonts w:ascii="Calibri" w:hAnsi="Calibri" w:cs="Calibri"/>
          <w:b/>
          <w:bCs/>
          <w:sz w:val="22"/>
          <w:szCs w:val="22"/>
          <w:lang w:eastAsia="zh-CN"/>
        </w:rPr>
      </w:pPr>
      <w:r w:rsidRPr="00F50AF4">
        <w:rPr>
          <w:rFonts w:ascii="Calibri" w:hAnsi="Calibri" w:cs="Calibri"/>
          <w:sz w:val="22"/>
          <w:szCs w:val="22"/>
          <w:lang w:eastAsia="zh-CN"/>
        </w:rPr>
        <w:t>Za spowodowane eksplozją uważa się również szkody powstałe wskutek implozji polegającej na uszkodzeniu zbiornika lub aparatu próżniowego ciśnieniem zewnętrznym.</w:t>
      </w:r>
    </w:p>
    <w:p w:rsidR="00251EDF" w:rsidRPr="00F50AF4" w:rsidRDefault="00251EDF" w:rsidP="001F5570">
      <w:pPr>
        <w:numPr>
          <w:ilvl w:val="0"/>
          <w:numId w:val="86"/>
        </w:numPr>
        <w:tabs>
          <w:tab w:val="left" w:pos="426"/>
        </w:tabs>
        <w:suppressAutoHyphens/>
        <w:spacing w:after="120" w:line="276" w:lineRule="auto"/>
        <w:ind w:left="426" w:hanging="426"/>
        <w:jc w:val="both"/>
        <w:rPr>
          <w:rFonts w:ascii="Calibri" w:hAnsi="Calibri" w:cs="Calibri"/>
          <w:b/>
          <w:bCs/>
          <w:sz w:val="22"/>
          <w:szCs w:val="22"/>
          <w:lang w:eastAsia="zh-CN"/>
        </w:rPr>
      </w:pPr>
      <w:r w:rsidRPr="00F50AF4">
        <w:rPr>
          <w:rFonts w:ascii="Calibri" w:hAnsi="Calibri" w:cs="Calibri"/>
          <w:b/>
          <w:bCs/>
          <w:sz w:val="22"/>
          <w:szCs w:val="22"/>
          <w:lang w:eastAsia="zh-CN"/>
        </w:rPr>
        <w:t xml:space="preserve">Upadek statku powietrznego - </w:t>
      </w:r>
      <w:r w:rsidRPr="00F50AF4">
        <w:rPr>
          <w:rFonts w:ascii="Calibri" w:hAnsi="Calibri" w:cs="Calibri"/>
          <w:sz w:val="22"/>
          <w:szCs w:val="22"/>
          <w:lang w:eastAsia="zh-CN"/>
        </w:rPr>
        <w:t>Za upadek statku powietrznego uważa się katastrofę bądź przymusowe lądowanie samolotu silnikowego, bezsilnikowego lub innego obiektu latającego, a także upadek jego części lub przewożonego ładunku.</w:t>
      </w:r>
    </w:p>
    <w:p w:rsidR="00251EDF" w:rsidRPr="00F50AF4" w:rsidRDefault="00251EDF" w:rsidP="001F5570">
      <w:pPr>
        <w:numPr>
          <w:ilvl w:val="0"/>
          <w:numId w:val="86"/>
        </w:numPr>
        <w:tabs>
          <w:tab w:val="left" w:pos="426"/>
        </w:tabs>
        <w:suppressAutoHyphens/>
        <w:spacing w:after="120" w:line="276" w:lineRule="auto"/>
        <w:ind w:left="426" w:hanging="426"/>
        <w:jc w:val="both"/>
        <w:rPr>
          <w:rFonts w:ascii="Calibri" w:hAnsi="Calibri" w:cs="Calibri"/>
          <w:b/>
          <w:bCs/>
          <w:sz w:val="22"/>
          <w:szCs w:val="22"/>
          <w:lang w:eastAsia="zh-CN"/>
        </w:rPr>
      </w:pPr>
      <w:r w:rsidRPr="00F50AF4">
        <w:rPr>
          <w:rFonts w:ascii="Calibri" w:hAnsi="Calibri" w:cs="Calibri"/>
          <w:b/>
          <w:bCs/>
          <w:sz w:val="22"/>
          <w:szCs w:val="22"/>
          <w:lang w:eastAsia="zh-CN"/>
        </w:rPr>
        <w:t xml:space="preserve">Huragan - </w:t>
      </w:r>
      <w:r w:rsidRPr="00F50AF4">
        <w:rPr>
          <w:rFonts w:ascii="Calibri" w:hAnsi="Calibri" w:cs="Calibri"/>
          <w:sz w:val="22"/>
          <w:szCs w:val="22"/>
          <w:lang w:eastAsia="zh-CN"/>
        </w:rPr>
        <w:t>Za huragan uważa się wiatr, o prędkości nie mniejszej niż 17,0 m/sek</w:t>
      </w:r>
      <w:r w:rsidR="00240CEA">
        <w:rPr>
          <w:rFonts w:ascii="Calibri" w:hAnsi="Calibri" w:cs="Calibri"/>
          <w:sz w:val="22"/>
          <w:szCs w:val="22"/>
          <w:lang w:eastAsia="zh-CN"/>
        </w:rPr>
        <w:t>.</w:t>
      </w:r>
      <w:r w:rsidRPr="00F50AF4">
        <w:rPr>
          <w:rFonts w:ascii="Calibri" w:hAnsi="Calibri" w:cs="Calibri"/>
          <w:sz w:val="22"/>
          <w:szCs w:val="22"/>
          <w:lang w:eastAsia="zh-CN"/>
        </w:rPr>
        <w:t xml:space="preserve"> ustalonej przez Instytut Meteorologii i Gospodarki Wodnej (</w:t>
      </w:r>
      <w:proofErr w:type="spellStart"/>
      <w:r w:rsidRPr="00F50AF4">
        <w:rPr>
          <w:rFonts w:ascii="Calibri" w:hAnsi="Calibri" w:cs="Calibri"/>
          <w:sz w:val="22"/>
          <w:szCs w:val="22"/>
          <w:lang w:eastAsia="zh-CN"/>
        </w:rPr>
        <w:t>IMiGW</w:t>
      </w:r>
      <w:proofErr w:type="spellEnd"/>
      <w:r w:rsidRPr="00F50AF4">
        <w:rPr>
          <w:rFonts w:ascii="Calibri" w:hAnsi="Calibri" w:cs="Calibri"/>
          <w:sz w:val="22"/>
          <w:szCs w:val="22"/>
          <w:lang w:eastAsia="zh-CN"/>
        </w:rPr>
        <w:t xml:space="preserve">). W przypadkach braku uzyskania opinii </w:t>
      </w:r>
      <w:proofErr w:type="spellStart"/>
      <w:r w:rsidRPr="00F50AF4">
        <w:rPr>
          <w:rFonts w:ascii="Calibri" w:hAnsi="Calibri" w:cs="Calibri"/>
          <w:sz w:val="22"/>
          <w:szCs w:val="22"/>
          <w:lang w:eastAsia="zh-CN"/>
        </w:rPr>
        <w:t>IMiGW</w:t>
      </w:r>
      <w:proofErr w:type="spellEnd"/>
      <w:r w:rsidRPr="00F50AF4">
        <w:rPr>
          <w:rFonts w:ascii="Calibri" w:hAnsi="Calibri" w:cs="Calibri"/>
          <w:sz w:val="22"/>
          <w:szCs w:val="22"/>
          <w:lang w:eastAsia="zh-CN"/>
        </w:rPr>
        <w:t xml:space="preserve"> wystąpienie huraganu stwierdza się na podstawie stanu faktycznego i rozmiaru szkód w miejscu ich powstania bądź w bezpośrednim sąsiedztwie.</w:t>
      </w:r>
    </w:p>
    <w:p w:rsidR="00251EDF" w:rsidRPr="00F50AF4" w:rsidRDefault="00C4365B" w:rsidP="001F5570">
      <w:pPr>
        <w:numPr>
          <w:ilvl w:val="0"/>
          <w:numId w:val="86"/>
        </w:numPr>
        <w:tabs>
          <w:tab w:val="left" w:pos="426"/>
        </w:tabs>
        <w:suppressAutoHyphens/>
        <w:spacing w:after="120" w:line="276" w:lineRule="auto"/>
        <w:ind w:left="426" w:hanging="426"/>
        <w:jc w:val="both"/>
        <w:rPr>
          <w:rFonts w:ascii="Calibri" w:hAnsi="Calibri" w:cs="Calibri"/>
          <w:b/>
          <w:bCs/>
          <w:sz w:val="22"/>
          <w:szCs w:val="22"/>
          <w:lang w:eastAsia="zh-CN"/>
        </w:rPr>
      </w:pPr>
      <w:r>
        <w:rPr>
          <w:rFonts w:ascii="Calibri" w:hAnsi="Calibri" w:cs="Calibri"/>
          <w:b/>
          <w:bCs/>
          <w:sz w:val="22"/>
          <w:szCs w:val="22"/>
          <w:lang w:eastAsia="zh-CN"/>
        </w:rPr>
        <w:t>U</w:t>
      </w:r>
      <w:r w:rsidR="00251EDF" w:rsidRPr="00F50AF4">
        <w:rPr>
          <w:rFonts w:ascii="Calibri" w:hAnsi="Calibri" w:cs="Calibri"/>
          <w:b/>
          <w:bCs/>
          <w:sz w:val="22"/>
          <w:szCs w:val="22"/>
          <w:lang w:eastAsia="zh-CN"/>
        </w:rPr>
        <w:t>padek drzew, budynków lub budowli</w:t>
      </w:r>
      <w:r w:rsidR="00251EDF" w:rsidRPr="00F50AF4">
        <w:rPr>
          <w:rFonts w:ascii="Calibri" w:hAnsi="Calibri" w:cs="Calibri"/>
          <w:sz w:val="22"/>
          <w:szCs w:val="22"/>
          <w:lang w:eastAsia="zh-CN"/>
        </w:rPr>
        <w:t xml:space="preserve"> – przewrócenie się na przedmiot ubezpieczenia rosnących drzew, ich fragmentów lub nie będących we władaniu ubezpieczającego budynków, budowli lub ich części lub elementów;</w:t>
      </w:r>
    </w:p>
    <w:p w:rsidR="00251EDF" w:rsidRPr="00F50AF4" w:rsidRDefault="00251EDF" w:rsidP="001F5570">
      <w:pPr>
        <w:numPr>
          <w:ilvl w:val="0"/>
          <w:numId w:val="86"/>
        </w:numPr>
        <w:tabs>
          <w:tab w:val="left" w:pos="426"/>
        </w:tabs>
        <w:suppressAutoHyphens/>
        <w:spacing w:after="120" w:line="276" w:lineRule="auto"/>
        <w:ind w:left="426" w:hanging="426"/>
        <w:jc w:val="both"/>
        <w:rPr>
          <w:rFonts w:ascii="Calibri" w:hAnsi="Calibri" w:cs="Calibri"/>
          <w:b/>
          <w:bCs/>
          <w:sz w:val="22"/>
          <w:szCs w:val="22"/>
          <w:lang w:eastAsia="zh-CN"/>
        </w:rPr>
      </w:pPr>
      <w:r w:rsidRPr="00F50AF4">
        <w:rPr>
          <w:rFonts w:ascii="Calibri" w:hAnsi="Calibri" w:cs="Calibri"/>
          <w:b/>
          <w:bCs/>
          <w:sz w:val="22"/>
          <w:szCs w:val="22"/>
          <w:lang w:eastAsia="zh-CN"/>
        </w:rPr>
        <w:t xml:space="preserve">Grad - </w:t>
      </w:r>
      <w:r w:rsidRPr="00F50AF4">
        <w:rPr>
          <w:rFonts w:ascii="Calibri" w:hAnsi="Calibri" w:cs="Calibri"/>
          <w:sz w:val="22"/>
          <w:szCs w:val="22"/>
          <w:lang w:eastAsia="zh-CN"/>
        </w:rPr>
        <w:t>Za grad uważa się opad atmosferyczny w postaci cząsteczek lodowych.</w:t>
      </w:r>
    </w:p>
    <w:p w:rsidR="00251EDF" w:rsidRPr="00F50AF4" w:rsidRDefault="00251EDF" w:rsidP="001F5570">
      <w:pPr>
        <w:numPr>
          <w:ilvl w:val="0"/>
          <w:numId w:val="86"/>
        </w:numPr>
        <w:tabs>
          <w:tab w:val="left" w:pos="426"/>
        </w:tabs>
        <w:suppressAutoHyphens/>
        <w:spacing w:after="120" w:line="276" w:lineRule="auto"/>
        <w:ind w:left="426" w:hanging="426"/>
        <w:jc w:val="both"/>
        <w:rPr>
          <w:rFonts w:ascii="Calibri" w:hAnsi="Calibri" w:cs="Calibri"/>
          <w:b/>
          <w:bCs/>
          <w:sz w:val="22"/>
          <w:szCs w:val="22"/>
          <w:lang w:eastAsia="zh-CN"/>
        </w:rPr>
      </w:pPr>
      <w:r w:rsidRPr="00F50AF4">
        <w:rPr>
          <w:rFonts w:ascii="Calibri" w:hAnsi="Calibri" w:cs="Calibri"/>
          <w:b/>
          <w:bCs/>
          <w:sz w:val="22"/>
          <w:szCs w:val="22"/>
          <w:lang w:eastAsia="zh-CN"/>
        </w:rPr>
        <w:t xml:space="preserve">Osuwanie się ziemi - </w:t>
      </w:r>
      <w:r w:rsidRPr="00F50AF4">
        <w:rPr>
          <w:rFonts w:ascii="Calibri" w:hAnsi="Calibri" w:cs="Calibri"/>
          <w:sz w:val="22"/>
          <w:szCs w:val="22"/>
          <w:lang w:eastAsia="zh-CN"/>
        </w:rPr>
        <w:t>Za osuwanie się ziemi uważa się ruch ziemi na stokach, nie spowodowane działalnością człowieka.</w:t>
      </w:r>
    </w:p>
    <w:p w:rsidR="00251EDF" w:rsidRPr="00F50AF4" w:rsidRDefault="00251EDF" w:rsidP="001F5570">
      <w:pPr>
        <w:numPr>
          <w:ilvl w:val="0"/>
          <w:numId w:val="86"/>
        </w:numPr>
        <w:tabs>
          <w:tab w:val="left" w:pos="426"/>
        </w:tabs>
        <w:suppressAutoHyphens/>
        <w:spacing w:after="120" w:line="276" w:lineRule="auto"/>
        <w:ind w:left="426" w:hanging="426"/>
        <w:jc w:val="both"/>
        <w:rPr>
          <w:rFonts w:ascii="Calibri" w:hAnsi="Calibri" w:cs="Calibri"/>
          <w:b/>
          <w:bCs/>
          <w:sz w:val="22"/>
          <w:szCs w:val="22"/>
          <w:lang w:eastAsia="zh-CN"/>
        </w:rPr>
      </w:pPr>
      <w:r w:rsidRPr="00F50AF4">
        <w:rPr>
          <w:rFonts w:ascii="Calibri" w:hAnsi="Calibri" w:cs="Calibri"/>
          <w:b/>
          <w:bCs/>
          <w:sz w:val="22"/>
          <w:szCs w:val="22"/>
          <w:lang w:eastAsia="zh-CN"/>
        </w:rPr>
        <w:t xml:space="preserve">Zapadanie się ziemi - </w:t>
      </w:r>
      <w:r w:rsidRPr="00F50AF4">
        <w:rPr>
          <w:rFonts w:ascii="Calibri" w:hAnsi="Calibri" w:cs="Calibri"/>
          <w:sz w:val="22"/>
          <w:szCs w:val="22"/>
          <w:lang w:eastAsia="zh-CN"/>
        </w:rPr>
        <w:t>Za zapadanie ziemi uważa się obniżenie terenu spowodowane przez próżnie w strukturze ziemi,</w:t>
      </w:r>
    </w:p>
    <w:p w:rsidR="00251EDF" w:rsidRPr="00F50AF4" w:rsidRDefault="00251EDF" w:rsidP="001F5570">
      <w:pPr>
        <w:numPr>
          <w:ilvl w:val="0"/>
          <w:numId w:val="86"/>
        </w:numPr>
        <w:tabs>
          <w:tab w:val="left" w:pos="426"/>
        </w:tabs>
        <w:suppressAutoHyphens/>
        <w:spacing w:after="120" w:line="276" w:lineRule="auto"/>
        <w:ind w:left="426" w:hanging="426"/>
        <w:jc w:val="both"/>
        <w:rPr>
          <w:rFonts w:ascii="Calibri" w:hAnsi="Calibri" w:cs="Calibri"/>
          <w:b/>
          <w:bCs/>
          <w:sz w:val="22"/>
          <w:szCs w:val="22"/>
          <w:lang w:eastAsia="zh-CN"/>
        </w:rPr>
      </w:pPr>
      <w:r w:rsidRPr="00F50AF4">
        <w:rPr>
          <w:rFonts w:ascii="Calibri" w:hAnsi="Calibri" w:cs="Calibri"/>
          <w:b/>
          <w:bCs/>
          <w:sz w:val="22"/>
          <w:szCs w:val="22"/>
          <w:lang w:eastAsia="zh-CN"/>
        </w:rPr>
        <w:t xml:space="preserve">Lawina - </w:t>
      </w:r>
      <w:r w:rsidRPr="00F50AF4">
        <w:rPr>
          <w:rFonts w:ascii="Calibri" w:hAnsi="Calibri" w:cs="Calibri"/>
          <w:sz w:val="22"/>
          <w:szCs w:val="22"/>
          <w:lang w:eastAsia="zh-CN"/>
        </w:rPr>
        <w:t>Za lawinę uważa się gwałtowne osuwanie się lub staczanie mas śniegu, lodu, skał, kamieni lub błota ze zboczy górskich.</w:t>
      </w:r>
    </w:p>
    <w:p w:rsidR="00251EDF" w:rsidRPr="00F50AF4" w:rsidRDefault="00251EDF" w:rsidP="001F5570">
      <w:pPr>
        <w:numPr>
          <w:ilvl w:val="0"/>
          <w:numId w:val="86"/>
        </w:numPr>
        <w:tabs>
          <w:tab w:val="left" w:pos="426"/>
        </w:tabs>
        <w:suppressAutoHyphens/>
        <w:spacing w:after="120" w:line="276" w:lineRule="auto"/>
        <w:ind w:left="426" w:hanging="426"/>
        <w:jc w:val="both"/>
        <w:rPr>
          <w:rFonts w:ascii="Calibri" w:hAnsi="Calibri" w:cs="Calibri"/>
          <w:b/>
          <w:bCs/>
          <w:sz w:val="22"/>
          <w:szCs w:val="22"/>
          <w:lang w:eastAsia="zh-CN"/>
        </w:rPr>
      </w:pPr>
      <w:r w:rsidRPr="00F50AF4">
        <w:rPr>
          <w:rFonts w:ascii="Calibri" w:hAnsi="Calibri" w:cs="Calibri"/>
          <w:b/>
          <w:bCs/>
          <w:sz w:val="22"/>
          <w:szCs w:val="22"/>
          <w:lang w:eastAsia="zh-CN"/>
        </w:rPr>
        <w:t xml:space="preserve">Uderzenie pojazdu - </w:t>
      </w:r>
      <w:r w:rsidRPr="00F50AF4">
        <w:rPr>
          <w:rFonts w:ascii="Calibri" w:hAnsi="Calibri" w:cs="Calibri"/>
          <w:sz w:val="22"/>
          <w:szCs w:val="22"/>
          <w:lang w:eastAsia="zh-CN"/>
        </w:rPr>
        <w:t>uderzenie w ubezpieczone mienie pojazdu drogowego,  szynowego lub innego, jego części lub przewożonego nim ładunku (w tym pojazdu będącego własnością lub użytkowanego przez ubezpieczonego; przy czym pojęcie pojazdu obejmuje wszystkie pojazdy nie tylko drogowe);</w:t>
      </w:r>
    </w:p>
    <w:p w:rsidR="00251EDF" w:rsidRPr="00F50AF4" w:rsidRDefault="00251EDF" w:rsidP="001F5570">
      <w:pPr>
        <w:numPr>
          <w:ilvl w:val="0"/>
          <w:numId w:val="86"/>
        </w:numPr>
        <w:tabs>
          <w:tab w:val="left" w:pos="426"/>
        </w:tabs>
        <w:suppressAutoHyphens/>
        <w:spacing w:after="120" w:line="276" w:lineRule="auto"/>
        <w:ind w:left="426" w:hanging="426"/>
        <w:jc w:val="both"/>
        <w:rPr>
          <w:rFonts w:ascii="Calibri" w:hAnsi="Calibri" w:cs="Calibri"/>
          <w:b/>
          <w:bCs/>
          <w:sz w:val="22"/>
          <w:szCs w:val="22"/>
          <w:lang w:eastAsia="zh-CN"/>
        </w:rPr>
      </w:pPr>
      <w:r w:rsidRPr="00F50AF4">
        <w:rPr>
          <w:rFonts w:ascii="Calibri" w:hAnsi="Calibri" w:cs="Calibri"/>
          <w:b/>
          <w:bCs/>
          <w:sz w:val="22"/>
          <w:szCs w:val="22"/>
          <w:lang w:eastAsia="zh-CN"/>
        </w:rPr>
        <w:t xml:space="preserve">Trzęsienie ziemi - </w:t>
      </w:r>
      <w:r w:rsidRPr="00F50AF4">
        <w:rPr>
          <w:rFonts w:ascii="Calibri" w:hAnsi="Calibri" w:cs="Calibri"/>
          <w:sz w:val="22"/>
          <w:szCs w:val="22"/>
          <w:lang w:eastAsia="zh-CN"/>
        </w:rPr>
        <w:t>Za trzęsienie ziemi uważa się naturalne gwałtowne wstrząsy skorupy ziemskiej.</w:t>
      </w:r>
    </w:p>
    <w:p w:rsidR="00251EDF" w:rsidRPr="00F50AF4" w:rsidRDefault="00C4365B" w:rsidP="001F5570">
      <w:pPr>
        <w:numPr>
          <w:ilvl w:val="0"/>
          <w:numId w:val="86"/>
        </w:numPr>
        <w:tabs>
          <w:tab w:val="left" w:pos="426"/>
        </w:tabs>
        <w:suppressAutoHyphens/>
        <w:spacing w:after="120" w:line="276" w:lineRule="auto"/>
        <w:ind w:left="426" w:hanging="426"/>
        <w:jc w:val="both"/>
        <w:rPr>
          <w:rFonts w:ascii="Calibri" w:hAnsi="Calibri" w:cs="Calibri"/>
          <w:b/>
          <w:bCs/>
          <w:sz w:val="22"/>
          <w:szCs w:val="22"/>
          <w:lang w:eastAsia="zh-CN"/>
        </w:rPr>
      </w:pPr>
      <w:r>
        <w:rPr>
          <w:rFonts w:ascii="Calibri" w:hAnsi="Calibri" w:cs="Calibri"/>
          <w:b/>
          <w:bCs/>
          <w:sz w:val="22"/>
          <w:szCs w:val="22"/>
          <w:lang w:eastAsia="zh-CN"/>
        </w:rPr>
        <w:t>P</w:t>
      </w:r>
      <w:r w:rsidR="00251EDF" w:rsidRPr="00F50AF4">
        <w:rPr>
          <w:rFonts w:ascii="Calibri" w:hAnsi="Calibri" w:cs="Calibri"/>
          <w:b/>
          <w:bCs/>
          <w:sz w:val="22"/>
          <w:szCs w:val="22"/>
          <w:lang w:eastAsia="zh-CN"/>
        </w:rPr>
        <w:t xml:space="preserve">owódź - </w:t>
      </w:r>
      <w:r w:rsidR="00251EDF" w:rsidRPr="00F50AF4">
        <w:rPr>
          <w:rFonts w:ascii="Calibri" w:hAnsi="Calibri" w:cs="Calibri"/>
          <w:sz w:val="22"/>
          <w:szCs w:val="22"/>
          <w:lang w:eastAsia="zh-CN"/>
        </w:rPr>
        <w:t>zalanie terenu lub podłoża w miejscu ubezpieczenia, które powstało w wyniku np.: wystąpienia z brzegów wód powierzchniowych (stojących lub przepływających), topnienia kry lodowej na rzekach lub zbiornikach wodnych, tworzenia się zatorów lodowych, bądź nadmiernych opadów atmosferycznych; za powódź uważa się również zalanie terenu w następstwie spływu wód po zboczach i stokach na terenach górskich i falistych;</w:t>
      </w:r>
    </w:p>
    <w:p w:rsidR="00251EDF" w:rsidRPr="00F50AF4" w:rsidRDefault="00251EDF" w:rsidP="001F5570">
      <w:pPr>
        <w:numPr>
          <w:ilvl w:val="0"/>
          <w:numId w:val="86"/>
        </w:numPr>
        <w:tabs>
          <w:tab w:val="left" w:pos="426"/>
        </w:tabs>
        <w:suppressAutoHyphens/>
        <w:spacing w:after="120" w:line="276" w:lineRule="auto"/>
        <w:ind w:left="426" w:hanging="426"/>
        <w:jc w:val="both"/>
        <w:rPr>
          <w:rFonts w:ascii="Calibri" w:hAnsi="Calibri" w:cs="Calibri"/>
          <w:b/>
          <w:bCs/>
          <w:sz w:val="22"/>
          <w:szCs w:val="22"/>
          <w:lang w:eastAsia="zh-CN"/>
        </w:rPr>
      </w:pPr>
      <w:r w:rsidRPr="00F50AF4">
        <w:rPr>
          <w:rFonts w:ascii="Calibri" w:hAnsi="Calibri" w:cs="Calibri"/>
          <w:b/>
          <w:bCs/>
          <w:sz w:val="22"/>
          <w:szCs w:val="22"/>
          <w:lang w:eastAsia="zh-CN"/>
        </w:rPr>
        <w:t xml:space="preserve">Deszcz nawalny - </w:t>
      </w:r>
      <w:r w:rsidRPr="00F50AF4">
        <w:rPr>
          <w:rFonts w:ascii="Calibri" w:hAnsi="Calibri" w:cs="Calibri"/>
          <w:sz w:val="22"/>
          <w:szCs w:val="22"/>
          <w:lang w:eastAsia="zh-CN"/>
        </w:rPr>
        <w:t>Za deszcz nawalny uważa się opad deszczu o współczynniku wydajności, co najmniej 4, który ustala Instytut Meteorologii i Gospodarki Wodnej. W przypadku braku możliwości uzyskania takiego potwierdzenia, przyjmuje się stan faktyczny i rozmiar szkód w miejscu ubezpieczenia lub w sąsiedztwie, świadczące wyraźnie o działaniu deszczu nawalnego.</w:t>
      </w:r>
    </w:p>
    <w:p w:rsidR="00251EDF" w:rsidRPr="00247A40" w:rsidRDefault="00251EDF" w:rsidP="001F5570">
      <w:pPr>
        <w:numPr>
          <w:ilvl w:val="0"/>
          <w:numId w:val="86"/>
        </w:numPr>
        <w:tabs>
          <w:tab w:val="left" w:pos="426"/>
        </w:tabs>
        <w:suppressAutoHyphens/>
        <w:spacing w:after="120" w:line="276" w:lineRule="auto"/>
        <w:ind w:left="426" w:hanging="426"/>
        <w:jc w:val="both"/>
        <w:rPr>
          <w:rFonts w:ascii="Calibri" w:hAnsi="Calibri" w:cs="Calibri"/>
          <w:b/>
          <w:bCs/>
          <w:sz w:val="22"/>
          <w:szCs w:val="22"/>
          <w:lang w:eastAsia="zh-CN"/>
        </w:rPr>
      </w:pPr>
      <w:r w:rsidRPr="00F50AF4">
        <w:rPr>
          <w:rFonts w:ascii="Calibri" w:hAnsi="Calibri" w:cs="Calibri"/>
          <w:b/>
          <w:bCs/>
          <w:sz w:val="22"/>
          <w:szCs w:val="22"/>
          <w:lang w:eastAsia="zh-CN"/>
        </w:rPr>
        <w:lastRenderedPageBreak/>
        <w:t xml:space="preserve">Huk ponaddźwiękowy - </w:t>
      </w:r>
      <w:r w:rsidRPr="00F50AF4">
        <w:rPr>
          <w:rFonts w:ascii="Calibri" w:hAnsi="Calibri" w:cs="Calibri"/>
          <w:sz w:val="22"/>
          <w:szCs w:val="22"/>
          <w:lang w:eastAsia="zh-CN"/>
        </w:rPr>
        <w:t>Za huk ponaddźwiękowy uważa się falę uderzeniową wytworzoną przez statek powietrzny podczas przekraczania bariery dźwięku.</w:t>
      </w:r>
    </w:p>
    <w:p w:rsidR="00251EDF" w:rsidRPr="00F50AF4" w:rsidRDefault="00251EDF" w:rsidP="001F5570">
      <w:pPr>
        <w:numPr>
          <w:ilvl w:val="0"/>
          <w:numId w:val="86"/>
        </w:numPr>
        <w:tabs>
          <w:tab w:val="left" w:pos="426"/>
        </w:tabs>
        <w:suppressAutoHyphens/>
        <w:spacing w:after="120" w:line="276" w:lineRule="auto"/>
        <w:ind w:left="426" w:hanging="426"/>
        <w:jc w:val="both"/>
        <w:rPr>
          <w:rFonts w:ascii="Calibri" w:hAnsi="Calibri" w:cs="Calibri"/>
          <w:b/>
          <w:bCs/>
          <w:sz w:val="22"/>
          <w:szCs w:val="22"/>
          <w:lang w:eastAsia="zh-CN"/>
        </w:rPr>
      </w:pPr>
      <w:r w:rsidRPr="00F50AF4">
        <w:rPr>
          <w:rFonts w:ascii="Calibri" w:hAnsi="Calibri" w:cs="Calibri"/>
          <w:b/>
          <w:bCs/>
          <w:sz w:val="22"/>
          <w:szCs w:val="22"/>
          <w:lang w:eastAsia="zh-CN"/>
        </w:rPr>
        <w:t xml:space="preserve">Śnieg - </w:t>
      </w:r>
      <w:r w:rsidRPr="00F50AF4">
        <w:rPr>
          <w:rFonts w:ascii="Calibri" w:hAnsi="Calibri" w:cs="Calibri"/>
          <w:sz w:val="22"/>
          <w:szCs w:val="22"/>
          <w:lang w:eastAsia="zh-CN"/>
        </w:rPr>
        <w:t xml:space="preserve">Za szkodę spowodowaną śniegiem uważa się uszkodzenie lub zniszczenie ubezpieczonego mienia w wyniku: - bezpośredniego działania ciężaru śniegu </w:t>
      </w:r>
      <w:r w:rsidRPr="00F50AF4">
        <w:rPr>
          <w:rFonts w:ascii="Calibri" w:hAnsi="Calibri" w:cs="Calibri"/>
          <w:b/>
          <w:bCs/>
          <w:sz w:val="22"/>
          <w:szCs w:val="22"/>
          <w:lang w:eastAsia="zh-CN"/>
        </w:rPr>
        <w:t>lub</w:t>
      </w:r>
      <w:r w:rsidRPr="00F50AF4">
        <w:rPr>
          <w:rFonts w:ascii="Calibri" w:hAnsi="Calibri" w:cs="Calibri"/>
          <w:sz w:val="22"/>
          <w:szCs w:val="22"/>
          <w:lang w:eastAsia="zh-CN"/>
        </w:rPr>
        <w:t xml:space="preserve"> lodu na przedmiot ubezpieczenia, naporu śniegu i lodu - zawalenia się pod wpływem ciężaru śniegu lub lodu mienia sąsiadującego na mienie ubezpieczone, szkód </w:t>
      </w:r>
      <w:proofErr w:type="spellStart"/>
      <w:r w:rsidRPr="00F50AF4">
        <w:rPr>
          <w:rFonts w:ascii="Calibri" w:hAnsi="Calibri" w:cs="Calibri"/>
          <w:sz w:val="22"/>
          <w:szCs w:val="22"/>
          <w:lang w:eastAsia="zh-CN"/>
        </w:rPr>
        <w:t>zalaniowych</w:t>
      </w:r>
      <w:proofErr w:type="spellEnd"/>
      <w:r w:rsidRPr="00F50AF4">
        <w:rPr>
          <w:rFonts w:ascii="Calibri" w:hAnsi="Calibri" w:cs="Calibri"/>
          <w:sz w:val="22"/>
          <w:szCs w:val="22"/>
          <w:lang w:eastAsia="zh-CN"/>
        </w:rPr>
        <w:t xml:space="preserve"> spowodowanych topnieniem i zamarzaniem; nie dotyczy szkód w przypadku złego dachu, rynien , ścian i elewacji</w:t>
      </w:r>
    </w:p>
    <w:p w:rsidR="00251EDF" w:rsidRPr="00F50AF4" w:rsidRDefault="00251EDF" w:rsidP="001F5570">
      <w:pPr>
        <w:numPr>
          <w:ilvl w:val="0"/>
          <w:numId w:val="86"/>
        </w:numPr>
        <w:tabs>
          <w:tab w:val="left" w:pos="426"/>
        </w:tabs>
        <w:suppressAutoHyphens/>
        <w:spacing w:after="120" w:line="276" w:lineRule="auto"/>
        <w:ind w:left="426" w:hanging="426"/>
        <w:jc w:val="both"/>
        <w:rPr>
          <w:rFonts w:ascii="Calibri" w:hAnsi="Calibri" w:cs="Calibri"/>
          <w:b/>
          <w:bCs/>
          <w:sz w:val="22"/>
          <w:szCs w:val="22"/>
          <w:lang w:eastAsia="zh-CN"/>
        </w:rPr>
      </w:pPr>
      <w:r w:rsidRPr="00F50AF4">
        <w:rPr>
          <w:rFonts w:ascii="Calibri" w:hAnsi="Calibri" w:cs="Calibri"/>
          <w:b/>
          <w:bCs/>
          <w:sz w:val="22"/>
          <w:szCs w:val="22"/>
          <w:lang w:eastAsia="zh-CN"/>
        </w:rPr>
        <w:t xml:space="preserve">Dym i sadza - dym i sadza - </w:t>
      </w:r>
      <w:r w:rsidRPr="00F50AF4">
        <w:rPr>
          <w:rFonts w:ascii="Calibri" w:hAnsi="Calibri" w:cs="Calibri"/>
          <w:sz w:val="22"/>
          <w:szCs w:val="22"/>
          <w:lang w:eastAsia="zh-CN"/>
        </w:rPr>
        <w:t xml:space="preserve">zawiesina cząsteczek w powietrzu będącą bezpośrednim skutkiem spalania w tym przypalenie i </w:t>
      </w:r>
      <w:r w:rsidR="00C63573">
        <w:rPr>
          <w:rFonts w:ascii="Calibri" w:hAnsi="Calibri" w:cs="Calibri"/>
          <w:sz w:val="22"/>
          <w:szCs w:val="22"/>
          <w:lang w:eastAsia="zh-CN"/>
        </w:rPr>
        <w:t>osmolenie bez widocznego ognia;</w:t>
      </w:r>
    </w:p>
    <w:p w:rsidR="00251EDF" w:rsidRPr="00F50AF4" w:rsidRDefault="00251EDF" w:rsidP="001F5570">
      <w:pPr>
        <w:numPr>
          <w:ilvl w:val="0"/>
          <w:numId w:val="86"/>
        </w:numPr>
        <w:tabs>
          <w:tab w:val="left" w:pos="426"/>
        </w:tabs>
        <w:suppressAutoHyphens/>
        <w:spacing w:after="120" w:line="276" w:lineRule="auto"/>
        <w:ind w:left="426" w:hanging="426"/>
        <w:jc w:val="both"/>
        <w:rPr>
          <w:rFonts w:ascii="Calibri" w:hAnsi="Calibri" w:cs="Calibri"/>
          <w:b/>
          <w:bCs/>
          <w:sz w:val="22"/>
          <w:szCs w:val="22"/>
          <w:lang w:eastAsia="zh-CN"/>
        </w:rPr>
      </w:pPr>
      <w:r w:rsidRPr="00F50AF4">
        <w:rPr>
          <w:rFonts w:ascii="Calibri" w:hAnsi="Calibri" w:cs="Calibri"/>
          <w:b/>
          <w:bCs/>
          <w:sz w:val="22"/>
          <w:szCs w:val="22"/>
          <w:lang w:eastAsia="zh-CN"/>
        </w:rPr>
        <w:t xml:space="preserve">Szkody wodociągowe - </w:t>
      </w:r>
      <w:r w:rsidRPr="00F50AF4">
        <w:rPr>
          <w:rFonts w:ascii="Calibri" w:hAnsi="Calibri" w:cs="Calibri"/>
          <w:sz w:val="22"/>
          <w:szCs w:val="22"/>
          <w:lang w:eastAsia="zh-CN"/>
        </w:rPr>
        <w:t>szkody powstałe wskutek bezpośredniego działania wody lub innych cieczy, jeżeli przyczyną tych szkód było wydostanie się wody, pary, płynów lub substancji z przewodów lub urządzeń wodociągowych, kanalizacyjnych lub centralnego ogrzewania lub innych instalacji (również wskutek pęknięcia lub zamarznięcia, łącznie z kosztami robót pomocniczych związanych z ich naprawą i rozmrożeniem), cofnięcie się wody lub ścieków z urządzeń kanalizacyjnych, samoczynne otworzenie się główek tryskaczowych (z innych przyczyn niż pożar), pozostawienie otwartych kranów lub innych zaworów.</w:t>
      </w:r>
    </w:p>
    <w:p w:rsidR="00251EDF" w:rsidRPr="00F50AF4" w:rsidRDefault="00622F55" w:rsidP="001F5570">
      <w:pPr>
        <w:numPr>
          <w:ilvl w:val="0"/>
          <w:numId w:val="86"/>
        </w:numPr>
        <w:tabs>
          <w:tab w:val="left" w:pos="426"/>
        </w:tabs>
        <w:suppressAutoHyphens/>
        <w:spacing w:after="120" w:line="276" w:lineRule="auto"/>
        <w:ind w:left="426" w:hanging="426"/>
        <w:jc w:val="both"/>
        <w:rPr>
          <w:rFonts w:ascii="Calibri" w:hAnsi="Calibri" w:cs="Calibri"/>
          <w:b/>
          <w:bCs/>
          <w:sz w:val="22"/>
          <w:szCs w:val="22"/>
          <w:lang w:eastAsia="zh-CN"/>
        </w:rPr>
      </w:pPr>
      <w:r>
        <w:rPr>
          <w:rFonts w:ascii="Calibri" w:hAnsi="Calibri" w:cs="Calibri"/>
          <w:b/>
          <w:bCs/>
          <w:sz w:val="22"/>
          <w:szCs w:val="22"/>
          <w:lang w:eastAsia="zh-CN"/>
        </w:rPr>
        <w:t>P</w:t>
      </w:r>
      <w:r w:rsidR="00251EDF" w:rsidRPr="00F50AF4">
        <w:rPr>
          <w:rFonts w:ascii="Calibri" w:hAnsi="Calibri" w:cs="Calibri"/>
          <w:b/>
          <w:bCs/>
          <w:sz w:val="22"/>
          <w:szCs w:val="22"/>
          <w:lang w:eastAsia="zh-CN"/>
        </w:rPr>
        <w:t>rzepięcie</w:t>
      </w:r>
      <w:r w:rsidR="00251EDF" w:rsidRPr="00F50AF4">
        <w:rPr>
          <w:rFonts w:ascii="Calibri" w:hAnsi="Calibri" w:cs="Calibri"/>
          <w:sz w:val="22"/>
          <w:szCs w:val="22"/>
          <w:lang w:eastAsia="zh-CN"/>
        </w:rPr>
        <w:t xml:space="preserve"> – rozumiane w szczególności jako pośrednie skutki uderzenia pioruna (w tym również nie związane z działaniem elektryczności atmosferycznej) - dotyczy w szczególności urządzeń i instalacji elektrycznych i elektronicznych – ochrona ubezpieczeniowa zgodnie z klauzulą przepięć</w:t>
      </w:r>
    </w:p>
    <w:p w:rsidR="00251EDF" w:rsidRPr="00F50AF4" w:rsidRDefault="00251EDF" w:rsidP="001F5570">
      <w:pPr>
        <w:numPr>
          <w:ilvl w:val="0"/>
          <w:numId w:val="86"/>
        </w:numPr>
        <w:tabs>
          <w:tab w:val="left" w:pos="426"/>
        </w:tabs>
        <w:suppressAutoHyphens/>
        <w:spacing w:after="120" w:line="276" w:lineRule="auto"/>
        <w:ind w:left="426" w:hanging="426"/>
        <w:jc w:val="both"/>
        <w:rPr>
          <w:rFonts w:ascii="Calibri" w:hAnsi="Calibri" w:cs="Calibri"/>
          <w:b/>
          <w:bCs/>
          <w:sz w:val="22"/>
          <w:szCs w:val="22"/>
          <w:lang w:eastAsia="zh-CN"/>
        </w:rPr>
      </w:pPr>
      <w:r w:rsidRPr="00F50AF4">
        <w:rPr>
          <w:rFonts w:ascii="Calibri" w:hAnsi="Calibri" w:cs="Calibri"/>
          <w:b/>
          <w:bCs/>
          <w:sz w:val="22"/>
          <w:szCs w:val="22"/>
          <w:lang w:eastAsia="zh-CN"/>
        </w:rPr>
        <w:t xml:space="preserve">Akty terrorystyczne - </w:t>
      </w:r>
      <w:r w:rsidRPr="00F50AF4">
        <w:rPr>
          <w:rFonts w:ascii="Calibri" w:hAnsi="Calibri" w:cs="Calibri"/>
          <w:sz w:val="22"/>
          <w:szCs w:val="22"/>
          <w:lang w:eastAsia="zh-CN"/>
        </w:rPr>
        <w:t>Za szkody spowodowane przez akty terrorystyczne rozumie się szkody powstałe w wyniku przeprowadzanych nielegalnych akcji organizowanych indywidualnie lub zbiorowo z pobudek ideologicznych, politycznych, ekonomicznych lub socjalnych, skierowanych przeciwko interesom politycznym i gospodarczym kraju albo życiu i zdrowiu osób, instytucji i podmiotów gospodarczych oraz bezpieczeństwu publicznemu w celu wprowadzenia chaosu, zastraszenia ludności i dezorganizacji życia publicznego, bądź zorganizowania pracy instytucji i zakładów oraz w celu pozbawienia życia lub zdrowia.</w:t>
      </w:r>
    </w:p>
    <w:p w:rsidR="00251EDF" w:rsidRPr="00F50AF4" w:rsidRDefault="00251EDF" w:rsidP="001F5570">
      <w:pPr>
        <w:numPr>
          <w:ilvl w:val="0"/>
          <w:numId w:val="86"/>
        </w:numPr>
        <w:tabs>
          <w:tab w:val="left" w:pos="426"/>
        </w:tabs>
        <w:suppressAutoHyphens/>
        <w:spacing w:after="120" w:line="276" w:lineRule="auto"/>
        <w:ind w:left="426" w:hanging="426"/>
        <w:jc w:val="both"/>
        <w:rPr>
          <w:rFonts w:ascii="Calibri" w:hAnsi="Calibri" w:cs="Calibri"/>
          <w:b/>
          <w:bCs/>
          <w:sz w:val="22"/>
          <w:szCs w:val="22"/>
          <w:lang w:eastAsia="zh-CN"/>
        </w:rPr>
      </w:pPr>
      <w:r w:rsidRPr="00F50AF4">
        <w:rPr>
          <w:rFonts w:ascii="Calibri" w:hAnsi="Calibri" w:cs="Calibri"/>
          <w:b/>
          <w:bCs/>
          <w:sz w:val="22"/>
          <w:szCs w:val="22"/>
          <w:lang w:eastAsia="zh-CN"/>
        </w:rPr>
        <w:t xml:space="preserve">Dewastacja (wandalizm) - </w:t>
      </w:r>
      <w:r w:rsidRPr="00F50AF4">
        <w:rPr>
          <w:rFonts w:ascii="Calibri" w:hAnsi="Calibri" w:cs="Calibri"/>
          <w:sz w:val="22"/>
          <w:szCs w:val="22"/>
          <w:lang w:eastAsia="zh-CN"/>
        </w:rPr>
        <w:t>Za dewastacje uważa się rozmyślne zniszczenie lub uszkodzenie ubezpieczonego mienia przez osoby trzecie w związku z kradzieżą lub bez takiego związku (bez konieczności pokonania zabezpieczeń),</w:t>
      </w:r>
    </w:p>
    <w:p w:rsidR="00251EDF" w:rsidRPr="00F50AF4" w:rsidRDefault="00251EDF" w:rsidP="001F5570">
      <w:pPr>
        <w:numPr>
          <w:ilvl w:val="0"/>
          <w:numId w:val="86"/>
        </w:numPr>
        <w:tabs>
          <w:tab w:val="left" w:pos="426"/>
        </w:tabs>
        <w:suppressAutoHyphens/>
        <w:spacing w:after="120" w:line="276" w:lineRule="auto"/>
        <w:ind w:left="426" w:hanging="426"/>
        <w:jc w:val="both"/>
        <w:rPr>
          <w:rFonts w:ascii="Calibri" w:hAnsi="Calibri" w:cs="Calibri"/>
          <w:b/>
          <w:bCs/>
          <w:sz w:val="22"/>
          <w:szCs w:val="22"/>
          <w:lang w:eastAsia="zh-CN"/>
        </w:rPr>
      </w:pPr>
      <w:r w:rsidRPr="00F50AF4">
        <w:rPr>
          <w:rFonts w:ascii="Calibri" w:hAnsi="Calibri" w:cs="Calibri"/>
          <w:b/>
          <w:bCs/>
          <w:sz w:val="22"/>
          <w:szCs w:val="22"/>
          <w:lang w:eastAsia="zh-CN"/>
        </w:rPr>
        <w:t xml:space="preserve">Kradzież z włamaniem - </w:t>
      </w:r>
      <w:r w:rsidRPr="00F50AF4">
        <w:rPr>
          <w:rFonts w:ascii="Calibri" w:hAnsi="Calibri" w:cs="Calibri"/>
          <w:sz w:val="22"/>
          <w:szCs w:val="22"/>
          <w:lang w:eastAsia="zh-CN"/>
        </w:rPr>
        <w:t>Za kradzież z włamaniem rozumie się zabór mienia, którego sprawca dokonał lub usiłował dokonać z zamkniętego lokalu po usunięciu przy użyciu siły</w:t>
      </w:r>
      <w:r w:rsidRPr="00F50AF4">
        <w:rPr>
          <w:rFonts w:ascii="Calibri" w:hAnsi="Calibri" w:cs="Calibri"/>
          <w:color w:val="C0C0C0"/>
          <w:sz w:val="22"/>
          <w:szCs w:val="22"/>
          <w:lang w:eastAsia="zh-CN"/>
        </w:rPr>
        <w:t xml:space="preserve"> </w:t>
      </w:r>
      <w:r w:rsidRPr="00F50AF4">
        <w:rPr>
          <w:rFonts w:ascii="Calibri" w:hAnsi="Calibri" w:cs="Calibri"/>
          <w:sz w:val="22"/>
          <w:szCs w:val="22"/>
          <w:lang w:eastAsia="zh-CN"/>
        </w:rPr>
        <w:t>lub narzędzi istniejących zabezpieczeń lub otworzeniu zabezpieczenia kluczem oryginalnym, który zdobył przez kradzież z włamaniem z innego lokalu lub w wyniku rabunku, jak również zabór mienia usiłowany lub dokonany przez sprawcę, który ukrył się w lokalu przed jego zamknięciem, jeżeli pozostawił ślady, które mogą być użyte, jako dowód potajemnego ukrycia.</w:t>
      </w:r>
    </w:p>
    <w:p w:rsidR="004221A6" w:rsidRPr="00E5491C" w:rsidRDefault="00251EDF" w:rsidP="001F5570">
      <w:pPr>
        <w:numPr>
          <w:ilvl w:val="0"/>
          <w:numId w:val="86"/>
        </w:numPr>
        <w:tabs>
          <w:tab w:val="left" w:pos="426"/>
        </w:tabs>
        <w:suppressAutoHyphens/>
        <w:spacing w:after="120" w:line="276" w:lineRule="auto"/>
        <w:ind w:left="426" w:hanging="426"/>
        <w:jc w:val="both"/>
        <w:rPr>
          <w:rFonts w:ascii="Calibri" w:hAnsi="Calibri"/>
          <w:b/>
          <w:sz w:val="22"/>
          <w:lang w:eastAsia="pl-PL"/>
        </w:rPr>
      </w:pPr>
      <w:r w:rsidRPr="00C771F2">
        <w:rPr>
          <w:rFonts w:ascii="Calibri" w:hAnsi="Calibri" w:cs="Calibri"/>
          <w:b/>
          <w:bCs/>
          <w:sz w:val="22"/>
          <w:szCs w:val="22"/>
          <w:lang w:eastAsia="zh-CN"/>
        </w:rPr>
        <w:t xml:space="preserve">Rabunek - </w:t>
      </w:r>
      <w:r w:rsidRPr="00C771F2">
        <w:rPr>
          <w:rFonts w:ascii="Calibri" w:hAnsi="Calibri" w:cs="Calibri"/>
          <w:sz w:val="22"/>
          <w:szCs w:val="22"/>
          <w:lang w:eastAsia="zh-CN"/>
        </w:rPr>
        <w:t>Za rabunek uważa się zabór ubezpieczonego mienia, gdy sprawca dokonał zaboru mienia z zastosowaniem przemocy fizycznej lub groźby jej użycia albo z doprowadzeniem lub wykorzystaniem stanu nieprzytomności lub bezbronności ubezpieczającego lub osób działających w jego imieniu lub u niego zatrudnionych, albo gdy sprawca przy zastosowaniu przemocy fizycznej lub groźbą doprowadził do lokalu lub schowka objętego ubezpieczeniem osobę posiadającą klucze i zmusił ją do otworzenia albo sam je otworzył kluczami zrabowanymi.</w:t>
      </w:r>
      <w:r w:rsidR="00506D5E" w:rsidRPr="00C771F2">
        <w:rPr>
          <w:rFonts w:ascii="Calibri" w:hAnsi="Calibri" w:cs="Calibri"/>
          <w:b/>
          <w:sz w:val="22"/>
          <w:szCs w:val="22"/>
          <w:lang w:eastAsia="zh-CN"/>
        </w:rPr>
        <w:tab/>
      </w:r>
      <w:r w:rsidR="00757BD0" w:rsidRPr="00C771F2">
        <w:rPr>
          <w:rFonts w:ascii="Calibri" w:hAnsi="Calibri" w:cs="Calibri"/>
          <w:b/>
          <w:sz w:val="22"/>
          <w:szCs w:val="22"/>
          <w:lang w:eastAsia="zh-CN"/>
        </w:rPr>
        <w:tab/>
      </w:r>
    </w:p>
    <w:p w:rsidR="00E5491C" w:rsidRDefault="00E5491C" w:rsidP="00E5491C">
      <w:pPr>
        <w:tabs>
          <w:tab w:val="left" w:pos="426"/>
        </w:tabs>
        <w:suppressAutoHyphens/>
        <w:spacing w:after="120" w:line="276" w:lineRule="auto"/>
        <w:jc w:val="both"/>
        <w:rPr>
          <w:rFonts w:ascii="Calibri" w:hAnsi="Calibri"/>
          <w:b/>
          <w:sz w:val="22"/>
          <w:lang w:eastAsia="pl-PL"/>
        </w:rPr>
      </w:pPr>
    </w:p>
    <w:p w:rsidR="006B45B8" w:rsidRDefault="006B45B8" w:rsidP="00E5491C">
      <w:pPr>
        <w:tabs>
          <w:tab w:val="left" w:pos="426"/>
        </w:tabs>
        <w:suppressAutoHyphens/>
        <w:spacing w:after="120" w:line="276" w:lineRule="auto"/>
        <w:jc w:val="both"/>
        <w:rPr>
          <w:rFonts w:ascii="Calibri" w:hAnsi="Calibri"/>
          <w:b/>
          <w:sz w:val="22"/>
          <w:lang w:eastAsia="pl-PL"/>
        </w:rPr>
      </w:pPr>
    </w:p>
    <w:p w:rsidR="00E5491C" w:rsidRPr="0057763B" w:rsidRDefault="00E5491C" w:rsidP="00E5491C">
      <w:pPr>
        <w:tabs>
          <w:tab w:val="left" w:pos="426"/>
        </w:tabs>
        <w:suppressAutoHyphens/>
        <w:spacing w:after="120" w:line="276" w:lineRule="auto"/>
        <w:jc w:val="right"/>
        <w:rPr>
          <w:rFonts w:ascii="Calibri" w:hAnsi="Calibri"/>
          <w:b/>
          <w:sz w:val="22"/>
          <w:lang w:eastAsia="pl-PL"/>
        </w:rPr>
      </w:pPr>
      <w:r w:rsidRPr="0057763B">
        <w:rPr>
          <w:rFonts w:ascii="Calibri" w:hAnsi="Calibri"/>
          <w:b/>
          <w:sz w:val="22"/>
          <w:lang w:eastAsia="pl-PL"/>
        </w:rPr>
        <w:lastRenderedPageBreak/>
        <w:t xml:space="preserve">ZAŁĄCZNIK NR </w:t>
      </w:r>
      <w:r w:rsidR="00ED7E9C" w:rsidRPr="0057763B">
        <w:rPr>
          <w:rFonts w:ascii="Calibri" w:hAnsi="Calibri"/>
          <w:b/>
          <w:sz w:val="22"/>
          <w:lang w:eastAsia="pl-PL"/>
        </w:rPr>
        <w:t>7</w:t>
      </w:r>
    </w:p>
    <w:p w:rsidR="00F7540A" w:rsidRPr="0057763B" w:rsidRDefault="00F7540A" w:rsidP="00F7540A">
      <w:pPr>
        <w:keepNext/>
        <w:widowControl w:val="0"/>
        <w:suppressAutoHyphens/>
        <w:spacing w:after="120" w:line="276" w:lineRule="auto"/>
        <w:jc w:val="center"/>
        <w:rPr>
          <w:rFonts w:ascii="Calibri" w:eastAsia="Lucida Sans Unicode" w:hAnsi="Calibri" w:cs="Calibri"/>
          <w:b/>
          <w:bCs/>
          <w:iCs/>
          <w:kern w:val="1"/>
          <w:sz w:val="22"/>
          <w:szCs w:val="22"/>
          <w:lang w:eastAsia="hi-IN" w:bidi="hi-IN"/>
        </w:rPr>
      </w:pPr>
      <w:r w:rsidRPr="0057763B">
        <w:rPr>
          <w:rFonts w:ascii="Calibri" w:eastAsia="Lucida Sans Unicode" w:hAnsi="Calibri" w:cs="Calibri"/>
          <w:b/>
          <w:bCs/>
          <w:iCs/>
          <w:kern w:val="1"/>
          <w:sz w:val="22"/>
          <w:szCs w:val="22"/>
          <w:lang w:eastAsia="hi-IN" w:bidi="hi-IN"/>
        </w:rPr>
        <w:t xml:space="preserve">FAKULTATYWNE WARUNKI UBEZPIECZENIA </w:t>
      </w:r>
    </w:p>
    <w:p w:rsidR="00F7540A" w:rsidRPr="0057763B" w:rsidRDefault="00F7540A" w:rsidP="00F7540A">
      <w:pPr>
        <w:widowControl w:val="0"/>
        <w:tabs>
          <w:tab w:val="left" w:pos="426"/>
        </w:tabs>
        <w:suppressAutoHyphens/>
        <w:spacing w:after="120" w:line="276" w:lineRule="auto"/>
        <w:jc w:val="both"/>
        <w:rPr>
          <w:rFonts w:ascii="Calibri" w:eastAsia="Lucida Sans Unicode" w:hAnsi="Calibri" w:cs="Calibri"/>
          <w:kern w:val="1"/>
          <w:sz w:val="20"/>
          <w:szCs w:val="24"/>
          <w:lang w:eastAsia="hi-IN" w:bidi="hi-IN"/>
        </w:rPr>
      </w:pPr>
      <w:r w:rsidRPr="0057763B">
        <w:rPr>
          <w:rFonts w:ascii="Calibri" w:eastAsia="Lucida Sans Unicode" w:hAnsi="Calibri" w:cs="Calibri"/>
          <w:kern w:val="1"/>
          <w:sz w:val="20"/>
          <w:szCs w:val="24"/>
          <w:lang w:eastAsia="hi-IN" w:bidi="hi-IN"/>
        </w:rPr>
        <w:t>Tam gdzie limity - obowiązuje zapis na jedno i wszystkie zdarzenia (na jeden lub wszystkie wypadki) na wszystkie zgłoszone lokalizacje</w:t>
      </w:r>
    </w:p>
    <w:p w:rsidR="00F7540A" w:rsidRPr="007446FC" w:rsidRDefault="00F7540A" w:rsidP="00F7540A">
      <w:pPr>
        <w:widowControl w:val="0"/>
        <w:tabs>
          <w:tab w:val="left" w:pos="426"/>
        </w:tabs>
        <w:suppressAutoHyphens/>
        <w:spacing w:after="120" w:line="276" w:lineRule="auto"/>
        <w:jc w:val="both"/>
        <w:rPr>
          <w:rFonts w:ascii="Calibri" w:eastAsia="Lucida Sans Unicode" w:hAnsi="Calibri" w:cs="Calibri"/>
          <w:kern w:val="1"/>
          <w:sz w:val="24"/>
          <w:szCs w:val="24"/>
          <w:u w:val="single"/>
          <w:lang w:eastAsia="hi-IN" w:bidi="hi-IN"/>
        </w:rPr>
      </w:pPr>
      <w:r w:rsidRPr="007446FC">
        <w:rPr>
          <w:rFonts w:ascii="Calibri" w:eastAsia="Lucida Sans Unicode" w:hAnsi="Calibri" w:cs="Calibri"/>
          <w:kern w:val="1"/>
          <w:sz w:val="24"/>
          <w:szCs w:val="24"/>
          <w:u w:val="single"/>
          <w:lang w:eastAsia="hi-IN" w:bidi="hi-IN"/>
        </w:rPr>
        <w:t xml:space="preserve">dla </w:t>
      </w:r>
      <w:r w:rsidRPr="007446FC">
        <w:rPr>
          <w:rFonts w:ascii="Calibri" w:eastAsia="Lucida Sans Unicode" w:hAnsi="Calibri" w:cs="Calibri"/>
          <w:b/>
          <w:kern w:val="1"/>
          <w:sz w:val="24"/>
          <w:szCs w:val="24"/>
          <w:u w:val="single"/>
          <w:lang w:eastAsia="hi-IN" w:bidi="hi-IN"/>
        </w:rPr>
        <w:t>CZĘŚCI I</w:t>
      </w:r>
      <w:r w:rsidRPr="007446FC">
        <w:rPr>
          <w:rFonts w:ascii="Calibri" w:eastAsia="Lucida Sans Unicode" w:hAnsi="Calibri" w:cs="Calibri"/>
          <w:kern w:val="1"/>
          <w:sz w:val="24"/>
          <w:szCs w:val="24"/>
          <w:u w:val="single"/>
          <w:lang w:eastAsia="hi-IN" w:bidi="hi-IN"/>
        </w:rPr>
        <w:t xml:space="preserve"> zamówienia:</w:t>
      </w:r>
    </w:p>
    <w:tbl>
      <w:tblPr>
        <w:tblW w:w="10180" w:type="dxa"/>
        <w:tblInd w:w="-45" w:type="dxa"/>
        <w:tblLayout w:type="fixed"/>
        <w:tblCellMar>
          <w:left w:w="70" w:type="dxa"/>
          <w:right w:w="70" w:type="dxa"/>
        </w:tblCellMar>
        <w:tblLook w:val="0000" w:firstRow="0" w:lastRow="0" w:firstColumn="0" w:lastColumn="0" w:noHBand="0" w:noVBand="0"/>
      </w:tblPr>
      <w:tblGrid>
        <w:gridCol w:w="575"/>
        <w:gridCol w:w="7620"/>
        <w:gridCol w:w="851"/>
        <w:gridCol w:w="1134"/>
      </w:tblGrid>
      <w:tr w:rsidR="007446FC" w:rsidRPr="00BB13DF" w:rsidTr="00C712E8">
        <w:tc>
          <w:tcPr>
            <w:tcW w:w="10180" w:type="dxa"/>
            <w:gridSpan w:val="4"/>
            <w:tcBorders>
              <w:top w:val="double" w:sz="1" w:space="0" w:color="000000"/>
              <w:left w:val="double" w:sz="1" w:space="0" w:color="000000"/>
              <w:bottom w:val="double" w:sz="1" w:space="0" w:color="000000"/>
              <w:right w:val="double" w:sz="1" w:space="0" w:color="000000"/>
            </w:tcBorders>
            <w:shd w:val="clear" w:color="auto" w:fill="95B3D7"/>
          </w:tcPr>
          <w:p w:rsidR="007446FC" w:rsidRPr="00BB13DF" w:rsidRDefault="007446FC" w:rsidP="00C712E8">
            <w:pPr>
              <w:tabs>
                <w:tab w:val="left" w:pos="360"/>
              </w:tabs>
              <w:snapToGrid w:val="0"/>
              <w:rPr>
                <w:rFonts w:ascii="Calibri" w:hAnsi="Calibri" w:cs="Arial"/>
                <w:b/>
                <w:sz w:val="20"/>
                <w:highlight w:val="yellow"/>
              </w:rPr>
            </w:pPr>
            <w:r w:rsidRPr="00D952DD">
              <w:rPr>
                <w:rFonts w:ascii="Calibri" w:hAnsi="Calibri" w:cs="Arial"/>
                <w:b/>
                <w:sz w:val="28"/>
              </w:rPr>
              <w:t xml:space="preserve">A. Ubezpieczenie mienia od wszystkich </w:t>
            </w:r>
            <w:proofErr w:type="spellStart"/>
            <w:r w:rsidRPr="00D952DD">
              <w:rPr>
                <w:rFonts w:ascii="Calibri" w:hAnsi="Calibri" w:cs="Arial"/>
                <w:b/>
                <w:sz w:val="28"/>
              </w:rPr>
              <w:t>ryzyk</w:t>
            </w:r>
            <w:proofErr w:type="spellEnd"/>
            <w:r w:rsidRPr="00D952DD">
              <w:rPr>
                <w:rFonts w:ascii="Calibri" w:hAnsi="Calibri" w:cs="Arial"/>
                <w:b/>
                <w:sz w:val="28"/>
              </w:rPr>
              <w:t xml:space="preserve"> – 20 %</w:t>
            </w:r>
          </w:p>
        </w:tc>
      </w:tr>
      <w:tr w:rsidR="007446FC" w:rsidRPr="00BB13DF" w:rsidTr="00C712E8">
        <w:tc>
          <w:tcPr>
            <w:tcW w:w="575" w:type="dxa"/>
            <w:tcBorders>
              <w:top w:val="double" w:sz="1" w:space="0" w:color="000000"/>
              <w:left w:val="double" w:sz="1" w:space="0" w:color="000000"/>
              <w:bottom w:val="double" w:sz="1" w:space="0" w:color="000000"/>
            </w:tcBorders>
            <w:shd w:val="clear" w:color="auto" w:fill="95B3D7"/>
          </w:tcPr>
          <w:p w:rsidR="007446FC" w:rsidRPr="00D952DD" w:rsidRDefault="007446FC" w:rsidP="00C712E8">
            <w:pPr>
              <w:tabs>
                <w:tab w:val="left" w:pos="360"/>
              </w:tabs>
              <w:snapToGrid w:val="0"/>
              <w:jc w:val="center"/>
              <w:rPr>
                <w:rFonts w:ascii="Calibri" w:hAnsi="Calibri" w:cs="Arial"/>
                <w:b/>
                <w:sz w:val="20"/>
              </w:rPr>
            </w:pPr>
            <w:r w:rsidRPr="00D952DD">
              <w:rPr>
                <w:rFonts w:ascii="Calibri" w:hAnsi="Calibri" w:cs="Arial"/>
                <w:b/>
                <w:sz w:val="20"/>
              </w:rPr>
              <w:t>Lp.</w:t>
            </w:r>
          </w:p>
        </w:tc>
        <w:tc>
          <w:tcPr>
            <w:tcW w:w="7620" w:type="dxa"/>
            <w:tcBorders>
              <w:top w:val="double" w:sz="1" w:space="0" w:color="000000"/>
              <w:left w:val="single" w:sz="4" w:space="0" w:color="000000"/>
              <w:bottom w:val="double" w:sz="1" w:space="0" w:color="000000"/>
            </w:tcBorders>
            <w:shd w:val="clear" w:color="auto" w:fill="95B3D7"/>
          </w:tcPr>
          <w:p w:rsidR="007446FC" w:rsidRPr="00D952DD" w:rsidRDefault="007446FC" w:rsidP="00C712E8">
            <w:pPr>
              <w:tabs>
                <w:tab w:val="left" w:pos="360"/>
              </w:tabs>
              <w:snapToGrid w:val="0"/>
              <w:jc w:val="center"/>
              <w:rPr>
                <w:rFonts w:ascii="Calibri" w:hAnsi="Calibri" w:cs="Arial"/>
                <w:b/>
                <w:sz w:val="20"/>
              </w:rPr>
            </w:pPr>
            <w:r w:rsidRPr="00D952DD">
              <w:rPr>
                <w:rFonts w:ascii="Calibri" w:hAnsi="Calibri" w:cs="Arial"/>
                <w:b/>
                <w:sz w:val="20"/>
              </w:rPr>
              <w:t>Warunek fakultatywny</w:t>
            </w:r>
          </w:p>
        </w:tc>
        <w:tc>
          <w:tcPr>
            <w:tcW w:w="851" w:type="dxa"/>
            <w:tcBorders>
              <w:top w:val="double" w:sz="1" w:space="0" w:color="000000"/>
              <w:left w:val="single" w:sz="4" w:space="0" w:color="000000"/>
              <w:bottom w:val="double" w:sz="1" w:space="0" w:color="000000"/>
            </w:tcBorders>
            <w:shd w:val="clear" w:color="auto" w:fill="95B3D7"/>
          </w:tcPr>
          <w:p w:rsidR="007446FC" w:rsidRPr="00D952DD" w:rsidRDefault="007446FC" w:rsidP="00C712E8">
            <w:pPr>
              <w:tabs>
                <w:tab w:val="left" w:pos="360"/>
              </w:tabs>
              <w:snapToGrid w:val="0"/>
              <w:jc w:val="center"/>
              <w:rPr>
                <w:rFonts w:ascii="Calibri" w:hAnsi="Calibri" w:cs="Arial"/>
                <w:b/>
                <w:sz w:val="20"/>
              </w:rPr>
            </w:pPr>
            <w:r w:rsidRPr="00D952DD">
              <w:rPr>
                <w:rFonts w:ascii="Calibri" w:hAnsi="Calibri" w:cs="Arial"/>
                <w:b/>
                <w:sz w:val="20"/>
              </w:rPr>
              <w:t>*</w:t>
            </w:r>
          </w:p>
        </w:tc>
        <w:tc>
          <w:tcPr>
            <w:tcW w:w="1134" w:type="dxa"/>
            <w:tcBorders>
              <w:top w:val="double" w:sz="1" w:space="0" w:color="000000"/>
              <w:left w:val="single" w:sz="4" w:space="0" w:color="000000"/>
              <w:bottom w:val="double" w:sz="1" w:space="0" w:color="000000"/>
              <w:right w:val="double" w:sz="1" w:space="0" w:color="000000"/>
            </w:tcBorders>
            <w:shd w:val="clear" w:color="auto" w:fill="95B3D7"/>
          </w:tcPr>
          <w:p w:rsidR="007446FC" w:rsidRPr="00D952DD" w:rsidRDefault="007446FC" w:rsidP="00C712E8">
            <w:pPr>
              <w:tabs>
                <w:tab w:val="left" w:pos="360"/>
              </w:tabs>
              <w:snapToGrid w:val="0"/>
              <w:jc w:val="center"/>
              <w:rPr>
                <w:rFonts w:ascii="Calibri" w:hAnsi="Calibri" w:cs="Arial"/>
                <w:b/>
                <w:sz w:val="20"/>
              </w:rPr>
            </w:pPr>
            <w:r w:rsidRPr="00D952DD">
              <w:rPr>
                <w:rFonts w:ascii="Calibri" w:hAnsi="Calibri" w:cs="Arial"/>
                <w:b/>
                <w:sz w:val="20"/>
              </w:rPr>
              <w:t>Liczba pkt.</w:t>
            </w:r>
          </w:p>
        </w:tc>
      </w:tr>
      <w:tr w:rsidR="007446FC" w:rsidRPr="00AD7CCD" w:rsidTr="00C712E8">
        <w:trPr>
          <w:cantSplit/>
          <w:trHeight w:hRule="exact" w:val="800"/>
        </w:trPr>
        <w:tc>
          <w:tcPr>
            <w:tcW w:w="575" w:type="dxa"/>
            <w:vMerge w:val="restart"/>
            <w:tcBorders>
              <w:left w:val="double" w:sz="1" w:space="0" w:color="000000"/>
              <w:bottom w:val="double" w:sz="1" w:space="0" w:color="000000"/>
            </w:tcBorders>
            <w:shd w:val="clear" w:color="auto" w:fill="F2F2F2"/>
            <w:vAlign w:val="center"/>
          </w:tcPr>
          <w:p w:rsidR="007446FC" w:rsidRPr="00DD56D9" w:rsidRDefault="007446FC" w:rsidP="00C712E8">
            <w:pPr>
              <w:tabs>
                <w:tab w:val="left" w:pos="360"/>
              </w:tabs>
              <w:snapToGrid w:val="0"/>
              <w:jc w:val="center"/>
              <w:rPr>
                <w:rFonts w:ascii="Calibri" w:hAnsi="Calibri" w:cs="Arial"/>
                <w:sz w:val="20"/>
              </w:rPr>
            </w:pPr>
            <w:r w:rsidRPr="00DD56D9">
              <w:rPr>
                <w:rFonts w:ascii="Calibri" w:hAnsi="Calibri" w:cs="Arial"/>
                <w:sz w:val="20"/>
              </w:rPr>
              <w:t>A</w:t>
            </w:r>
          </w:p>
        </w:tc>
        <w:tc>
          <w:tcPr>
            <w:tcW w:w="7620" w:type="dxa"/>
            <w:tcBorders>
              <w:left w:val="single" w:sz="4" w:space="0" w:color="000000"/>
              <w:bottom w:val="single" w:sz="4" w:space="0" w:color="000000"/>
            </w:tcBorders>
            <w:shd w:val="clear" w:color="auto" w:fill="F2F2F2"/>
            <w:vAlign w:val="center"/>
          </w:tcPr>
          <w:p w:rsidR="007446FC" w:rsidRPr="00DD56D9" w:rsidRDefault="007446FC" w:rsidP="00C712E8">
            <w:pPr>
              <w:tabs>
                <w:tab w:val="left" w:pos="360"/>
              </w:tabs>
              <w:snapToGrid w:val="0"/>
              <w:jc w:val="both"/>
              <w:rPr>
                <w:rFonts w:ascii="Calibri" w:hAnsi="Calibri" w:cs="Arial"/>
                <w:sz w:val="20"/>
              </w:rPr>
            </w:pPr>
            <w:r w:rsidRPr="00DD56D9">
              <w:rPr>
                <w:rFonts w:ascii="Calibri" w:hAnsi="Calibri" w:cs="Arial"/>
                <w:sz w:val="20"/>
              </w:rPr>
              <w:t>Włączenie odpowiedzialności za zalania powstałe w wyniku złego stanu technicznego dachu (w tym nieszczelności), rynien, szczelin w złączach płyt i uszkodzeń stolarki okiennej bez limitu – w ramach wysokości sum ubezpieczenia</w:t>
            </w:r>
          </w:p>
        </w:tc>
        <w:tc>
          <w:tcPr>
            <w:tcW w:w="851" w:type="dxa"/>
            <w:tcBorders>
              <w:left w:val="single" w:sz="4" w:space="0" w:color="000000"/>
              <w:bottom w:val="single" w:sz="4" w:space="0" w:color="000000"/>
            </w:tcBorders>
            <w:vAlign w:val="center"/>
          </w:tcPr>
          <w:p w:rsidR="007446FC" w:rsidRPr="00BB13DF" w:rsidRDefault="007446FC" w:rsidP="00C712E8">
            <w:pPr>
              <w:tabs>
                <w:tab w:val="left" w:pos="360"/>
              </w:tabs>
              <w:snapToGrid w:val="0"/>
              <w:jc w:val="center"/>
              <w:rPr>
                <w:rFonts w:ascii="Calibri" w:hAnsi="Calibri" w:cs="Arial"/>
                <w:sz w:val="20"/>
                <w:highlight w:val="yellow"/>
              </w:rPr>
            </w:pPr>
          </w:p>
        </w:tc>
        <w:tc>
          <w:tcPr>
            <w:tcW w:w="1134" w:type="dxa"/>
            <w:tcBorders>
              <w:left w:val="single" w:sz="4" w:space="0" w:color="000000"/>
              <w:bottom w:val="single" w:sz="4" w:space="0" w:color="000000"/>
              <w:right w:val="double" w:sz="1" w:space="0" w:color="000000"/>
            </w:tcBorders>
            <w:shd w:val="clear" w:color="auto" w:fill="F2F2F2"/>
            <w:vAlign w:val="center"/>
          </w:tcPr>
          <w:p w:rsidR="007446FC" w:rsidRPr="00AD7CCD" w:rsidRDefault="007446FC" w:rsidP="00C712E8">
            <w:pPr>
              <w:tabs>
                <w:tab w:val="left" w:pos="360"/>
              </w:tabs>
              <w:snapToGrid w:val="0"/>
              <w:jc w:val="center"/>
              <w:rPr>
                <w:rFonts w:ascii="Calibri" w:hAnsi="Calibri" w:cs="Arial"/>
                <w:sz w:val="20"/>
              </w:rPr>
            </w:pPr>
            <w:r w:rsidRPr="00AD7CCD">
              <w:rPr>
                <w:rFonts w:ascii="Calibri" w:hAnsi="Calibri" w:cs="Arial"/>
                <w:sz w:val="20"/>
              </w:rPr>
              <w:t>10</w:t>
            </w:r>
          </w:p>
        </w:tc>
      </w:tr>
      <w:tr w:rsidR="007446FC" w:rsidRPr="00AD7CCD" w:rsidTr="00C712E8">
        <w:trPr>
          <w:cantSplit/>
        </w:trPr>
        <w:tc>
          <w:tcPr>
            <w:tcW w:w="575" w:type="dxa"/>
            <w:vMerge/>
            <w:tcBorders>
              <w:left w:val="double" w:sz="1" w:space="0" w:color="000000"/>
              <w:bottom w:val="double" w:sz="1" w:space="0" w:color="000000"/>
            </w:tcBorders>
            <w:shd w:val="clear" w:color="auto" w:fill="F2F2F2"/>
            <w:vAlign w:val="center"/>
          </w:tcPr>
          <w:p w:rsidR="007446FC" w:rsidRPr="00DD56D9" w:rsidRDefault="007446FC" w:rsidP="00C712E8">
            <w:pPr>
              <w:rPr>
                <w:rFonts w:ascii="Calibri" w:hAnsi="Calibri"/>
              </w:rPr>
            </w:pPr>
          </w:p>
        </w:tc>
        <w:tc>
          <w:tcPr>
            <w:tcW w:w="7620" w:type="dxa"/>
            <w:tcBorders>
              <w:left w:val="single" w:sz="4" w:space="0" w:color="000000"/>
              <w:bottom w:val="double" w:sz="1" w:space="0" w:color="000000"/>
            </w:tcBorders>
            <w:shd w:val="clear" w:color="auto" w:fill="F2F2F2"/>
            <w:vAlign w:val="center"/>
          </w:tcPr>
          <w:p w:rsidR="007446FC" w:rsidRPr="00DD56D9" w:rsidRDefault="007446FC" w:rsidP="00C712E8">
            <w:pPr>
              <w:tabs>
                <w:tab w:val="left" w:pos="360"/>
              </w:tabs>
              <w:snapToGrid w:val="0"/>
              <w:rPr>
                <w:rFonts w:ascii="Calibri" w:hAnsi="Calibri" w:cs="Arial"/>
                <w:sz w:val="20"/>
              </w:rPr>
            </w:pPr>
            <w:r w:rsidRPr="00DD56D9">
              <w:rPr>
                <w:rFonts w:ascii="Calibri" w:hAnsi="Calibri" w:cs="Arial"/>
                <w:sz w:val="20"/>
              </w:rPr>
              <w:t xml:space="preserve">Brak włączenia </w:t>
            </w:r>
          </w:p>
        </w:tc>
        <w:tc>
          <w:tcPr>
            <w:tcW w:w="851" w:type="dxa"/>
            <w:tcBorders>
              <w:left w:val="single" w:sz="4" w:space="0" w:color="000000"/>
              <w:bottom w:val="double" w:sz="1" w:space="0" w:color="000000"/>
            </w:tcBorders>
            <w:vAlign w:val="center"/>
          </w:tcPr>
          <w:p w:rsidR="007446FC" w:rsidRPr="00BB13DF" w:rsidRDefault="007446FC" w:rsidP="00C712E8">
            <w:pPr>
              <w:tabs>
                <w:tab w:val="left" w:pos="360"/>
              </w:tabs>
              <w:snapToGrid w:val="0"/>
              <w:jc w:val="center"/>
              <w:rPr>
                <w:rFonts w:ascii="Calibri" w:hAnsi="Calibri" w:cs="Arial"/>
                <w:sz w:val="20"/>
                <w:highlight w:val="yellow"/>
              </w:rPr>
            </w:pPr>
          </w:p>
        </w:tc>
        <w:tc>
          <w:tcPr>
            <w:tcW w:w="1134" w:type="dxa"/>
            <w:tcBorders>
              <w:left w:val="single" w:sz="4" w:space="0" w:color="000000"/>
              <w:bottom w:val="double" w:sz="1" w:space="0" w:color="000000"/>
              <w:right w:val="double" w:sz="1" w:space="0" w:color="000000"/>
            </w:tcBorders>
            <w:shd w:val="clear" w:color="auto" w:fill="F2F2F2"/>
            <w:vAlign w:val="center"/>
          </w:tcPr>
          <w:p w:rsidR="007446FC" w:rsidRPr="00AD7CCD" w:rsidRDefault="007446FC" w:rsidP="00C712E8">
            <w:pPr>
              <w:tabs>
                <w:tab w:val="left" w:pos="360"/>
              </w:tabs>
              <w:snapToGrid w:val="0"/>
              <w:jc w:val="center"/>
              <w:rPr>
                <w:rFonts w:ascii="Calibri" w:hAnsi="Calibri" w:cs="Arial"/>
                <w:sz w:val="20"/>
              </w:rPr>
            </w:pPr>
            <w:r w:rsidRPr="00AD7CCD">
              <w:rPr>
                <w:rFonts w:ascii="Calibri" w:hAnsi="Calibri" w:cs="Arial"/>
                <w:sz w:val="20"/>
              </w:rPr>
              <w:t>0</w:t>
            </w:r>
          </w:p>
        </w:tc>
      </w:tr>
      <w:tr w:rsidR="007446FC" w:rsidRPr="00AD7CCD" w:rsidTr="00C712E8">
        <w:trPr>
          <w:cantSplit/>
          <w:trHeight w:hRule="exact" w:val="795"/>
        </w:trPr>
        <w:tc>
          <w:tcPr>
            <w:tcW w:w="575" w:type="dxa"/>
            <w:vMerge w:val="restart"/>
            <w:tcBorders>
              <w:left w:val="double" w:sz="1" w:space="0" w:color="000000"/>
              <w:bottom w:val="double" w:sz="1" w:space="0" w:color="000000"/>
            </w:tcBorders>
            <w:shd w:val="clear" w:color="auto" w:fill="F2F2F2"/>
            <w:vAlign w:val="center"/>
          </w:tcPr>
          <w:p w:rsidR="007446FC" w:rsidRPr="00DD56D9" w:rsidRDefault="007446FC" w:rsidP="00C712E8">
            <w:pPr>
              <w:tabs>
                <w:tab w:val="left" w:pos="360"/>
              </w:tabs>
              <w:snapToGrid w:val="0"/>
              <w:jc w:val="center"/>
              <w:rPr>
                <w:rFonts w:ascii="Calibri" w:hAnsi="Calibri" w:cs="Arial"/>
                <w:sz w:val="20"/>
              </w:rPr>
            </w:pPr>
            <w:r w:rsidRPr="00DD56D9">
              <w:rPr>
                <w:rFonts w:ascii="Calibri" w:hAnsi="Calibri" w:cs="Arial"/>
                <w:sz w:val="20"/>
              </w:rPr>
              <w:t>B</w:t>
            </w:r>
          </w:p>
        </w:tc>
        <w:tc>
          <w:tcPr>
            <w:tcW w:w="7620" w:type="dxa"/>
            <w:tcBorders>
              <w:left w:val="single" w:sz="4" w:space="0" w:color="000000"/>
              <w:bottom w:val="single" w:sz="4" w:space="0" w:color="000000"/>
            </w:tcBorders>
            <w:shd w:val="clear" w:color="auto" w:fill="F2F2F2"/>
            <w:vAlign w:val="center"/>
          </w:tcPr>
          <w:p w:rsidR="007446FC" w:rsidRPr="00DD56D9" w:rsidRDefault="007446FC" w:rsidP="00C712E8">
            <w:pPr>
              <w:tabs>
                <w:tab w:val="left" w:pos="360"/>
              </w:tabs>
              <w:snapToGrid w:val="0"/>
              <w:jc w:val="both"/>
              <w:rPr>
                <w:rFonts w:ascii="Calibri" w:hAnsi="Calibri" w:cs="Arial"/>
                <w:sz w:val="20"/>
              </w:rPr>
            </w:pPr>
            <w:r w:rsidRPr="00DD56D9">
              <w:rPr>
                <w:rFonts w:ascii="Calibri" w:hAnsi="Calibri" w:cs="Arial"/>
                <w:sz w:val="20"/>
              </w:rPr>
              <w:t>Podwyższenie limitu dewastacji w związku z kradzieżą lub bez takiego związku rozumianą jako rozmyślne zniszczenie przedmiotu ubezpieczenie przez osoby trzecie – limit 100.000 zł oraz podwyż</w:t>
            </w:r>
            <w:r>
              <w:rPr>
                <w:rFonts w:ascii="Calibri" w:hAnsi="Calibri" w:cs="Arial"/>
                <w:sz w:val="20"/>
              </w:rPr>
              <w:t>szenie limitu graffiti – limit 2</w:t>
            </w:r>
            <w:r w:rsidRPr="00DD56D9">
              <w:rPr>
                <w:rFonts w:ascii="Calibri" w:hAnsi="Calibri" w:cs="Arial"/>
                <w:sz w:val="20"/>
              </w:rPr>
              <w:t>0.000 zł</w:t>
            </w:r>
          </w:p>
        </w:tc>
        <w:tc>
          <w:tcPr>
            <w:tcW w:w="851" w:type="dxa"/>
            <w:tcBorders>
              <w:left w:val="single" w:sz="4" w:space="0" w:color="000000"/>
              <w:bottom w:val="single" w:sz="4" w:space="0" w:color="000000"/>
            </w:tcBorders>
            <w:vAlign w:val="center"/>
          </w:tcPr>
          <w:p w:rsidR="007446FC" w:rsidRPr="00BB13DF" w:rsidRDefault="007446FC" w:rsidP="00C712E8">
            <w:pPr>
              <w:tabs>
                <w:tab w:val="left" w:pos="360"/>
              </w:tabs>
              <w:snapToGrid w:val="0"/>
              <w:jc w:val="center"/>
              <w:rPr>
                <w:rFonts w:ascii="Calibri" w:hAnsi="Calibri" w:cs="Arial"/>
                <w:sz w:val="20"/>
                <w:highlight w:val="yellow"/>
              </w:rPr>
            </w:pPr>
          </w:p>
        </w:tc>
        <w:tc>
          <w:tcPr>
            <w:tcW w:w="1134" w:type="dxa"/>
            <w:tcBorders>
              <w:left w:val="single" w:sz="4" w:space="0" w:color="000000"/>
              <w:bottom w:val="single" w:sz="4" w:space="0" w:color="000000"/>
              <w:right w:val="double" w:sz="1" w:space="0" w:color="000000"/>
            </w:tcBorders>
            <w:shd w:val="clear" w:color="auto" w:fill="F2F2F2"/>
            <w:vAlign w:val="center"/>
          </w:tcPr>
          <w:p w:rsidR="007446FC" w:rsidRPr="00AD7CCD" w:rsidRDefault="007446FC" w:rsidP="00C712E8">
            <w:pPr>
              <w:tabs>
                <w:tab w:val="left" w:pos="360"/>
              </w:tabs>
              <w:snapToGrid w:val="0"/>
              <w:jc w:val="center"/>
              <w:rPr>
                <w:rFonts w:ascii="Calibri" w:hAnsi="Calibri" w:cs="Arial"/>
                <w:sz w:val="20"/>
              </w:rPr>
            </w:pPr>
            <w:r>
              <w:rPr>
                <w:rFonts w:ascii="Calibri" w:hAnsi="Calibri" w:cs="Arial"/>
                <w:sz w:val="20"/>
              </w:rPr>
              <w:t>10</w:t>
            </w:r>
          </w:p>
        </w:tc>
      </w:tr>
      <w:tr w:rsidR="007446FC" w:rsidRPr="00AD7CCD" w:rsidTr="00C712E8">
        <w:trPr>
          <w:cantSplit/>
          <w:trHeight w:val="368"/>
        </w:trPr>
        <w:tc>
          <w:tcPr>
            <w:tcW w:w="575" w:type="dxa"/>
            <w:vMerge/>
            <w:tcBorders>
              <w:left w:val="double" w:sz="1" w:space="0" w:color="000000"/>
              <w:bottom w:val="double" w:sz="1" w:space="0" w:color="000000"/>
            </w:tcBorders>
            <w:shd w:val="clear" w:color="auto" w:fill="F2F2F2"/>
            <w:vAlign w:val="center"/>
          </w:tcPr>
          <w:p w:rsidR="007446FC" w:rsidRPr="00DD56D9" w:rsidRDefault="007446FC" w:rsidP="00C712E8">
            <w:pPr>
              <w:rPr>
                <w:rFonts w:ascii="Calibri" w:hAnsi="Calibri"/>
              </w:rPr>
            </w:pPr>
          </w:p>
        </w:tc>
        <w:tc>
          <w:tcPr>
            <w:tcW w:w="7620" w:type="dxa"/>
            <w:tcBorders>
              <w:left w:val="single" w:sz="4" w:space="0" w:color="000000"/>
              <w:bottom w:val="double" w:sz="1" w:space="0" w:color="000000"/>
            </w:tcBorders>
            <w:shd w:val="clear" w:color="auto" w:fill="F2F2F2"/>
            <w:vAlign w:val="center"/>
          </w:tcPr>
          <w:p w:rsidR="007446FC" w:rsidRPr="00DD56D9" w:rsidRDefault="007446FC" w:rsidP="00C712E8">
            <w:pPr>
              <w:tabs>
                <w:tab w:val="left" w:pos="360"/>
              </w:tabs>
              <w:snapToGrid w:val="0"/>
              <w:rPr>
                <w:rFonts w:ascii="Calibri" w:hAnsi="Calibri" w:cs="Arial"/>
                <w:sz w:val="20"/>
              </w:rPr>
            </w:pPr>
            <w:r w:rsidRPr="00DD56D9">
              <w:rPr>
                <w:rFonts w:ascii="Calibri" w:hAnsi="Calibri" w:cs="Arial"/>
                <w:sz w:val="20"/>
              </w:rPr>
              <w:t>Brak włączenia</w:t>
            </w:r>
          </w:p>
        </w:tc>
        <w:tc>
          <w:tcPr>
            <w:tcW w:w="851" w:type="dxa"/>
            <w:tcBorders>
              <w:left w:val="single" w:sz="4" w:space="0" w:color="000000"/>
              <w:bottom w:val="double" w:sz="1" w:space="0" w:color="000000"/>
            </w:tcBorders>
            <w:vAlign w:val="center"/>
          </w:tcPr>
          <w:p w:rsidR="007446FC" w:rsidRPr="00BB13DF" w:rsidRDefault="007446FC" w:rsidP="00C712E8">
            <w:pPr>
              <w:tabs>
                <w:tab w:val="left" w:pos="360"/>
              </w:tabs>
              <w:snapToGrid w:val="0"/>
              <w:jc w:val="center"/>
              <w:rPr>
                <w:rFonts w:ascii="Calibri" w:hAnsi="Calibri" w:cs="Arial"/>
                <w:sz w:val="20"/>
                <w:highlight w:val="yellow"/>
              </w:rPr>
            </w:pPr>
          </w:p>
        </w:tc>
        <w:tc>
          <w:tcPr>
            <w:tcW w:w="1134" w:type="dxa"/>
            <w:tcBorders>
              <w:left w:val="single" w:sz="4" w:space="0" w:color="000000"/>
              <w:bottom w:val="double" w:sz="1" w:space="0" w:color="000000"/>
              <w:right w:val="double" w:sz="1" w:space="0" w:color="000000"/>
            </w:tcBorders>
            <w:shd w:val="clear" w:color="auto" w:fill="F2F2F2"/>
            <w:vAlign w:val="center"/>
          </w:tcPr>
          <w:p w:rsidR="007446FC" w:rsidRPr="00AD7CCD" w:rsidRDefault="007446FC" w:rsidP="00C712E8">
            <w:pPr>
              <w:tabs>
                <w:tab w:val="left" w:pos="360"/>
              </w:tabs>
              <w:snapToGrid w:val="0"/>
              <w:jc w:val="center"/>
              <w:rPr>
                <w:rFonts w:ascii="Calibri" w:hAnsi="Calibri" w:cs="Arial"/>
                <w:sz w:val="20"/>
              </w:rPr>
            </w:pPr>
            <w:r w:rsidRPr="00AD7CCD">
              <w:rPr>
                <w:rFonts w:ascii="Calibri" w:hAnsi="Calibri" w:cs="Arial"/>
                <w:sz w:val="20"/>
              </w:rPr>
              <w:t>0</w:t>
            </w:r>
          </w:p>
        </w:tc>
      </w:tr>
      <w:tr w:rsidR="007446FC" w:rsidRPr="00AD7CCD" w:rsidTr="00C712E8">
        <w:trPr>
          <w:cantSplit/>
          <w:trHeight w:hRule="exact" w:val="577"/>
        </w:trPr>
        <w:tc>
          <w:tcPr>
            <w:tcW w:w="575" w:type="dxa"/>
            <w:vMerge w:val="restart"/>
            <w:tcBorders>
              <w:left w:val="double" w:sz="1" w:space="0" w:color="000000"/>
              <w:bottom w:val="double" w:sz="1" w:space="0" w:color="000000"/>
            </w:tcBorders>
            <w:shd w:val="clear" w:color="auto" w:fill="F2F2F2"/>
            <w:vAlign w:val="center"/>
          </w:tcPr>
          <w:p w:rsidR="007446FC" w:rsidRPr="00DD56D9" w:rsidRDefault="007446FC" w:rsidP="00C712E8">
            <w:pPr>
              <w:tabs>
                <w:tab w:val="left" w:pos="360"/>
              </w:tabs>
              <w:snapToGrid w:val="0"/>
              <w:jc w:val="center"/>
              <w:rPr>
                <w:rFonts w:ascii="Calibri" w:hAnsi="Calibri" w:cs="Arial"/>
                <w:sz w:val="20"/>
              </w:rPr>
            </w:pPr>
            <w:r w:rsidRPr="00DD56D9">
              <w:rPr>
                <w:rFonts w:ascii="Calibri" w:hAnsi="Calibri" w:cs="Arial"/>
                <w:sz w:val="20"/>
              </w:rPr>
              <w:t>C</w:t>
            </w:r>
          </w:p>
        </w:tc>
        <w:tc>
          <w:tcPr>
            <w:tcW w:w="7620" w:type="dxa"/>
            <w:tcBorders>
              <w:left w:val="single" w:sz="4" w:space="0" w:color="000000"/>
              <w:bottom w:val="single" w:sz="4" w:space="0" w:color="000000"/>
            </w:tcBorders>
            <w:shd w:val="clear" w:color="auto" w:fill="F2F2F2"/>
            <w:vAlign w:val="center"/>
          </w:tcPr>
          <w:p w:rsidR="007446FC" w:rsidRPr="00DD56D9" w:rsidRDefault="007446FC" w:rsidP="00C712E8">
            <w:pPr>
              <w:tabs>
                <w:tab w:val="left" w:pos="360"/>
              </w:tabs>
              <w:snapToGrid w:val="0"/>
              <w:rPr>
                <w:rFonts w:ascii="Calibri" w:hAnsi="Calibri" w:cs="Arial"/>
                <w:sz w:val="20"/>
              </w:rPr>
            </w:pPr>
            <w:r w:rsidRPr="00DD56D9">
              <w:rPr>
                <w:rFonts w:ascii="Calibri" w:hAnsi="Calibri" w:cs="Arial"/>
                <w:sz w:val="20"/>
              </w:rPr>
              <w:t>Podwyższenie limitu dla zamieszek, niepokojów społecznych, rozruchów, strajków, lokautów, protestów, ataków terrorystycznych z 150 000 zł do  400.000 zł</w:t>
            </w:r>
          </w:p>
        </w:tc>
        <w:tc>
          <w:tcPr>
            <w:tcW w:w="851" w:type="dxa"/>
            <w:tcBorders>
              <w:left w:val="single" w:sz="4" w:space="0" w:color="000000"/>
              <w:bottom w:val="single" w:sz="4" w:space="0" w:color="000000"/>
            </w:tcBorders>
            <w:vAlign w:val="center"/>
          </w:tcPr>
          <w:p w:rsidR="007446FC" w:rsidRPr="00BB13DF" w:rsidRDefault="007446FC" w:rsidP="00C712E8">
            <w:pPr>
              <w:tabs>
                <w:tab w:val="left" w:pos="360"/>
              </w:tabs>
              <w:snapToGrid w:val="0"/>
              <w:jc w:val="center"/>
              <w:rPr>
                <w:rFonts w:ascii="Calibri" w:hAnsi="Calibri" w:cs="Arial"/>
                <w:sz w:val="20"/>
                <w:highlight w:val="yellow"/>
              </w:rPr>
            </w:pPr>
          </w:p>
        </w:tc>
        <w:tc>
          <w:tcPr>
            <w:tcW w:w="1134" w:type="dxa"/>
            <w:tcBorders>
              <w:left w:val="single" w:sz="4" w:space="0" w:color="000000"/>
              <w:bottom w:val="single" w:sz="4" w:space="0" w:color="000000"/>
              <w:right w:val="double" w:sz="1" w:space="0" w:color="000000"/>
            </w:tcBorders>
            <w:shd w:val="clear" w:color="auto" w:fill="F2F2F2"/>
            <w:vAlign w:val="center"/>
          </w:tcPr>
          <w:p w:rsidR="007446FC" w:rsidRPr="00AD7CCD" w:rsidRDefault="007446FC" w:rsidP="00C712E8">
            <w:pPr>
              <w:tabs>
                <w:tab w:val="left" w:pos="360"/>
              </w:tabs>
              <w:snapToGrid w:val="0"/>
              <w:jc w:val="center"/>
              <w:rPr>
                <w:rFonts w:ascii="Calibri" w:hAnsi="Calibri" w:cs="Arial"/>
                <w:sz w:val="20"/>
              </w:rPr>
            </w:pPr>
            <w:r w:rsidRPr="00AD7CCD">
              <w:rPr>
                <w:rFonts w:ascii="Calibri" w:hAnsi="Calibri" w:cs="Arial"/>
                <w:sz w:val="20"/>
              </w:rPr>
              <w:t>5</w:t>
            </w:r>
          </w:p>
        </w:tc>
      </w:tr>
      <w:tr w:rsidR="007446FC" w:rsidRPr="00AD7CCD" w:rsidTr="00C712E8">
        <w:trPr>
          <w:cantSplit/>
          <w:trHeight w:val="350"/>
        </w:trPr>
        <w:tc>
          <w:tcPr>
            <w:tcW w:w="575" w:type="dxa"/>
            <w:vMerge/>
            <w:tcBorders>
              <w:left w:val="double" w:sz="1" w:space="0" w:color="000000"/>
              <w:bottom w:val="double" w:sz="4" w:space="0" w:color="auto"/>
            </w:tcBorders>
            <w:shd w:val="clear" w:color="auto" w:fill="F2F2F2"/>
            <w:vAlign w:val="center"/>
          </w:tcPr>
          <w:p w:rsidR="007446FC" w:rsidRPr="00DD56D9" w:rsidRDefault="007446FC" w:rsidP="00C712E8">
            <w:pPr>
              <w:rPr>
                <w:rFonts w:ascii="Calibri" w:hAnsi="Calibri"/>
              </w:rPr>
            </w:pPr>
          </w:p>
        </w:tc>
        <w:tc>
          <w:tcPr>
            <w:tcW w:w="7620" w:type="dxa"/>
            <w:tcBorders>
              <w:left w:val="single" w:sz="4" w:space="0" w:color="000000"/>
              <w:bottom w:val="double" w:sz="4" w:space="0" w:color="auto"/>
            </w:tcBorders>
            <w:shd w:val="clear" w:color="auto" w:fill="F2F2F2"/>
            <w:vAlign w:val="center"/>
          </w:tcPr>
          <w:p w:rsidR="007446FC" w:rsidRPr="00DD56D9" w:rsidRDefault="007446FC" w:rsidP="00C712E8">
            <w:pPr>
              <w:tabs>
                <w:tab w:val="left" w:pos="360"/>
              </w:tabs>
              <w:snapToGrid w:val="0"/>
              <w:rPr>
                <w:rFonts w:ascii="Calibri" w:hAnsi="Calibri" w:cs="Arial"/>
                <w:sz w:val="20"/>
              </w:rPr>
            </w:pPr>
            <w:r w:rsidRPr="00DD56D9">
              <w:rPr>
                <w:rFonts w:ascii="Calibri" w:hAnsi="Calibri" w:cs="Arial"/>
                <w:sz w:val="20"/>
              </w:rPr>
              <w:t>Brak podwyższenia</w:t>
            </w:r>
          </w:p>
        </w:tc>
        <w:tc>
          <w:tcPr>
            <w:tcW w:w="851" w:type="dxa"/>
            <w:tcBorders>
              <w:left w:val="single" w:sz="4" w:space="0" w:color="000000"/>
              <w:bottom w:val="double" w:sz="4" w:space="0" w:color="auto"/>
            </w:tcBorders>
            <w:vAlign w:val="center"/>
          </w:tcPr>
          <w:p w:rsidR="007446FC" w:rsidRPr="00BB13DF" w:rsidRDefault="007446FC" w:rsidP="00C712E8">
            <w:pPr>
              <w:tabs>
                <w:tab w:val="left" w:pos="360"/>
              </w:tabs>
              <w:snapToGrid w:val="0"/>
              <w:jc w:val="center"/>
              <w:rPr>
                <w:rFonts w:ascii="Calibri" w:hAnsi="Calibri" w:cs="Arial"/>
                <w:sz w:val="20"/>
                <w:highlight w:val="yellow"/>
              </w:rPr>
            </w:pPr>
          </w:p>
        </w:tc>
        <w:tc>
          <w:tcPr>
            <w:tcW w:w="1134" w:type="dxa"/>
            <w:tcBorders>
              <w:left w:val="single" w:sz="4" w:space="0" w:color="000000"/>
              <w:bottom w:val="double" w:sz="4" w:space="0" w:color="auto"/>
              <w:right w:val="double" w:sz="1" w:space="0" w:color="000000"/>
            </w:tcBorders>
            <w:shd w:val="clear" w:color="auto" w:fill="F2F2F2"/>
            <w:vAlign w:val="center"/>
          </w:tcPr>
          <w:p w:rsidR="007446FC" w:rsidRPr="00AD7CCD" w:rsidRDefault="007446FC" w:rsidP="00C712E8">
            <w:pPr>
              <w:tabs>
                <w:tab w:val="left" w:pos="360"/>
              </w:tabs>
              <w:snapToGrid w:val="0"/>
              <w:jc w:val="center"/>
              <w:rPr>
                <w:rFonts w:ascii="Calibri" w:hAnsi="Calibri" w:cs="Arial"/>
                <w:sz w:val="20"/>
              </w:rPr>
            </w:pPr>
            <w:r w:rsidRPr="00AD7CCD">
              <w:rPr>
                <w:rFonts w:ascii="Calibri" w:hAnsi="Calibri" w:cs="Arial"/>
                <w:sz w:val="20"/>
              </w:rPr>
              <w:t>0</w:t>
            </w:r>
          </w:p>
        </w:tc>
      </w:tr>
      <w:tr w:rsidR="007446FC" w:rsidRPr="00AD7CCD" w:rsidTr="00C712E8">
        <w:trPr>
          <w:cantSplit/>
          <w:trHeight w:hRule="exact" w:val="610"/>
        </w:trPr>
        <w:tc>
          <w:tcPr>
            <w:tcW w:w="575" w:type="dxa"/>
            <w:vMerge w:val="restart"/>
            <w:tcBorders>
              <w:top w:val="double" w:sz="4" w:space="0" w:color="auto"/>
              <w:left w:val="double" w:sz="1" w:space="0" w:color="000000"/>
              <w:bottom w:val="single" w:sz="4" w:space="0" w:color="000000"/>
            </w:tcBorders>
            <w:shd w:val="clear" w:color="auto" w:fill="F2F2F2"/>
            <w:vAlign w:val="center"/>
          </w:tcPr>
          <w:p w:rsidR="007446FC" w:rsidRPr="00DD56D9" w:rsidRDefault="007446FC" w:rsidP="00C712E8">
            <w:pPr>
              <w:tabs>
                <w:tab w:val="left" w:pos="360"/>
              </w:tabs>
              <w:snapToGrid w:val="0"/>
              <w:jc w:val="center"/>
              <w:rPr>
                <w:rFonts w:ascii="Calibri" w:hAnsi="Calibri" w:cs="Arial"/>
                <w:sz w:val="20"/>
              </w:rPr>
            </w:pPr>
            <w:r w:rsidRPr="00DD56D9">
              <w:rPr>
                <w:rFonts w:ascii="Calibri" w:hAnsi="Calibri" w:cs="Arial"/>
                <w:sz w:val="20"/>
              </w:rPr>
              <w:t>D</w:t>
            </w:r>
          </w:p>
        </w:tc>
        <w:tc>
          <w:tcPr>
            <w:tcW w:w="7620" w:type="dxa"/>
            <w:tcBorders>
              <w:top w:val="double" w:sz="4" w:space="0" w:color="auto"/>
              <w:left w:val="single" w:sz="4" w:space="0" w:color="000000"/>
              <w:bottom w:val="single" w:sz="4" w:space="0" w:color="000000"/>
            </w:tcBorders>
            <w:shd w:val="clear" w:color="auto" w:fill="F2F2F2"/>
            <w:vAlign w:val="center"/>
          </w:tcPr>
          <w:p w:rsidR="007446FC" w:rsidRPr="00DD56D9" w:rsidRDefault="007446FC" w:rsidP="00C712E8">
            <w:pPr>
              <w:widowControl w:val="0"/>
              <w:snapToGrid w:val="0"/>
              <w:rPr>
                <w:rFonts w:ascii="Calibri" w:hAnsi="Calibri" w:cs="Arial"/>
                <w:sz w:val="20"/>
              </w:rPr>
            </w:pPr>
            <w:r w:rsidRPr="00DD56D9">
              <w:rPr>
                <w:rFonts w:ascii="Calibri" w:hAnsi="Calibri" w:cs="Arial"/>
                <w:sz w:val="20"/>
              </w:rPr>
              <w:t xml:space="preserve">Franszyza integralna równa 0,00 PLN dla zdarzeń losowych, </w:t>
            </w:r>
            <w:proofErr w:type="spellStart"/>
            <w:r w:rsidRPr="00DD56D9">
              <w:rPr>
                <w:rFonts w:ascii="Calibri" w:hAnsi="Calibri" w:cs="Arial"/>
                <w:sz w:val="20"/>
              </w:rPr>
              <w:t>ryzyk</w:t>
            </w:r>
            <w:proofErr w:type="spellEnd"/>
            <w:r w:rsidRPr="00DD56D9">
              <w:rPr>
                <w:rFonts w:ascii="Calibri" w:hAnsi="Calibri" w:cs="Arial"/>
                <w:sz w:val="20"/>
              </w:rPr>
              <w:t xml:space="preserve"> kradzieżowych i wandalizmu oraz dla ryzyka przedmiotów szklanych</w:t>
            </w:r>
          </w:p>
        </w:tc>
        <w:tc>
          <w:tcPr>
            <w:tcW w:w="851" w:type="dxa"/>
            <w:tcBorders>
              <w:top w:val="double" w:sz="4" w:space="0" w:color="auto"/>
              <w:left w:val="single" w:sz="4" w:space="0" w:color="000000"/>
              <w:bottom w:val="single" w:sz="4" w:space="0" w:color="000000"/>
            </w:tcBorders>
            <w:vAlign w:val="center"/>
          </w:tcPr>
          <w:p w:rsidR="007446FC" w:rsidRPr="00BB13DF" w:rsidRDefault="007446FC" w:rsidP="00C712E8">
            <w:pPr>
              <w:tabs>
                <w:tab w:val="left" w:pos="360"/>
              </w:tabs>
              <w:snapToGrid w:val="0"/>
              <w:jc w:val="center"/>
              <w:rPr>
                <w:rFonts w:ascii="Calibri" w:hAnsi="Calibri" w:cs="Arial"/>
                <w:sz w:val="20"/>
                <w:highlight w:val="yellow"/>
              </w:rPr>
            </w:pPr>
          </w:p>
        </w:tc>
        <w:tc>
          <w:tcPr>
            <w:tcW w:w="1134" w:type="dxa"/>
            <w:tcBorders>
              <w:top w:val="double" w:sz="4" w:space="0" w:color="auto"/>
              <w:left w:val="single" w:sz="4" w:space="0" w:color="000000"/>
              <w:bottom w:val="single" w:sz="4" w:space="0" w:color="000000"/>
              <w:right w:val="double" w:sz="1" w:space="0" w:color="000000"/>
            </w:tcBorders>
            <w:shd w:val="clear" w:color="auto" w:fill="F2F2F2"/>
            <w:vAlign w:val="center"/>
          </w:tcPr>
          <w:p w:rsidR="007446FC" w:rsidRPr="00AD7CCD" w:rsidRDefault="007446FC" w:rsidP="00C712E8">
            <w:pPr>
              <w:tabs>
                <w:tab w:val="left" w:pos="360"/>
              </w:tabs>
              <w:snapToGrid w:val="0"/>
              <w:jc w:val="center"/>
              <w:rPr>
                <w:rFonts w:ascii="Calibri" w:hAnsi="Calibri" w:cs="Arial"/>
                <w:sz w:val="20"/>
              </w:rPr>
            </w:pPr>
            <w:r w:rsidRPr="00AD7CCD">
              <w:rPr>
                <w:rFonts w:ascii="Calibri" w:hAnsi="Calibri" w:cs="Arial"/>
                <w:sz w:val="20"/>
              </w:rPr>
              <w:t>15</w:t>
            </w:r>
          </w:p>
        </w:tc>
      </w:tr>
      <w:tr w:rsidR="007446FC" w:rsidRPr="00AD7CCD" w:rsidTr="00C712E8">
        <w:trPr>
          <w:cantSplit/>
        </w:trPr>
        <w:tc>
          <w:tcPr>
            <w:tcW w:w="575" w:type="dxa"/>
            <w:vMerge/>
            <w:tcBorders>
              <w:top w:val="single" w:sz="4" w:space="0" w:color="000000"/>
              <w:left w:val="double" w:sz="1" w:space="0" w:color="000000"/>
              <w:bottom w:val="double" w:sz="4" w:space="0" w:color="auto"/>
            </w:tcBorders>
            <w:shd w:val="clear" w:color="auto" w:fill="F2F2F2"/>
            <w:vAlign w:val="center"/>
          </w:tcPr>
          <w:p w:rsidR="007446FC" w:rsidRPr="00DD56D9" w:rsidRDefault="007446FC" w:rsidP="00C712E8">
            <w:pPr>
              <w:rPr>
                <w:rFonts w:ascii="Calibri" w:hAnsi="Calibri"/>
              </w:rPr>
            </w:pPr>
          </w:p>
        </w:tc>
        <w:tc>
          <w:tcPr>
            <w:tcW w:w="7620" w:type="dxa"/>
            <w:tcBorders>
              <w:left w:val="single" w:sz="4" w:space="0" w:color="000000"/>
              <w:bottom w:val="double" w:sz="4" w:space="0" w:color="auto"/>
            </w:tcBorders>
            <w:shd w:val="clear" w:color="auto" w:fill="F2F2F2"/>
            <w:vAlign w:val="center"/>
          </w:tcPr>
          <w:p w:rsidR="007446FC" w:rsidRPr="00DD56D9" w:rsidRDefault="007446FC" w:rsidP="00C712E8">
            <w:pPr>
              <w:widowControl w:val="0"/>
              <w:snapToGrid w:val="0"/>
              <w:rPr>
                <w:rFonts w:ascii="Calibri" w:hAnsi="Calibri" w:cs="Arial"/>
                <w:sz w:val="20"/>
              </w:rPr>
            </w:pPr>
            <w:r w:rsidRPr="00DD56D9">
              <w:rPr>
                <w:rFonts w:ascii="Calibri" w:hAnsi="Calibri" w:cs="Arial"/>
                <w:sz w:val="20"/>
              </w:rPr>
              <w:t xml:space="preserve">Franszyza integralna równa 200,00 PLN dla zdarzeń losowych, </w:t>
            </w:r>
            <w:proofErr w:type="spellStart"/>
            <w:r w:rsidRPr="00DD56D9">
              <w:rPr>
                <w:rFonts w:ascii="Calibri" w:hAnsi="Calibri" w:cs="Arial"/>
                <w:sz w:val="20"/>
              </w:rPr>
              <w:t>ryzyk</w:t>
            </w:r>
            <w:proofErr w:type="spellEnd"/>
            <w:r w:rsidRPr="00DD56D9">
              <w:rPr>
                <w:rFonts w:ascii="Calibri" w:hAnsi="Calibri" w:cs="Arial"/>
                <w:sz w:val="20"/>
              </w:rPr>
              <w:t xml:space="preserve"> kradzieżowych i wandalizmu oraz 50,00 zł dla ubezpieczenie przedmiotów szklanych</w:t>
            </w:r>
          </w:p>
        </w:tc>
        <w:tc>
          <w:tcPr>
            <w:tcW w:w="851" w:type="dxa"/>
            <w:tcBorders>
              <w:left w:val="single" w:sz="4" w:space="0" w:color="000000"/>
              <w:bottom w:val="double" w:sz="4" w:space="0" w:color="auto"/>
            </w:tcBorders>
            <w:vAlign w:val="center"/>
          </w:tcPr>
          <w:p w:rsidR="007446FC" w:rsidRPr="00BB13DF" w:rsidRDefault="007446FC" w:rsidP="00C712E8">
            <w:pPr>
              <w:tabs>
                <w:tab w:val="left" w:pos="360"/>
              </w:tabs>
              <w:snapToGrid w:val="0"/>
              <w:jc w:val="center"/>
              <w:rPr>
                <w:rFonts w:ascii="Calibri" w:hAnsi="Calibri" w:cs="Arial"/>
                <w:sz w:val="20"/>
                <w:highlight w:val="yellow"/>
              </w:rPr>
            </w:pPr>
          </w:p>
        </w:tc>
        <w:tc>
          <w:tcPr>
            <w:tcW w:w="1134" w:type="dxa"/>
            <w:tcBorders>
              <w:left w:val="single" w:sz="4" w:space="0" w:color="000000"/>
              <w:bottom w:val="double" w:sz="4" w:space="0" w:color="auto"/>
              <w:right w:val="double" w:sz="1" w:space="0" w:color="000000"/>
            </w:tcBorders>
            <w:shd w:val="clear" w:color="auto" w:fill="F2F2F2"/>
            <w:vAlign w:val="center"/>
          </w:tcPr>
          <w:p w:rsidR="007446FC" w:rsidRPr="00AD7CCD" w:rsidRDefault="007446FC" w:rsidP="00C712E8">
            <w:pPr>
              <w:tabs>
                <w:tab w:val="left" w:pos="360"/>
              </w:tabs>
              <w:snapToGrid w:val="0"/>
              <w:jc w:val="center"/>
              <w:rPr>
                <w:rFonts w:ascii="Calibri" w:hAnsi="Calibri" w:cs="Arial"/>
                <w:sz w:val="20"/>
              </w:rPr>
            </w:pPr>
            <w:r w:rsidRPr="00AD7CCD">
              <w:rPr>
                <w:rFonts w:ascii="Calibri" w:hAnsi="Calibri" w:cs="Arial"/>
                <w:sz w:val="20"/>
              </w:rPr>
              <w:t>0</w:t>
            </w:r>
          </w:p>
        </w:tc>
      </w:tr>
      <w:tr w:rsidR="007446FC" w:rsidRPr="00AD7CCD" w:rsidTr="00C712E8">
        <w:trPr>
          <w:cantSplit/>
          <w:trHeight w:hRule="exact" w:val="296"/>
        </w:trPr>
        <w:tc>
          <w:tcPr>
            <w:tcW w:w="575" w:type="dxa"/>
            <w:vMerge w:val="restart"/>
            <w:tcBorders>
              <w:top w:val="double" w:sz="4" w:space="0" w:color="auto"/>
              <w:left w:val="double" w:sz="1" w:space="0" w:color="000000"/>
              <w:bottom w:val="double" w:sz="1" w:space="0" w:color="000000"/>
            </w:tcBorders>
            <w:shd w:val="clear" w:color="auto" w:fill="F2F2F2"/>
            <w:vAlign w:val="center"/>
          </w:tcPr>
          <w:p w:rsidR="007446FC" w:rsidRPr="002E25CA" w:rsidRDefault="007446FC" w:rsidP="00C712E8">
            <w:pPr>
              <w:tabs>
                <w:tab w:val="left" w:pos="360"/>
              </w:tabs>
              <w:snapToGrid w:val="0"/>
              <w:jc w:val="center"/>
              <w:rPr>
                <w:rFonts w:ascii="Calibri" w:hAnsi="Calibri" w:cs="Arial"/>
                <w:sz w:val="20"/>
              </w:rPr>
            </w:pPr>
            <w:r w:rsidRPr="002E25CA">
              <w:rPr>
                <w:rFonts w:ascii="Calibri" w:hAnsi="Calibri" w:cs="Arial"/>
                <w:sz w:val="20"/>
              </w:rPr>
              <w:t>E</w:t>
            </w:r>
          </w:p>
        </w:tc>
        <w:tc>
          <w:tcPr>
            <w:tcW w:w="7620" w:type="dxa"/>
            <w:tcBorders>
              <w:top w:val="double" w:sz="4" w:space="0" w:color="auto"/>
              <w:left w:val="single" w:sz="4" w:space="0" w:color="000000"/>
              <w:bottom w:val="single" w:sz="4" w:space="0" w:color="000000"/>
            </w:tcBorders>
            <w:shd w:val="clear" w:color="auto" w:fill="F2F2F2"/>
            <w:vAlign w:val="center"/>
          </w:tcPr>
          <w:p w:rsidR="007446FC" w:rsidRPr="002E25CA" w:rsidRDefault="007446FC" w:rsidP="00C712E8">
            <w:pPr>
              <w:tabs>
                <w:tab w:val="left" w:pos="360"/>
              </w:tabs>
              <w:snapToGrid w:val="0"/>
              <w:jc w:val="both"/>
              <w:rPr>
                <w:rFonts w:ascii="Calibri" w:hAnsi="Calibri" w:cs="Arial"/>
                <w:sz w:val="20"/>
              </w:rPr>
            </w:pPr>
            <w:r w:rsidRPr="002E25CA">
              <w:rPr>
                <w:rFonts w:ascii="Calibri" w:hAnsi="Calibri" w:cs="Arial"/>
                <w:sz w:val="20"/>
              </w:rPr>
              <w:t>Podwyższenie limitu dla katastrofy budowlanej z 800 000 zł do 1 200 000 zł</w:t>
            </w:r>
          </w:p>
        </w:tc>
        <w:tc>
          <w:tcPr>
            <w:tcW w:w="851" w:type="dxa"/>
            <w:tcBorders>
              <w:top w:val="double" w:sz="4" w:space="0" w:color="auto"/>
              <w:left w:val="single" w:sz="4" w:space="0" w:color="000000"/>
              <w:bottom w:val="single" w:sz="4" w:space="0" w:color="000000"/>
            </w:tcBorders>
            <w:vAlign w:val="center"/>
          </w:tcPr>
          <w:p w:rsidR="007446FC" w:rsidRPr="00BB13DF" w:rsidRDefault="007446FC" w:rsidP="00C712E8">
            <w:pPr>
              <w:tabs>
                <w:tab w:val="left" w:pos="360"/>
              </w:tabs>
              <w:snapToGrid w:val="0"/>
              <w:jc w:val="center"/>
              <w:rPr>
                <w:rFonts w:ascii="Calibri" w:hAnsi="Calibri" w:cs="Arial"/>
                <w:sz w:val="20"/>
                <w:highlight w:val="yellow"/>
              </w:rPr>
            </w:pPr>
          </w:p>
        </w:tc>
        <w:tc>
          <w:tcPr>
            <w:tcW w:w="1134" w:type="dxa"/>
            <w:tcBorders>
              <w:top w:val="double" w:sz="4" w:space="0" w:color="auto"/>
              <w:left w:val="single" w:sz="4" w:space="0" w:color="000000"/>
              <w:bottom w:val="single" w:sz="4" w:space="0" w:color="000000"/>
              <w:right w:val="double" w:sz="1" w:space="0" w:color="000000"/>
            </w:tcBorders>
            <w:shd w:val="clear" w:color="auto" w:fill="F2F2F2"/>
            <w:vAlign w:val="center"/>
          </w:tcPr>
          <w:p w:rsidR="007446FC" w:rsidRPr="00AD7CCD" w:rsidRDefault="007446FC" w:rsidP="00C712E8">
            <w:pPr>
              <w:tabs>
                <w:tab w:val="left" w:pos="360"/>
              </w:tabs>
              <w:snapToGrid w:val="0"/>
              <w:jc w:val="center"/>
              <w:rPr>
                <w:rFonts w:ascii="Calibri" w:hAnsi="Calibri" w:cs="Arial"/>
                <w:sz w:val="20"/>
              </w:rPr>
            </w:pPr>
            <w:r w:rsidRPr="00AD7CCD">
              <w:rPr>
                <w:rFonts w:ascii="Calibri" w:hAnsi="Calibri" w:cs="Arial"/>
                <w:sz w:val="20"/>
              </w:rPr>
              <w:t>5</w:t>
            </w:r>
          </w:p>
        </w:tc>
      </w:tr>
      <w:tr w:rsidR="007446FC" w:rsidRPr="00AD7CCD" w:rsidTr="00C712E8">
        <w:trPr>
          <w:cantSplit/>
          <w:trHeight w:val="213"/>
        </w:trPr>
        <w:tc>
          <w:tcPr>
            <w:tcW w:w="575" w:type="dxa"/>
            <w:vMerge/>
            <w:tcBorders>
              <w:top w:val="double" w:sz="4" w:space="0" w:color="auto"/>
              <w:left w:val="double" w:sz="1" w:space="0" w:color="000000"/>
              <w:bottom w:val="double" w:sz="1" w:space="0" w:color="000000"/>
            </w:tcBorders>
            <w:shd w:val="clear" w:color="auto" w:fill="F2F2F2"/>
            <w:vAlign w:val="center"/>
          </w:tcPr>
          <w:p w:rsidR="007446FC" w:rsidRPr="002E25CA" w:rsidRDefault="007446FC" w:rsidP="00C712E8">
            <w:pPr>
              <w:rPr>
                <w:rFonts w:ascii="Calibri" w:hAnsi="Calibri"/>
              </w:rPr>
            </w:pPr>
          </w:p>
        </w:tc>
        <w:tc>
          <w:tcPr>
            <w:tcW w:w="7620" w:type="dxa"/>
            <w:tcBorders>
              <w:left w:val="single" w:sz="4" w:space="0" w:color="000000"/>
              <w:bottom w:val="double" w:sz="1" w:space="0" w:color="000000"/>
            </w:tcBorders>
            <w:shd w:val="clear" w:color="auto" w:fill="F2F2F2"/>
            <w:vAlign w:val="center"/>
          </w:tcPr>
          <w:p w:rsidR="007446FC" w:rsidRPr="002E25CA" w:rsidRDefault="007446FC" w:rsidP="00C712E8">
            <w:pPr>
              <w:tabs>
                <w:tab w:val="left" w:pos="360"/>
              </w:tabs>
              <w:snapToGrid w:val="0"/>
              <w:rPr>
                <w:rFonts w:ascii="Calibri" w:hAnsi="Calibri" w:cs="Arial"/>
                <w:sz w:val="20"/>
              </w:rPr>
            </w:pPr>
            <w:r w:rsidRPr="002E25CA">
              <w:rPr>
                <w:rFonts w:ascii="Calibri" w:hAnsi="Calibri" w:cs="Arial"/>
                <w:sz w:val="20"/>
              </w:rPr>
              <w:t>Brak podwyższenia</w:t>
            </w:r>
          </w:p>
        </w:tc>
        <w:tc>
          <w:tcPr>
            <w:tcW w:w="851" w:type="dxa"/>
            <w:tcBorders>
              <w:left w:val="single" w:sz="4" w:space="0" w:color="000000"/>
              <w:bottom w:val="double" w:sz="1" w:space="0" w:color="000000"/>
            </w:tcBorders>
            <w:vAlign w:val="center"/>
          </w:tcPr>
          <w:p w:rsidR="007446FC" w:rsidRPr="00BB13DF" w:rsidRDefault="007446FC" w:rsidP="00C712E8">
            <w:pPr>
              <w:tabs>
                <w:tab w:val="left" w:pos="360"/>
              </w:tabs>
              <w:snapToGrid w:val="0"/>
              <w:jc w:val="center"/>
              <w:rPr>
                <w:rFonts w:ascii="Calibri" w:hAnsi="Calibri" w:cs="Arial"/>
                <w:sz w:val="20"/>
                <w:highlight w:val="yellow"/>
              </w:rPr>
            </w:pPr>
          </w:p>
        </w:tc>
        <w:tc>
          <w:tcPr>
            <w:tcW w:w="1134" w:type="dxa"/>
            <w:tcBorders>
              <w:left w:val="single" w:sz="4" w:space="0" w:color="000000"/>
              <w:bottom w:val="double" w:sz="1" w:space="0" w:color="000000"/>
              <w:right w:val="double" w:sz="1" w:space="0" w:color="000000"/>
            </w:tcBorders>
            <w:shd w:val="clear" w:color="auto" w:fill="F2F2F2"/>
            <w:vAlign w:val="center"/>
          </w:tcPr>
          <w:p w:rsidR="007446FC" w:rsidRPr="00AD7CCD" w:rsidRDefault="007446FC" w:rsidP="00C712E8">
            <w:pPr>
              <w:tabs>
                <w:tab w:val="left" w:pos="360"/>
              </w:tabs>
              <w:snapToGrid w:val="0"/>
              <w:jc w:val="center"/>
              <w:rPr>
                <w:rFonts w:ascii="Calibri" w:hAnsi="Calibri" w:cs="Arial"/>
                <w:sz w:val="20"/>
              </w:rPr>
            </w:pPr>
            <w:r w:rsidRPr="00AD7CCD">
              <w:rPr>
                <w:rFonts w:ascii="Calibri" w:hAnsi="Calibri" w:cs="Arial"/>
                <w:sz w:val="20"/>
              </w:rPr>
              <w:t>0</w:t>
            </w:r>
          </w:p>
        </w:tc>
      </w:tr>
      <w:tr w:rsidR="007446FC" w:rsidRPr="00AD7CCD" w:rsidTr="00C712E8">
        <w:trPr>
          <w:cantSplit/>
          <w:trHeight w:hRule="exact" w:val="624"/>
        </w:trPr>
        <w:tc>
          <w:tcPr>
            <w:tcW w:w="575" w:type="dxa"/>
            <w:vMerge w:val="restart"/>
            <w:tcBorders>
              <w:left w:val="double" w:sz="1" w:space="0" w:color="000000"/>
              <w:bottom w:val="double" w:sz="1" w:space="0" w:color="000000"/>
            </w:tcBorders>
            <w:shd w:val="clear" w:color="auto" w:fill="F2F2F2"/>
            <w:vAlign w:val="center"/>
          </w:tcPr>
          <w:p w:rsidR="007446FC" w:rsidRPr="001056C2" w:rsidRDefault="007446FC" w:rsidP="00C712E8">
            <w:pPr>
              <w:snapToGrid w:val="0"/>
              <w:jc w:val="center"/>
              <w:rPr>
                <w:rFonts w:ascii="Calibri" w:hAnsi="Calibri" w:cs="Arial"/>
                <w:sz w:val="20"/>
              </w:rPr>
            </w:pPr>
            <w:r w:rsidRPr="001056C2">
              <w:rPr>
                <w:rFonts w:ascii="Calibri" w:hAnsi="Calibri" w:cs="Arial"/>
                <w:sz w:val="20"/>
              </w:rPr>
              <w:t>F</w:t>
            </w:r>
          </w:p>
        </w:tc>
        <w:tc>
          <w:tcPr>
            <w:tcW w:w="7620" w:type="dxa"/>
            <w:tcBorders>
              <w:left w:val="single" w:sz="4" w:space="0" w:color="000000"/>
              <w:bottom w:val="single" w:sz="4" w:space="0" w:color="000000"/>
            </w:tcBorders>
            <w:shd w:val="clear" w:color="auto" w:fill="F2F2F2"/>
            <w:vAlign w:val="center"/>
          </w:tcPr>
          <w:p w:rsidR="007446FC" w:rsidRPr="001056C2" w:rsidRDefault="007446FC" w:rsidP="00C712E8">
            <w:pPr>
              <w:tabs>
                <w:tab w:val="left" w:pos="360"/>
              </w:tabs>
              <w:snapToGrid w:val="0"/>
              <w:rPr>
                <w:rFonts w:ascii="Calibri" w:hAnsi="Calibri" w:cs="Arial"/>
                <w:sz w:val="20"/>
              </w:rPr>
            </w:pPr>
            <w:r w:rsidRPr="001056C2">
              <w:rPr>
                <w:rFonts w:ascii="Calibri" w:hAnsi="Calibri" w:cs="Arial"/>
                <w:sz w:val="20"/>
              </w:rPr>
              <w:t>W przypadku wyczerpania limitów odpowiedzialności ubezpieczający będzie miał prawo do wystąpienia o uzupełnienie limitów na warunkach zawartej umowy</w:t>
            </w:r>
          </w:p>
        </w:tc>
        <w:tc>
          <w:tcPr>
            <w:tcW w:w="851" w:type="dxa"/>
            <w:tcBorders>
              <w:left w:val="single" w:sz="4" w:space="0" w:color="000000"/>
              <w:bottom w:val="single" w:sz="4" w:space="0" w:color="000000"/>
            </w:tcBorders>
            <w:vAlign w:val="center"/>
          </w:tcPr>
          <w:p w:rsidR="007446FC" w:rsidRPr="00BB13DF" w:rsidRDefault="007446FC" w:rsidP="00C712E8">
            <w:pPr>
              <w:tabs>
                <w:tab w:val="left" w:pos="360"/>
              </w:tabs>
              <w:snapToGrid w:val="0"/>
              <w:jc w:val="center"/>
              <w:rPr>
                <w:rFonts w:ascii="Calibri" w:hAnsi="Calibri" w:cs="Arial"/>
                <w:sz w:val="20"/>
                <w:highlight w:val="yellow"/>
              </w:rPr>
            </w:pPr>
          </w:p>
        </w:tc>
        <w:tc>
          <w:tcPr>
            <w:tcW w:w="1134" w:type="dxa"/>
            <w:tcBorders>
              <w:left w:val="single" w:sz="4" w:space="0" w:color="000000"/>
              <w:bottom w:val="single" w:sz="4" w:space="0" w:color="000000"/>
              <w:right w:val="double" w:sz="1" w:space="0" w:color="000000"/>
            </w:tcBorders>
            <w:shd w:val="clear" w:color="auto" w:fill="F2F2F2"/>
            <w:vAlign w:val="center"/>
          </w:tcPr>
          <w:p w:rsidR="007446FC" w:rsidRPr="00AD7CCD" w:rsidRDefault="007446FC" w:rsidP="00C712E8">
            <w:pPr>
              <w:tabs>
                <w:tab w:val="left" w:pos="360"/>
              </w:tabs>
              <w:snapToGrid w:val="0"/>
              <w:jc w:val="center"/>
              <w:rPr>
                <w:rFonts w:ascii="Calibri" w:hAnsi="Calibri" w:cs="Arial"/>
                <w:sz w:val="20"/>
              </w:rPr>
            </w:pPr>
            <w:r w:rsidRPr="00AD7CCD">
              <w:rPr>
                <w:rFonts w:ascii="Calibri" w:hAnsi="Calibri" w:cs="Arial"/>
                <w:sz w:val="20"/>
              </w:rPr>
              <w:t>10</w:t>
            </w:r>
          </w:p>
        </w:tc>
      </w:tr>
      <w:tr w:rsidR="007446FC" w:rsidRPr="00AD7CCD" w:rsidTr="00C712E8">
        <w:trPr>
          <w:cantSplit/>
        </w:trPr>
        <w:tc>
          <w:tcPr>
            <w:tcW w:w="575" w:type="dxa"/>
            <w:vMerge/>
            <w:tcBorders>
              <w:left w:val="double" w:sz="1" w:space="0" w:color="000000"/>
              <w:bottom w:val="double" w:sz="4" w:space="0" w:color="auto"/>
            </w:tcBorders>
            <w:shd w:val="clear" w:color="auto" w:fill="F2F2F2"/>
            <w:vAlign w:val="center"/>
          </w:tcPr>
          <w:p w:rsidR="007446FC" w:rsidRPr="001056C2" w:rsidRDefault="007446FC" w:rsidP="00C712E8">
            <w:pPr>
              <w:rPr>
                <w:rFonts w:ascii="Calibri" w:hAnsi="Calibri"/>
              </w:rPr>
            </w:pPr>
          </w:p>
        </w:tc>
        <w:tc>
          <w:tcPr>
            <w:tcW w:w="7620" w:type="dxa"/>
            <w:tcBorders>
              <w:left w:val="single" w:sz="4" w:space="0" w:color="000000"/>
              <w:bottom w:val="double" w:sz="4" w:space="0" w:color="auto"/>
            </w:tcBorders>
            <w:shd w:val="clear" w:color="auto" w:fill="F2F2F2"/>
            <w:vAlign w:val="center"/>
          </w:tcPr>
          <w:p w:rsidR="007446FC" w:rsidRPr="001056C2" w:rsidRDefault="007446FC" w:rsidP="00C712E8">
            <w:pPr>
              <w:tabs>
                <w:tab w:val="left" w:pos="360"/>
              </w:tabs>
              <w:snapToGrid w:val="0"/>
              <w:rPr>
                <w:rFonts w:ascii="Calibri" w:hAnsi="Calibri" w:cs="Arial"/>
                <w:sz w:val="20"/>
              </w:rPr>
            </w:pPr>
            <w:r w:rsidRPr="001056C2">
              <w:rPr>
                <w:rFonts w:ascii="Calibri" w:hAnsi="Calibri" w:cs="Arial"/>
                <w:sz w:val="20"/>
              </w:rPr>
              <w:t>Brak włączenia</w:t>
            </w:r>
          </w:p>
        </w:tc>
        <w:tc>
          <w:tcPr>
            <w:tcW w:w="851" w:type="dxa"/>
            <w:tcBorders>
              <w:left w:val="single" w:sz="4" w:space="0" w:color="000000"/>
              <w:bottom w:val="double" w:sz="1" w:space="0" w:color="000000"/>
            </w:tcBorders>
            <w:vAlign w:val="center"/>
          </w:tcPr>
          <w:p w:rsidR="007446FC" w:rsidRPr="00BB13DF" w:rsidRDefault="007446FC" w:rsidP="00C712E8">
            <w:pPr>
              <w:tabs>
                <w:tab w:val="left" w:pos="360"/>
              </w:tabs>
              <w:snapToGrid w:val="0"/>
              <w:jc w:val="center"/>
              <w:rPr>
                <w:rFonts w:ascii="Calibri" w:hAnsi="Calibri" w:cs="Arial"/>
                <w:sz w:val="20"/>
                <w:highlight w:val="yellow"/>
              </w:rPr>
            </w:pPr>
          </w:p>
        </w:tc>
        <w:tc>
          <w:tcPr>
            <w:tcW w:w="1134" w:type="dxa"/>
            <w:tcBorders>
              <w:left w:val="single" w:sz="4" w:space="0" w:color="000000"/>
              <w:bottom w:val="double" w:sz="1" w:space="0" w:color="000000"/>
              <w:right w:val="double" w:sz="1" w:space="0" w:color="000000"/>
            </w:tcBorders>
            <w:shd w:val="clear" w:color="auto" w:fill="F2F2F2"/>
            <w:vAlign w:val="center"/>
          </w:tcPr>
          <w:p w:rsidR="007446FC" w:rsidRPr="00AD7CCD" w:rsidRDefault="007446FC" w:rsidP="00C712E8">
            <w:pPr>
              <w:tabs>
                <w:tab w:val="left" w:pos="360"/>
              </w:tabs>
              <w:snapToGrid w:val="0"/>
              <w:jc w:val="center"/>
              <w:rPr>
                <w:rFonts w:ascii="Calibri" w:hAnsi="Calibri" w:cs="Arial"/>
                <w:sz w:val="20"/>
              </w:rPr>
            </w:pPr>
            <w:r w:rsidRPr="00AD7CCD">
              <w:rPr>
                <w:rFonts w:ascii="Calibri" w:hAnsi="Calibri" w:cs="Arial"/>
                <w:sz w:val="20"/>
              </w:rPr>
              <w:t>0</w:t>
            </w:r>
          </w:p>
        </w:tc>
      </w:tr>
      <w:tr w:rsidR="007446FC" w:rsidRPr="00AD7CCD" w:rsidTr="00C712E8">
        <w:trPr>
          <w:trHeight w:val="386"/>
        </w:trPr>
        <w:tc>
          <w:tcPr>
            <w:tcW w:w="575" w:type="dxa"/>
            <w:vMerge w:val="restart"/>
            <w:tcBorders>
              <w:top w:val="double" w:sz="4" w:space="0" w:color="auto"/>
              <w:left w:val="double" w:sz="4" w:space="0" w:color="auto"/>
            </w:tcBorders>
            <w:shd w:val="clear" w:color="auto" w:fill="F2F2F2"/>
            <w:vAlign w:val="center"/>
          </w:tcPr>
          <w:p w:rsidR="007446FC" w:rsidRPr="001056C2" w:rsidRDefault="007446FC" w:rsidP="00C712E8">
            <w:pPr>
              <w:snapToGrid w:val="0"/>
              <w:jc w:val="center"/>
              <w:rPr>
                <w:rFonts w:ascii="Calibri" w:hAnsi="Calibri" w:cs="Arial"/>
                <w:sz w:val="20"/>
              </w:rPr>
            </w:pPr>
            <w:r w:rsidRPr="001056C2">
              <w:rPr>
                <w:rFonts w:ascii="Calibri" w:hAnsi="Calibri" w:cs="Arial"/>
                <w:sz w:val="20"/>
              </w:rPr>
              <w:t>G</w:t>
            </w:r>
          </w:p>
        </w:tc>
        <w:tc>
          <w:tcPr>
            <w:tcW w:w="7620" w:type="dxa"/>
            <w:tcBorders>
              <w:top w:val="double" w:sz="4" w:space="0" w:color="auto"/>
              <w:left w:val="single" w:sz="4" w:space="0" w:color="000000"/>
              <w:bottom w:val="single" w:sz="4" w:space="0" w:color="000000"/>
            </w:tcBorders>
            <w:shd w:val="clear" w:color="auto" w:fill="F2F2F2"/>
            <w:vAlign w:val="center"/>
          </w:tcPr>
          <w:p w:rsidR="007446FC" w:rsidRPr="001056C2" w:rsidRDefault="007446FC" w:rsidP="00C712E8">
            <w:pPr>
              <w:tabs>
                <w:tab w:val="left" w:pos="360"/>
              </w:tabs>
              <w:snapToGrid w:val="0"/>
              <w:jc w:val="both"/>
              <w:rPr>
                <w:rFonts w:ascii="Calibri" w:hAnsi="Calibri" w:cs="Arial"/>
                <w:sz w:val="20"/>
              </w:rPr>
            </w:pPr>
            <w:r w:rsidRPr="001056C2">
              <w:rPr>
                <w:rFonts w:ascii="Calibri" w:hAnsi="Calibri" w:cs="Arial"/>
                <w:sz w:val="20"/>
              </w:rPr>
              <w:t>Podwyższenie limitu dla prac remontowo-budowlanych z 200 000 zł do 500 000 zł</w:t>
            </w:r>
          </w:p>
        </w:tc>
        <w:tc>
          <w:tcPr>
            <w:tcW w:w="851" w:type="dxa"/>
            <w:tcBorders>
              <w:top w:val="double" w:sz="4" w:space="0" w:color="auto"/>
              <w:left w:val="single" w:sz="4" w:space="0" w:color="000000"/>
              <w:bottom w:val="single" w:sz="4" w:space="0" w:color="000000"/>
            </w:tcBorders>
            <w:vAlign w:val="center"/>
          </w:tcPr>
          <w:p w:rsidR="007446FC" w:rsidRPr="00BB13DF" w:rsidRDefault="007446FC" w:rsidP="00C712E8">
            <w:pPr>
              <w:tabs>
                <w:tab w:val="left" w:pos="360"/>
              </w:tabs>
              <w:snapToGrid w:val="0"/>
              <w:jc w:val="center"/>
              <w:rPr>
                <w:rFonts w:ascii="Calibri" w:hAnsi="Calibri" w:cs="Arial"/>
                <w:sz w:val="20"/>
                <w:highlight w:val="yellow"/>
              </w:rPr>
            </w:pPr>
          </w:p>
        </w:tc>
        <w:tc>
          <w:tcPr>
            <w:tcW w:w="1134" w:type="dxa"/>
            <w:tcBorders>
              <w:top w:val="double" w:sz="4" w:space="0" w:color="auto"/>
              <w:left w:val="single" w:sz="4" w:space="0" w:color="000000"/>
              <w:bottom w:val="single" w:sz="4" w:space="0" w:color="000000"/>
              <w:right w:val="double" w:sz="1" w:space="0" w:color="000000"/>
            </w:tcBorders>
            <w:shd w:val="clear" w:color="auto" w:fill="F2F2F2"/>
            <w:vAlign w:val="center"/>
          </w:tcPr>
          <w:p w:rsidR="007446FC" w:rsidRPr="00AD7CCD" w:rsidRDefault="007446FC" w:rsidP="00C712E8">
            <w:pPr>
              <w:tabs>
                <w:tab w:val="left" w:pos="360"/>
              </w:tabs>
              <w:snapToGrid w:val="0"/>
              <w:jc w:val="center"/>
              <w:rPr>
                <w:rFonts w:ascii="Calibri" w:hAnsi="Calibri" w:cs="Arial"/>
                <w:sz w:val="20"/>
              </w:rPr>
            </w:pPr>
            <w:r w:rsidRPr="00AD7CCD">
              <w:rPr>
                <w:rFonts w:ascii="Calibri" w:hAnsi="Calibri" w:cs="Arial"/>
                <w:sz w:val="20"/>
              </w:rPr>
              <w:t>5</w:t>
            </w:r>
          </w:p>
        </w:tc>
      </w:tr>
      <w:tr w:rsidR="007446FC" w:rsidRPr="00AD7CCD" w:rsidTr="00C712E8">
        <w:tc>
          <w:tcPr>
            <w:tcW w:w="575" w:type="dxa"/>
            <w:vMerge/>
            <w:tcBorders>
              <w:left w:val="double" w:sz="4" w:space="0" w:color="auto"/>
              <w:bottom w:val="double" w:sz="4" w:space="0" w:color="auto"/>
            </w:tcBorders>
            <w:shd w:val="clear" w:color="auto" w:fill="F2F2F2"/>
            <w:vAlign w:val="center"/>
          </w:tcPr>
          <w:p w:rsidR="007446FC" w:rsidRPr="001056C2" w:rsidRDefault="007446FC" w:rsidP="00C712E8">
            <w:pPr>
              <w:snapToGrid w:val="0"/>
              <w:rPr>
                <w:rFonts w:ascii="Calibri" w:hAnsi="Calibri" w:cs="Arial"/>
                <w:sz w:val="20"/>
              </w:rPr>
            </w:pPr>
          </w:p>
        </w:tc>
        <w:tc>
          <w:tcPr>
            <w:tcW w:w="7620" w:type="dxa"/>
            <w:tcBorders>
              <w:left w:val="single" w:sz="4" w:space="0" w:color="000000"/>
              <w:bottom w:val="double" w:sz="4" w:space="0" w:color="auto"/>
            </w:tcBorders>
            <w:shd w:val="clear" w:color="auto" w:fill="F2F2F2"/>
            <w:vAlign w:val="center"/>
          </w:tcPr>
          <w:p w:rsidR="007446FC" w:rsidRPr="001056C2" w:rsidRDefault="007446FC" w:rsidP="00C712E8">
            <w:pPr>
              <w:tabs>
                <w:tab w:val="left" w:pos="360"/>
              </w:tabs>
              <w:snapToGrid w:val="0"/>
              <w:rPr>
                <w:rFonts w:ascii="Calibri" w:hAnsi="Calibri" w:cs="Arial"/>
                <w:sz w:val="20"/>
              </w:rPr>
            </w:pPr>
            <w:r w:rsidRPr="001056C2">
              <w:rPr>
                <w:rFonts w:ascii="Calibri" w:hAnsi="Calibri" w:cs="Arial"/>
                <w:sz w:val="20"/>
              </w:rPr>
              <w:t>Brak podwyższenia</w:t>
            </w:r>
          </w:p>
        </w:tc>
        <w:tc>
          <w:tcPr>
            <w:tcW w:w="851" w:type="dxa"/>
            <w:tcBorders>
              <w:left w:val="single" w:sz="4" w:space="0" w:color="000000"/>
              <w:bottom w:val="double" w:sz="4" w:space="0" w:color="auto"/>
            </w:tcBorders>
            <w:vAlign w:val="center"/>
          </w:tcPr>
          <w:p w:rsidR="007446FC" w:rsidRPr="00BB13DF" w:rsidRDefault="007446FC" w:rsidP="00C712E8">
            <w:pPr>
              <w:tabs>
                <w:tab w:val="left" w:pos="360"/>
              </w:tabs>
              <w:snapToGrid w:val="0"/>
              <w:jc w:val="center"/>
              <w:rPr>
                <w:rFonts w:ascii="Calibri" w:hAnsi="Calibri" w:cs="Arial"/>
                <w:sz w:val="20"/>
                <w:highlight w:val="yellow"/>
              </w:rPr>
            </w:pPr>
          </w:p>
        </w:tc>
        <w:tc>
          <w:tcPr>
            <w:tcW w:w="1134" w:type="dxa"/>
            <w:tcBorders>
              <w:left w:val="single" w:sz="4" w:space="0" w:color="000000"/>
              <w:bottom w:val="double" w:sz="4" w:space="0" w:color="auto"/>
              <w:right w:val="double" w:sz="1" w:space="0" w:color="000000"/>
            </w:tcBorders>
            <w:shd w:val="clear" w:color="auto" w:fill="F2F2F2"/>
            <w:vAlign w:val="center"/>
          </w:tcPr>
          <w:p w:rsidR="007446FC" w:rsidRPr="00AD7CCD" w:rsidRDefault="007446FC" w:rsidP="00C712E8">
            <w:pPr>
              <w:tabs>
                <w:tab w:val="left" w:pos="360"/>
              </w:tabs>
              <w:snapToGrid w:val="0"/>
              <w:jc w:val="center"/>
              <w:rPr>
                <w:rFonts w:ascii="Calibri" w:hAnsi="Calibri" w:cs="Arial"/>
                <w:sz w:val="20"/>
              </w:rPr>
            </w:pPr>
            <w:r w:rsidRPr="00AD7CCD">
              <w:rPr>
                <w:rFonts w:ascii="Calibri" w:hAnsi="Calibri" w:cs="Arial"/>
                <w:sz w:val="20"/>
              </w:rPr>
              <w:t>0</w:t>
            </w:r>
          </w:p>
        </w:tc>
      </w:tr>
      <w:tr w:rsidR="007446FC" w:rsidRPr="00AD7CCD" w:rsidTr="00C712E8">
        <w:trPr>
          <w:trHeight w:val="538"/>
        </w:trPr>
        <w:tc>
          <w:tcPr>
            <w:tcW w:w="575" w:type="dxa"/>
            <w:vMerge w:val="restart"/>
            <w:tcBorders>
              <w:left w:val="double" w:sz="4" w:space="0" w:color="auto"/>
            </w:tcBorders>
            <w:shd w:val="clear" w:color="auto" w:fill="F2F2F2"/>
            <w:vAlign w:val="center"/>
          </w:tcPr>
          <w:p w:rsidR="007446FC" w:rsidRPr="001056C2" w:rsidRDefault="007446FC" w:rsidP="00C712E8">
            <w:pPr>
              <w:snapToGrid w:val="0"/>
              <w:jc w:val="center"/>
              <w:rPr>
                <w:rFonts w:ascii="Calibri" w:hAnsi="Calibri" w:cs="Arial"/>
                <w:sz w:val="20"/>
              </w:rPr>
            </w:pPr>
            <w:r w:rsidRPr="001056C2">
              <w:rPr>
                <w:rFonts w:ascii="Calibri" w:hAnsi="Calibri" w:cs="Arial"/>
                <w:sz w:val="20"/>
              </w:rPr>
              <w:t>H</w:t>
            </w:r>
          </w:p>
        </w:tc>
        <w:tc>
          <w:tcPr>
            <w:tcW w:w="7620" w:type="dxa"/>
            <w:tcBorders>
              <w:left w:val="single" w:sz="4" w:space="0" w:color="000000"/>
              <w:bottom w:val="single" w:sz="4" w:space="0" w:color="auto"/>
            </w:tcBorders>
            <w:shd w:val="clear" w:color="auto" w:fill="F2F2F2"/>
            <w:vAlign w:val="center"/>
          </w:tcPr>
          <w:p w:rsidR="007446FC" w:rsidRPr="00BB13DF" w:rsidRDefault="007446FC" w:rsidP="00C712E8">
            <w:pPr>
              <w:tabs>
                <w:tab w:val="left" w:pos="360"/>
              </w:tabs>
              <w:snapToGrid w:val="0"/>
              <w:rPr>
                <w:rFonts w:ascii="Calibri" w:hAnsi="Calibri" w:cs="Arial"/>
                <w:sz w:val="20"/>
                <w:highlight w:val="yellow"/>
              </w:rPr>
            </w:pPr>
            <w:r w:rsidRPr="001056C2">
              <w:rPr>
                <w:rFonts w:ascii="Calibri" w:hAnsi="Calibri" w:cs="Arial"/>
                <w:sz w:val="20"/>
              </w:rPr>
              <w:t xml:space="preserve">Włączenie do </w:t>
            </w:r>
            <w:r w:rsidRPr="00AD7CCD">
              <w:rPr>
                <w:rFonts w:ascii="Calibri" w:hAnsi="Calibri" w:cs="Arial"/>
                <w:sz w:val="20"/>
              </w:rPr>
              <w:t>ochrony ubezpieczeniowej szkód polegających na awarii maszyn i urządzeń z limitem odpowiedzialności  30 000 zł w tym łącznie z kosztami poszukiwania awarii w celu zapobieżenia szkodzie</w:t>
            </w:r>
          </w:p>
        </w:tc>
        <w:tc>
          <w:tcPr>
            <w:tcW w:w="851" w:type="dxa"/>
            <w:tcBorders>
              <w:left w:val="single" w:sz="4" w:space="0" w:color="000000"/>
              <w:bottom w:val="single" w:sz="4" w:space="0" w:color="auto"/>
            </w:tcBorders>
            <w:vAlign w:val="center"/>
          </w:tcPr>
          <w:p w:rsidR="007446FC" w:rsidRPr="00BB13DF" w:rsidRDefault="007446FC" w:rsidP="00C712E8">
            <w:pPr>
              <w:tabs>
                <w:tab w:val="left" w:pos="360"/>
              </w:tabs>
              <w:snapToGrid w:val="0"/>
              <w:jc w:val="center"/>
              <w:rPr>
                <w:rFonts w:ascii="Calibri" w:hAnsi="Calibri" w:cs="Arial"/>
                <w:sz w:val="20"/>
                <w:highlight w:val="yellow"/>
              </w:rPr>
            </w:pPr>
          </w:p>
        </w:tc>
        <w:tc>
          <w:tcPr>
            <w:tcW w:w="1134" w:type="dxa"/>
            <w:tcBorders>
              <w:left w:val="single" w:sz="4" w:space="0" w:color="000000"/>
              <w:bottom w:val="single" w:sz="4" w:space="0" w:color="auto"/>
              <w:right w:val="double" w:sz="1" w:space="0" w:color="000000"/>
            </w:tcBorders>
            <w:shd w:val="clear" w:color="auto" w:fill="F2F2F2"/>
            <w:vAlign w:val="center"/>
          </w:tcPr>
          <w:p w:rsidR="007446FC" w:rsidRPr="00AD7CCD" w:rsidRDefault="007446FC" w:rsidP="00C712E8">
            <w:pPr>
              <w:tabs>
                <w:tab w:val="left" w:pos="360"/>
              </w:tabs>
              <w:snapToGrid w:val="0"/>
              <w:jc w:val="center"/>
              <w:rPr>
                <w:rFonts w:ascii="Calibri" w:hAnsi="Calibri" w:cs="Arial"/>
                <w:sz w:val="20"/>
              </w:rPr>
            </w:pPr>
            <w:r>
              <w:rPr>
                <w:rFonts w:ascii="Calibri" w:hAnsi="Calibri" w:cs="Arial"/>
                <w:sz w:val="20"/>
              </w:rPr>
              <w:t>10</w:t>
            </w:r>
          </w:p>
        </w:tc>
      </w:tr>
      <w:tr w:rsidR="007446FC" w:rsidRPr="00AD7CCD" w:rsidTr="00C712E8">
        <w:tc>
          <w:tcPr>
            <w:tcW w:w="575" w:type="dxa"/>
            <w:vMerge/>
            <w:tcBorders>
              <w:left w:val="double" w:sz="4" w:space="0" w:color="auto"/>
              <w:bottom w:val="double" w:sz="4" w:space="0" w:color="auto"/>
            </w:tcBorders>
            <w:shd w:val="clear" w:color="auto" w:fill="F2F2F2"/>
            <w:vAlign w:val="center"/>
          </w:tcPr>
          <w:p w:rsidR="007446FC" w:rsidRPr="00BB13DF" w:rsidRDefault="007446FC" w:rsidP="00C712E8">
            <w:pPr>
              <w:snapToGrid w:val="0"/>
              <w:rPr>
                <w:rFonts w:ascii="Calibri" w:hAnsi="Calibri" w:cs="Arial"/>
                <w:sz w:val="20"/>
                <w:highlight w:val="yellow"/>
              </w:rPr>
            </w:pPr>
          </w:p>
        </w:tc>
        <w:tc>
          <w:tcPr>
            <w:tcW w:w="7620" w:type="dxa"/>
            <w:tcBorders>
              <w:top w:val="single" w:sz="4" w:space="0" w:color="auto"/>
              <w:left w:val="single" w:sz="4" w:space="0" w:color="000000"/>
              <w:bottom w:val="double" w:sz="4" w:space="0" w:color="auto"/>
            </w:tcBorders>
            <w:shd w:val="clear" w:color="auto" w:fill="F2F2F2"/>
            <w:vAlign w:val="center"/>
          </w:tcPr>
          <w:p w:rsidR="007446FC" w:rsidRPr="00BB13DF" w:rsidRDefault="007446FC" w:rsidP="00C712E8">
            <w:pPr>
              <w:tabs>
                <w:tab w:val="left" w:pos="360"/>
              </w:tabs>
              <w:snapToGrid w:val="0"/>
              <w:rPr>
                <w:rFonts w:ascii="Calibri" w:hAnsi="Calibri" w:cs="Arial"/>
                <w:sz w:val="20"/>
                <w:highlight w:val="yellow"/>
              </w:rPr>
            </w:pPr>
            <w:r w:rsidRPr="001056C2">
              <w:rPr>
                <w:rFonts w:ascii="Calibri" w:hAnsi="Calibri" w:cs="Arial"/>
                <w:sz w:val="20"/>
              </w:rPr>
              <w:t>Brak włączenia</w:t>
            </w:r>
          </w:p>
        </w:tc>
        <w:tc>
          <w:tcPr>
            <w:tcW w:w="851" w:type="dxa"/>
            <w:tcBorders>
              <w:top w:val="single" w:sz="4" w:space="0" w:color="auto"/>
              <w:left w:val="single" w:sz="4" w:space="0" w:color="000000"/>
              <w:bottom w:val="double" w:sz="4" w:space="0" w:color="auto"/>
            </w:tcBorders>
            <w:vAlign w:val="center"/>
          </w:tcPr>
          <w:p w:rsidR="007446FC" w:rsidRPr="00BB13DF" w:rsidRDefault="007446FC" w:rsidP="00C712E8">
            <w:pPr>
              <w:tabs>
                <w:tab w:val="left" w:pos="360"/>
              </w:tabs>
              <w:snapToGrid w:val="0"/>
              <w:jc w:val="center"/>
              <w:rPr>
                <w:rFonts w:ascii="Calibri" w:hAnsi="Calibri" w:cs="Arial"/>
                <w:sz w:val="20"/>
                <w:highlight w:val="yellow"/>
              </w:rPr>
            </w:pPr>
          </w:p>
        </w:tc>
        <w:tc>
          <w:tcPr>
            <w:tcW w:w="1134" w:type="dxa"/>
            <w:tcBorders>
              <w:top w:val="single" w:sz="4" w:space="0" w:color="auto"/>
              <w:left w:val="single" w:sz="4" w:space="0" w:color="000000"/>
              <w:bottom w:val="double" w:sz="4" w:space="0" w:color="auto"/>
              <w:right w:val="double" w:sz="1" w:space="0" w:color="000000"/>
            </w:tcBorders>
            <w:shd w:val="clear" w:color="auto" w:fill="F2F2F2"/>
            <w:vAlign w:val="center"/>
          </w:tcPr>
          <w:p w:rsidR="007446FC" w:rsidRPr="00AD7CCD" w:rsidRDefault="007446FC" w:rsidP="00C712E8">
            <w:pPr>
              <w:tabs>
                <w:tab w:val="left" w:pos="360"/>
              </w:tabs>
              <w:snapToGrid w:val="0"/>
              <w:jc w:val="center"/>
              <w:rPr>
                <w:rFonts w:ascii="Calibri" w:hAnsi="Calibri" w:cs="Arial"/>
                <w:sz w:val="20"/>
              </w:rPr>
            </w:pPr>
            <w:r w:rsidRPr="00AD7CCD">
              <w:rPr>
                <w:rFonts w:ascii="Calibri" w:hAnsi="Calibri" w:cs="Arial"/>
                <w:sz w:val="20"/>
              </w:rPr>
              <w:t>0</w:t>
            </w:r>
          </w:p>
        </w:tc>
      </w:tr>
      <w:tr w:rsidR="007446FC" w:rsidRPr="00AD7CCD" w:rsidTr="00C712E8">
        <w:tc>
          <w:tcPr>
            <w:tcW w:w="575" w:type="dxa"/>
            <w:vMerge w:val="restart"/>
            <w:tcBorders>
              <w:left w:val="double" w:sz="4" w:space="0" w:color="auto"/>
            </w:tcBorders>
            <w:shd w:val="clear" w:color="auto" w:fill="F2F2F2"/>
            <w:vAlign w:val="center"/>
          </w:tcPr>
          <w:p w:rsidR="007446FC" w:rsidRPr="00BB13DF" w:rsidRDefault="007446FC" w:rsidP="00C712E8">
            <w:pPr>
              <w:snapToGrid w:val="0"/>
              <w:jc w:val="center"/>
              <w:rPr>
                <w:rFonts w:ascii="Calibri" w:hAnsi="Calibri" w:cs="Arial"/>
                <w:sz w:val="20"/>
                <w:highlight w:val="yellow"/>
              </w:rPr>
            </w:pPr>
            <w:r w:rsidRPr="001056C2">
              <w:rPr>
                <w:rFonts w:ascii="Calibri" w:hAnsi="Calibri" w:cs="Arial"/>
                <w:sz w:val="20"/>
              </w:rPr>
              <w:t>I</w:t>
            </w:r>
          </w:p>
        </w:tc>
        <w:tc>
          <w:tcPr>
            <w:tcW w:w="7620" w:type="dxa"/>
            <w:tcBorders>
              <w:left w:val="single" w:sz="4" w:space="0" w:color="000000"/>
              <w:bottom w:val="single" w:sz="4" w:space="0" w:color="auto"/>
            </w:tcBorders>
            <w:shd w:val="clear" w:color="auto" w:fill="F2F2F2"/>
            <w:vAlign w:val="center"/>
          </w:tcPr>
          <w:p w:rsidR="007446FC" w:rsidRPr="00143784" w:rsidRDefault="007446FC" w:rsidP="00C712E8">
            <w:pPr>
              <w:tabs>
                <w:tab w:val="left" w:pos="360"/>
              </w:tabs>
              <w:snapToGrid w:val="0"/>
              <w:rPr>
                <w:rFonts w:ascii="Calibri" w:hAnsi="Calibri" w:cs="Arial"/>
                <w:sz w:val="20"/>
              </w:rPr>
            </w:pPr>
            <w:r w:rsidRPr="00143784">
              <w:rPr>
                <w:rFonts w:ascii="Calibri" w:hAnsi="Calibri" w:cs="Arial"/>
                <w:sz w:val="20"/>
              </w:rPr>
              <w:t>Stałe elementy budynków, budowli, urządzenia, wyposażenia oraz mienie zainstalowane poza budynkami np. ogrodzenia, kraty, rynny, kratki ściekowe, pokrywy, wpusty, elementy małej architektury itp.; zwiększenie limitu odpowiedzialności z 20 000,00 zł na 50 000,00 zł</w:t>
            </w:r>
          </w:p>
          <w:p w:rsidR="007446FC" w:rsidRPr="00BB13DF" w:rsidRDefault="007446FC" w:rsidP="00C712E8">
            <w:pPr>
              <w:tabs>
                <w:tab w:val="left" w:pos="360"/>
              </w:tabs>
              <w:snapToGrid w:val="0"/>
              <w:rPr>
                <w:rFonts w:ascii="Calibri" w:hAnsi="Calibri" w:cs="Arial"/>
                <w:sz w:val="20"/>
                <w:highlight w:val="yellow"/>
              </w:rPr>
            </w:pPr>
            <w:r w:rsidRPr="00143784">
              <w:rPr>
                <w:rFonts w:ascii="Calibri" w:hAnsi="Calibri" w:cs="Arial"/>
                <w:sz w:val="20"/>
              </w:rPr>
              <w:t>na wszystkie lokalizacje</w:t>
            </w:r>
          </w:p>
        </w:tc>
        <w:tc>
          <w:tcPr>
            <w:tcW w:w="851" w:type="dxa"/>
            <w:tcBorders>
              <w:left w:val="single" w:sz="4" w:space="0" w:color="000000"/>
              <w:bottom w:val="single" w:sz="4" w:space="0" w:color="auto"/>
            </w:tcBorders>
            <w:vAlign w:val="center"/>
          </w:tcPr>
          <w:p w:rsidR="007446FC" w:rsidRPr="00BB13DF" w:rsidRDefault="007446FC" w:rsidP="00C712E8">
            <w:pPr>
              <w:tabs>
                <w:tab w:val="left" w:pos="360"/>
              </w:tabs>
              <w:snapToGrid w:val="0"/>
              <w:jc w:val="center"/>
              <w:rPr>
                <w:rFonts w:ascii="Calibri" w:hAnsi="Calibri" w:cs="Arial"/>
                <w:sz w:val="20"/>
                <w:highlight w:val="yellow"/>
              </w:rPr>
            </w:pPr>
          </w:p>
        </w:tc>
        <w:tc>
          <w:tcPr>
            <w:tcW w:w="1134" w:type="dxa"/>
            <w:tcBorders>
              <w:left w:val="single" w:sz="4" w:space="0" w:color="000000"/>
              <w:bottom w:val="single" w:sz="4" w:space="0" w:color="auto"/>
              <w:right w:val="double" w:sz="1" w:space="0" w:color="000000"/>
            </w:tcBorders>
            <w:shd w:val="clear" w:color="auto" w:fill="F2F2F2"/>
            <w:vAlign w:val="center"/>
          </w:tcPr>
          <w:p w:rsidR="007446FC" w:rsidRPr="00AD7CCD" w:rsidRDefault="007446FC" w:rsidP="00C712E8">
            <w:pPr>
              <w:tabs>
                <w:tab w:val="left" w:pos="360"/>
              </w:tabs>
              <w:snapToGrid w:val="0"/>
              <w:jc w:val="center"/>
              <w:rPr>
                <w:rFonts w:ascii="Calibri" w:hAnsi="Calibri" w:cs="Arial"/>
                <w:sz w:val="20"/>
              </w:rPr>
            </w:pPr>
            <w:r w:rsidRPr="00AD7CCD">
              <w:rPr>
                <w:rFonts w:ascii="Calibri" w:hAnsi="Calibri" w:cs="Arial"/>
                <w:sz w:val="20"/>
              </w:rPr>
              <w:t>15</w:t>
            </w:r>
          </w:p>
        </w:tc>
      </w:tr>
      <w:tr w:rsidR="007446FC" w:rsidRPr="00AD7CCD" w:rsidTr="00C712E8">
        <w:tc>
          <w:tcPr>
            <w:tcW w:w="575" w:type="dxa"/>
            <w:vMerge/>
            <w:tcBorders>
              <w:left w:val="double" w:sz="4" w:space="0" w:color="auto"/>
              <w:bottom w:val="double" w:sz="4" w:space="0" w:color="auto"/>
            </w:tcBorders>
            <w:shd w:val="clear" w:color="auto" w:fill="F2F2F2"/>
            <w:vAlign w:val="center"/>
          </w:tcPr>
          <w:p w:rsidR="007446FC" w:rsidRPr="00BB13DF" w:rsidRDefault="007446FC" w:rsidP="00C712E8">
            <w:pPr>
              <w:snapToGrid w:val="0"/>
              <w:rPr>
                <w:rFonts w:ascii="Calibri" w:hAnsi="Calibri" w:cs="Arial"/>
                <w:sz w:val="20"/>
                <w:highlight w:val="yellow"/>
              </w:rPr>
            </w:pPr>
          </w:p>
        </w:tc>
        <w:tc>
          <w:tcPr>
            <w:tcW w:w="7620" w:type="dxa"/>
            <w:tcBorders>
              <w:top w:val="single" w:sz="4" w:space="0" w:color="auto"/>
              <w:left w:val="single" w:sz="4" w:space="0" w:color="000000"/>
              <w:bottom w:val="double" w:sz="4" w:space="0" w:color="auto"/>
            </w:tcBorders>
            <w:shd w:val="clear" w:color="auto" w:fill="F2F2F2"/>
            <w:vAlign w:val="center"/>
          </w:tcPr>
          <w:p w:rsidR="007446FC" w:rsidRPr="00BB13DF" w:rsidRDefault="007446FC" w:rsidP="00C712E8">
            <w:pPr>
              <w:tabs>
                <w:tab w:val="left" w:pos="360"/>
              </w:tabs>
              <w:snapToGrid w:val="0"/>
              <w:rPr>
                <w:rFonts w:ascii="Calibri" w:hAnsi="Calibri" w:cs="Arial"/>
                <w:sz w:val="20"/>
                <w:highlight w:val="yellow"/>
              </w:rPr>
            </w:pPr>
            <w:r w:rsidRPr="00143784">
              <w:rPr>
                <w:rFonts w:ascii="Calibri" w:hAnsi="Calibri" w:cs="Arial"/>
                <w:sz w:val="20"/>
              </w:rPr>
              <w:t>Brak zwiększenia</w:t>
            </w:r>
          </w:p>
        </w:tc>
        <w:tc>
          <w:tcPr>
            <w:tcW w:w="851" w:type="dxa"/>
            <w:tcBorders>
              <w:top w:val="single" w:sz="4" w:space="0" w:color="auto"/>
              <w:left w:val="single" w:sz="4" w:space="0" w:color="000000"/>
              <w:bottom w:val="double" w:sz="4" w:space="0" w:color="auto"/>
            </w:tcBorders>
            <w:vAlign w:val="center"/>
          </w:tcPr>
          <w:p w:rsidR="007446FC" w:rsidRPr="00BB13DF" w:rsidRDefault="007446FC" w:rsidP="00C712E8">
            <w:pPr>
              <w:tabs>
                <w:tab w:val="left" w:pos="360"/>
              </w:tabs>
              <w:snapToGrid w:val="0"/>
              <w:jc w:val="center"/>
              <w:rPr>
                <w:rFonts w:ascii="Calibri" w:hAnsi="Calibri" w:cs="Arial"/>
                <w:sz w:val="20"/>
                <w:highlight w:val="yellow"/>
              </w:rPr>
            </w:pPr>
          </w:p>
        </w:tc>
        <w:tc>
          <w:tcPr>
            <w:tcW w:w="1134" w:type="dxa"/>
            <w:tcBorders>
              <w:top w:val="single" w:sz="4" w:space="0" w:color="auto"/>
              <w:left w:val="single" w:sz="4" w:space="0" w:color="000000"/>
              <w:bottom w:val="double" w:sz="4" w:space="0" w:color="auto"/>
              <w:right w:val="double" w:sz="1" w:space="0" w:color="000000"/>
            </w:tcBorders>
            <w:shd w:val="clear" w:color="auto" w:fill="F2F2F2"/>
            <w:vAlign w:val="center"/>
          </w:tcPr>
          <w:p w:rsidR="007446FC" w:rsidRPr="00AD7CCD" w:rsidRDefault="007446FC" w:rsidP="00C712E8">
            <w:pPr>
              <w:tabs>
                <w:tab w:val="left" w:pos="360"/>
              </w:tabs>
              <w:snapToGrid w:val="0"/>
              <w:jc w:val="center"/>
              <w:rPr>
                <w:rFonts w:ascii="Calibri" w:hAnsi="Calibri" w:cs="Arial"/>
                <w:sz w:val="20"/>
              </w:rPr>
            </w:pPr>
          </w:p>
        </w:tc>
      </w:tr>
      <w:tr w:rsidR="007446FC" w:rsidRPr="00AD7CCD" w:rsidTr="00C712E8">
        <w:tc>
          <w:tcPr>
            <w:tcW w:w="575" w:type="dxa"/>
            <w:vMerge w:val="restart"/>
            <w:tcBorders>
              <w:left w:val="double" w:sz="4" w:space="0" w:color="auto"/>
            </w:tcBorders>
            <w:shd w:val="clear" w:color="auto" w:fill="F2F2F2"/>
            <w:vAlign w:val="center"/>
          </w:tcPr>
          <w:p w:rsidR="007446FC" w:rsidRPr="00BB13DF" w:rsidRDefault="007446FC" w:rsidP="00C712E8">
            <w:pPr>
              <w:snapToGrid w:val="0"/>
              <w:jc w:val="center"/>
              <w:rPr>
                <w:rFonts w:ascii="Calibri" w:hAnsi="Calibri" w:cs="Arial"/>
                <w:sz w:val="20"/>
                <w:highlight w:val="yellow"/>
              </w:rPr>
            </w:pPr>
            <w:r w:rsidRPr="001056C2">
              <w:rPr>
                <w:rFonts w:ascii="Calibri" w:hAnsi="Calibri" w:cs="Arial"/>
                <w:sz w:val="20"/>
              </w:rPr>
              <w:t>J</w:t>
            </w:r>
          </w:p>
        </w:tc>
        <w:tc>
          <w:tcPr>
            <w:tcW w:w="7620" w:type="dxa"/>
            <w:tcBorders>
              <w:top w:val="single" w:sz="4" w:space="0" w:color="auto"/>
              <w:left w:val="single" w:sz="4" w:space="0" w:color="000000"/>
              <w:bottom w:val="single" w:sz="4" w:space="0" w:color="auto"/>
            </w:tcBorders>
            <w:shd w:val="clear" w:color="auto" w:fill="F2F2F2"/>
            <w:vAlign w:val="center"/>
          </w:tcPr>
          <w:p w:rsidR="007446FC" w:rsidRPr="00143784" w:rsidRDefault="007446FC" w:rsidP="00C712E8">
            <w:pPr>
              <w:tabs>
                <w:tab w:val="left" w:pos="360"/>
              </w:tabs>
              <w:snapToGrid w:val="0"/>
              <w:rPr>
                <w:rFonts w:ascii="Calibri" w:hAnsi="Calibri" w:cs="Arial"/>
                <w:sz w:val="20"/>
              </w:rPr>
            </w:pPr>
            <w:r w:rsidRPr="00143784">
              <w:rPr>
                <w:rFonts w:ascii="Calibri" w:hAnsi="Calibri" w:cs="Arial"/>
                <w:sz w:val="20"/>
              </w:rPr>
              <w:t>Zwrot kosztów remontu lub naprawy zabezpieczeń z dodatkowym limitem 20 000 zł na wszystkie lokalizacje</w:t>
            </w:r>
          </w:p>
        </w:tc>
        <w:tc>
          <w:tcPr>
            <w:tcW w:w="851" w:type="dxa"/>
            <w:tcBorders>
              <w:top w:val="single" w:sz="4" w:space="0" w:color="auto"/>
              <w:left w:val="single" w:sz="4" w:space="0" w:color="000000"/>
              <w:bottom w:val="single" w:sz="4" w:space="0" w:color="auto"/>
            </w:tcBorders>
            <w:vAlign w:val="center"/>
          </w:tcPr>
          <w:p w:rsidR="007446FC" w:rsidRPr="00BB13DF" w:rsidRDefault="007446FC" w:rsidP="00C712E8">
            <w:pPr>
              <w:tabs>
                <w:tab w:val="left" w:pos="360"/>
              </w:tabs>
              <w:snapToGrid w:val="0"/>
              <w:jc w:val="center"/>
              <w:rPr>
                <w:rFonts w:ascii="Calibri" w:hAnsi="Calibri" w:cs="Arial"/>
                <w:sz w:val="20"/>
                <w:highlight w:val="yellow"/>
              </w:rPr>
            </w:pPr>
          </w:p>
        </w:tc>
        <w:tc>
          <w:tcPr>
            <w:tcW w:w="1134" w:type="dxa"/>
            <w:tcBorders>
              <w:top w:val="single" w:sz="4" w:space="0" w:color="auto"/>
              <w:left w:val="single" w:sz="4" w:space="0" w:color="000000"/>
              <w:bottom w:val="single" w:sz="4" w:space="0" w:color="auto"/>
              <w:right w:val="double" w:sz="1" w:space="0" w:color="000000"/>
            </w:tcBorders>
            <w:shd w:val="clear" w:color="auto" w:fill="F2F2F2"/>
            <w:vAlign w:val="center"/>
          </w:tcPr>
          <w:p w:rsidR="007446FC" w:rsidRPr="00AD7CCD" w:rsidRDefault="007446FC" w:rsidP="00C712E8">
            <w:pPr>
              <w:tabs>
                <w:tab w:val="left" w:pos="360"/>
              </w:tabs>
              <w:snapToGrid w:val="0"/>
              <w:jc w:val="center"/>
              <w:rPr>
                <w:rFonts w:ascii="Calibri" w:hAnsi="Calibri" w:cs="Arial"/>
                <w:sz w:val="20"/>
              </w:rPr>
            </w:pPr>
            <w:r w:rsidRPr="00AD7CCD">
              <w:rPr>
                <w:rFonts w:ascii="Calibri" w:hAnsi="Calibri" w:cs="Arial"/>
                <w:sz w:val="20"/>
              </w:rPr>
              <w:t>5</w:t>
            </w:r>
          </w:p>
        </w:tc>
      </w:tr>
      <w:tr w:rsidR="007446FC" w:rsidRPr="00AD7CCD" w:rsidTr="00C712E8">
        <w:tc>
          <w:tcPr>
            <w:tcW w:w="575" w:type="dxa"/>
            <w:vMerge/>
            <w:tcBorders>
              <w:left w:val="double" w:sz="4" w:space="0" w:color="auto"/>
              <w:bottom w:val="double" w:sz="4" w:space="0" w:color="auto"/>
            </w:tcBorders>
            <w:shd w:val="clear" w:color="auto" w:fill="F2F2F2"/>
            <w:vAlign w:val="center"/>
          </w:tcPr>
          <w:p w:rsidR="007446FC" w:rsidRPr="00BB13DF" w:rsidRDefault="007446FC" w:rsidP="00C712E8">
            <w:pPr>
              <w:snapToGrid w:val="0"/>
              <w:jc w:val="center"/>
              <w:rPr>
                <w:rFonts w:ascii="Calibri" w:hAnsi="Calibri" w:cs="Arial"/>
                <w:sz w:val="20"/>
                <w:highlight w:val="yellow"/>
              </w:rPr>
            </w:pPr>
          </w:p>
        </w:tc>
        <w:tc>
          <w:tcPr>
            <w:tcW w:w="7620" w:type="dxa"/>
            <w:tcBorders>
              <w:top w:val="single" w:sz="4" w:space="0" w:color="auto"/>
              <w:left w:val="single" w:sz="4" w:space="0" w:color="000000"/>
              <w:bottom w:val="double" w:sz="4" w:space="0" w:color="auto"/>
            </w:tcBorders>
            <w:shd w:val="clear" w:color="auto" w:fill="F2F2F2"/>
            <w:vAlign w:val="center"/>
          </w:tcPr>
          <w:p w:rsidR="007446FC" w:rsidRPr="00143784" w:rsidRDefault="007446FC" w:rsidP="00C712E8">
            <w:pPr>
              <w:tabs>
                <w:tab w:val="left" w:pos="360"/>
              </w:tabs>
              <w:snapToGrid w:val="0"/>
              <w:rPr>
                <w:rFonts w:ascii="Calibri" w:hAnsi="Calibri" w:cs="Arial"/>
                <w:sz w:val="20"/>
              </w:rPr>
            </w:pPr>
            <w:r w:rsidRPr="00143784">
              <w:rPr>
                <w:rFonts w:ascii="Calibri" w:hAnsi="Calibri" w:cs="Arial"/>
                <w:sz w:val="20"/>
              </w:rPr>
              <w:t>Brak włączenia</w:t>
            </w:r>
          </w:p>
        </w:tc>
        <w:tc>
          <w:tcPr>
            <w:tcW w:w="851" w:type="dxa"/>
            <w:tcBorders>
              <w:top w:val="single" w:sz="4" w:space="0" w:color="auto"/>
              <w:left w:val="single" w:sz="4" w:space="0" w:color="000000"/>
              <w:bottom w:val="double" w:sz="4" w:space="0" w:color="auto"/>
            </w:tcBorders>
            <w:vAlign w:val="center"/>
          </w:tcPr>
          <w:p w:rsidR="007446FC" w:rsidRPr="00BB13DF" w:rsidRDefault="007446FC" w:rsidP="00C712E8">
            <w:pPr>
              <w:tabs>
                <w:tab w:val="left" w:pos="360"/>
              </w:tabs>
              <w:snapToGrid w:val="0"/>
              <w:jc w:val="center"/>
              <w:rPr>
                <w:rFonts w:ascii="Calibri" w:hAnsi="Calibri" w:cs="Arial"/>
                <w:sz w:val="20"/>
                <w:highlight w:val="yellow"/>
              </w:rPr>
            </w:pPr>
          </w:p>
        </w:tc>
        <w:tc>
          <w:tcPr>
            <w:tcW w:w="1134" w:type="dxa"/>
            <w:tcBorders>
              <w:top w:val="single" w:sz="4" w:space="0" w:color="auto"/>
              <w:left w:val="single" w:sz="4" w:space="0" w:color="000000"/>
              <w:bottom w:val="double" w:sz="4" w:space="0" w:color="auto"/>
              <w:right w:val="double" w:sz="1" w:space="0" w:color="000000"/>
            </w:tcBorders>
            <w:shd w:val="clear" w:color="auto" w:fill="F2F2F2"/>
            <w:vAlign w:val="center"/>
          </w:tcPr>
          <w:p w:rsidR="007446FC" w:rsidRPr="00AD7CCD" w:rsidRDefault="007446FC" w:rsidP="00C712E8">
            <w:pPr>
              <w:tabs>
                <w:tab w:val="left" w:pos="360"/>
              </w:tabs>
              <w:snapToGrid w:val="0"/>
              <w:jc w:val="center"/>
              <w:rPr>
                <w:rFonts w:ascii="Calibri" w:hAnsi="Calibri" w:cs="Arial"/>
                <w:sz w:val="20"/>
              </w:rPr>
            </w:pPr>
          </w:p>
        </w:tc>
      </w:tr>
      <w:tr w:rsidR="007446FC" w:rsidRPr="00AD7CCD" w:rsidTr="00C712E8">
        <w:trPr>
          <w:trHeight w:val="496"/>
        </w:trPr>
        <w:tc>
          <w:tcPr>
            <w:tcW w:w="575" w:type="dxa"/>
            <w:vMerge w:val="restart"/>
            <w:tcBorders>
              <w:left w:val="double" w:sz="4" w:space="0" w:color="auto"/>
            </w:tcBorders>
            <w:shd w:val="clear" w:color="auto" w:fill="F2F2F2"/>
            <w:vAlign w:val="center"/>
          </w:tcPr>
          <w:p w:rsidR="007446FC" w:rsidRPr="00BE4151" w:rsidRDefault="007446FC" w:rsidP="00C712E8">
            <w:pPr>
              <w:tabs>
                <w:tab w:val="left" w:pos="360"/>
              </w:tabs>
              <w:snapToGrid w:val="0"/>
              <w:spacing w:line="240" w:lineRule="exact"/>
              <w:jc w:val="center"/>
              <w:rPr>
                <w:rFonts w:ascii="Calibri" w:hAnsi="Calibri" w:cs="Arial"/>
                <w:sz w:val="20"/>
              </w:rPr>
            </w:pPr>
            <w:r>
              <w:rPr>
                <w:rFonts w:ascii="Calibri" w:hAnsi="Calibri" w:cs="Arial"/>
                <w:sz w:val="20"/>
              </w:rPr>
              <w:t>K</w:t>
            </w:r>
          </w:p>
        </w:tc>
        <w:tc>
          <w:tcPr>
            <w:tcW w:w="7620" w:type="dxa"/>
            <w:tcBorders>
              <w:top w:val="single" w:sz="4" w:space="0" w:color="auto"/>
              <w:left w:val="single" w:sz="4" w:space="0" w:color="000000"/>
              <w:bottom w:val="single" w:sz="4" w:space="0" w:color="auto"/>
            </w:tcBorders>
            <w:shd w:val="clear" w:color="auto" w:fill="F2F2F2"/>
          </w:tcPr>
          <w:p w:rsidR="007446FC" w:rsidRPr="00BE4151" w:rsidRDefault="007446FC" w:rsidP="00C712E8">
            <w:pPr>
              <w:tabs>
                <w:tab w:val="left" w:pos="360"/>
              </w:tabs>
              <w:snapToGrid w:val="0"/>
              <w:spacing w:line="240" w:lineRule="exact"/>
              <w:jc w:val="both"/>
              <w:rPr>
                <w:rFonts w:ascii="Calibri" w:hAnsi="Calibri" w:cs="Arial"/>
                <w:sz w:val="20"/>
              </w:rPr>
            </w:pPr>
            <w:r w:rsidRPr="00BE4151">
              <w:rPr>
                <w:rFonts w:ascii="Calibri" w:hAnsi="Calibri" w:cs="Arial"/>
                <w:sz w:val="20"/>
              </w:rPr>
              <w:t>Objęcie ochroną kradzieży zwykłej z dodatkowym limitem 10.000 zł na wszystkie lokalizacje pod warunkiem zgłoszenia tego faktu na policję przez ubezpieczającego/uprawnionego</w:t>
            </w:r>
          </w:p>
        </w:tc>
        <w:tc>
          <w:tcPr>
            <w:tcW w:w="851" w:type="dxa"/>
            <w:tcBorders>
              <w:top w:val="single" w:sz="4" w:space="0" w:color="auto"/>
              <w:left w:val="single" w:sz="4" w:space="0" w:color="000000"/>
              <w:bottom w:val="single" w:sz="4" w:space="0" w:color="auto"/>
            </w:tcBorders>
            <w:vAlign w:val="center"/>
          </w:tcPr>
          <w:p w:rsidR="007446FC" w:rsidRPr="00BB13DF" w:rsidRDefault="007446FC" w:rsidP="00C712E8">
            <w:pPr>
              <w:tabs>
                <w:tab w:val="left" w:pos="360"/>
              </w:tabs>
              <w:snapToGrid w:val="0"/>
              <w:spacing w:line="240" w:lineRule="exact"/>
              <w:jc w:val="center"/>
              <w:rPr>
                <w:rFonts w:ascii="Calibri" w:hAnsi="Calibri" w:cs="Arial"/>
                <w:sz w:val="20"/>
                <w:highlight w:val="yellow"/>
              </w:rPr>
            </w:pPr>
          </w:p>
        </w:tc>
        <w:tc>
          <w:tcPr>
            <w:tcW w:w="1134" w:type="dxa"/>
            <w:tcBorders>
              <w:top w:val="single" w:sz="4" w:space="0" w:color="auto"/>
              <w:left w:val="single" w:sz="4" w:space="0" w:color="000000"/>
              <w:bottom w:val="single" w:sz="4" w:space="0" w:color="auto"/>
              <w:right w:val="double" w:sz="1" w:space="0" w:color="000000"/>
            </w:tcBorders>
            <w:shd w:val="clear" w:color="auto" w:fill="F2F2F2"/>
            <w:vAlign w:val="center"/>
          </w:tcPr>
          <w:p w:rsidR="007446FC" w:rsidRPr="00AD7CCD" w:rsidRDefault="007446FC" w:rsidP="00C712E8">
            <w:pPr>
              <w:tabs>
                <w:tab w:val="left" w:pos="360"/>
              </w:tabs>
              <w:snapToGrid w:val="0"/>
              <w:spacing w:line="240" w:lineRule="exact"/>
              <w:jc w:val="center"/>
              <w:rPr>
                <w:rFonts w:ascii="Calibri" w:hAnsi="Calibri" w:cs="Arial"/>
                <w:sz w:val="20"/>
              </w:rPr>
            </w:pPr>
            <w:r w:rsidRPr="00AD7CCD">
              <w:rPr>
                <w:rFonts w:ascii="Calibri" w:hAnsi="Calibri" w:cs="Arial"/>
                <w:sz w:val="20"/>
              </w:rPr>
              <w:t>10</w:t>
            </w:r>
          </w:p>
        </w:tc>
      </w:tr>
      <w:tr w:rsidR="007446FC" w:rsidRPr="00AD7CCD" w:rsidTr="00C712E8">
        <w:tc>
          <w:tcPr>
            <w:tcW w:w="575" w:type="dxa"/>
            <w:vMerge/>
            <w:tcBorders>
              <w:left w:val="double" w:sz="4" w:space="0" w:color="auto"/>
              <w:bottom w:val="double" w:sz="4" w:space="0" w:color="auto"/>
            </w:tcBorders>
            <w:shd w:val="clear" w:color="auto" w:fill="F2F2F2"/>
            <w:vAlign w:val="center"/>
          </w:tcPr>
          <w:p w:rsidR="007446FC" w:rsidRPr="00BB13DF" w:rsidRDefault="007446FC" w:rsidP="00C712E8">
            <w:pPr>
              <w:rPr>
                <w:rFonts w:ascii="Calibri" w:hAnsi="Calibri"/>
                <w:highlight w:val="yellow"/>
              </w:rPr>
            </w:pPr>
          </w:p>
        </w:tc>
        <w:tc>
          <w:tcPr>
            <w:tcW w:w="7620" w:type="dxa"/>
            <w:tcBorders>
              <w:top w:val="single" w:sz="4" w:space="0" w:color="auto"/>
              <w:left w:val="single" w:sz="4" w:space="0" w:color="000000"/>
              <w:bottom w:val="double" w:sz="4" w:space="0" w:color="auto"/>
            </w:tcBorders>
            <w:shd w:val="clear" w:color="auto" w:fill="F2F2F2"/>
          </w:tcPr>
          <w:p w:rsidR="007446FC" w:rsidRPr="00BE4151" w:rsidRDefault="007446FC" w:rsidP="00C712E8">
            <w:pPr>
              <w:tabs>
                <w:tab w:val="left" w:pos="360"/>
              </w:tabs>
              <w:snapToGrid w:val="0"/>
              <w:spacing w:line="240" w:lineRule="exact"/>
              <w:rPr>
                <w:rFonts w:ascii="Calibri" w:hAnsi="Calibri" w:cs="Arial"/>
                <w:sz w:val="20"/>
              </w:rPr>
            </w:pPr>
            <w:r w:rsidRPr="00BE4151">
              <w:rPr>
                <w:rFonts w:ascii="Calibri" w:hAnsi="Calibri" w:cs="Arial"/>
                <w:sz w:val="20"/>
              </w:rPr>
              <w:t>Brak włączenia</w:t>
            </w:r>
          </w:p>
        </w:tc>
        <w:tc>
          <w:tcPr>
            <w:tcW w:w="851" w:type="dxa"/>
            <w:tcBorders>
              <w:top w:val="single" w:sz="4" w:space="0" w:color="auto"/>
              <w:left w:val="single" w:sz="4" w:space="0" w:color="000000"/>
              <w:bottom w:val="double" w:sz="4" w:space="0" w:color="auto"/>
            </w:tcBorders>
            <w:vAlign w:val="center"/>
          </w:tcPr>
          <w:p w:rsidR="007446FC" w:rsidRPr="00BB13DF" w:rsidRDefault="007446FC" w:rsidP="00C712E8">
            <w:pPr>
              <w:tabs>
                <w:tab w:val="left" w:pos="360"/>
              </w:tabs>
              <w:snapToGrid w:val="0"/>
              <w:spacing w:line="240" w:lineRule="exact"/>
              <w:jc w:val="center"/>
              <w:rPr>
                <w:rFonts w:ascii="Calibri" w:hAnsi="Calibri" w:cs="Arial"/>
                <w:sz w:val="20"/>
                <w:highlight w:val="yellow"/>
              </w:rPr>
            </w:pPr>
          </w:p>
        </w:tc>
        <w:tc>
          <w:tcPr>
            <w:tcW w:w="1134" w:type="dxa"/>
            <w:tcBorders>
              <w:top w:val="single" w:sz="4" w:space="0" w:color="auto"/>
              <w:left w:val="single" w:sz="4" w:space="0" w:color="000000"/>
              <w:bottom w:val="double" w:sz="4" w:space="0" w:color="auto"/>
              <w:right w:val="double" w:sz="1" w:space="0" w:color="000000"/>
            </w:tcBorders>
            <w:shd w:val="clear" w:color="auto" w:fill="F2F2F2"/>
            <w:vAlign w:val="center"/>
          </w:tcPr>
          <w:p w:rsidR="007446FC" w:rsidRPr="00AD7CCD" w:rsidRDefault="007446FC" w:rsidP="00C712E8">
            <w:pPr>
              <w:tabs>
                <w:tab w:val="left" w:pos="360"/>
              </w:tabs>
              <w:snapToGrid w:val="0"/>
              <w:spacing w:line="240" w:lineRule="exact"/>
              <w:jc w:val="center"/>
              <w:rPr>
                <w:rFonts w:ascii="Calibri" w:hAnsi="Calibri" w:cs="Arial"/>
                <w:sz w:val="20"/>
              </w:rPr>
            </w:pPr>
            <w:r w:rsidRPr="00AD7CCD">
              <w:rPr>
                <w:rFonts w:ascii="Calibri" w:hAnsi="Calibri" w:cs="Arial"/>
                <w:sz w:val="20"/>
              </w:rPr>
              <w:t>0</w:t>
            </w:r>
          </w:p>
        </w:tc>
      </w:tr>
      <w:tr w:rsidR="007446FC" w:rsidRPr="00BB13DF" w:rsidTr="00C712E8">
        <w:trPr>
          <w:trHeight w:val="56"/>
        </w:trPr>
        <w:tc>
          <w:tcPr>
            <w:tcW w:w="8195" w:type="dxa"/>
            <w:gridSpan w:val="2"/>
            <w:tcBorders>
              <w:top w:val="double" w:sz="4" w:space="0" w:color="auto"/>
              <w:left w:val="double" w:sz="1" w:space="0" w:color="000000"/>
              <w:bottom w:val="double" w:sz="1" w:space="0" w:color="000000"/>
            </w:tcBorders>
            <w:shd w:val="clear" w:color="auto" w:fill="F2F2F2"/>
          </w:tcPr>
          <w:p w:rsidR="007446FC" w:rsidRPr="00BE4151" w:rsidRDefault="007446FC" w:rsidP="00C712E8">
            <w:pPr>
              <w:tabs>
                <w:tab w:val="left" w:pos="360"/>
              </w:tabs>
              <w:snapToGrid w:val="0"/>
              <w:jc w:val="right"/>
              <w:rPr>
                <w:rFonts w:ascii="Calibri" w:hAnsi="Calibri" w:cs="Arial"/>
                <w:b/>
                <w:sz w:val="20"/>
              </w:rPr>
            </w:pPr>
            <w:r w:rsidRPr="00BE4151">
              <w:rPr>
                <w:rFonts w:ascii="Calibri" w:hAnsi="Calibri" w:cs="Arial"/>
                <w:b/>
                <w:sz w:val="20"/>
              </w:rPr>
              <w:t>RAZEM (punktów):</w:t>
            </w:r>
          </w:p>
        </w:tc>
        <w:tc>
          <w:tcPr>
            <w:tcW w:w="851" w:type="dxa"/>
            <w:tcBorders>
              <w:top w:val="double" w:sz="4" w:space="0" w:color="auto"/>
              <w:left w:val="single" w:sz="4" w:space="0" w:color="000000"/>
              <w:bottom w:val="double" w:sz="1" w:space="0" w:color="000000"/>
            </w:tcBorders>
            <w:vAlign w:val="center"/>
          </w:tcPr>
          <w:p w:rsidR="007446FC" w:rsidRPr="00BE4151" w:rsidRDefault="007446FC" w:rsidP="00C712E8">
            <w:pPr>
              <w:tabs>
                <w:tab w:val="left" w:pos="360"/>
              </w:tabs>
              <w:snapToGrid w:val="0"/>
              <w:jc w:val="center"/>
              <w:rPr>
                <w:rFonts w:ascii="Calibri" w:hAnsi="Calibri" w:cs="Arial"/>
                <w:sz w:val="20"/>
              </w:rPr>
            </w:pPr>
          </w:p>
        </w:tc>
        <w:tc>
          <w:tcPr>
            <w:tcW w:w="1134" w:type="dxa"/>
            <w:tcBorders>
              <w:top w:val="double" w:sz="4" w:space="0" w:color="auto"/>
              <w:left w:val="single" w:sz="4" w:space="0" w:color="000000"/>
              <w:bottom w:val="double" w:sz="1" w:space="0" w:color="000000"/>
              <w:right w:val="double" w:sz="1" w:space="0" w:color="000000"/>
            </w:tcBorders>
            <w:shd w:val="clear" w:color="auto" w:fill="F2F2F2"/>
            <w:vAlign w:val="center"/>
          </w:tcPr>
          <w:p w:rsidR="007446FC" w:rsidRPr="00BE4151" w:rsidRDefault="007446FC" w:rsidP="00C712E8">
            <w:pPr>
              <w:tabs>
                <w:tab w:val="left" w:pos="360"/>
              </w:tabs>
              <w:snapToGrid w:val="0"/>
              <w:jc w:val="center"/>
              <w:rPr>
                <w:rFonts w:ascii="Calibri" w:hAnsi="Calibri" w:cs="Arial"/>
                <w:sz w:val="20"/>
              </w:rPr>
            </w:pPr>
            <w:r w:rsidRPr="00BE4151">
              <w:rPr>
                <w:rFonts w:ascii="Calibri" w:hAnsi="Calibri" w:cs="Arial"/>
                <w:sz w:val="20"/>
              </w:rPr>
              <w:t>100</w:t>
            </w:r>
          </w:p>
        </w:tc>
      </w:tr>
    </w:tbl>
    <w:p w:rsidR="007446FC" w:rsidRPr="00D5723E" w:rsidRDefault="007446FC" w:rsidP="007446FC">
      <w:pPr>
        <w:tabs>
          <w:tab w:val="left" w:pos="360"/>
        </w:tabs>
        <w:spacing w:line="240" w:lineRule="exact"/>
        <w:jc w:val="both"/>
        <w:rPr>
          <w:rFonts w:ascii="Calibri" w:hAnsi="Calibri" w:cs="Arial"/>
          <w:sz w:val="20"/>
        </w:rPr>
      </w:pPr>
      <w:r w:rsidRPr="00D5723E">
        <w:rPr>
          <w:rFonts w:ascii="Calibri" w:hAnsi="Calibri" w:cs="Arial"/>
          <w:sz w:val="20"/>
        </w:rPr>
        <w:t>* - zaznaczyć „X” – w przypadku braku oznaczenia wyboru Zamawiający przyjmuje brak akceptacji (i tym samym nie nalicza punktów)</w:t>
      </w:r>
      <w:r w:rsidRPr="00D5723E">
        <w:rPr>
          <w:rFonts w:ascii="Calibri" w:hAnsi="Calibri" w:cs="Arial"/>
          <w:sz w:val="20"/>
        </w:rPr>
        <w:tab/>
      </w:r>
      <w:r w:rsidRPr="00D5723E">
        <w:rPr>
          <w:rFonts w:ascii="Calibri" w:hAnsi="Calibri" w:cs="Arial"/>
          <w:sz w:val="20"/>
        </w:rPr>
        <w:tab/>
      </w:r>
      <w:r w:rsidRPr="00D5723E">
        <w:rPr>
          <w:rFonts w:ascii="Calibri" w:hAnsi="Calibri" w:cs="Arial"/>
          <w:sz w:val="20"/>
        </w:rPr>
        <w:tab/>
      </w:r>
      <w:r w:rsidRPr="00D5723E">
        <w:rPr>
          <w:rFonts w:ascii="Calibri" w:hAnsi="Calibri" w:cs="Arial"/>
          <w:sz w:val="20"/>
        </w:rPr>
        <w:tab/>
      </w:r>
    </w:p>
    <w:p w:rsidR="007446FC" w:rsidRDefault="007446FC" w:rsidP="007446FC">
      <w:pPr>
        <w:spacing w:line="240" w:lineRule="exact"/>
        <w:jc w:val="both"/>
        <w:rPr>
          <w:rFonts w:ascii="Calibri" w:hAnsi="Calibri" w:cs="Arial"/>
          <w:b/>
          <w:sz w:val="20"/>
          <w:highlight w:val="yellow"/>
          <w:u w:val="single"/>
        </w:rPr>
      </w:pPr>
    </w:p>
    <w:p w:rsidR="007446FC" w:rsidRDefault="007446FC" w:rsidP="007446FC">
      <w:pPr>
        <w:spacing w:line="240" w:lineRule="exact"/>
        <w:jc w:val="both"/>
        <w:rPr>
          <w:rFonts w:ascii="Calibri" w:hAnsi="Calibri" w:cs="Arial"/>
          <w:b/>
          <w:sz w:val="20"/>
          <w:highlight w:val="yellow"/>
          <w:u w:val="single"/>
        </w:rPr>
      </w:pPr>
    </w:p>
    <w:p w:rsidR="000043A6" w:rsidRDefault="000043A6" w:rsidP="007446FC">
      <w:pPr>
        <w:spacing w:line="240" w:lineRule="exact"/>
        <w:jc w:val="both"/>
        <w:rPr>
          <w:rFonts w:ascii="Calibri" w:hAnsi="Calibri" w:cs="Arial"/>
          <w:b/>
          <w:sz w:val="20"/>
          <w:highlight w:val="yellow"/>
          <w:u w:val="single"/>
        </w:rPr>
      </w:pPr>
    </w:p>
    <w:p w:rsidR="000043A6" w:rsidRPr="00BB13DF" w:rsidRDefault="000043A6" w:rsidP="007446FC">
      <w:pPr>
        <w:spacing w:line="240" w:lineRule="exact"/>
        <w:jc w:val="both"/>
        <w:rPr>
          <w:rFonts w:ascii="Calibri" w:hAnsi="Calibri" w:cs="Arial"/>
          <w:b/>
          <w:sz w:val="20"/>
          <w:highlight w:val="yellow"/>
          <w:u w:val="single"/>
        </w:rPr>
      </w:pPr>
    </w:p>
    <w:tbl>
      <w:tblPr>
        <w:tblW w:w="0" w:type="auto"/>
        <w:tblInd w:w="-45" w:type="dxa"/>
        <w:tblLayout w:type="fixed"/>
        <w:tblCellMar>
          <w:left w:w="70" w:type="dxa"/>
          <w:right w:w="70" w:type="dxa"/>
        </w:tblCellMar>
        <w:tblLook w:val="0000" w:firstRow="0" w:lastRow="0" w:firstColumn="0" w:lastColumn="0" w:noHBand="0" w:noVBand="0"/>
      </w:tblPr>
      <w:tblGrid>
        <w:gridCol w:w="575"/>
        <w:gridCol w:w="7620"/>
        <w:gridCol w:w="851"/>
        <w:gridCol w:w="1134"/>
      </w:tblGrid>
      <w:tr w:rsidR="007446FC" w:rsidRPr="008B4062" w:rsidTr="00C712E8">
        <w:trPr>
          <w:trHeight w:val="354"/>
        </w:trPr>
        <w:tc>
          <w:tcPr>
            <w:tcW w:w="10180" w:type="dxa"/>
            <w:gridSpan w:val="4"/>
            <w:tcBorders>
              <w:top w:val="double" w:sz="1" w:space="0" w:color="000000"/>
              <w:left w:val="double" w:sz="1" w:space="0" w:color="000000"/>
              <w:bottom w:val="double" w:sz="1" w:space="0" w:color="000000"/>
              <w:right w:val="double" w:sz="1" w:space="0" w:color="000000"/>
            </w:tcBorders>
            <w:shd w:val="clear" w:color="auto" w:fill="95B3D7"/>
            <w:vAlign w:val="center"/>
          </w:tcPr>
          <w:p w:rsidR="007446FC" w:rsidRPr="00DA1806" w:rsidRDefault="007446FC" w:rsidP="00C712E8">
            <w:pPr>
              <w:tabs>
                <w:tab w:val="left" w:pos="360"/>
              </w:tabs>
              <w:snapToGrid w:val="0"/>
              <w:spacing w:line="240" w:lineRule="exact"/>
              <w:rPr>
                <w:rFonts w:ascii="Calibri" w:hAnsi="Calibri" w:cs="Arial"/>
                <w:b/>
                <w:sz w:val="20"/>
              </w:rPr>
            </w:pPr>
            <w:r>
              <w:rPr>
                <w:rFonts w:ascii="Calibri" w:hAnsi="Calibri" w:cs="Arial"/>
                <w:b/>
                <w:sz w:val="28"/>
              </w:rPr>
              <w:lastRenderedPageBreak/>
              <w:t>B</w:t>
            </w:r>
            <w:r w:rsidRPr="00017082">
              <w:rPr>
                <w:rFonts w:ascii="Calibri" w:hAnsi="Calibri" w:cs="Arial"/>
                <w:b/>
                <w:sz w:val="28"/>
              </w:rPr>
              <w:t xml:space="preserve">. Ubezpieczenie sprzętu elektronicznego od wszystkich </w:t>
            </w:r>
            <w:proofErr w:type="spellStart"/>
            <w:r w:rsidRPr="00017082">
              <w:rPr>
                <w:rFonts w:ascii="Calibri" w:hAnsi="Calibri" w:cs="Arial"/>
                <w:b/>
                <w:sz w:val="28"/>
              </w:rPr>
              <w:t>ryzyk</w:t>
            </w:r>
            <w:proofErr w:type="spellEnd"/>
            <w:r w:rsidRPr="00017082">
              <w:rPr>
                <w:rFonts w:ascii="Calibri" w:hAnsi="Calibri" w:cs="Arial"/>
                <w:b/>
                <w:sz w:val="28"/>
              </w:rPr>
              <w:t xml:space="preserve"> – 5%</w:t>
            </w:r>
          </w:p>
        </w:tc>
      </w:tr>
      <w:tr w:rsidR="007446FC" w:rsidRPr="008B4062" w:rsidTr="00C712E8">
        <w:tc>
          <w:tcPr>
            <w:tcW w:w="575" w:type="dxa"/>
            <w:tcBorders>
              <w:top w:val="double" w:sz="1" w:space="0" w:color="000000"/>
              <w:left w:val="double" w:sz="1" w:space="0" w:color="000000"/>
              <w:bottom w:val="double" w:sz="1" w:space="0" w:color="000000"/>
            </w:tcBorders>
            <w:shd w:val="clear" w:color="auto" w:fill="95B3D7"/>
          </w:tcPr>
          <w:p w:rsidR="007446FC" w:rsidRPr="008B4062" w:rsidRDefault="007446FC" w:rsidP="00C712E8">
            <w:pPr>
              <w:tabs>
                <w:tab w:val="left" w:pos="360"/>
              </w:tabs>
              <w:snapToGrid w:val="0"/>
              <w:spacing w:line="240" w:lineRule="exact"/>
              <w:jc w:val="center"/>
              <w:rPr>
                <w:rFonts w:ascii="Calibri" w:hAnsi="Calibri" w:cs="Arial"/>
                <w:b/>
                <w:sz w:val="20"/>
              </w:rPr>
            </w:pPr>
            <w:r w:rsidRPr="008B4062">
              <w:rPr>
                <w:rFonts w:ascii="Calibri" w:hAnsi="Calibri" w:cs="Arial"/>
                <w:b/>
                <w:sz w:val="20"/>
              </w:rPr>
              <w:t>Lp.</w:t>
            </w:r>
          </w:p>
        </w:tc>
        <w:tc>
          <w:tcPr>
            <w:tcW w:w="7620" w:type="dxa"/>
            <w:tcBorders>
              <w:top w:val="double" w:sz="1" w:space="0" w:color="000000"/>
              <w:left w:val="single" w:sz="4" w:space="0" w:color="000000"/>
              <w:bottom w:val="double" w:sz="1" w:space="0" w:color="000000"/>
            </w:tcBorders>
            <w:shd w:val="clear" w:color="auto" w:fill="95B3D7"/>
          </w:tcPr>
          <w:p w:rsidR="007446FC" w:rsidRPr="008B4062" w:rsidRDefault="007446FC" w:rsidP="00C712E8">
            <w:pPr>
              <w:tabs>
                <w:tab w:val="left" w:pos="360"/>
              </w:tabs>
              <w:snapToGrid w:val="0"/>
              <w:spacing w:line="240" w:lineRule="exact"/>
              <w:jc w:val="center"/>
              <w:rPr>
                <w:rFonts w:ascii="Calibri" w:hAnsi="Calibri" w:cs="Arial"/>
                <w:b/>
                <w:sz w:val="20"/>
              </w:rPr>
            </w:pPr>
            <w:r w:rsidRPr="008B4062">
              <w:rPr>
                <w:rFonts w:ascii="Calibri" w:hAnsi="Calibri" w:cs="Arial"/>
                <w:b/>
                <w:sz w:val="20"/>
              </w:rPr>
              <w:t>Warunek fakultatywny</w:t>
            </w:r>
          </w:p>
        </w:tc>
        <w:tc>
          <w:tcPr>
            <w:tcW w:w="851" w:type="dxa"/>
            <w:tcBorders>
              <w:top w:val="double" w:sz="1" w:space="0" w:color="000000"/>
              <w:left w:val="single" w:sz="4" w:space="0" w:color="000000"/>
              <w:bottom w:val="double" w:sz="1" w:space="0" w:color="000000"/>
            </w:tcBorders>
            <w:shd w:val="clear" w:color="auto" w:fill="95B3D7"/>
            <w:vAlign w:val="center"/>
          </w:tcPr>
          <w:p w:rsidR="007446FC" w:rsidRPr="008B4062" w:rsidRDefault="007446FC" w:rsidP="00C712E8">
            <w:pPr>
              <w:tabs>
                <w:tab w:val="left" w:pos="360"/>
              </w:tabs>
              <w:snapToGrid w:val="0"/>
              <w:spacing w:line="240" w:lineRule="exact"/>
              <w:jc w:val="center"/>
              <w:rPr>
                <w:rFonts w:ascii="Calibri" w:hAnsi="Calibri" w:cs="Arial"/>
                <w:b/>
                <w:sz w:val="20"/>
              </w:rPr>
            </w:pPr>
            <w:r w:rsidRPr="008B4062">
              <w:rPr>
                <w:rFonts w:ascii="Calibri" w:hAnsi="Calibri" w:cs="Arial"/>
                <w:b/>
                <w:sz w:val="20"/>
              </w:rPr>
              <w:t>*</w:t>
            </w:r>
          </w:p>
        </w:tc>
        <w:tc>
          <w:tcPr>
            <w:tcW w:w="1134" w:type="dxa"/>
            <w:tcBorders>
              <w:top w:val="double" w:sz="1" w:space="0" w:color="000000"/>
              <w:left w:val="single" w:sz="4" w:space="0" w:color="000000"/>
              <w:bottom w:val="double" w:sz="1" w:space="0" w:color="000000"/>
              <w:right w:val="double" w:sz="1" w:space="0" w:color="000000"/>
            </w:tcBorders>
            <w:shd w:val="clear" w:color="auto" w:fill="95B3D7"/>
            <w:vAlign w:val="center"/>
          </w:tcPr>
          <w:p w:rsidR="007446FC" w:rsidRPr="008B4062" w:rsidRDefault="007446FC" w:rsidP="00C712E8">
            <w:pPr>
              <w:tabs>
                <w:tab w:val="left" w:pos="360"/>
              </w:tabs>
              <w:snapToGrid w:val="0"/>
              <w:spacing w:line="240" w:lineRule="exact"/>
              <w:jc w:val="center"/>
              <w:rPr>
                <w:rFonts w:ascii="Calibri" w:hAnsi="Calibri" w:cs="Arial"/>
                <w:b/>
                <w:sz w:val="20"/>
              </w:rPr>
            </w:pPr>
            <w:r w:rsidRPr="008B4062">
              <w:rPr>
                <w:rFonts w:ascii="Calibri" w:hAnsi="Calibri" w:cs="Arial"/>
                <w:b/>
                <w:sz w:val="20"/>
              </w:rPr>
              <w:t>Liczba pkt.</w:t>
            </w:r>
          </w:p>
        </w:tc>
      </w:tr>
      <w:tr w:rsidR="007446FC" w:rsidRPr="008B4062" w:rsidTr="00C712E8">
        <w:trPr>
          <w:cantSplit/>
          <w:trHeight w:hRule="exact" w:val="262"/>
        </w:trPr>
        <w:tc>
          <w:tcPr>
            <w:tcW w:w="575" w:type="dxa"/>
            <w:vMerge w:val="restart"/>
            <w:tcBorders>
              <w:left w:val="double" w:sz="1" w:space="0" w:color="000000"/>
              <w:bottom w:val="double" w:sz="1" w:space="0" w:color="000000"/>
            </w:tcBorders>
            <w:shd w:val="clear" w:color="auto" w:fill="F2F2F2"/>
            <w:vAlign w:val="center"/>
          </w:tcPr>
          <w:p w:rsidR="007446FC" w:rsidRPr="00D952DD" w:rsidRDefault="007446FC" w:rsidP="00C712E8">
            <w:pPr>
              <w:tabs>
                <w:tab w:val="left" w:pos="360"/>
              </w:tabs>
              <w:snapToGrid w:val="0"/>
              <w:spacing w:line="240" w:lineRule="exact"/>
              <w:jc w:val="center"/>
              <w:rPr>
                <w:rFonts w:ascii="Calibri" w:hAnsi="Calibri" w:cs="Arial"/>
                <w:sz w:val="20"/>
              </w:rPr>
            </w:pPr>
            <w:r w:rsidRPr="00D952DD">
              <w:rPr>
                <w:rFonts w:ascii="Calibri" w:hAnsi="Calibri" w:cs="Arial"/>
                <w:sz w:val="20"/>
              </w:rPr>
              <w:t>A</w:t>
            </w:r>
          </w:p>
        </w:tc>
        <w:tc>
          <w:tcPr>
            <w:tcW w:w="7620" w:type="dxa"/>
            <w:tcBorders>
              <w:left w:val="single" w:sz="4" w:space="0" w:color="000000"/>
              <w:bottom w:val="single" w:sz="4" w:space="0" w:color="000000"/>
            </w:tcBorders>
            <w:shd w:val="clear" w:color="auto" w:fill="F2F2F2"/>
          </w:tcPr>
          <w:p w:rsidR="007446FC" w:rsidRPr="00D952DD" w:rsidRDefault="007446FC" w:rsidP="00C712E8">
            <w:pPr>
              <w:tabs>
                <w:tab w:val="left" w:pos="360"/>
              </w:tabs>
              <w:snapToGrid w:val="0"/>
              <w:spacing w:line="240" w:lineRule="exact"/>
              <w:jc w:val="both"/>
              <w:rPr>
                <w:rFonts w:ascii="Calibri" w:hAnsi="Calibri" w:cs="Arial"/>
                <w:sz w:val="20"/>
              </w:rPr>
            </w:pPr>
            <w:r w:rsidRPr="00D952DD">
              <w:rPr>
                <w:rFonts w:ascii="Calibri" w:hAnsi="Calibri" w:cs="Arial"/>
                <w:sz w:val="20"/>
              </w:rPr>
              <w:t xml:space="preserve">Brak franszyzy redukcyjnej </w:t>
            </w:r>
          </w:p>
        </w:tc>
        <w:tc>
          <w:tcPr>
            <w:tcW w:w="851" w:type="dxa"/>
            <w:tcBorders>
              <w:left w:val="single" w:sz="4" w:space="0" w:color="000000"/>
              <w:bottom w:val="single" w:sz="4" w:space="0" w:color="000000"/>
            </w:tcBorders>
            <w:vAlign w:val="center"/>
          </w:tcPr>
          <w:p w:rsidR="007446FC" w:rsidRPr="00D952DD" w:rsidRDefault="007446FC" w:rsidP="00C712E8">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single" w:sz="4" w:space="0" w:color="000000"/>
              <w:right w:val="double" w:sz="1" w:space="0" w:color="000000"/>
            </w:tcBorders>
            <w:shd w:val="clear" w:color="auto" w:fill="F2F2F2"/>
            <w:vAlign w:val="center"/>
          </w:tcPr>
          <w:p w:rsidR="007446FC" w:rsidRPr="00D952DD" w:rsidRDefault="007446FC" w:rsidP="00C712E8">
            <w:pPr>
              <w:tabs>
                <w:tab w:val="left" w:pos="360"/>
              </w:tabs>
              <w:snapToGrid w:val="0"/>
              <w:spacing w:line="240" w:lineRule="exact"/>
              <w:jc w:val="center"/>
              <w:rPr>
                <w:rFonts w:ascii="Calibri" w:hAnsi="Calibri" w:cs="Arial"/>
                <w:sz w:val="20"/>
              </w:rPr>
            </w:pPr>
            <w:r w:rsidRPr="00D952DD">
              <w:rPr>
                <w:rFonts w:ascii="Calibri" w:hAnsi="Calibri" w:cs="Arial"/>
                <w:sz w:val="20"/>
              </w:rPr>
              <w:t>20</w:t>
            </w:r>
          </w:p>
        </w:tc>
      </w:tr>
      <w:tr w:rsidR="007446FC" w:rsidRPr="008B4062" w:rsidTr="00C712E8">
        <w:trPr>
          <w:cantSplit/>
        </w:trPr>
        <w:tc>
          <w:tcPr>
            <w:tcW w:w="575" w:type="dxa"/>
            <w:vMerge/>
            <w:tcBorders>
              <w:left w:val="double" w:sz="1" w:space="0" w:color="000000"/>
              <w:bottom w:val="double" w:sz="4" w:space="0" w:color="auto"/>
            </w:tcBorders>
            <w:shd w:val="clear" w:color="auto" w:fill="F2F2F2"/>
            <w:vAlign w:val="center"/>
          </w:tcPr>
          <w:p w:rsidR="007446FC" w:rsidRPr="00D952DD" w:rsidRDefault="007446FC" w:rsidP="00C712E8">
            <w:pPr>
              <w:rPr>
                <w:rFonts w:ascii="Calibri" w:hAnsi="Calibri"/>
              </w:rPr>
            </w:pPr>
          </w:p>
        </w:tc>
        <w:tc>
          <w:tcPr>
            <w:tcW w:w="7620" w:type="dxa"/>
            <w:tcBorders>
              <w:left w:val="single" w:sz="4" w:space="0" w:color="000000"/>
              <w:bottom w:val="double" w:sz="4" w:space="0" w:color="auto"/>
            </w:tcBorders>
            <w:shd w:val="clear" w:color="auto" w:fill="F2F2F2"/>
          </w:tcPr>
          <w:p w:rsidR="007446FC" w:rsidRPr="00D952DD" w:rsidRDefault="007446FC" w:rsidP="00C712E8">
            <w:pPr>
              <w:tabs>
                <w:tab w:val="left" w:pos="360"/>
              </w:tabs>
              <w:snapToGrid w:val="0"/>
              <w:spacing w:line="240" w:lineRule="exact"/>
              <w:jc w:val="both"/>
              <w:rPr>
                <w:rFonts w:ascii="Calibri" w:hAnsi="Calibri" w:cs="Arial"/>
                <w:sz w:val="20"/>
              </w:rPr>
            </w:pPr>
            <w:r w:rsidRPr="00D952DD">
              <w:rPr>
                <w:rFonts w:ascii="Calibri" w:hAnsi="Calibri" w:cs="Arial"/>
                <w:sz w:val="20"/>
              </w:rPr>
              <w:t>Franszyza redukcyjna w wysokości 200 zł</w:t>
            </w:r>
          </w:p>
        </w:tc>
        <w:tc>
          <w:tcPr>
            <w:tcW w:w="851" w:type="dxa"/>
            <w:tcBorders>
              <w:left w:val="single" w:sz="4" w:space="0" w:color="000000"/>
              <w:bottom w:val="double" w:sz="4" w:space="0" w:color="auto"/>
            </w:tcBorders>
            <w:vAlign w:val="center"/>
          </w:tcPr>
          <w:p w:rsidR="007446FC" w:rsidRPr="00D952DD" w:rsidRDefault="007446FC" w:rsidP="00C712E8">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double" w:sz="4" w:space="0" w:color="auto"/>
              <w:right w:val="double" w:sz="1" w:space="0" w:color="000000"/>
            </w:tcBorders>
            <w:shd w:val="clear" w:color="auto" w:fill="F2F2F2"/>
            <w:vAlign w:val="center"/>
          </w:tcPr>
          <w:p w:rsidR="007446FC" w:rsidRPr="00D952DD" w:rsidRDefault="007446FC" w:rsidP="00C712E8">
            <w:pPr>
              <w:tabs>
                <w:tab w:val="left" w:pos="360"/>
              </w:tabs>
              <w:snapToGrid w:val="0"/>
              <w:spacing w:line="240" w:lineRule="exact"/>
              <w:jc w:val="center"/>
              <w:rPr>
                <w:rFonts w:ascii="Calibri" w:hAnsi="Calibri" w:cs="Arial"/>
                <w:sz w:val="20"/>
              </w:rPr>
            </w:pPr>
            <w:r w:rsidRPr="00D952DD">
              <w:rPr>
                <w:rFonts w:ascii="Calibri" w:hAnsi="Calibri" w:cs="Arial"/>
                <w:sz w:val="20"/>
              </w:rPr>
              <w:t>0</w:t>
            </w:r>
          </w:p>
        </w:tc>
      </w:tr>
      <w:tr w:rsidR="007446FC" w:rsidRPr="008B4062" w:rsidTr="00C712E8">
        <w:trPr>
          <w:cantSplit/>
          <w:trHeight w:hRule="exact" w:val="502"/>
        </w:trPr>
        <w:tc>
          <w:tcPr>
            <w:tcW w:w="575" w:type="dxa"/>
            <w:vMerge w:val="restart"/>
            <w:tcBorders>
              <w:top w:val="double" w:sz="4" w:space="0" w:color="auto"/>
              <w:left w:val="double" w:sz="1" w:space="0" w:color="000000"/>
            </w:tcBorders>
            <w:shd w:val="clear" w:color="auto" w:fill="F2F2F2"/>
            <w:vAlign w:val="center"/>
          </w:tcPr>
          <w:p w:rsidR="007446FC" w:rsidRPr="00D952DD" w:rsidRDefault="007446FC" w:rsidP="00C712E8">
            <w:pPr>
              <w:tabs>
                <w:tab w:val="left" w:pos="360"/>
              </w:tabs>
              <w:snapToGrid w:val="0"/>
              <w:spacing w:line="240" w:lineRule="exact"/>
              <w:jc w:val="center"/>
              <w:rPr>
                <w:rFonts w:ascii="Calibri" w:hAnsi="Calibri" w:cs="Arial"/>
                <w:sz w:val="20"/>
              </w:rPr>
            </w:pPr>
            <w:r w:rsidRPr="00D952DD">
              <w:rPr>
                <w:rFonts w:ascii="Calibri" w:hAnsi="Calibri" w:cs="Arial"/>
                <w:sz w:val="20"/>
              </w:rPr>
              <w:t>B</w:t>
            </w:r>
          </w:p>
        </w:tc>
        <w:tc>
          <w:tcPr>
            <w:tcW w:w="7620" w:type="dxa"/>
            <w:tcBorders>
              <w:top w:val="double" w:sz="4" w:space="0" w:color="auto"/>
              <w:left w:val="single" w:sz="4" w:space="0" w:color="000000"/>
              <w:bottom w:val="single" w:sz="4" w:space="0" w:color="000000"/>
            </w:tcBorders>
            <w:shd w:val="clear" w:color="auto" w:fill="F2F2F2"/>
          </w:tcPr>
          <w:p w:rsidR="007446FC" w:rsidRPr="00D952DD" w:rsidRDefault="007446FC" w:rsidP="00C712E8">
            <w:pPr>
              <w:tabs>
                <w:tab w:val="left" w:pos="360"/>
              </w:tabs>
              <w:snapToGrid w:val="0"/>
              <w:spacing w:line="240" w:lineRule="exact"/>
              <w:jc w:val="both"/>
              <w:rPr>
                <w:rFonts w:ascii="Calibri" w:hAnsi="Calibri" w:cs="Arial"/>
                <w:sz w:val="20"/>
              </w:rPr>
            </w:pPr>
            <w:r w:rsidRPr="00D952DD">
              <w:rPr>
                <w:rFonts w:ascii="Calibri" w:hAnsi="Calibri" w:cs="Arial"/>
                <w:sz w:val="20"/>
              </w:rPr>
              <w:t>Objęcie ochroną szkód powstałych wskutek działania wirusów komputerowych oraz hakerów z limitem w wysokości 30 000 zł</w:t>
            </w:r>
          </w:p>
        </w:tc>
        <w:tc>
          <w:tcPr>
            <w:tcW w:w="851" w:type="dxa"/>
            <w:tcBorders>
              <w:top w:val="double" w:sz="4" w:space="0" w:color="auto"/>
              <w:left w:val="single" w:sz="4" w:space="0" w:color="000000"/>
              <w:bottom w:val="single" w:sz="4" w:space="0" w:color="000000"/>
            </w:tcBorders>
            <w:vAlign w:val="center"/>
          </w:tcPr>
          <w:p w:rsidR="007446FC" w:rsidRPr="00D952DD" w:rsidRDefault="007446FC" w:rsidP="00C712E8">
            <w:pPr>
              <w:tabs>
                <w:tab w:val="left" w:pos="360"/>
              </w:tabs>
              <w:snapToGrid w:val="0"/>
              <w:spacing w:line="240" w:lineRule="exact"/>
              <w:jc w:val="center"/>
              <w:rPr>
                <w:rFonts w:ascii="Calibri" w:hAnsi="Calibri" w:cs="Arial"/>
                <w:sz w:val="20"/>
                <w:shd w:val="clear" w:color="auto" w:fill="FF0000"/>
              </w:rPr>
            </w:pPr>
          </w:p>
        </w:tc>
        <w:tc>
          <w:tcPr>
            <w:tcW w:w="1134" w:type="dxa"/>
            <w:tcBorders>
              <w:top w:val="double" w:sz="4" w:space="0" w:color="auto"/>
              <w:left w:val="single" w:sz="4" w:space="0" w:color="000000"/>
              <w:bottom w:val="single" w:sz="4" w:space="0" w:color="000000"/>
              <w:right w:val="double" w:sz="1" w:space="0" w:color="000000"/>
            </w:tcBorders>
            <w:shd w:val="clear" w:color="auto" w:fill="F2F2F2"/>
            <w:vAlign w:val="center"/>
          </w:tcPr>
          <w:p w:rsidR="007446FC" w:rsidRPr="00D952DD" w:rsidRDefault="007446FC" w:rsidP="00C712E8">
            <w:pPr>
              <w:tabs>
                <w:tab w:val="left" w:pos="360"/>
              </w:tabs>
              <w:snapToGrid w:val="0"/>
              <w:spacing w:line="240" w:lineRule="exact"/>
              <w:jc w:val="center"/>
              <w:rPr>
                <w:rFonts w:ascii="Calibri" w:hAnsi="Calibri" w:cs="Arial"/>
                <w:sz w:val="20"/>
              </w:rPr>
            </w:pPr>
            <w:r w:rsidRPr="00D952DD">
              <w:rPr>
                <w:rFonts w:ascii="Calibri" w:hAnsi="Calibri" w:cs="Arial"/>
                <w:sz w:val="20"/>
              </w:rPr>
              <w:t>20</w:t>
            </w:r>
          </w:p>
        </w:tc>
      </w:tr>
      <w:tr w:rsidR="007446FC" w:rsidRPr="008B4062" w:rsidTr="00C712E8">
        <w:trPr>
          <w:cantSplit/>
        </w:trPr>
        <w:tc>
          <w:tcPr>
            <w:tcW w:w="575" w:type="dxa"/>
            <w:vMerge/>
            <w:tcBorders>
              <w:top w:val="double" w:sz="4" w:space="0" w:color="auto"/>
              <w:left w:val="double" w:sz="1" w:space="0" w:color="000000"/>
              <w:bottom w:val="double" w:sz="4" w:space="0" w:color="auto"/>
            </w:tcBorders>
            <w:shd w:val="clear" w:color="auto" w:fill="F2F2F2"/>
            <w:vAlign w:val="center"/>
          </w:tcPr>
          <w:p w:rsidR="007446FC" w:rsidRPr="00D952DD" w:rsidRDefault="007446FC" w:rsidP="00C712E8">
            <w:pPr>
              <w:rPr>
                <w:rFonts w:ascii="Calibri" w:hAnsi="Calibri"/>
              </w:rPr>
            </w:pPr>
          </w:p>
        </w:tc>
        <w:tc>
          <w:tcPr>
            <w:tcW w:w="7620" w:type="dxa"/>
            <w:tcBorders>
              <w:left w:val="single" w:sz="4" w:space="0" w:color="000000"/>
              <w:bottom w:val="double" w:sz="2" w:space="0" w:color="000000"/>
            </w:tcBorders>
            <w:shd w:val="clear" w:color="auto" w:fill="F2F2F2"/>
          </w:tcPr>
          <w:p w:rsidR="007446FC" w:rsidRPr="00D952DD" w:rsidRDefault="007446FC" w:rsidP="00C712E8">
            <w:pPr>
              <w:tabs>
                <w:tab w:val="left" w:pos="360"/>
              </w:tabs>
              <w:snapToGrid w:val="0"/>
              <w:spacing w:line="240" w:lineRule="exact"/>
              <w:jc w:val="both"/>
              <w:rPr>
                <w:rFonts w:ascii="Calibri" w:hAnsi="Calibri" w:cs="Arial"/>
                <w:sz w:val="20"/>
              </w:rPr>
            </w:pPr>
            <w:r w:rsidRPr="00D952DD">
              <w:rPr>
                <w:rFonts w:ascii="Calibri" w:hAnsi="Calibri" w:cs="Arial"/>
                <w:sz w:val="20"/>
              </w:rPr>
              <w:t xml:space="preserve">Brak włączenia </w:t>
            </w:r>
          </w:p>
        </w:tc>
        <w:tc>
          <w:tcPr>
            <w:tcW w:w="851" w:type="dxa"/>
            <w:tcBorders>
              <w:left w:val="single" w:sz="4" w:space="0" w:color="000000"/>
              <w:bottom w:val="double" w:sz="2" w:space="0" w:color="000000"/>
            </w:tcBorders>
            <w:vAlign w:val="center"/>
          </w:tcPr>
          <w:p w:rsidR="007446FC" w:rsidRPr="00D952DD" w:rsidRDefault="007446FC" w:rsidP="00C712E8">
            <w:pPr>
              <w:tabs>
                <w:tab w:val="left" w:pos="360"/>
              </w:tabs>
              <w:snapToGrid w:val="0"/>
              <w:spacing w:line="240" w:lineRule="exact"/>
              <w:jc w:val="center"/>
              <w:rPr>
                <w:rFonts w:ascii="Calibri" w:hAnsi="Calibri" w:cs="Arial"/>
                <w:sz w:val="20"/>
                <w:shd w:val="clear" w:color="auto" w:fill="FF0000"/>
              </w:rPr>
            </w:pPr>
          </w:p>
        </w:tc>
        <w:tc>
          <w:tcPr>
            <w:tcW w:w="1134" w:type="dxa"/>
            <w:tcBorders>
              <w:left w:val="single" w:sz="4" w:space="0" w:color="000000"/>
              <w:bottom w:val="double" w:sz="2" w:space="0" w:color="000000"/>
              <w:right w:val="double" w:sz="1" w:space="0" w:color="000000"/>
            </w:tcBorders>
            <w:shd w:val="clear" w:color="auto" w:fill="F2F2F2"/>
            <w:vAlign w:val="center"/>
          </w:tcPr>
          <w:p w:rsidR="007446FC" w:rsidRPr="00D952DD" w:rsidRDefault="007446FC" w:rsidP="00C712E8">
            <w:pPr>
              <w:tabs>
                <w:tab w:val="left" w:pos="360"/>
              </w:tabs>
              <w:snapToGrid w:val="0"/>
              <w:spacing w:line="240" w:lineRule="exact"/>
              <w:jc w:val="center"/>
              <w:rPr>
                <w:rFonts w:ascii="Calibri" w:hAnsi="Calibri" w:cs="Arial"/>
                <w:sz w:val="20"/>
              </w:rPr>
            </w:pPr>
            <w:r w:rsidRPr="00D952DD">
              <w:rPr>
                <w:rFonts w:ascii="Calibri" w:hAnsi="Calibri" w:cs="Arial"/>
                <w:sz w:val="20"/>
              </w:rPr>
              <w:t>0</w:t>
            </w:r>
          </w:p>
        </w:tc>
      </w:tr>
      <w:tr w:rsidR="007446FC" w:rsidRPr="008B4062" w:rsidTr="00C712E8">
        <w:trPr>
          <w:cantSplit/>
        </w:trPr>
        <w:tc>
          <w:tcPr>
            <w:tcW w:w="575" w:type="dxa"/>
            <w:vMerge w:val="restart"/>
            <w:tcBorders>
              <w:top w:val="double" w:sz="4" w:space="0" w:color="auto"/>
              <w:left w:val="double" w:sz="1" w:space="0" w:color="000000"/>
            </w:tcBorders>
            <w:shd w:val="clear" w:color="auto" w:fill="F2F2F2"/>
            <w:vAlign w:val="center"/>
          </w:tcPr>
          <w:p w:rsidR="007446FC" w:rsidRPr="00D952DD" w:rsidRDefault="007446FC" w:rsidP="00C712E8">
            <w:pPr>
              <w:jc w:val="center"/>
              <w:rPr>
                <w:rFonts w:ascii="Calibri" w:hAnsi="Calibri"/>
                <w:sz w:val="20"/>
              </w:rPr>
            </w:pPr>
            <w:r w:rsidRPr="00D952DD">
              <w:rPr>
                <w:rFonts w:ascii="Calibri" w:hAnsi="Calibri"/>
                <w:sz w:val="20"/>
              </w:rPr>
              <w:t>C</w:t>
            </w:r>
          </w:p>
        </w:tc>
        <w:tc>
          <w:tcPr>
            <w:tcW w:w="7620" w:type="dxa"/>
            <w:tcBorders>
              <w:top w:val="double" w:sz="2" w:space="0" w:color="000000"/>
              <w:left w:val="single" w:sz="4" w:space="0" w:color="000000"/>
              <w:bottom w:val="single" w:sz="4" w:space="0" w:color="000000"/>
            </w:tcBorders>
            <w:shd w:val="clear" w:color="auto" w:fill="F2F2F2"/>
          </w:tcPr>
          <w:p w:rsidR="007446FC" w:rsidRPr="00D952DD" w:rsidRDefault="007446FC" w:rsidP="00C712E8">
            <w:pPr>
              <w:tabs>
                <w:tab w:val="left" w:pos="360"/>
              </w:tabs>
              <w:snapToGrid w:val="0"/>
              <w:spacing w:line="240" w:lineRule="exact"/>
              <w:jc w:val="both"/>
              <w:rPr>
                <w:rFonts w:ascii="Calibri" w:hAnsi="Calibri" w:cs="Arial"/>
                <w:sz w:val="20"/>
              </w:rPr>
            </w:pPr>
            <w:r w:rsidRPr="00D952DD">
              <w:rPr>
                <w:rFonts w:ascii="Calibri" w:hAnsi="Calibri" w:cs="Arial"/>
                <w:sz w:val="20"/>
              </w:rPr>
              <w:t>Włączenie do ochrony ubezpieczeniowej zwiększonych kosztów działalności w limicie 50 000 zł dla kosztów proporcjonalnych i 50 000 zł dla kosztów nieproporcjonalnych (w szczególności pokrycie przez ubezpieczyciela następujących kosztów: wynajęcia zewnętrznego systemu komputerowego lub urządzeń informatycznych itp.  w przypadku awarii własnego, dodatkowe koszty pracy ludzi celem wprowadzenia danych, powierzeniu profesjonalnemu wykonawcy zlecenia odzyskania danych, dodatkowe koszty transportu związane z przywróceniem do pracy utraconego sprzętu, itp.).</w:t>
            </w:r>
          </w:p>
        </w:tc>
        <w:tc>
          <w:tcPr>
            <w:tcW w:w="851" w:type="dxa"/>
            <w:tcBorders>
              <w:top w:val="double" w:sz="2" w:space="0" w:color="000000"/>
              <w:left w:val="single" w:sz="4" w:space="0" w:color="000000"/>
              <w:bottom w:val="single" w:sz="4" w:space="0" w:color="000000"/>
            </w:tcBorders>
            <w:vAlign w:val="center"/>
          </w:tcPr>
          <w:p w:rsidR="007446FC" w:rsidRPr="00D952DD" w:rsidRDefault="007446FC" w:rsidP="00C712E8">
            <w:pPr>
              <w:tabs>
                <w:tab w:val="left" w:pos="360"/>
              </w:tabs>
              <w:snapToGrid w:val="0"/>
              <w:spacing w:line="240" w:lineRule="exact"/>
              <w:jc w:val="center"/>
              <w:rPr>
                <w:rFonts w:ascii="Calibri" w:hAnsi="Calibri" w:cs="Arial"/>
                <w:sz w:val="20"/>
                <w:shd w:val="clear" w:color="auto" w:fill="FF0000"/>
              </w:rPr>
            </w:pPr>
          </w:p>
        </w:tc>
        <w:tc>
          <w:tcPr>
            <w:tcW w:w="1134" w:type="dxa"/>
            <w:tcBorders>
              <w:top w:val="double" w:sz="2" w:space="0" w:color="000000"/>
              <w:left w:val="single" w:sz="4" w:space="0" w:color="000000"/>
              <w:bottom w:val="single" w:sz="4" w:space="0" w:color="000000"/>
              <w:right w:val="double" w:sz="2" w:space="0" w:color="000000"/>
            </w:tcBorders>
            <w:shd w:val="clear" w:color="auto" w:fill="F2F2F2"/>
            <w:vAlign w:val="center"/>
          </w:tcPr>
          <w:p w:rsidR="007446FC" w:rsidRPr="00D952DD" w:rsidRDefault="007446FC" w:rsidP="00C712E8">
            <w:pPr>
              <w:tabs>
                <w:tab w:val="left" w:pos="360"/>
              </w:tabs>
              <w:snapToGrid w:val="0"/>
              <w:spacing w:line="240" w:lineRule="exact"/>
              <w:jc w:val="center"/>
              <w:rPr>
                <w:rFonts w:ascii="Calibri" w:hAnsi="Calibri" w:cs="Arial"/>
                <w:sz w:val="20"/>
              </w:rPr>
            </w:pPr>
            <w:r w:rsidRPr="00D952DD">
              <w:rPr>
                <w:rFonts w:ascii="Calibri" w:hAnsi="Calibri" w:cs="Arial"/>
                <w:sz w:val="20"/>
              </w:rPr>
              <w:t>20</w:t>
            </w:r>
          </w:p>
        </w:tc>
      </w:tr>
      <w:tr w:rsidR="007446FC" w:rsidRPr="008B4062" w:rsidTr="00C712E8">
        <w:trPr>
          <w:cantSplit/>
        </w:trPr>
        <w:tc>
          <w:tcPr>
            <w:tcW w:w="575" w:type="dxa"/>
            <w:vMerge/>
            <w:tcBorders>
              <w:left w:val="double" w:sz="1" w:space="0" w:color="000000"/>
              <w:bottom w:val="double" w:sz="4" w:space="0" w:color="auto"/>
            </w:tcBorders>
            <w:shd w:val="clear" w:color="auto" w:fill="F2F2F2"/>
            <w:vAlign w:val="center"/>
          </w:tcPr>
          <w:p w:rsidR="007446FC" w:rsidRPr="00D952DD" w:rsidRDefault="007446FC" w:rsidP="00C712E8">
            <w:pPr>
              <w:rPr>
                <w:rFonts w:ascii="Calibri" w:hAnsi="Calibri"/>
              </w:rPr>
            </w:pPr>
          </w:p>
        </w:tc>
        <w:tc>
          <w:tcPr>
            <w:tcW w:w="7620" w:type="dxa"/>
            <w:tcBorders>
              <w:top w:val="single" w:sz="4" w:space="0" w:color="000000"/>
              <w:left w:val="single" w:sz="4" w:space="0" w:color="000000"/>
              <w:bottom w:val="double" w:sz="4" w:space="0" w:color="auto"/>
            </w:tcBorders>
            <w:shd w:val="clear" w:color="auto" w:fill="F2F2F2"/>
          </w:tcPr>
          <w:p w:rsidR="007446FC" w:rsidRPr="00D952DD" w:rsidRDefault="007446FC" w:rsidP="00C712E8">
            <w:pPr>
              <w:tabs>
                <w:tab w:val="left" w:pos="360"/>
              </w:tabs>
              <w:snapToGrid w:val="0"/>
              <w:spacing w:line="240" w:lineRule="exact"/>
              <w:jc w:val="both"/>
              <w:rPr>
                <w:rFonts w:ascii="Calibri" w:hAnsi="Calibri" w:cs="Arial"/>
                <w:sz w:val="20"/>
              </w:rPr>
            </w:pPr>
            <w:r w:rsidRPr="00D952DD">
              <w:rPr>
                <w:rFonts w:ascii="Calibri" w:hAnsi="Calibri" w:cs="Arial"/>
                <w:sz w:val="20"/>
              </w:rPr>
              <w:t>Brak włączenia</w:t>
            </w:r>
          </w:p>
        </w:tc>
        <w:tc>
          <w:tcPr>
            <w:tcW w:w="851" w:type="dxa"/>
            <w:tcBorders>
              <w:top w:val="single" w:sz="4" w:space="0" w:color="000000"/>
              <w:left w:val="single" w:sz="4" w:space="0" w:color="000000"/>
              <w:bottom w:val="double" w:sz="2" w:space="0" w:color="000000"/>
            </w:tcBorders>
            <w:vAlign w:val="center"/>
          </w:tcPr>
          <w:p w:rsidR="007446FC" w:rsidRPr="00D952DD" w:rsidRDefault="007446FC" w:rsidP="00C712E8">
            <w:pPr>
              <w:tabs>
                <w:tab w:val="left" w:pos="360"/>
              </w:tabs>
              <w:snapToGrid w:val="0"/>
              <w:spacing w:line="240" w:lineRule="exact"/>
              <w:jc w:val="center"/>
              <w:rPr>
                <w:rFonts w:ascii="Calibri" w:hAnsi="Calibri" w:cs="Arial"/>
                <w:sz w:val="20"/>
                <w:shd w:val="clear" w:color="auto" w:fill="FF0000"/>
              </w:rPr>
            </w:pPr>
          </w:p>
        </w:tc>
        <w:tc>
          <w:tcPr>
            <w:tcW w:w="1134" w:type="dxa"/>
            <w:tcBorders>
              <w:top w:val="single" w:sz="4" w:space="0" w:color="000000"/>
              <w:left w:val="single" w:sz="4" w:space="0" w:color="000000"/>
              <w:bottom w:val="double" w:sz="2" w:space="0" w:color="000000"/>
              <w:right w:val="double" w:sz="2" w:space="0" w:color="000000"/>
            </w:tcBorders>
            <w:shd w:val="clear" w:color="auto" w:fill="F2F2F2"/>
            <w:vAlign w:val="center"/>
          </w:tcPr>
          <w:p w:rsidR="007446FC" w:rsidRPr="00D952DD" w:rsidRDefault="007446FC" w:rsidP="00C712E8">
            <w:pPr>
              <w:tabs>
                <w:tab w:val="left" w:pos="360"/>
              </w:tabs>
              <w:snapToGrid w:val="0"/>
              <w:spacing w:line="240" w:lineRule="exact"/>
              <w:jc w:val="center"/>
              <w:rPr>
                <w:rFonts w:ascii="Calibri" w:hAnsi="Calibri" w:cs="Arial"/>
                <w:sz w:val="20"/>
              </w:rPr>
            </w:pPr>
            <w:r w:rsidRPr="00D952DD">
              <w:rPr>
                <w:rFonts w:ascii="Calibri" w:hAnsi="Calibri" w:cs="Arial"/>
                <w:sz w:val="20"/>
              </w:rPr>
              <w:t>0</w:t>
            </w:r>
          </w:p>
        </w:tc>
      </w:tr>
      <w:tr w:rsidR="007446FC" w:rsidRPr="008B4062" w:rsidTr="00C712E8">
        <w:trPr>
          <w:cantSplit/>
          <w:trHeight w:hRule="exact" w:val="742"/>
        </w:trPr>
        <w:tc>
          <w:tcPr>
            <w:tcW w:w="575" w:type="dxa"/>
            <w:vMerge w:val="restart"/>
            <w:tcBorders>
              <w:top w:val="double" w:sz="4" w:space="0" w:color="auto"/>
              <w:left w:val="double" w:sz="4" w:space="0" w:color="auto"/>
              <w:bottom w:val="single" w:sz="4" w:space="0" w:color="000000"/>
            </w:tcBorders>
            <w:shd w:val="clear" w:color="auto" w:fill="F2F2F2"/>
            <w:vAlign w:val="center"/>
          </w:tcPr>
          <w:p w:rsidR="007446FC" w:rsidRPr="00D952DD" w:rsidRDefault="007446FC" w:rsidP="00C712E8">
            <w:pPr>
              <w:tabs>
                <w:tab w:val="left" w:pos="360"/>
              </w:tabs>
              <w:snapToGrid w:val="0"/>
              <w:spacing w:line="240" w:lineRule="exact"/>
              <w:jc w:val="center"/>
              <w:rPr>
                <w:rFonts w:ascii="Calibri" w:hAnsi="Calibri" w:cs="Arial"/>
                <w:sz w:val="20"/>
              </w:rPr>
            </w:pPr>
            <w:r w:rsidRPr="00D952DD">
              <w:rPr>
                <w:rFonts w:ascii="Calibri" w:hAnsi="Calibri" w:cs="Arial"/>
                <w:sz w:val="20"/>
              </w:rPr>
              <w:t>D</w:t>
            </w:r>
          </w:p>
        </w:tc>
        <w:tc>
          <w:tcPr>
            <w:tcW w:w="7620" w:type="dxa"/>
            <w:tcBorders>
              <w:top w:val="double" w:sz="4" w:space="0" w:color="auto"/>
              <w:left w:val="single" w:sz="4" w:space="0" w:color="000000"/>
              <w:bottom w:val="single" w:sz="4" w:space="0" w:color="000000"/>
            </w:tcBorders>
            <w:shd w:val="clear" w:color="auto" w:fill="F2F2F2"/>
          </w:tcPr>
          <w:p w:rsidR="007446FC" w:rsidRPr="00D952DD" w:rsidRDefault="007446FC" w:rsidP="00C712E8">
            <w:pPr>
              <w:tabs>
                <w:tab w:val="left" w:pos="360"/>
              </w:tabs>
              <w:snapToGrid w:val="0"/>
              <w:spacing w:line="240" w:lineRule="exact"/>
              <w:jc w:val="both"/>
              <w:rPr>
                <w:rFonts w:ascii="Calibri" w:hAnsi="Calibri" w:cs="Arial"/>
                <w:sz w:val="20"/>
              </w:rPr>
            </w:pPr>
            <w:r w:rsidRPr="00D952DD">
              <w:rPr>
                <w:rFonts w:ascii="Calibri" w:hAnsi="Calibri" w:cs="Arial"/>
                <w:sz w:val="20"/>
              </w:rPr>
              <w:t>Włączenie odpowiedzialności ubezpieczyciela za szkody powstałe wskutek strajków, zamieszek i/lub rozruchów oraz wskutek aktów terroryzmu w ramach sum ubezpieczenia</w:t>
            </w:r>
          </w:p>
        </w:tc>
        <w:tc>
          <w:tcPr>
            <w:tcW w:w="851" w:type="dxa"/>
            <w:tcBorders>
              <w:top w:val="double" w:sz="2" w:space="0" w:color="000000"/>
              <w:left w:val="single" w:sz="4" w:space="0" w:color="000000"/>
              <w:bottom w:val="single" w:sz="4" w:space="0" w:color="000000"/>
            </w:tcBorders>
            <w:vAlign w:val="center"/>
          </w:tcPr>
          <w:p w:rsidR="007446FC" w:rsidRPr="00D952DD" w:rsidRDefault="007446FC" w:rsidP="00C712E8">
            <w:pPr>
              <w:tabs>
                <w:tab w:val="left" w:pos="360"/>
              </w:tabs>
              <w:snapToGrid w:val="0"/>
              <w:spacing w:line="240" w:lineRule="exact"/>
              <w:jc w:val="center"/>
              <w:rPr>
                <w:rFonts w:ascii="Calibri" w:hAnsi="Calibri" w:cs="Arial"/>
                <w:sz w:val="20"/>
                <w:shd w:val="clear" w:color="auto" w:fill="FF0000"/>
              </w:rPr>
            </w:pPr>
          </w:p>
        </w:tc>
        <w:tc>
          <w:tcPr>
            <w:tcW w:w="1134" w:type="dxa"/>
            <w:tcBorders>
              <w:top w:val="double" w:sz="2" w:space="0" w:color="000000"/>
              <w:left w:val="single" w:sz="4" w:space="0" w:color="000000"/>
              <w:bottom w:val="single" w:sz="4" w:space="0" w:color="000000"/>
              <w:right w:val="double" w:sz="1" w:space="0" w:color="000000"/>
            </w:tcBorders>
            <w:shd w:val="clear" w:color="auto" w:fill="F2F2F2"/>
            <w:vAlign w:val="center"/>
          </w:tcPr>
          <w:p w:rsidR="007446FC" w:rsidRPr="00D952DD" w:rsidRDefault="007446FC" w:rsidP="00C712E8">
            <w:pPr>
              <w:tabs>
                <w:tab w:val="left" w:pos="360"/>
              </w:tabs>
              <w:snapToGrid w:val="0"/>
              <w:spacing w:line="240" w:lineRule="exact"/>
              <w:jc w:val="center"/>
              <w:rPr>
                <w:rFonts w:ascii="Calibri" w:hAnsi="Calibri" w:cs="Arial"/>
                <w:sz w:val="20"/>
              </w:rPr>
            </w:pPr>
            <w:r w:rsidRPr="00D952DD">
              <w:rPr>
                <w:rFonts w:ascii="Calibri" w:hAnsi="Calibri" w:cs="Arial"/>
                <w:sz w:val="20"/>
              </w:rPr>
              <w:t>5</w:t>
            </w:r>
          </w:p>
        </w:tc>
      </w:tr>
      <w:tr w:rsidR="007446FC" w:rsidRPr="008B4062" w:rsidTr="00C712E8">
        <w:trPr>
          <w:cantSplit/>
        </w:trPr>
        <w:tc>
          <w:tcPr>
            <w:tcW w:w="575" w:type="dxa"/>
            <w:vMerge/>
            <w:tcBorders>
              <w:top w:val="single" w:sz="4" w:space="0" w:color="000000"/>
              <w:left w:val="double" w:sz="4" w:space="0" w:color="auto"/>
              <w:bottom w:val="double" w:sz="4" w:space="0" w:color="auto"/>
            </w:tcBorders>
            <w:shd w:val="clear" w:color="auto" w:fill="F2F2F2"/>
            <w:vAlign w:val="center"/>
          </w:tcPr>
          <w:p w:rsidR="007446FC" w:rsidRPr="00D952DD" w:rsidRDefault="007446FC" w:rsidP="00C712E8">
            <w:pPr>
              <w:rPr>
                <w:rFonts w:ascii="Calibri" w:hAnsi="Calibri"/>
              </w:rPr>
            </w:pPr>
          </w:p>
        </w:tc>
        <w:tc>
          <w:tcPr>
            <w:tcW w:w="7620" w:type="dxa"/>
            <w:tcBorders>
              <w:left w:val="single" w:sz="4" w:space="0" w:color="000000"/>
              <w:bottom w:val="double" w:sz="4" w:space="0" w:color="auto"/>
            </w:tcBorders>
            <w:shd w:val="clear" w:color="auto" w:fill="F2F2F2"/>
          </w:tcPr>
          <w:p w:rsidR="007446FC" w:rsidRPr="00D952DD" w:rsidRDefault="007446FC" w:rsidP="00C712E8">
            <w:pPr>
              <w:tabs>
                <w:tab w:val="left" w:pos="360"/>
              </w:tabs>
              <w:snapToGrid w:val="0"/>
              <w:spacing w:line="240" w:lineRule="exact"/>
              <w:jc w:val="both"/>
              <w:rPr>
                <w:rFonts w:ascii="Calibri" w:hAnsi="Calibri" w:cs="Arial"/>
                <w:sz w:val="20"/>
              </w:rPr>
            </w:pPr>
            <w:r w:rsidRPr="00D952DD">
              <w:rPr>
                <w:rFonts w:ascii="Calibri" w:hAnsi="Calibri" w:cs="Arial"/>
                <w:sz w:val="20"/>
              </w:rPr>
              <w:t>Brak włączenia</w:t>
            </w:r>
          </w:p>
        </w:tc>
        <w:tc>
          <w:tcPr>
            <w:tcW w:w="851" w:type="dxa"/>
            <w:tcBorders>
              <w:left w:val="single" w:sz="4" w:space="0" w:color="000000"/>
              <w:bottom w:val="double" w:sz="1" w:space="0" w:color="000000"/>
            </w:tcBorders>
            <w:vAlign w:val="center"/>
          </w:tcPr>
          <w:p w:rsidR="007446FC" w:rsidRPr="00D952DD" w:rsidRDefault="007446FC" w:rsidP="00C712E8">
            <w:pPr>
              <w:tabs>
                <w:tab w:val="left" w:pos="360"/>
              </w:tabs>
              <w:snapToGrid w:val="0"/>
              <w:spacing w:line="240" w:lineRule="exact"/>
              <w:jc w:val="center"/>
              <w:rPr>
                <w:rFonts w:ascii="Calibri" w:hAnsi="Calibri" w:cs="Arial"/>
                <w:sz w:val="20"/>
                <w:shd w:val="clear" w:color="auto" w:fill="FF0000"/>
              </w:rPr>
            </w:pPr>
          </w:p>
        </w:tc>
        <w:tc>
          <w:tcPr>
            <w:tcW w:w="1134" w:type="dxa"/>
            <w:tcBorders>
              <w:left w:val="single" w:sz="4" w:space="0" w:color="000000"/>
              <w:bottom w:val="double" w:sz="1" w:space="0" w:color="000000"/>
              <w:right w:val="double" w:sz="1" w:space="0" w:color="000000"/>
            </w:tcBorders>
            <w:shd w:val="clear" w:color="auto" w:fill="F2F2F2"/>
            <w:vAlign w:val="center"/>
          </w:tcPr>
          <w:p w:rsidR="007446FC" w:rsidRPr="00D952DD" w:rsidRDefault="007446FC" w:rsidP="00C712E8">
            <w:pPr>
              <w:tabs>
                <w:tab w:val="left" w:pos="360"/>
              </w:tabs>
              <w:snapToGrid w:val="0"/>
              <w:spacing w:line="240" w:lineRule="exact"/>
              <w:jc w:val="center"/>
              <w:rPr>
                <w:rFonts w:ascii="Calibri" w:hAnsi="Calibri" w:cs="Arial"/>
                <w:sz w:val="20"/>
              </w:rPr>
            </w:pPr>
            <w:r w:rsidRPr="00D952DD">
              <w:rPr>
                <w:rFonts w:ascii="Calibri" w:hAnsi="Calibri" w:cs="Arial"/>
                <w:sz w:val="20"/>
              </w:rPr>
              <w:t>0</w:t>
            </w:r>
          </w:p>
        </w:tc>
      </w:tr>
      <w:tr w:rsidR="007446FC" w:rsidRPr="008B4062" w:rsidTr="00C712E8">
        <w:trPr>
          <w:cantSplit/>
          <w:trHeight w:hRule="exact" w:val="410"/>
        </w:trPr>
        <w:tc>
          <w:tcPr>
            <w:tcW w:w="575" w:type="dxa"/>
            <w:vMerge w:val="restart"/>
            <w:tcBorders>
              <w:top w:val="double" w:sz="4" w:space="0" w:color="auto"/>
              <w:left w:val="double" w:sz="4" w:space="0" w:color="auto"/>
              <w:bottom w:val="double" w:sz="1" w:space="0" w:color="000000"/>
            </w:tcBorders>
            <w:shd w:val="clear" w:color="auto" w:fill="F2F2F2"/>
            <w:vAlign w:val="center"/>
          </w:tcPr>
          <w:p w:rsidR="007446FC" w:rsidRPr="00D952DD" w:rsidRDefault="007446FC" w:rsidP="00C712E8">
            <w:pPr>
              <w:tabs>
                <w:tab w:val="left" w:pos="360"/>
              </w:tabs>
              <w:snapToGrid w:val="0"/>
              <w:spacing w:line="240" w:lineRule="exact"/>
              <w:jc w:val="center"/>
              <w:rPr>
                <w:rFonts w:ascii="Calibri" w:hAnsi="Calibri" w:cs="Arial"/>
                <w:sz w:val="20"/>
              </w:rPr>
            </w:pPr>
            <w:r w:rsidRPr="00D952DD">
              <w:rPr>
                <w:rFonts w:ascii="Calibri" w:hAnsi="Calibri" w:cs="Arial"/>
                <w:sz w:val="20"/>
              </w:rPr>
              <w:t>E</w:t>
            </w:r>
          </w:p>
        </w:tc>
        <w:tc>
          <w:tcPr>
            <w:tcW w:w="7620" w:type="dxa"/>
            <w:tcBorders>
              <w:top w:val="double" w:sz="4" w:space="0" w:color="auto"/>
              <w:left w:val="single" w:sz="4" w:space="0" w:color="000000"/>
              <w:bottom w:val="single" w:sz="4" w:space="0" w:color="000000"/>
            </w:tcBorders>
            <w:shd w:val="clear" w:color="auto" w:fill="F2F2F2"/>
          </w:tcPr>
          <w:p w:rsidR="007446FC" w:rsidRPr="00D952DD" w:rsidRDefault="007446FC" w:rsidP="00C712E8">
            <w:pPr>
              <w:tabs>
                <w:tab w:val="left" w:pos="360"/>
              </w:tabs>
              <w:snapToGrid w:val="0"/>
              <w:spacing w:line="240" w:lineRule="exact"/>
              <w:jc w:val="both"/>
              <w:rPr>
                <w:rFonts w:ascii="Calibri" w:hAnsi="Calibri" w:cs="Arial"/>
                <w:sz w:val="20"/>
              </w:rPr>
            </w:pPr>
            <w:r w:rsidRPr="00D952DD">
              <w:rPr>
                <w:rFonts w:ascii="Calibri" w:hAnsi="Calibri" w:cs="Arial"/>
                <w:sz w:val="20"/>
              </w:rPr>
              <w:t>Włączenie klauzuli szybkiej likwidacji szkód w sprzęcie elektronicznym</w:t>
            </w:r>
          </w:p>
        </w:tc>
        <w:tc>
          <w:tcPr>
            <w:tcW w:w="851" w:type="dxa"/>
            <w:tcBorders>
              <w:left w:val="single" w:sz="4" w:space="0" w:color="000000"/>
              <w:bottom w:val="single" w:sz="4" w:space="0" w:color="000000"/>
            </w:tcBorders>
            <w:vAlign w:val="center"/>
          </w:tcPr>
          <w:p w:rsidR="007446FC" w:rsidRPr="00D952DD" w:rsidRDefault="007446FC" w:rsidP="00C712E8">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single" w:sz="4" w:space="0" w:color="000000"/>
              <w:right w:val="double" w:sz="1" w:space="0" w:color="000000"/>
            </w:tcBorders>
            <w:shd w:val="clear" w:color="auto" w:fill="F2F2F2"/>
            <w:vAlign w:val="center"/>
          </w:tcPr>
          <w:p w:rsidR="007446FC" w:rsidRPr="00D952DD" w:rsidRDefault="007446FC" w:rsidP="00C712E8">
            <w:pPr>
              <w:tabs>
                <w:tab w:val="left" w:pos="360"/>
              </w:tabs>
              <w:snapToGrid w:val="0"/>
              <w:spacing w:line="240" w:lineRule="exact"/>
              <w:jc w:val="center"/>
              <w:rPr>
                <w:rFonts w:ascii="Calibri" w:hAnsi="Calibri" w:cs="Arial"/>
                <w:sz w:val="20"/>
              </w:rPr>
            </w:pPr>
            <w:r w:rsidRPr="00D952DD">
              <w:rPr>
                <w:rFonts w:ascii="Calibri" w:hAnsi="Calibri" w:cs="Arial"/>
                <w:sz w:val="20"/>
              </w:rPr>
              <w:t>15</w:t>
            </w:r>
          </w:p>
        </w:tc>
      </w:tr>
      <w:tr w:rsidR="007446FC" w:rsidRPr="008B4062" w:rsidTr="00C712E8">
        <w:trPr>
          <w:cantSplit/>
        </w:trPr>
        <w:tc>
          <w:tcPr>
            <w:tcW w:w="575" w:type="dxa"/>
            <w:vMerge/>
            <w:tcBorders>
              <w:top w:val="double" w:sz="4" w:space="0" w:color="auto"/>
              <w:left w:val="double" w:sz="4" w:space="0" w:color="auto"/>
              <w:bottom w:val="double" w:sz="1" w:space="0" w:color="000000"/>
            </w:tcBorders>
            <w:shd w:val="clear" w:color="auto" w:fill="F2F2F2"/>
            <w:vAlign w:val="center"/>
          </w:tcPr>
          <w:p w:rsidR="007446FC" w:rsidRPr="00D952DD" w:rsidRDefault="007446FC" w:rsidP="00C712E8">
            <w:pPr>
              <w:rPr>
                <w:rFonts w:ascii="Calibri" w:hAnsi="Calibri"/>
              </w:rPr>
            </w:pPr>
          </w:p>
        </w:tc>
        <w:tc>
          <w:tcPr>
            <w:tcW w:w="7620" w:type="dxa"/>
            <w:tcBorders>
              <w:left w:val="single" w:sz="4" w:space="0" w:color="000000"/>
              <w:bottom w:val="double" w:sz="1" w:space="0" w:color="000000"/>
            </w:tcBorders>
            <w:shd w:val="clear" w:color="auto" w:fill="F2F2F2"/>
          </w:tcPr>
          <w:p w:rsidR="007446FC" w:rsidRPr="00D952DD" w:rsidRDefault="007446FC" w:rsidP="00C712E8">
            <w:pPr>
              <w:tabs>
                <w:tab w:val="left" w:pos="360"/>
              </w:tabs>
              <w:snapToGrid w:val="0"/>
              <w:spacing w:line="240" w:lineRule="exact"/>
              <w:jc w:val="both"/>
              <w:rPr>
                <w:rFonts w:ascii="Calibri" w:hAnsi="Calibri" w:cs="Arial"/>
                <w:sz w:val="20"/>
              </w:rPr>
            </w:pPr>
            <w:r w:rsidRPr="00D952DD">
              <w:rPr>
                <w:rFonts w:ascii="Calibri" w:hAnsi="Calibri" w:cs="Arial"/>
                <w:sz w:val="20"/>
              </w:rPr>
              <w:t>Brak włączenia klauzuli</w:t>
            </w:r>
          </w:p>
        </w:tc>
        <w:tc>
          <w:tcPr>
            <w:tcW w:w="851" w:type="dxa"/>
            <w:tcBorders>
              <w:left w:val="single" w:sz="4" w:space="0" w:color="000000"/>
              <w:bottom w:val="double" w:sz="1" w:space="0" w:color="000000"/>
            </w:tcBorders>
            <w:vAlign w:val="center"/>
          </w:tcPr>
          <w:p w:rsidR="007446FC" w:rsidRPr="00D952DD" w:rsidRDefault="007446FC" w:rsidP="00C712E8">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double" w:sz="1" w:space="0" w:color="000000"/>
              <w:right w:val="double" w:sz="1" w:space="0" w:color="000000"/>
            </w:tcBorders>
            <w:shd w:val="clear" w:color="auto" w:fill="F2F2F2"/>
            <w:vAlign w:val="center"/>
          </w:tcPr>
          <w:p w:rsidR="007446FC" w:rsidRPr="00D952DD" w:rsidRDefault="007446FC" w:rsidP="00C712E8">
            <w:pPr>
              <w:tabs>
                <w:tab w:val="left" w:pos="360"/>
              </w:tabs>
              <w:snapToGrid w:val="0"/>
              <w:spacing w:line="240" w:lineRule="exact"/>
              <w:jc w:val="center"/>
              <w:rPr>
                <w:rFonts w:ascii="Calibri" w:hAnsi="Calibri" w:cs="Arial"/>
                <w:sz w:val="20"/>
              </w:rPr>
            </w:pPr>
            <w:r w:rsidRPr="00D952DD">
              <w:rPr>
                <w:rFonts w:ascii="Calibri" w:hAnsi="Calibri" w:cs="Arial"/>
                <w:sz w:val="20"/>
              </w:rPr>
              <w:t>0</w:t>
            </w:r>
          </w:p>
        </w:tc>
      </w:tr>
      <w:tr w:rsidR="007446FC" w:rsidRPr="008B4062" w:rsidTr="00C712E8">
        <w:trPr>
          <w:cantSplit/>
          <w:trHeight w:hRule="exact" w:val="578"/>
        </w:trPr>
        <w:tc>
          <w:tcPr>
            <w:tcW w:w="575" w:type="dxa"/>
            <w:vMerge w:val="restart"/>
            <w:tcBorders>
              <w:left w:val="double" w:sz="1" w:space="0" w:color="000000"/>
              <w:bottom w:val="double" w:sz="1" w:space="0" w:color="000000"/>
            </w:tcBorders>
            <w:shd w:val="clear" w:color="auto" w:fill="F2F2F2"/>
            <w:vAlign w:val="center"/>
          </w:tcPr>
          <w:p w:rsidR="007446FC" w:rsidRPr="00D952DD" w:rsidRDefault="007446FC" w:rsidP="00C712E8">
            <w:pPr>
              <w:snapToGrid w:val="0"/>
              <w:spacing w:line="240" w:lineRule="exact"/>
              <w:jc w:val="center"/>
              <w:rPr>
                <w:rFonts w:ascii="Calibri" w:hAnsi="Calibri" w:cs="Arial"/>
                <w:sz w:val="20"/>
              </w:rPr>
            </w:pPr>
            <w:r w:rsidRPr="00D952DD">
              <w:rPr>
                <w:rFonts w:ascii="Calibri" w:hAnsi="Calibri" w:cs="Arial"/>
                <w:sz w:val="20"/>
              </w:rPr>
              <w:t>F</w:t>
            </w:r>
          </w:p>
        </w:tc>
        <w:tc>
          <w:tcPr>
            <w:tcW w:w="7620" w:type="dxa"/>
            <w:tcBorders>
              <w:left w:val="single" w:sz="4" w:space="0" w:color="000000"/>
              <w:bottom w:val="single" w:sz="4" w:space="0" w:color="000000"/>
            </w:tcBorders>
            <w:shd w:val="clear" w:color="auto" w:fill="F2F2F2"/>
          </w:tcPr>
          <w:p w:rsidR="007446FC" w:rsidRPr="00D952DD" w:rsidRDefault="007446FC" w:rsidP="00C712E8">
            <w:pPr>
              <w:tabs>
                <w:tab w:val="left" w:pos="360"/>
              </w:tabs>
              <w:snapToGrid w:val="0"/>
              <w:spacing w:line="240" w:lineRule="exact"/>
              <w:jc w:val="both"/>
              <w:rPr>
                <w:rFonts w:ascii="Calibri" w:hAnsi="Calibri" w:cs="Arial"/>
                <w:sz w:val="20"/>
              </w:rPr>
            </w:pPr>
            <w:r w:rsidRPr="00D952DD">
              <w:rPr>
                <w:rFonts w:ascii="Calibri" w:hAnsi="Calibri" w:cs="Arial"/>
                <w:sz w:val="20"/>
              </w:rPr>
              <w:t xml:space="preserve">Podwyższenie limitu dla kradzieży zwykłej pod warunkiem zgłoszenia tego faktu na policję przez ubezpieczonego z 10 000 zł na 20 000 zł </w:t>
            </w:r>
          </w:p>
        </w:tc>
        <w:tc>
          <w:tcPr>
            <w:tcW w:w="851" w:type="dxa"/>
            <w:tcBorders>
              <w:left w:val="single" w:sz="4" w:space="0" w:color="000000"/>
              <w:bottom w:val="single" w:sz="4" w:space="0" w:color="000000"/>
            </w:tcBorders>
            <w:vAlign w:val="center"/>
          </w:tcPr>
          <w:p w:rsidR="007446FC" w:rsidRPr="00D952DD" w:rsidRDefault="007446FC" w:rsidP="00C712E8">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single" w:sz="4" w:space="0" w:color="000000"/>
              <w:right w:val="double" w:sz="1" w:space="0" w:color="000000"/>
            </w:tcBorders>
            <w:shd w:val="clear" w:color="auto" w:fill="F2F2F2"/>
            <w:vAlign w:val="center"/>
          </w:tcPr>
          <w:p w:rsidR="007446FC" w:rsidRPr="00D952DD" w:rsidRDefault="007446FC" w:rsidP="00C712E8">
            <w:pPr>
              <w:tabs>
                <w:tab w:val="left" w:pos="360"/>
              </w:tabs>
              <w:snapToGrid w:val="0"/>
              <w:spacing w:line="240" w:lineRule="exact"/>
              <w:jc w:val="center"/>
              <w:rPr>
                <w:rFonts w:ascii="Calibri" w:hAnsi="Calibri" w:cs="Arial"/>
                <w:sz w:val="20"/>
              </w:rPr>
            </w:pPr>
            <w:r w:rsidRPr="00D952DD">
              <w:rPr>
                <w:rFonts w:ascii="Calibri" w:hAnsi="Calibri" w:cs="Arial"/>
                <w:sz w:val="20"/>
              </w:rPr>
              <w:t>20</w:t>
            </w:r>
          </w:p>
        </w:tc>
      </w:tr>
      <w:tr w:rsidR="007446FC" w:rsidRPr="008B4062" w:rsidTr="00C712E8">
        <w:trPr>
          <w:cantSplit/>
        </w:trPr>
        <w:tc>
          <w:tcPr>
            <w:tcW w:w="575" w:type="dxa"/>
            <w:vMerge/>
            <w:tcBorders>
              <w:left w:val="double" w:sz="1" w:space="0" w:color="000000"/>
              <w:bottom w:val="double" w:sz="1" w:space="0" w:color="000000"/>
            </w:tcBorders>
            <w:shd w:val="clear" w:color="auto" w:fill="F2F2F2"/>
            <w:vAlign w:val="center"/>
          </w:tcPr>
          <w:p w:rsidR="007446FC" w:rsidRPr="00D952DD" w:rsidRDefault="007446FC" w:rsidP="00C712E8">
            <w:pPr>
              <w:rPr>
                <w:rFonts w:ascii="Calibri" w:hAnsi="Calibri"/>
              </w:rPr>
            </w:pPr>
          </w:p>
        </w:tc>
        <w:tc>
          <w:tcPr>
            <w:tcW w:w="7620" w:type="dxa"/>
            <w:tcBorders>
              <w:left w:val="single" w:sz="4" w:space="0" w:color="000000"/>
              <w:bottom w:val="double" w:sz="1" w:space="0" w:color="000000"/>
            </w:tcBorders>
            <w:shd w:val="clear" w:color="auto" w:fill="F2F2F2"/>
          </w:tcPr>
          <w:p w:rsidR="007446FC" w:rsidRPr="00D952DD" w:rsidRDefault="007446FC" w:rsidP="00C712E8">
            <w:pPr>
              <w:tabs>
                <w:tab w:val="left" w:pos="360"/>
              </w:tabs>
              <w:snapToGrid w:val="0"/>
              <w:spacing w:line="240" w:lineRule="exact"/>
              <w:jc w:val="both"/>
              <w:rPr>
                <w:rFonts w:ascii="Calibri" w:hAnsi="Calibri" w:cs="Arial"/>
                <w:sz w:val="20"/>
              </w:rPr>
            </w:pPr>
            <w:r w:rsidRPr="00D952DD">
              <w:rPr>
                <w:rFonts w:ascii="Calibri" w:hAnsi="Calibri" w:cs="Arial"/>
                <w:sz w:val="20"/>
              </w:rPr>
              <w:t xml:space="preserve">Brak włączenia </w:t>
            </w:r>
          </w:p>
        </w:tc>
        <w:tc>
          <w:tcPr>
            <w:tcW w:w="851" w:type="dxa"/>
            <w:tcBorders>
              <w:left w:val="single" w:sz="4" w:space="0" w:color="000000"/>
              <w:bottom w:val="double" w:sz="4" w:space="0" w:color="auto"/>
            </w:tcBorders>
            <w:vAlign w:val="center"/>
          </w:tcPr>
          <w:p w:rsidR="007446FC" w:rsidRPr="00D952DD" w:rsidRDefault="007446FC" w:rsidP="00C712E8">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double" w:sz="4" w:space="0" w:color="auto"/>
              <w:right w:val="double" w:sz="1" w:space="0" w:color="000000"/>
            </w:tcBorders>
            <w:shd w:val="clear" w:color="auto" w:fill="F2F2F2"/>
            <w:vAlign w:val="center"/>
          </w:tcPr>
          <w:p w:rsidR="007446FC" w:rsidRPr="00D952DD" w:rsidRDefault="007446FC" w:rsidP="00C712E8">
            <w:pPr>
              <w:tabs>
                <w:tab w:val="left" w:pos="360"/>
              </w:tabs>
              <w:snapToGrid w:val="0"/>
              <w:spacing w:line="240" w:lineRule="exact"/>
              <w:jc w:val="center"/>
              <w:rPr>
                <w:rFonts w:ascii="Calibri" w:hAnsi="Calibri" w:cs="Arial"/>
                <w:sz w:val="20"/>
              </w:rPr>
            </w:pPr>
            <w:r w:rsidRPr="00D952DD">
              <w:rPr>
                <w:rFonts w:ascii="Calibri" w:hAnsi="Calibri" w:cs="Arial"/>
                <w:sz w:val="20"/>
              </w:rPr>
              <w:t>0</w:t>
            </w:r>
          </w:p>
        </w:tc>
      </w:tr>
      <w:tr w:rsidR="007446FC" w:rsidRPr="008B4062" w:rsidTr="00C712E8">
        <w:trPr>
          <w:trHeight w:val="56"/>
        </w:trPr>
        <w:tc>
          <w:tcPr>
            <w:tcW w:w="8195" w:type="dxa"/>
            <w:gridSpan w:val="2"/>
            <w:tcBorders>
              <w:left w:val="double" w:sz="1" w:space="0" w:color="000000"/>
              <w:bottom w:val="double" w:sz="1" w:space="0" w:color="000000"/>
            </w:tcBorders>
            <w:shd w:val="clear" w:color="auto" w:fill="F2F2F2"/>
          </w:tcPr>
          <w:p w:rsidR="007446FC" w:rsidRPr="00D952DD" w:rsidRDefault="007446FC" w:rsidP="00C712E8">
            <w:pPr>
              <w:tabs>
                <w:tab w:val="left" w:pos="360"/>
              </w:tabs>
              <w:snapToGrid w:val="0"/>
              <w:spacing w:line="240" w:lineRule="exact"/>
              <w:jc w:val="right"/>
              <w:rPr>
                <w:rFonts w:ascii="Calibri" w:hAnsi="Calibri" w:cs="Arial"/>
                <w:b/>
                <w:sz w:val="20"/>
              </w:rPr>
            </w:pPr>
            <w:r w:rsidRPr="00D952DD">
              <w:rPr>
                <w:rFonts w:ascii="Calibri" w:hAnsi="Calibri" w:cs="Arial"/>
                <w:b/>
                <w:sz w:val="20"/>
              </w:rPr>
              <w:t>RAZEM (punktów):</w:t>
            </w:r>
          </w:p>
        </w:tc>
        <w:tc>
          <w:tcPr>
            <w:tcW w:w="851" w:type="dxa"/>
            <w:tcBorders>
              <w:top w:val="double" w:sz="4" w:space="0" w:color="auto"/>
              <w:left w:val="single" w:sz="4" w:space="0" w:color="000000"/>
              <w:bottom w:val="double" w:sz="1" w:space="0" w:color="000000"/>
            </w:tcBorders>
            <w:vAlign w:val="center"/>
          </w:tcPr>
          <w:p w:rsidR="007446FC" w:rsidRPr="00D952DD" w:rsidRDefault="007446FC" w:rsidP="00C712E8">
            <w:pPr>
              <w:tabs>
                <w:tab w:val="left" w:pos="360"/>
              </w:tabs>
              <w:snapToGrid w:val="0"/>
              <w:spacing w:line="240" w:lineRule="exact"/>
              <w:jc w:val="center"/>
              <w:rPr>
                <w:rFonts w:ascii="Calibri" w:hAnsi="Calibri" w:cs="Arial"/>
                <w:sz w:val="20"/>
              </w:rPr>
            </w:pPr>
          </w:p>
        </w:tc>
        <w:tc>
          <w:tcPr>
            <w:tcW w:w="1134" w:type="dxa"/>
            <w:tcBorders>
              <w:top w:val="double" w:sz="4" w:space="0" w:color="auto"/>
              <w:left w:val="single" w:sz="4" w:space="0" w:color="000000"/>
              <w:bottom w:val="double" w:sz="1" w:space="0" w:color="000000"/>
              <w:right w:val="double" w:sz="1" w:space="0" w:color="000000"/>
            </w:tcBorders>
            <w:shd w:val="clear" w:color="auto" w:fill="F2F2F2"/>
            <w:vAlign w:val="center"/>
          </w:tcPr>
          <w:p w:rsidR="007446FC" w:rsidRPr="00D952DD" w:rsidRDefault="007446FC" w:rsidP="00C712E8">
            <w:pPr>
              <w:tabs>
                <w:tab w:val="left" w:pos="360"/>
              </w:tabs>
              <w:snapToGrid w:val="0"/>
              <w:spacing w:line="240" w:lineRule="exact"/>
              <w:jc w:val="center"/>
              <w:rPr>
                <w:rFonts w:ascii="Calibri" w:hAnsi="Calibri" w:cs="Arial"/>
                <w:sz w:val="20"/>
              </w:rPr>
            </w:pPr>
            <w:r w:rsidRPr="00D952DD">
              <w:rPr>
                <w:rFonts w:ascii="Calibri" w:hAnsi="Calibri" w:cs="Arial"/>
                <w:sz w:val="20"/>
              </w:rPr>
              <w:t>100</w:t>
            </w:r>
          </w:p>
        </w:tc>
      </w:tr>
    </w:tbl>
    <w:p w:rsidR="007446FC" w:rsidRPr="008B4062" w:rsidRDefault="007446FC" w:rsidP="007446FC">
      <w:pPr>
        <w:tabs>
          <w:tab w:val="left" w:pos="360"/>
        </w:tabs>
        <w:spacing w:line="240" w:lineRule="exact"/>
        <w:jc w:val="both"/>
        <w:rPr>
          <w:rFonts w:ascii="Calibri" w:hAnsi="Calibri" w:cs="Arial"/>
          <w:sz w:val="20"/>
        </w:rPr>
      </w:pPr>
      <w:r w:rsidRPr="008B4062">
        <w:rPr>
          <w:rFonts w:ascii="Calibri" w:hAnsi="Calibri" w:cs="Arial"/>
          <w:sz w:val="20"/>
        </w:rPr>
        <w:t xml:space="preserve">* - zaznaczyć „X” </w:t>
      </w:r>
      <w:r w:rsidRPr="00E83391">
        <w:rPr>
          <w:rFonts w:ascii="Calibri" w:hAnsi="Calibri" w:cs="Arial"/>
          <w:sz w:val="20"/>
        </w:rPr>
        <w:t>– w przypadku braku oznaczenia wyboru Zamawiający przyjmuje brak akceptacji (i tym samym nie nalicza punktów)</w:t>
      </w:r>
    </w:p>
    <w:p w:rsidR="007446FC" w:rsidRDefault="007446FC" w:rsidP="007446FC">
      <w:pPr>
        <w:spacing w:after="120" w:line="240" w:lineRule="exact"/>
        <w:rPr>
          <w:rFonts w:ascii="Calibri" w:hAnsi="Calibri" w:cs="Arial"/>
          <w:b/>
          <w:sz w:val="20"/>
          <w:u w:val="single"/>
        </w:rPr>
      </w:pPr>
    </w:p>
    <w:tbl>
      <w:tblPr>
        <w:tblW w:w="10180" w:type="dxa"/>
        <w:tblInd w:w="-45" w:type="dxa"/>
        <w:tblLayout w:type="fixed"/>
        <w:tblCellMar>
          <w:left w:w="70" w:type="dxa"/>
          <w:right w:w="70" w:type="dxa"/>
        </w:tblCellMar>
        <w:tblLook w:val="0000" w:firstRow="0" w:lastRow="0" w:firstColumn="0" w:lastColumn="0" w:noHBand="0" w:noVBand="0"/>
      </w:tblPr>
      <w:tblGrid>
        <w:gridCol w:w="575"/>
        <w:gridCol w:w="7620"/>
        <w:gridCol w:w="851"/>
        <w:gridCol w:w="1134"/>
      </w:tblGrid>
      <w:tr w:rsidR="007446FC" w:rsidRPr="008B4062" w:rsidTr="00C712E8">
        <w:trPr>
          <w:trHeight w:val="330"/>
        </w:trPr>
        <w:tc>
          <w:tcPr>
            <w:tcW w:w="10180" w:type="dxa"/>
            <w:gridSpan w:val="4"/>
            <w:tcBorders>
              <w:top w:val="double" w:sz="1" w:space="0" w:color="000000"/>
              <w:left w:val="double" w:sz="1" w:space="0" w:color="000000"/>
              <w:bottom w:val="double" w:sz="1" w:space="0" w:color="000000"/>
              <w:right w:val="double" w:sz="1" w:space="0" w:color="000000"/>
            </w:tcBorders>
            <w:shd w:val="clear" w:color="auto" w:fill="95B3D7"/>
            <w:vAlign w:val="center"/>
          </w:tcPr>
          <w:p w:rsidR="007446FC" w:rsidRPr="003411AD" w:rsidRDefault="007446FC" w:rsidP="00C712E8">
            <w:pPr>
              <w:tabs>
                <w:tab w:val="left" w:pos="360"/>
              </w:tabs>
              <w:snapToGrid w:val="0"/>
              <w:spacing w:line="240" w:lineRule="exact"/>
              <w:rPr>
                <w:rFonts w:ascii="Calibri" w:hAnsi="Calibri" w:cs="Arial"/>
                <w:b/>
                <w:sz w:val="20"/>
              </w:rPr>
            </w:pPr>
            <w:r>
              <w:rPr>
                <w:rFonts w:ascii="Calibri" w:hAnsi="Calibri" w:cs="Arial"/>
                <w:b/>
                <w:sz w:val="28"/>
              </w:rPr>
              <w:t>C</w:t>
            </w:r>
            <w:r w:rsidRPr="00017082">
              <w:rPr>
                <w:rFonts w:ascii="Calibri" w:hAnsi="Calibri" w:cs="Arial"/>
                <w:b/>
                <w:sz w:val="28"/>
              </w:rPr>
              <w:t>. Ubezpieczenie OC z tytułu prowadzonej działalności i posiadanego mienia - 10%</w:t>
            </w:r>
          </w:p>
        </w:tc>
      </w:tr>
      <w:tr w:rsidR="007446FC" w:rsidRPr="008B4062" w:rsidTr="00C712E8">
        <w:tc>
          <w:tcPr>
            <w:tcW w:w="575" w:type="dxa"/>
            <w:tcBorders>
              <w:top w:val="double" w:sz="1" w:space="0" w:color="000000"/>
              <w:left w:val="double" w:sz="1" w:space="0" w:color="000000"/>
              <w:bottom w:val="double" w:sz="1" w:space="0" w:color="000000"/>
            </w:tcBorders>
            <w:shd w:val="clear" w:color="auto" w:fill="95B3D7"/>
          </w:tcPr>
          <w:p w:rsidR="007446FC" w:rsidRPr="008B4062" w:rsidRDefault="007446FC" w:rsidP="00C712E8">
            <w:pPr>
              <w:tabs>
                <w:tab w:val="left" w:pos="360"/>
              </w:tabs>
              <w:snapToGrid w:val="0"/>
              <w:spacing w:line="240" w:lineRule="exact"/>
              <w:jc w:val="center"/>
              <w:rPr>
                <w:rFonts w:ascii="Calibri" w:hAnsi="Calibri" w:cs="Arial"/>
                <w:b/>
                <w:sz w:val="20"/>
              </w:rPr>
            </w:pPr>
            <w:r w:rsidRPr="008B4062">
              <w:rPr>
                <w:rFonts w:ascii="Calibri" w:hAnsi="Calibri" w:cs="Arial"/>
                <w:b/>
                <w:sz w:val="20"/>
              </w:rPr>
              <w:t>Lp</w:t>
            </w:r>
            <w:r>
              <w:rPr>
                <w:rFonts w:ascii="Calibri" w:hAnsi="Calibri" w:cs="Arial"/>
                <w:b/>
                <w:sz w:val="20"/>
              </w:rPr>
              <w:t>.</w:t>
            </w:r>
          </w:p>
        </w:tc>
        <w:tc>
          <w:tcPr>
            <w:tcW w:w="7620" w:type="dxa"/>
            <w:tcBorders>
              <w:top w:val="double" w:sz="1" w:space="0" w:color="000000"/>
              <w:left w:val="single" w:sz="4" w:space="0" w:color="000000"/>
              <w:bottom w:val="double" w:sz="1" w:space="0" w:color="000000"/>
            </w:tcBorders>
            <w:shd w:val="clear" w:color="auto" w:fill="95B3D7"/>
          </w:tcPr>
          <w:p w:rsidR="007446FC" w:rsidRPr="008B4062" w:rsidRDefault="007446FC" w:rsidP="00C712E8">
            <w:pPr>
              <w:tabs>
                <w:tab w:val="left" w:pos="360"/>
              </w:tabs>
              <w:snapToGrid w:val="0"/>
              <w:spacing w:line="240" w:lineRule="exact"/>
              <w:jc w:val="center"/>
              <w:rPr>
                <w:rFonts w:ascii="Calibri" w:hAnsi="Calibri" w:cs="Arial"/>
                <w:b/>
                <w:sz w:val="20"/>
              </w:rPr>
            </w:pPr>
            <w:r w:rsidRPr="008B4062">
              <w:rPr>
                <w:rFonts w:ascii="Calibri" w:hAnsi="Calibri" w:cs="Arial"/>
                <w:b/>
                <w:sz w:val="20"/>
              </w:rPr>
              <w:t>Warunek fakultatywny</w:t>
            </w:r>
          </w:p>
        </w:tc>
        <w:tc>
          <w:tcPr>
            <w:tcW w:w="851" w:type="dxa"/>
            <w:tcBorders>
              <w:top w:val="double" w:sz="1" w:space="0" w:color="000000"/>
              <w:left w:val="single" w:sz="4" w:space="0" w:color="000000"/>
              <w:bottom w:val="double" w:sz="1" w:space="0" w:color="000000"/>
            </w:tcBorders>
            <w:shd w:val="clear" w:color="auto" w:fill="95B3D7"/>
            <w:vAlign w:val="center"/>
          </w:tcPr>
          <w:p w:rsidR="007446FC" w:rsidRPr="008B4062" w:rsidRDefault="007446FC" w:rsidP="00C712E8">
            <w:pPr>
              <w:tabs>
                <w:tab w:val="left" w:pos="360"/>
              </w:tabs>
              <w:snapToGrid w:val="0"/>
              <w:spacing w:line="240" w:lineRule="exact"/>
              <w:jc w:val="center"/>
              <w:rPr>
                <w:rFonts w:ascii="Calibri" w:hAnsi="Calibri" w:cs="Arial"/>
                <w:b/>
                <w:sz w:val="20"/>
              </w:rPr>
            </w:pPr>
            <w:r w:rsidRPr="008B4062">
              <w:rPr>
                <w:rFonts w:ascii="Calibri" w:hAnsi="Calibri" w:cs="Arial"/>
                <w:b/>
                <w:sz w:val="20"/>
              </w:rPr>
              <w:t>*</w:t>
            </w:r>
          </w:p>
        </w:tc>
        <w:tc>
          <w:tcPr>
            <w:tcW w:w="1134" w:type="dxa"/>
            <w:tcBorders>
              <w:top w:val="double" w:sz="1" w:space="0" w:color="000000"/>
              <w:left w:val="single" w:sz="4" w:space="0" w:color="000000"/>
              <w:bottom w:val="double" w:sz="1" w:space="0" w:color="000000"/>
              <w:right w:val="double" w:sz="1" w:space="0" w:color="000000"/>
            </w:tcBorders>
            <w:shd w:val="clear" w:color="auto" w:fill="95B3D7"/>
            <w:vAlign w:val="center"/>
          </w:tcPr>
          <w:p w:rsidR="007446FC" w:rsidRPr="008B4062" w:rsidRDefault="007446FC" w:rsidP="00C712E8">
            <w:pPr>
              <w:tabs>
                <w:tab w:val="left" w:pos="360"/>
              </w:tabs>
              <w:snapToGrid w:val="0"/>
              <w:spacing w:line="240" w:lineRule="exact"/>
              <w:jc w:val="center"/>
              <w:rPr>
                <w:rFonts w:ascii="Calibri" w:hAnsi="Calibri" w:cs="Arial"/>
                <w:b/>
                <w:sz w:val="20"/>
              </w:rPr>
            </w:pPr>
            <w:r w:rsidRPr="008B4062">
              <w:rPr>
                <w:rFonts w:ascii="Calibri" w:hAnsi="Calibri" w:cs="Arial"/>
                <w:b/>
                <w:sz w:val="20"/>
              </w:rPr>
              <w:t>Liczba pkt.</w:t>
            </w:r>
          </w:p>
        </w:tc>
      </w:tr>
      <w:tr w:rsidR="007446FC" w:rsidRPr="008B4062" w:rsidTr="00C712E8">
        <w:trPr>
          <w:cantSplit/>
          <w:trHeight w:hRule="exact" w:val="262"/>
        </w:trPr>
        <w:tc>
          <w:tcPr>
            <w:tcW w:w="575" w:type="dxa"/>
            <w:vMerge w:val="restart"/>
            <w:tcBorders>
              <w:left w:val="double" w:sz="1" w:space="0" w:color="000000"/>
              <w:bottom w:val="double" w:sz="1" w:space="0" w:color="000000"/>
            </w:tcBorders>
            <w:shd w:val="clear" w:color="auto" w:fill="F2F2F2"/>
            <w:vAlign w:val="center"/>
          </w:tcPr>
          <w:p w:rsidR="007446FC" w:rsidRPr="008B4062" w:rsidRDefault="007446FC" w:rsidP="00C712E8">
            <w:pPr>
              <w:tabs>
                <w:tab w:val="left" w:pos="360"/>
              </w:tabs>
              <w:snapToGrid w:val="0"/>
              <w:spacing w:line="240" w:lineRule="exact"/>
              <w:jc w:val="center"/>
              <w:rPr>
                <w:rFonts w:ascii="Calibri" w:hAnsi="Calibri" w:cs="Arial"/>
                <w:sz w:val="20"/>
              </w:rPr>
            </w:pPr>
            <w:r w:rsidRPr="008B4062">
              <w:rPr>
                <w:rFonts w:ascii="Calibri" w:hAnsi="Calibri" w:cs="Arial"/>
                <w:sz w:val="20"/>
              </w:rPr>
              <w:t>A</w:t>
            </w:r>
          </w:p>
        </w:tc>
        <w:tc>
          <w:tcPr>
            <w:tcW w:w="7620" w:type="dxa"/>
            <w:tcBorders>
              <w:left w:val="single" w:sz="4" w:space="0" w:color="000000"/>
              <w:bottom w:val="single" w:sz="4" w:space="0" w:color="000000"/>
            </w:tcBorders>
            <w:shd w:val="clear" w:color="auto" w:fill="F2F2F2"/>
          </w:tcPr>
          <w:p w:rsidR="007446FC" w:rsidRPr="008B4062" w:rsidRDefault="007446FC" w:rsidP="00C712E8">
            <w:pPr>
              <w:tabs>
                <w:tab w:val="left" w:pos="360"/>
              </w:tabs>
              <w:snapToGrid w:val="0"/>
              <w:spacing w:line="240" w:lineRule="exact"/>
              <w:rPr>
                <w:rFonts w:ascii="Calibri" w:hAnsi="Calibri" w:cs="Arial"/>
                <w:sz w:val="20"/>
              </w:rPr>
            </w:pPr>
            <w:r w:rsidRPr="008B4062">
              <w:rPr>
                <w:rFonts w:ascii="Calibri" w:hAnsi="Calibri" w:cs="Arial"/>
                <w:sz w:val="20"/>
              </w:rPr>
              <w:t>Franszyza integralna w szkodach rzeczowych równa zero</w:t>
            </w:r>
          </w:p>
        </w:tc>
        <w:tc>
          <w:tcPr>
            <w:tcW w:w="851" w:type="dxa"/>
            <w:tcBorders>
              <w:left w:val="single" w:sz="4" w:space="0" w:color="000000"/>
              <w:bottom w:val="single" w:sz="4" w:space="0" w:color="000000"/>
            </w:tcBorders>
            <w:vAlign w:val="center"/>
          </w:tcPr>
          <w:p w:rsidR="007446FC" w:rsidRPr="008B4062" w:rsidRDefault="007446FC" w:rsidP="00C712E8">
            <w:pPr>
              <w:tabs>
                <w:tab w:val="left" w:pos="360"/>
              </w:tabs>
              <w:snapToGrid w:val="0"/>
              <w:spacing w:line="240" w:lineRule="exact"/>
              <w:jc w:val="center"/>
              <w:rPr>
                <w:rFonts w:ascii="Calibri" w:hAnsi="Calibri" w:cs="Arial"/>
                <w:color w:val="FF0000"/>
                <w:sz w:val="20"/>
              </w:rPr>
            </w:pPr>
          </w:p>
        </w:tc>
        <w:tc>
          <w:tcPr>
            <w:tcW w:w="1134" w:type="dxa"/>
            <w:tcBorders>
              <w:left w:val="single" w:sz="4" w:space="0" w:color="000000"/>
              <w:bottom w:val="single" w:sz="4" w:space="0" w:color="000000"/>
              <w:right w:val="double" w:sz="1" w:space="0" w:color="000000"/>
            </w:tcBorders>
            <w:shd w:val="clear" w:color="auto" w:fill="F2F2F2"/>
            <w:vAlign w:val="center"/>
          </w:tcPr>
          <w:p w:rsidR="007446FC" w:rsidRPr="008B4062" w:rsidRDefault="00A576A8" w:rsidP="00C712E8">
            <w:pPr>
              <w:tabs>
                <w:tab w:val="left" w:pos="360"/>
              </w:tabs>
              <w:snapToGrid w:val="0"/>
              <w:spacing w:line="240" w:lineRule="exact"/>
              <w:jc w:val="center"/>
              <w:rPr>
                <w:rFonts w:ascii="Calibri" w:hAnsi="Calibri" w:cs="Arial"/>
                <w:sz w:val="20"/>
              </w:rPr>
            </w:pPr>
            <w:r>
              <w:rPr>
                <w:rFonts w:ascii="Calibri" w:hAnsi="Calibri" w:cs="Arial"/>
                <w:sz w:val="20"/>
              </w:rPr>
              <w:t>2</w:t>
            </w:r>
            <w:r w:rsidR="007446FC" w:rsidRPr="008B4062">
              <w:rPr>
                <w:rFonts w:ascii="Calibri" w:hAnsi="Calibri" w:cs="Arial"/>
                <w:sz w:val="20"/>
              </w:rPr>
              <w:t>0</w:t>
            </w:r>
          </w:p>
        </w:tc>
      </w:tr>
      <w:tr w:rsidR="007446FC" w:rsidRPr="008B4062" w:rsidTr="00C712E8">
        <w:trPr>
          <w:cantSplit/>
        </w:trPr>
        <w:tc>
          <w:tcPr>
            <w:tcW w:w="575" w:type="dxa"/>
            <w:vMerge/>
            <w:tcBorders>
              <w:left w:val="double" w:sz="1" w:space="0" w:color="000000"/>
              <w:bottom w:val="double" w:sz="1" w:space="0" w:color="000000"/>
            </w:tcBorders>
            <w:shd w:val="clear" w:color="auto" w:fill="F2F2F2"/>
            <w:vAlign w:val="center"/>
          </w:tcPr>
          <w:p w:rsidR="007446FC" w:rsidRPr="008B4062" w:rsidRDefault="007446FC" w:rsidP="00C712E8">
            <w:pPr>
              <w:rPr>
                <w:rFonts w:ascii="Calibri" w:hAnsi="Calibri"/>
              </w:rPr>
            </w:pPr>
          </w:p>
        </w:tc>
        <w:tc>
          <w:tcPr>
            <w:tcW w:w="7620" w:type="dxa"/>
            <w:tcBorders>
              <w:left w:val="single" w:sz="4" w:space="0" w:color="000000"/>
              <w:bottom w:val="double" w:sz="1" w:space="0" w:color="000000"/>
            </w:tcBorders>
            <w:shd w:val="clear" w:color="auto" w:fill="F2F2F2"/>
          </w:tcPr>
          <w:p w:rsidR="007446FC" w:rsidRPr="008B4062" w:rsidRDefault="007446FC" w:rsidP="00C712E8">
            <w:pPr>
              <w:tabs>
                <w:tab w:val="left" w:pos="360"/>
              </w:tabs>
              <w:snapToGrid w:val="0"/>
              <w:spacing w:line="240" w:lineRule="exact"/>
              <w:rPr>
                <w:rFonts w:ascii="Calibri" w:hAnsi="Calibri" w:cs="Arial"/>
                <w:sz w:val="20"/>
              </w:rPr>
            </w:pPr>
            <w:r w:rsidRPr="008B4062">
              <w:rPr>
                <w:rFonts w:ascii="Calibri" w:hAnsi="Calibri" w:cs="Arial"/>
                <w:sz w:val="20"/>
              </w:rPr>
              <w:t>Franszyza integralna w szkodach</w:t>
            </w:r>
            <w:r>
              <w:rPr>
                <w:rFonts w:ascii="Calibri" w:hAnsi="Calibri" w:cs="Arial"/>
                <w:sz w:val="20"/>
              </w:rPr>
              <w:t xml:space="preserve"> rzeczowych w wysokości 200 zł</w:t>
            </w:r>
          </w:p>
        </w:tc>
        <w:tc>
          <w:tcPr>
            <w:tcW w:w="851" w:type="dxa"/>
            <w:tcBorders>
              <w:left w:val="single" w:sz="4" w:space="0" w:color="000000"/>
              <w:bottom w:val="double" w:sz="1" w:space="0" w:color="000000"/>
            </w:tcBorders>
            <w:vAlign w:val="center"/>
          </w:tcPr>
          <w:p w:rsidR="007446FC" w:rsidRPr="008B4062" w:rsidRDefault="007446FC" w:rsidP="00C712E8">
            <w:pPr>
              <w:tabs>
                <w:tab w:val="left" w:pos="360"/>
              </w:tabs>
              <w:snapToGrid w:val="0"/>
              <w:spacing w:line="240" w:lineRule="exact"/>
              <w:jc w:val="center"/>
              <w:rPr>
                <w:rFonts w:ascii="Calibri" w:hAnsi="Calibri" w:cs="Arial"/>
                <w:color w:val="FF0000"/>
                <w:sz w:val="20"/>
              </w:rPr>
            </w:pPr>
          </w:p>
        </w:tc>
        <w:tc>
          <w:tcPr>
            <w:tcW w:w="1134" w:type="dxa"/>
            <w:tcBorders>
              <w:left w:val="single" w:sz="4" w:space="0" w:color="000000"/>
              <w:bottom w:val="double" w:sz="1" w:space="0" w:color="000000"/>
              <w:right w:val="double" w:sz="1" w:space="0" w:color="000000"/>
            </w:tcBorders>
            <w:shd w:val="clear" w:color="auto" w:fill="F2F2F2"/>
            <w:vAlign w:val="center"/>
          </w:tcPr>
          <w:p w:rsidR="007446FC" w:rsidRPr="008B4062" w:rsidRDefault="007446FC" w:rsidP="00C712E8">
            <w:pPr>
              <w:tabs>
                <w:tab w:val="left" w:pos="360"/>
              </w:tabs>
              <w:snapToGrid w:val="0"/>
              <w:spacing w:line="240" w:lineRule="exact"/>
              <w:jc w:val="center"/>
              <w:rPr>
                <w:rFonts w:ascii="Calibri" w:hAnsi="Calibri" w:cs="Arial"/>
                <w:sz w:val="20"/>
              </w:rPr>
            </w:pPr>
            <w:r w:rsidRPr="008B4062">
              <w:rPr>
                <w:rFonts w:ascii="Calibri" w:hAnsi="Calibri" w:cs="Arial"/>
                <w:sz w:val="20"/>
              </w:rPr>
              <w:t>0</w:t>
            </w:r>
          </w:p>
        </w:tc>
      </w:tr>
      <w:tr w:rsidR="007446FC" w:rsidRPr="008B4062" w:rsidTr="00C712E8">
        <w:trPr>
          <w:cantSplit/>
          <w:trHeight w:hRule="exact" w:val="502"/>
        </w:trPr>
        <w:tc>
          <w:tcPr>
            <w:tcW w:w="575" w:type="dxa"/>
            <w:vMerge w:val="restart"/>
            <w:tcBorders>
              <w:left w:val="double" w:sz="1" w:space="0" w:color="000000"/>
              <w:bottom w:val="double" w:sz="1" w:space="0" w:color="000000"/>
            </w:tcBorders>
            <w:shd w:val="clear" w:color="auto" w:fill="F2F2F2"/>
            <w:vAlign w:val="center"/>
          </w:tcPr>
          <w:p w:rsidR="007446FC" w:rsidRPr="008B4062" w:rsidRDefault="007446FC" w:rsidP="00C712E8">
            <w:pPr>
              <w:tabs>
                <w:tab w:val="left" w:pos="360"/>
              </w:tabs>
              <w:snapToGrid w:val="0"/>
              <w:spacing w:line="240" w:lineRule="exact"/>
              <w:jc w:val="center"/>
              <w:rPr>
                <w:rFonts w:ascii="Calibri" w:hAnsi="Calibri" w:cs="Arial"/>
                <w:sz w:val="20"/>
              </w:rPr>
            </w:pPr>
            <w:r w:rsidRPr="008B4062">
              <w:rPr>
                <w:rFonts w:ascii="Calibri" w:hAnsi="Calibri" w:cs="Arial"/>
                <w:sz w:val="20"/>
              </w:rPr>
              <w:t>B</w:t>
            </w:r>
          </w:p>
        </w:tc>
        <w:tc>
          <w:tcPr>
            <w:tcW w:w="7620" w:type="dxa"/>
            <w:tcBorders>
              <w:left w:val="single" w:sz="4" w:space="0" w:color="000000"/>
              <w:bottom w:val="single" w:sz="4" w:space="0" w:color="000000"/>
            </w:tcBorders>
            <w:shd w:val="clear" w:color="auto" w:fill="F2F2F2"/>
          </w:tcPr>
          <w:p w:rsidR="007446FC" w:rsidRPr="008B4062" w:rsidRDefault="007446FC" w:rsidP="00C712E8">
            <w:pPr>
              <w:snapToGrid w:val="0"/>
              <w:spacing w:after="120" w:line="240" w:lineRule="exact"/>
              <w:jc w:val="both"/>
              <w:rPr>
                <w:rFonts w:ascii="Calibri" w:hAnsi="Calibri" w:cs="Arial"/>
                <w:sz w:val="20"/>
              </w:rPr>
            </w:pPr>
            <w:r w:rsidRPr="008B4062">
              <w:rPr>
                <w:rFonts w:ascii="Calibri" w:hAnsi="Calibri" w:cs="Arial"/>
                <w:sz w:val="20"/>
              </w:rPr>
              <w:t>Włączenie ryzyka szkód osobowych, do naprawienia których zobowiązany jest ubezpieczający w oparciu o zasadę słuszności</w:t>
            </w:r>
          </w:p>
        </w:tc>
        <w:tc>
          <w:tcPr>
            <w:tcW w:w="851" w:type="dxa"/>
            <w:tcBorders>
              <w:left w:val="single" w:sz="4" w:space="0" w:color="000000"/>
              <w:bottom w:val="single" w:sz="4" w:space="0" w:color="000000"/>
            </w:tcBorders>
            <w:vAlign w:val="center"/>
          </w:tcPr>
          <w:p w:rsidR="007446FC" w:rsidRPr="008B4062" w:rsidRDefault="007446FC" w:rsidP="00C712E8">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single" w:sz="4" w:space="0" w:color="000000"/>
              <w:right w:val="double" w:sz="1" w:space="0" w:color="000000"/>
            </w:tcBorders>
            <w:shd w:val="clear" w:color="auto" w:fill="F2F2F2"/>
            <w:vAlign w:val="center"/>
          </w:tcPr>
          <w:p w:rsidR="007446FC" w:rsidRPr="008B4062" w:rsidRDefault="007446FC" w:rsidP="00C712E8">
            <w:pPr>
              <w:tabs>
                <w:tab w:val="left" w:pos="360"/>
              </w:tabs>
              <w:snapToGrid w:val="0"/>
              <w:spacing w:line="240" w:lineRule="exact"/>
              <w:jc w:val="center"/>
              <w:rPr>
                <w:rFonts w:ascii="Calibri" w:hAnsi="Calibri" w:cs="Arial"/>
                <w:sz w:val="20"/>
              </w:rPr>
            </w:pPr>
            <w:r>
              <w:rPr>
                <w:rFonts w:ascii="Calibri" w:hAnsi="Calibri" w:cs="Arial"/>
                <w:sz w:val="20"/>
              </w:rPr>
              <w:t>1</w:t>
            </w:r>
            <w:r w:rsidRPr="008B4062">
              <w:rPr>
                <w:rFonts w:ascii="Calibri" w:hAnsi="Calibri" w:cs="Arial"/>
                <w:sz w:val="20"/>
              </w:rPr>
              <w:t>0</w:t>
            </w:r>
          </w:p>
        </w:tc>
      </w:tr>
      <w:tr w:rsidR="007446FC" w:rsidRPr="008B4062" w:rsidTr="00C712E8">
        <w:trPr>
          <w:cantSplit/>
        </w:trPr>
        <w:tc>
          <w:tcPr>
            <w:tcW w:w="575" w:type="dxa"/>
            <w:vMerge/>
            <w:tcBorders>
              <w:left w:val="double" w:sz="1" w:space="0" w:color="000000"/>
              <w:bottom w:val="double" w:sz="1" w:space="0" w:color="000000"/>
            </w:tcBorders>
            <w:shd w:val="clear" w:color="auto" w:fill="F2F2F2"/>
            <w:vAlign w:val="center"/>
          </w:tcPr>
          <w:p w:rsidR="007446FC" w:rsidRPr="008B4062" w:rsidRDefault="007446FC" w:rsidP="00C712E8">
            <w:pPr>
              <w:rPr>
                <w:rFonts w:ascii="Calibri" w:hAnsi="Calibri"/>
              </w:rPr>
            </w:pPr>
          </w:p>
        </w:tc>
        <w:tc>
          <w:tcPr>
            <w:tcW w:w="7620" w:type="dxa"/>
            <w:tcBorders>
              <w:left w:val="single" w:sz="4" w:space="0" w:color="000000"/>
              <w:bottom w:val="double" w:sz="1" w:space="0" w:color="000000"/>
            </w:tcBorders>
            <w:shd w:val="clear" w:color="auto" w:fill="F2F2F2"/>
          </w:tcPr>
          <w:p w:rsidR="007446FC" w:rsidRPr="008B4062" w:rsidRDefault="007446FC" w:rsidP="00C712E8">
            <w:pPr>
              <w:tabs>
                <w:tab w:val="left" w:pos="360"/>
              </w:tabs>
              <w:snapToGrid w:val="0"/>
              <w:spacing w:line="240" w:lineRule="exact"/>
              <w:jc w:val="both"/>
              <w:rPr>
                <w:rFonts w:ascii="Calibri" w:hAnsi="Calibri" w:cs="Arial"/>
                <w:sz w:val="20"/>
              </w:rPr>
            </w:pPr>
            <w:r w:rsidRPr="008B4062">
              <w:rPr>
                <w:rFonts w:ascii="Calibri" w:hAnsi="Calibri" w:cs="Arial"/>
                <w:sz w:val="20"/>
              </w:rPr>
              <w:t>Brak włączenia</w:t>
            </w:r>
          </w:p>
        </w:tc>
        <w:tc>
          <w:tcPr>
            <w:tcW w:w="851" w:type="dxa"/>
            <w:tcBorders>
              <w:left w:val="single" w:sz="4" w:space="0" w:color="000000"/>
              <w:bottom w:val="double" w:sz="1" w:space="0" w:color="000000"/>
            </w:tcBorders>
            <w:vAlign w:val="center"/>
          </w:tcPr>
          <w:p w:rsidR="007446FC" w:rsidRPr="008B4062" w:rsidRDefault="007446FC" w:rsidP="00C712E8">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double" w:sz="1" w:space="0" w:color="000000"/>
              <w:right w:val="double" w:sz="1" w:space="0" w:color="000000"/>
            </w:tcBorders>
            <w:shd w:val="clear" w:color="auto" w:fill="F2F2F2"/>
            <w:vAlign w:val="center"/>
          </w:tcPr>
          <w:p w:rsidR="007446FC" w:rsidRPr="008B4062" w:rsidRDefault="007446FC" w:rsidP="00C712E8">
            <w:pPr>
              <w:tabs>
                <w:tab w:val="left" w:pos="360"/>
              </w:tabs>
              <w:snapToGrid w:val="0"/>
              <w:spacing w:line="240" w:lineRule="exact"/>
              <w:jc w:val="center"/>
              <w:rPr>
                <w:rFonts w:ascii="Calibri" w:hAnsi="Calibri" w:cs="Arial"/>
                <w:sz w:val="20"/>
              </w:rPr>
            </w:pPr>
            <w:r w:rsidRPr="008B4062">
              <w:rPr>
                <w:rFonts w:ascii="Calibri" w:hAnsi="Calibri" w:cs="Arial"/>
                <w:sz w:val="20"/>
              </w:rPr>
              <w:t>0</w:t>
            </w:r>
          </w:p>
        </w:tc>
      </w:tr>
      <w:tr w:rsidR="007446FC" w:rsidRPr="008B4062" w:rsidTr="00C712E8">
        <w:trPr>
          <w:cantSplit/>
          <w:trHeight w:hRule="exact" w:val="601"/>
        </w:trPr>
        <w:tc>
          <w:tcPr>
            <w:tcW w:w="575" w:type="dxa"/>
            <w:vMerge w:val="restart"/>
            <w:tcBorders>
              <w:left w:val="double" w:sz="1" w:space="0" w:color="000000"/>
              <w:bottom w:val="double" w:sz="1" w:space="0" w:color="000000"/>
            </w:tcBorders>
            <w:shd w:val="clear" w:color="auto" w:fill="F2F2F2"/>
            <w:vAlign w:val="center"/>
          </w:tcPr>
          <w:p w:rsidR="007446FC" w:rsidRPr="008B4062" w:rsidRDefault="007446FC" w:rsidP="00C712E8">
            <w:pPr>
              <w:tabs>
                <w:tab w:val="left" w:pos="360"/>
              </w:tabs>
              <w:snapToGrid w:val="0"/>
              <w:spacing w:line="240" w:lineRule="exact"/>
              <w:jc w:val="center"/>
              <w:rPr>
                <w:rFonts w:ascii="Calibri" w:hAnsi="Calibri" w:cs="Arial"/>
                <w:sz w:val="20"/>
              </w:rPr>
            </w:pPr>
            <w:r w:rsidRPr="008B4062">
              <w:rPr>
                <w:rFonts w:ascii="Calibri" w:hAnsi="Calibri" w:cs="Arial"/>
                <w:sz w:val="20"/>
              </w:rPr>
              <w:t>C</w:t>
            </w:r>
          </w:p>
        </w:tc>
        <w:tc>
          <w:tcPr>
            <w:tcW w:w="7620" w:type="dxa"/>
            <w:tcBorders>
              <w:left w:val="single" w:sz="4" w:space="0" w:color="000000"/>
              <w:bottom w:val="single" w:sz="4" w:space="0" w:color="000000"/>
            </w:tcBorders>
            <w:shd w:val="clear" w:color="auto" w:fill="F2F2F2"/>
          </w:tcPr>
          <w:p w:rsidR="007446FC" w:rsidRPr="008B4062" w:rsidRDefault="007446FC" w:rsidP="00C712E8">
            <w:pPr>
              <w:tabs>
                <w:tab w:val="left" w:pos="360"/>
              </w:tabs>
              <w:snapToGrid w:val="0"/>
              <w:spacing w:line="240" w:lineRule="exact"/>
              <w:jc w:val="both"/>
              <w:rPr>
                <w:rFonts w:ascii="Calibri" w:hAnsi="Calibri" w:cs="Arial"/>
                <w:sz w:val="20"/>
              </w:rPr>
            </w:pPr>
            <w:r w:rsidRPr="008B4062">
              <w:rPr>
                <w:rFonts w:ascii="Calibri" w:hAnsi="Calibri" w:cs="Arial"/>
                <w:sz w:val="20"/>
              </w:rPr>
              <w:t>Włączenie do ochrony ubezpieczeniowej odpowiedzialności za szkody powstałe w wyniku bójki, rozboju i niepokojów w czasie organizowanych wystaw, szkoleń, targów itp.</w:t>
            </w:r>
          </w:p>
        </w:tc>
        <w:tc>
          <w:tcPr>
            <w:tcW w:w="851" w:type="dxa"/>
            <w:tcBorders>
              <w:left w:val="single" w:sz="4" w:space="0" w:color="000000"/>
              <w:bottom w:val="single" w:sz="4" w:space="0" w:color="000000"/>
            </w:tcBorders>
            <w:vAlign w:val="center"/>
          </w:tcPr>
          <w:p w:rsidR="007446FC" w:rsidRPr="008B4062" w:rsidRDefault="007446FC" w:rsidP="00C712E8">
            <w:pPr>
              <w:tabs>
                <w:tab w:val="left" w:pos="360"/>
              </w:tabs>
              <w:snapToGrid w:val="0"/>
              <w:spacing w:line="240" w:lineRule="exact"/>
              <w:jc w:val="center"/>
              <w:rPr>
                <w:rFonts w:ascii="Calibri" w:hAnsi="Calibri" w:cs="Arial"/>
                <w:color w:val="0000FF"/>
                <w:sz w:val="20"/>
              </w:rPr>
            </w:pPr>
          </w:p>
        </w:tc>
        <w:tc>
          <w:tcPr>
            <w:tcW w:w="1134" w:type="dxa"/>
            <w:tcBorders>
              <w:left w:val="single" w:sz="4" w:space="0" w:color="000000"/>
              <w:bottom w:val="single" w:sz="4" w:space="0" w:color="000000"/>
              <w:right w:val="double" w:sz="1" w:space="0" w:color="000000"/>
            </w:tcBorders>
            <w:shd w:val="clear" w:color="auto" w:fill="F2F2F2"/>
            <w:vAlign w:val="center"/>
          </w:tcPr>
          <w:p w:rsidR="007446FC" w:rsidRPr="008B4062" w:rsidRDefault="007446FC" w:rsidP="00C712E8">
            <w:pPr>
              <w:tabs>
                <w:tab w:val="left" w:pos="360"/>
              </w:tabs>
              <w:snapToGrid w:val="0"/>
              <w:spacing w:line="240" w:lineRule="exact"/>
              <w:jc w:val="center"/>
              <w:rPr>
                <w:rFonts w:ascii="Calibri" w:hAnsi="Calibri" w:cs="Arial"/>
                <w:sz w:val="20"/>
              </w:rPr>
            </w:pPr>
            <w:r>
              <w:rPr>
                <w:rFonts w:ascii="Calibri" w:hAnsi="Calibri" w:cs="Arial"/>
                <w:sz w:val="20"/>
              </w:rPr>
              <w:t>15</w:t>
            </w:r>
          </w:p>
        </w:tc>
      </w:tr>
      <w:tr w:rsidR="007446FC" w:rsidRPr="008B4062" w:rsidTr="00C712E8">
        <w:trPr>
          <w:cantSplit/>
        </w:trPr>
        <w:tc>
          <w:tcPr>
            <w:tcW w:w="575" w:type="dxa"/>
            <w:vMerge/>
            <w:tcBorders>
              <w:left w:val="double" w:sz="1" w:space="0" w:color="000000"/>
              <w:bottom w:val="double" w:sz="1" w:space="0" w:color="000000"/>
            </w:tcBorders>
            <w:shd w:val="clear" w:color="auto" w:fill="F2F2F2"/>
            <w:vAlign w:val="center"/>
          </w:tcPr>
          <w:p w:rsidR="007446FC" w:rsidRPr="008B4062" w:rsidRDefault="007446FC" w:rsidP="00C712E8">
            <w:pPr>
              <w:rPr>
                <w:rFonts w:ascii="Calibri" w:hAnsi="Calibri"/>
              </w:rPr>
            </w:pPr>
          </w:p>
        </w:tc>
        <w:tc>
          <w:tcPr>
            <w:tcW w:w="7620" w:type="dxa"/>
            <w:tcBorders>
              <w:left w:val="single" w:sz="4" w:space="0" w:color="000000"/>
              <w:bottom w:val="double" w:sz="1" w:space="0" w:color="000000"/>
            </w:tcBorders>
            <w:shd w:val="clear" w:color="auto" w:fill="F2F2F2"/>
          </w:tcPr>
          <w:p w:rsidR="007446FC" w:rsidRPr="008B4062" w:rsidRDefault="007446FC" w:rsidP="00C712E8">
            <w:pPr>
              <w:tabs>
                <w:tab w:val="left" w:pos="360"/>
              </w:tabs>
              <w:snapToGrid w:val="0"/>
              <w:spacing w:line="240" w:lineRule="exact"/>
              <w:jc w:val="both"/>
              <w:rPr>
                <w:rFonts w:ascii="Calibri" w:hAnsi="Calibri" w:cs="Arial"/>
                <w:sz w:val="20"/>
              </w:rPr>
            </w:pPr>
            <w:r w:rsidRPr="008B4062">
              <w:rPr>
                <w:rFonts w:ascii="Calibri" w:hAnsi="Calibri" w:cs="Arial"/>
                <w:sz w:val="20"/>
              </w:rPr>
              <w:t>Brak włączenia</w:t>
            </w:r>
          </w:p>
        </w:tc>
        <w:tc>
          <w:tcPr>
            <w:tcW w:w="851" w:type="dxa"/>
            <w:tcBorders>
              <w:left w:val="single" w:sz="4" w:space="0" w:color="000000"/>
              <w:bottom w:val="double" w:sz="1" w:space="0" w:color="000000"/>
            </w:tcBorders>
            <w:vAlign w:val="center"/>
          </w:tcPr>
          <w:p w:rsidR="007446FC" w:rsidRPr="008B4062" w:rsidRDefault="007446FC" w:rsidP="00C712E8">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double" w:sz="1" w:space="0" w:color="000000"/>
              <w:right w:val="double" w:sz="1" w:space="0" w:color="000000"/>
            </w:tcBorders>
            <w:shd w:val="clear" w:color="auto" w:fill="F2F2F2"/>
            <w:vAlign w:val="center"/>
          </w:tcPr>
          <w:p w:rsidR="007446FC" w:rsidRPr="008B4062" w:rsidRDefault="007446FC" w:rsidP="00C712E8">
            <w:pPr>
              <w:tabs>
                <w:tab w:val="left" w:pos="360"/>
              </w:tabs>
              <w:snapToGrid w:val="0"/>
              <w:spacing w:line="240" w:lineRule="exact"/>
              <w:jc w:val="center"/>
              <w:rPr>
                <w:rFonts w:ascii="Calibri" w:hAnsi="Calibri" w:cs="Arial"/>
                <w:sz w:val="20"/>
              </w:rPr>
            </w:pPr>
            <w:r w:rsidRPr="008B4062">
              <w:rPr>
                <w:rFonts w:ascii="Calibri" w:hAnsi="Calibri" w:cs="Arial"/>
                <w:sz w:val="20"/>
              </w:rPr>
              <w:t>0</w:t>
            </w:r>
          </w:p>
        </w:tc>
      </w:tr>
      <w:tr w:rsidR="007446FC" w:rsidRPr="008B4062" w:rsidTr="00C712E8">
        <w:trPr>
          <w:cantSplit/>
          <w:trHeight w:hRule="exact" w:val="347"/>
        </w:trPr>
        <w:tc>
          <w:tcPr>
            <w:tcW w:w="575" w:type="dxa"/>
            <w:vMerge w:val="restart"/>
            <w:tcBorders>
              <w:left w:val="double" w:sz="1" w:space="0" w:color="000000"/>
              <w:bottom w:val="double" w:sz="1" w:space="0" w:color="000000"/>
            </w:tcBorders>
            <w:shd w:val="clear" w:color="auto" w:fill="F2F2F2"/>
            <w:vAlign w:val="center"/>
          </w:tcPr>
          <w:p w:rsidR="007446FC" w:rsidRPr="008B4062" w:rsidRDefault="007446FC" w:rsidP="00C712E8">
            <w:pPr>
              <w:snapToGrid w:val="0"/>
              <w:spacing w:line="240" w:lineRule="exact"/>
              <w:jc w:val="center"/>
              <w:rPr>
                <w:rFonts w:ascii="Calibri" w:hAnsi="Calibri" w:cs="Arial"/>
                <w:sz w:val="20"/>
              </w:rPr>
            </w:pPr>
            <w:r w:rsidRPr="008B4062">
              <w:rPr>
                <w:rFonts w:ascii="Calibri" w:hAnsi="Calibri" w:cs="Arial"/>
                <w:sz w:val="20"/>
              </w:rPr>
              <w:t>D</w:t>
            </w:r>
          </w:p>
        </w:tc>
        <w:tc>
          <w:tcPr>
            <w:tcW w:w="7620" w:type="dxa"/>
            <w:tcBorders>
              <w:left w:val="single" w:sz="4" w:space="0" w:color="000000"/>
              <w:bottom w:val="single" w:sz="4" w:space="0" w:color="000000"/>
            </w:tcBorders>
            <w:shd w:val="clear" w:color="auto" w:fill="F2F2F2"/>
          </w:tcPr>
          <w:p w:rsidR="007446FC" w:rsidRPr="008B4062" w:rsidRDefault="007446FC" w:rsidP="00C712E8">
            <w:pPr>
              <w:tabs>
                <w:tab w:val="left" w:pos="360"/>
              </w:tabs>
              <w:snapToGrid w:val="0"/>
              <w:spacing w:line="240" w:lineRule="exact"/>
              <w:jc w:val="both"/>
              <w:rPr>
                <w:rFonts w:ascii="Calibri" w:hAnsi="Calibri" w:cs="Arial"/>
                <w:sz w:val="20"/>
              </w:rPr>
            </w:pPr>
            <w:r>
              <w:rPr>
                <w:rFonts w:ascii="Calibri" w:hAnsi="Calibri" w:cs="Calibri"/>
                <w:sz w:val="20"/>
              </w:rPr>
              <w:t xml:space="preserve">Podwyższenie podstawowej sumy gwarancyjnej do </w:t>
            </w:r>
            <w:r w:rsidRPr="00487942">
              <w:rPr>
                <w:rFonts w:ascii="Calibri" w:hAnsi="Calibri" w:cs="Calibri"/>
                <w:sz w:val="20"/>
              </w:rPr>
              <w:t>kwoty 600 000 zł</w:t>
            </w:r>
          </w:p>
        </w:tc>
        <w:tc>
          <w:tcPr>
            <w:tcW w:w="851" w:type="dxa"/>
            <w:tcBorders>
              <w:left w:val="single" w:sz="4" w:space="0" w:color="000000"/>
              <w:bottom w:val="single" w:sz="4" w:space="0" w:color="000000"/>
            </w:tcBorders>
            <w:vAlign w:val="center"/>
          </w:tcPr>
          <w:p w:rsidR="007446FC" w:rsidRPr="008B4062" w:rsidRDefault="007446FC" w:rsidP="00C712E8">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single" w:sz="4" w:space="0" w:color="000000"/>
              <w:right w:val="double" w:sz="1" w:space="0" w:color="000000"/>
            </w:tcBorders>
            <w:shd w:val="clear" w:color="auto" w:fill="F2F2F2"/>
            <w:vAlign w:val="center"/>
          </w:tcPr>
          <w:p w:rsidR="007446FC" w:rsidRPr="008B4062" w:rsidRDefault="00A576A8" w:rsidP="00C712E8">
            <w:pPr>
              <w:tabs>
                <w:tab w:val="left" w:pos="360"/>
              </w:tabs>
              <w:snapToGrid w:val="0"/>
              <w:spacing w:line="240" w:lineRule="exact"/>
              <w:jc w:val="center"/>
              <w:rPr>
                <w:rFonts w:ascii="Calibri" w:hAnsi="Calibri" w:cs="Arial"/>
                <w:sz w:val="20"/>
              </w:rPr>
            </w:pPr>
            <w:r>
              <w:rPr>
                <w:rFonts w:ascii="Calibri" w:hAnsi="Calibri" w:cs="Arial"/>
                <w:sz w:val="20"/>
              </w:rPr>
              <w:t>4</w:t>
            </w:r>
            <w:r w:rsidR="007446FC">
              <w:rPr>
                <w:rFonts w:ascii="Calibri" w:hAnsi="Calibri" w:cs="Arial"/>
                <w:sz w:val="20"/>
              </w:rPr>
              <w:t>0</w:t>
            </w:r>
          </w:p>
        </w:tc>
      </w:tr>
      <w:tr w:rsidR="007446FC" w:rsidRPr="008B4062" w:rsidTr="00C712E8">
        <w:trPr>
          <w:cantSplit/>
        </w:trPr>
        <w:tc>
          <w:tcPr>
            <w:tcW w:w="575" w:type="dxa"/>
            <w:vMerge/>
            <w:tcBorders>
              <w:left w:val="double" w:sz="1" w:space="0" w:color="000000"/>
              <w:bottom w:val="double" w:sz="1" w:space="0" w:color="000000"/>
            </w:tcBorders>
            <w:shd w:val="clear" w:color="auto" w:fill="F2F2F2"/>
            <w:vAlign w:val="center"/>
          </w:tcPr>
          <w:p w:rsidR="007446FC" w:rsidRPr="008B4062" w:rsidRDefault="007446FC" w:rsidP="00C712E8">
            <w:pPr>
              <w:rPr>
                <w:rFonts w:ascii="Calibri" w:hAnsi="Calibri"/>
              </w:rPr>
            </w:pPr>
          </w:p>
        </w:tc>
        <w:tc>
          <w:tcPr>
            <w:tcW w:w="7620" w:type="dxa"/>
            <w:tcBorders>
              <w:left w:val="single" w:sz="4" w:space="0" w:color="000000"/>
              <w:bottom w:val="double" w:sz="4" w:space="0" w:color="auto"/>
            </w:tcBorders>
            <w:shd w:val="clear" w:color="auto" w:fill="F2F2F2"/>
          </w:tcPr>
          <w:p w:rsidR="007446FC" w:rsidRPr="008B4062" w:rsidRDefault="007446FC" w:rsidP="00C712E8">
            <w:pPr>
              <w:tabs>
                <w:tab w:val="left" w:pos="360"/>
              </w:tabs>
              <w:snapToGrid w:val="0"/>
              <w:spacing w:line="240" w:lineRule="exact"/>
              <w:jc w:val="both"/>
              <w:rPr>
                <w:rFonts w:ascii="Calibri" w:hAnsi="Calibri" w:cs="Arial"/>
                <w:sz w:val="20"/>
              </w:rPr>
            </w:pPr>
            <w:r w:rsidRPr="008B4062">
              <w:rPr>
                <w:rFonts w:ascii="Calibri" w:hAnsi="Calibri" w:cs="Arial"/>
                <w:sz w:val="20"/>
              </w:rPr>
              <w:t xml:space="preserve">Brak </w:t>
            </w:r>
            <w:r>
              <w:rPr>
                <w:rFonts w:ascii="Calibri" w:hAnsi="Calibri" w:cs="Arial"/>
                <w:sz w:val="20"/>
              </w:rPr>
              <w:t>podwyższenia</w:t>
            </w:r>
          </w:p>
        </w:tc>
        <w:tc>
          <w:tcPr>
            <w:tcW w:w="851" w:type="dxa"/>
            <w:tcBorders>
              <w:left w:val="single" w:sz="4" w:space="0" w:color="000000"/>
              <w:bottom w:val="double" w:sz="4" w:space="0" w:color="auto"/>
            </w:tcBorders>
            <w:vAlign w:val="center"/>
          </w:tcPr>
          <w:p w:rsidR="007446FC" w:rsidRPr="008B4062" w:rsidRDefault="007446FC" w:rsidP="00C712E8">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double" w:sz="4" w:space="0" w:color="auto"/>
              <w:right w:val="double" w:sz="1" w:space="0" w:color="000000"/>
            </w:tcBorders>
            <w:shd w:val="clear" w:color="auto" w:fill="F2F2F2"/>
            <w:vAlign w:val="center"/>
          </w:tcPr>
          <w:p w:rsidR="007446FC" w:rsidRPr="008B4062" w:rsidRDefault="007446FC" w:rsidP="00C712E8">
            <w:pPr>
              <w:tabs>
                <w:tab w:val="left" w:pos="360"/>
              </w:tabs>
              <w:snapToGrid w:val="0"/>
              <w:spacing w:line="240" w:lineRule="exact"/>
              <w:jc w:val="center"/>
              <w:rPr>
                <w:rFonts w:ascii="Calibri" w:hAnsi="Calibri" w:cs="Arial"/>
                <w:sz w:val="20"/>
              </w:rPr>
            </w:pPr>
            <w:r w:rsidRPr="008B4062">
              <w:rPr>
                <w:rFonts w:ascii="Calibri" w:hAnsi="Calibri" w:cs="Arial"/>
                <w:sz w:val="20"/>
              </w:rPr>
              <w:t>0</w:t>
            </w:r>
          </w:p>
        </w:tc>
      </w:tr>
      <w:tr w:rsidR="007446FC" w:rsidRPr="008B4062" w:rsidTr="00C712E8">
        <w:trPr>
          <w:cantSplit/>
          <w:trHeight w:hRule="exact" w:val="1377"/>
        </w:trPr>
        <w:tc>
          <w:tcPr>
            <w:tcW w:w="575" w:type="dxa"/>
            <w:vMerge w:val="restart"/>
            <w:tcBorders>
              <w:top w:val="double" w:sz="4" w:space="0" w:color="auto"/>
              <w:left w:val="double" w:sz="1" w:space="0" w:color="000000"/>
              <w:bottom w:val="single" w:sz="4" w:space="0" w:color="000000"/>
            </w:tcBorders>
            <w:shd w:val="clear" w:color="auto" w:fill="F2F2F2"/>
            <w:vAlign w:val="center"/>
          </w:tcPr>
          <w:p w:rsidR="007446FC" w:rsidRPr="008B4062" w:rsidRDefault="007446FC" w:rsidP="00C712E8">
            <w:pPr>
              <w:snapToGrid w:val="0"/>
              <w:spacing w:line="240" w:lineRule="exact"/>
              <w:jc w:val="center"/>
              <w:rPr>
                <w:rFonts w:ascii="Calibri" w:hAnsi="Calibri" w:cs="Arial"/>
                <w:sz w:val="20"/>
              </w:rPr>
            </w:pPr>
            <w:r w:rsidRPr="008B4062">
              <w:rPr>
                <w:rFonts w:ascii="Calibri" w:hAnsi="Calibri" w:cs="Arial"/>
                <w:sz w:val="20"/>
              </w:rPr>
              <w:t>E</w:t>
            </w:r>
          </w:p>
        </w:tc>
        <w:tc>
          <w:tcPr>
            <w:tcW w:w="7620" w:type="dxa"/>
            <w:tcBorders>
              <w:top w:val="double" w:sz="4" w:space="0" w:color="auto"/>
              <w:left w:val="single" w:sz="4" w:space="0" w:color="000000"/>
              <w:bottom w:val="single" w:sz="4" w:space="0" w:color="000000"/>
            </w:tcBorders>
            <w:shd w:val="clear" w:color="auto" w:fill="F2F2F2"/>
          </w:tcPr>
          <w:p w:rsidR="007446FC" w:rsidRPr="008B4062" w:rsidRDefault="007446FC" w:rsidP="00C712E8">
            <w:pPr>
              <w:snapToGrid w:val="0"/>
              <w:spacing w:after="120" w:line="240" w:lineRule="exact"/>
              <w:jc w:val="both"/>
              <w:rPr>
                <w:rFonts w:ascii="Calibri" w:hAnsi="Calibri" w:cs="Arial"/>
                <w:sz w:val="20"/>
              </w:rPr>
            </w:pPr>
            <w:r w:rsidRPr="008B4062">
              <w:rPr>
                <w:rFonts w:ascii="Calibri" w:hAnsi="Calibri" w:cs="Arial"/>
                <w:sz w:val="20"/>
              </w:rPr>
              <w:t>Klauzula odtworzenia sumy</w:t>
            </w:r>
          </w:p>
          <w:p w:rsidR="007446FC" w:rsidRPr="008B4062" w:rsidRDefault="007446FC" w:rsidP="00C712E8">
            <w:pPr>
              <w:spacing w:after="120" w:line="240" w:lineRule="exact"/>
              <w:jc w:val="both"/>
              <w:rPr>
                <w:rFonts w:ascii="Calibri" w:hAnsi="Calibri" w:cs="Arial"/>
                <w:sz w:val="20"/>
              </w:rPr>
            </w:pPr>
            <w:r w:rsidRPr="008B4062">
              <w:rPr>
                <w:rFonts w:ascii="Calibri" w:hAnsi="Calibri" w:cs="Arial"/>
                <w:sz w:val="20"/>
              </w:rPr>
              <w:t>Niniejszym postanowieniem strony uzgadniają, że suma ubezpieczenia/gwarancyjna/limit odpowiedzialności będzie odtworzony na wniosek Ubezpieczonego w przypadku szkody do maksymalnej wysokości 100%limitów wyznaczonych w wymaganych warunkach ubezpieczenia.</w:t>
            </w:r>
          </w:p>
          <w:p w:rsidR="007446FC" w:rsidRPr="008B4062" w:rsidRDefault="007446FC" w:rsidP="00C712E8">
            <w:pPr>
              <w:tabs>
                <w:tab w:val="left" w:pos="360"/>
              </w:tabs>
              <w:spacing w:line="240" w:lineRule="exact"/>
              <w:jc w:val="both"/>
              <w:rPr>
                <w:rFonts w:ascii="Calibri" w:hAnsi="Calibri" w:cs="Arial"/>
                <w:sz w:val="20"/>
              </w:rPr>
            </w:pPr>
          </w:p>
        </w:tc>
        <w:tc>
          <w:tcPr>
            <w:tcW w:w="851" w:type="dxa"/>
            <w:tcBorders>
              <w:top w:val="double" w:sz="4" w:space="0" w:color="auto"/>
              <w:left w:val="single" w:sz="4" w:space="0" w:color="000000"/>
              <w:bottom w:val="single" w:sz="4" w:space="0" w:color="000000"/>
            </w:tcBorders>
            <w:vAlign w:val="center"/>
          </w:tcPr>
          <w:p w:rsidR="007446FC" w:rsidRPr="008B4062" w:rsidRDefault="007446FC" w:rsidP="00C712E8">
            <w:pPr>
              <w:tabs>
                <w:tab w:val="left" w:pos="360"/>
              </w:tabs>
              <w:snapToGrid w:val="0"/>
              <w:spacing w:line="240" w:lineRule="exact"/>
              <w:jc w:val="center"/>
              <w:rPr>
                <w:rFonts w:ascii="Calibri" w:hAnsi="Calibri" w:cs="Arial"/>
                <w:sz w:val="20"/>
              </w:rPr>
            </w:pPr>
          </w:p>
        </w:tc>
        <w:tc>
          <w:tcPr>
            <w:tcW w:w="1134" w:type="dxa"/>
            <w:tcBorders>
              <w:top w:val="double" w:sz="4" w:space="0" w:color="auto"/>
              <w:left w:val="single" w:sz="4" w:space="0" w:color="000000"/>
              <w:bottom w:val="single" w:sz="4" w:space="0" w:color="000000"/>
              <w:right w:val="double" w:sz="1" w:space="0" w:color="000000"/>
            </w:tcBorders>
            <w:shd w:val="clear" w:color="auto" w:fill="F2F2F2"/>
            <w:vAlign w:val="center"/>
          </w:tcPr>
          <w:p w:rsidR="007446FC" w:rsidRPr="008B4062" w:rsidRDefault="007446FC" w:rsidP="00C712E8">
            <w:pPr>
              <w:tabs>
                <w:tab w:val="left" w:pos="360"/>
              </w:tabs>
              <w:snapToGrid w:val="0"/>
              <w:spacing w:line="240" w:lineRule="exact"/>
              <w:jc w:val="center"/>
              <w:rPr>
                <w:rFonts w:ascii="Calibri" w:hAnsi="Calibri" w:cs="Arial"/>
                <w:sz w:val="20"/>
              </w:rPr>
            </w:pPr>
            <w:r w:rsidRPr="008B4062">
              <w:rPr>
                <w:rFonts w:ascii="Calibri" w:hAnsi="Calibri" w:cs="Arial"/>
                <w:sz w:val="20"/>
              </w:rPr>
              <w:t>15</w:t>
            </w:r>
          </w:p>
        </w:tc>
      </w:tr>
      <w:tr w:rsidR="007446FC" w:rsidRPr="008B4062" w:rsidTr="00C712E8">
        <w:trPr>
          <w:cantSplit/>
        </w:trPr>
        <w:tc>
          <w:tcPr>
            <w:tcW w:w="575" w:type="dxa"/>
            <w:vMerge/>
            <w:tcBorders>
              <w:left w:val="double" w:sz="1" w:space="0" w:color="000000"/>
              <w:bottom w:val="double" w:sz="4" w:space="0" w:color="auto"/>
            </w:tcBorders>
            <w:shd w:val="clear" w:color="auto" w:fill="F2F2F2"/>
            <w:vAlign w:val="center"/>
          </w:tcPr>
          <w:p w:rsidR="007446FC" w:rsidRPr="008B4062" w:rsidRDefault="007446FC" w:rsidP="00C712E8">
            <w:pPr>
              <w:rPr>
                <w:rFonts w:ascii="Calibri" w:hAnsi="Calibri"/>
              </w:rPr>
            </w:pPr>
          </w:p>
        </w:tc>
        <w:tc>
          <w:tcPr>
            <w:tcW w:w="7620" w:type="dxa"/>
            <w:tcBorders>
              <w:left w:val="single" w:sz="4" w:space="0" w:color="000000"/>
              <w:bottom w:val="double" w:sz="4" w:space="0" w:color="auto"/>
            </w:tcBorders>
            <w:shd w:val="clear" w:color="auto" w:fill="F2F2F2"/>
          </w:tcPr>
          <w:p w:rsidR="007446FC" w:rsidRPr="008B4062" w:rsidRDefault="007446FC" w:rsidP="00C712E8">
            <w:pPr>
              <w:tabs>
                <w:tab w:val="left" w:pos="360"/>
              </w:tabs>
              <w:snapToGrid w:val="0"/>
              <w:spacing w:line="240" w:lineRule="exact"/>
              <w:jc w:val="both"/>
              <w:rPr>
                <w:rFonts w:ascii="Calibri" w:hAnsi="Calibri" w:cs="Arial"/>
                <w:sz w:val="20"/>
              </w:rPr>
            </w:pPr>
            <w:r w:rsidRPr="008B4062">
              <w:rPr>
                <w:rFonts w:ascii="Calibri" w:hAnsi="Calibri" w:cs="Arial"/>
                <w:sz w:val="20"/>
              </w:rPr>
              <w:t>Brak włączenia</w:t>
            </w:r>
          </w:p>
        </w:tc>
        <w:tc>
          <w:tcPr>
            <w:tcW w:w="851" w:type="dxa"/>
            <w:tcBorders>
              <w:left w:val="single" w:sz="4" w:space="0" w:color="000000"/>
              <w:bottom w:val="double" w:sz="4" w:space="0" w:color="auto"/>
            </w:tcBorders>
            <w:vAlign w:val="center"/>
          </w:tcPr>
          <w:p w:rsidR="007446FC" w:rsidRPr="008B4062" w:rsidRDefault="007446FC" w:rsidP="00C712E8">
            <w:pPr>
              <w:tabs>
                <w:tab w:val="left" w:pos="360"/>
              </w:tabs>
              <w:snapToGrid w:val="0"/>
              <w:spacing w:line="240" w:lineRule="exact"/>
              <w:jc w:val="center"/>
              <w:rPr>
                <w:rFonts w:ascii="Calibri" w:hAnsi="Calibri" w:cs="Arial"/>
                <w:sz w:val="20"/>
              </w:rPr>
            </w:pPr>
          </w:p>
        </w:tc>
        <w:tc>
          <w:tcPr>
            <w:tcW w:w="1134" w:type="dxa"/>
            <w:tcBorders>
              <w:left w:val="single" w:sz="4" w:space="0" w:color="000000"/>
              <w:bottom w:val="double" w:sz="4" w:space="0" w:color="auto"/>
              <w:right w:val="double" w:sz="1" w:space="0" w:color="000000"/>
            </w:tcBorders>
            <w:shd w:val="clear" w:color="auto" w:fill="F2F2F2"/>
            <w:vAlign w:val="center"/>
          </w:tcPr>
          <w:p w:rsidR="007446FC" w:rsidRPr="008B4062" w:rsidRDefault="007446FC" w:rsidP="00C712E8">
            <w:pPr>
              <w:tabs>
                <w:tab w:val="left" w:pos="360"/>
              </w:tabs>
              <w:snapToGrid w:val="0"/>
              <w:spacing w:line="240" w:lineRule="exact"/>
              <w:jc w:val="center"/>
              <w:rPr>
                <w:rFonts w:ascii="Calibri" w:hAnsi="Calibri" w:cs="Arial"/>
                <w:sz w:val="20"/>
              </w:rPr>
            </w:pPr>
            <w:r w:rsidRPr="008B4062">
              <w:rPr>
                <w:rFonts w:ascii="Calibri" w:hAnsi="Calibri" w:cs="Arial"/>
                <w:sz w:val="20"/>
              </w:rPr>
              <w:t>0</w:t>
            </w:r>
          </w:p>
        </w:tc>
      </w:tr>
      <w:tr w:rsidR="007446FC" w:rsidRPr="008B4062" w:rsidTr="00C712E8">
        <w:trPr>
          <w:trHeight w:val="56"/>
        </w:trPr>
        <w:tc>
          <w:tcPr>
            <w:tcW w:w="8195" w:type="dxa"/>
            <w:gridSpan w:val="2"/>
            <w:tcBorders>
              <w:top w:val="double" w:sz="4" w:space="0" w:color="auto"/>
              <w:left w:val="double" w:sz="1" w:space="0" w:color="000000"/>
              <w:bottom w:val="double" w:sz="1" w:space="0" w:color="000000"/>
            </w:tcBorders>
            <w:shd w:val="clear" w:color="auto" w:fill="F2F2F2"/>
          </w:tcPr>
          <w:p w:rsidR="007446FC" w:rsidRPr="00E25991" w:rsidRDefault="007446FC" w:rsidP="00C712E8">
            <w:pPr>
              <w:tabs>
                <w:tab w:val="left" w:pos="360"/>
              </w:tabs>
              <w:snapToGrid w:val="0"/>
              <w:spacing w:line="240" w:lineRule="exact"/>
              <w:jc w:val="right"/>
              <w:rPr>
                <w:rFonts w:ascii="Calibri" w:hAnsi="Calibri" w:cs="Arial"/>
                <w:b/>
                <w:sz w:val="20"/>
              </w:rPr>
            </w:pPr>
            <w:r w:rsidRPr="00E25991">
              <w:rPr>
                <w:rFonts w:ascii="Calibri" w:hAnsi="Calibri" w:cs="Arial"/>
                <w:b/>
                <w:sz w:val="20"/>
              </w:rPr>
              <w:t>RAZEM</w:t>
            </w:r>
            <w:r>
              <w:rPr>
                <w:rFonts w:ascii="Calibri" w:hAnsi="Calibri" w:cs="Arial"/>
                <w:b/>
                <w:sz w:val="20"/>
              </w:rPr>
              <w:t xml:space="preserve"> (punktów)</w:t>
            </w:r>
            <w:r w:rsidRPr="00E25991">
              <w:rPr>
                <w:rFonts w:ascii="Calibri" w:hAnsi="Calibri" w:cs="Arial"/>
                <w:b/>
                <w:sz w:val="20"/>
              </w:rPr>
              <w:t>:</w:t>
            </w:r>
          </w:p>
        </w:tc>
        <w:tc>
          <w:tcPr>
            <w:tcW w:w="851" w:type="dxa"/>
            <w:tcBorders>
              <w:top w:val="double" w:sz="4" w:space="0" w:color="auto"/>
              <w:left w:val="single" w:sz="4" w:space="0" w:color="000000"/>
              <w:bottom w:val="double" w:sz="1" w:space="0" w:color="000000"/>
            </w:tcBorders>
            <w:vAlign w:val="center"/>
          </w:tcPr>
          <w:p w:rsidR="007446FC" w:rsidRPr="008B4062" w:rsidRDefault="007446FC" w:rsidP="00C712E8">
            <w:pPr>
              <w:tabs>
                <w:tab w:val="left" w:pos="360"/>
              </w:tabs>
              <w:snapToGrid w:val="0"/>
              <w:spacing w:line="240" w:lineRule="exact"/>
              <w:jc w:val="center"/>
              <w:rPr>
                <w:rFonts w:ascii="Calibri" w:hAnsi="Calibri" w:cs="Arial"/>
                <w:sz w:val="20"/>
              </w:rPr>
            </w:pPr>
          </w:p>
        </w:tc>
        <w:tc>
          <w:tcPr>
            <w:tcW w:w="1134" w:type="dxa"/>
            <w:tcBorders>
              <w:top w:val="double" w:sz="4" w:space="0" w:color="auto"/>
              <w:left w:val="single" w:sz="4" w:space="0" w:color="000000"/>
              <w:bottom w:val="double" w:sz="1" w:space="0" w:color="000000"/>
              <w:right w:val="double" w:sz="1" w:space="0" w:color="000000"/>
            </w:tcBorders>
            <w:shd w:val="clear" w:color="auto" w:fill="F2F2F2"/>
            <w:vAlign w:val="center"/>
          </w:tcPr>
          <w:p w:rsidR="007446FC" w:rsidRPr="008B4062" w:rsidRDefault="007446FC" w:rsidP="00C712E8">
            <w:pPr>
              <w:tabs>
                <w:tab w:val="left" w:pos="360"/>
              </w:tabs>
              <w:snapToGrid w:val="0"/>
              <w:spacing w:line="240" w:lineRule="exact"/>
              <w:jc w:val="center"/>
              <w:rPr>
                <w:rFonts w:ascii="Calibri" w:hAnsi="Calibri" w:cs="Arial"/>
                <w:sz w:val="20"/>
              </w:rPr>
            </w:pPr>
            <w:r>
              <w:rPr>
                <w:rFonts w:ascii="Calibri" w:hAnsi="Calibri" w:cs="Arial"/>
                <w:sz w:val="20"/>
              </w:rPr>
              <w:t>100</w:t>
            </w:r>
          </w:p>
        </w:tc>
      </w:tr>
    </w:tbl>
    <w:p w:rsidR="007446FC" w:rsidRDefault="007446FC" w:rsidP="007446FC">
      <w:pPr>
        <w:tabs>
          <w:tab w:val="left" w:pos="360"/>
        </w:tabs>
        <w:spacing w:line="240" w:lineRule="exact"/>
        <w:jc w:val="both"/>
        <w:rPr>
          <w:rFonts w:ascii="Calibri" w:hAnsi="Calibri" w:cs="Arial"/>
          <w:sz w:val="20"/>
        </w:rPr>
      </w:pPr>
      <w:r w:rsidRPr="008B4062">
        <w:rPr>
          <w:rFonts w:ascii="Calibri" w:hAnsi="Calibri" w:cs="Arial"/>
          <w:sz w:val="20"/>
        </w:rPr>
        <w:t xml:space="preserve">* - zaznaczyć „X” </w:t>
      </w:r>
      <w:r w:rsidRPr="00E83391">
        <w:rPr>
          <w:rFonts w:ascii="Calibri" w:hAnsi="Calibri" w:cs="Arial"/>
          <w:sz w:val="20"/>
        </w:rPr>
        <w:t>– w przypadku braku oznaczenia wyboru Zamawiający przyjmuje brak akceptacji (i tym samym nie nalicza punktów)</w:t>
      </w:r>
    </w:p>
    <w:p w:rsidR="00604A5B" w:rsidRDefault="00604A5B" w:rsidP="00604A5B">
      <w:pPr>
        <w:tabs>
          <w:tab w:val="left" w:pos="0"/>
        </w:tabs>
        <w:jc w:val="both"/>
        <w:rPr>
          <w:rFonts w:ascii="Calibri" w:hAnsi="Calibri" w:cs="Arial"/>
          <w:b/>
          <w:sz w:val="20"/>
          <w:highlight w:val="yellow"/>
          <w:u w:val="single"/>
        </w:rPr>
      </w:pPr>
    </w:p>
    <w:p w:rsidR="007446FC" w:rsidRDefault="007446FC" w:rsidP="00604A5B">
      <w:pPr>
        <w:tabs>
          <w:tab w:val="left" w:pos="0"/>
        </w:tabs>
        <w:jc w:val="both"/>
        <w:rPr>
          <w:rFonts w:ascii="Calibri" w:hAnsi="Calibri" w:cs="Arial"/>
          <w:b/>
          <w:sz w:val="20"/>
          <w:highlight w:val="yellow"/>
          <w:u w:val="single"/>
        </w:rPr>
      </w:pPr>
    </w:p>
    <w:p w:rsidR="007446FC" w:rsidRDefault="007446FC" w:rsidP="00604A5B">
      <w:pPr>
        <w:tabs>
          <w:tab w:val="left" w:pos="0"/>
        </w:tabs>
        <w:jc w:val="both"/>
        <w:rPr>
          <w:rFonts w:ascii="Calibri" w:hAnsi="Calibri" w:cs="Arial"/>
          <w:b/>
          <w:sz w:val="20"/>
          <w:highlight w:val="yellow"/>
          <w:u w:val="single"/>
        </w:rPr>
      </w:pPr>
    </w:p>
    <w:p w:rsidR="007446FC" w:rsidRDefault="007446FC" w:rsidP="00604A5B">
      <w:pPr>
        <w:tabs>
          <w:tab w:val="left" w:pos="0"/>
        </w:tabs>
        <w:jc w:val="both"/>
        <w:rPr>
          <w:rFonts w:ascii="Calibri" w:hAnsi="Calibri" w:cs="Arial"/>
          <w:b/>
          <w:sz w:val="20"/>
          <w:highlight w:val="yellow"/>
          <w:u w:val="single"/>
        </w:rPr>
      </w:pPr>
    </w:p>
    <w:p w:rsidR="007446FC" w:rsidRDefault="007446FC" w:rsidP="00604A5B">
      <w:pPr>
        <w:tabs>
          <w:tab w:val="left" w:pos="0"/>
        </w:tabs>
        <w:jc w:val="both"/>
        <w:rPr>
          <w:rFonts w:ascii="Calibri" w:hAnsi="Calibri" w:cs="Arial"/>
          <w:b/>
          <w:sz w:val="20"/>
          <w:highlight w:val="yellow"/>
          <w:u w:val="single"/>
        </w:rPr>
      </w:pPr>
    </w:p>
    <w:p w:rsidR="007446FC" w:rsidRDefault="007446FC" w:rsidP="00604A5B">
      <w:pPr>
        <w:tabs>
          <w:tab w:val="left" w:pos="0"/>
        </w:tabs>
        <w:jc w:val="both"/>
        <w:rPr>
          <w:rFonts w:ascii="Calibri" w:hAnsi="Calibri" w:cs="Arial"/>
          <w:b/>
          <w:sz w:val="20"/>
          <w:highlight w:val="yellow"/>
          <w:u w:val="single"/>
        </w:rPr>
      </w:pPr>
    </w:p>
    <w:p w:rsidR="007446FC" w:rsidRDefault="007446FC" w:rsidP="00604A5B">
      <w:pPr>
        <w:tabs>
          <w:tab w:val="left" w:pos="0"/>
        </w:tabs>
        <w:jc w:val="both"/>
        <w:rPr>
          <w:rFonts w:ascii="Calibri" w:hAnsi="Calibri" w:cs="Arial"/>
          <w:b/>
          <w:sz w:val="20"/>
          <w:highlight w:val="yellow"/>
          <w:u w:val="single"/>
        </w:rPr>
      </w:pPr>
    </w:p>
    <w:p w:rsidR="007446FC" w:rsidRPr="00863109" w:rsidRDefault="007446FC" w:rsidP="00604A5B">
      <w:pPr>
        <w:tabs>
          <w:tab w:val="left" w:pos="0"/>
        </w:tabs>
        <w:jc w:val="both"/>
        <w:rPr>
          <w:rFonts w:ascii="Calibri" w:hAnsi="Calibri" w:cs="Arial"/>
          <w:b/>
          <w:sz w:val="20"/>
          <w:highlight w:val="yellow"/>
          <w:u w:val="single"/>
        </w:rPr>
      </w:pPr>
    </w:p>
    <w:p w:rsidR="00F7540A" w:rsidRPr="007446FC" w:rsidRDefault="00F7540A" w:rsidP="00F7540A">
      <w:pPr>
        <w:widowControl w:val="0"/>
        <w:tabs>
          <w:tab w:val="left" w:pos="426"/>
        </w:tabs>
        <w:suppressAutoHyphens/>
        <w:spacing w:after="120" w:line="276" w:lineRule="auto"/>
        <w:jc w:val="both"/>
        <w:rPr>
          <w:rFonts w:ascii="Calibri" w:eastAsia="Lucida Sans Unicode" w:hAnsi="Calibri" w:cs="Calibri"/>
          <w:kern w:val="1"/>
          <w:sz w:val="24"/>
          <w:szCs w:val="24"/>
          <w:u w:val="single"/>
          <w:lang w:eastAsia="hi-IN" w:bidi="hi-IN"/>
        </w:rPr>
      </w:pPr>
      <w:r w:rsidRPr="007446FC">
        <w:rPr>
          <w:rFonts w:ascii="Calibri" w:eastAsia="Lucida Sans Unicode" w:hAnsi="Calibri" w:cs="Calibri"/>
          <w:kern w:val="1"/>
          <w:sz w:val="24"/>
          <w:szCs w:val="24"/>
          <w:u w:val="single"/>
          <w:lang w:eastAsia="hi-IN" w:bidi="hi-IN"/>
        </w:rPr>
        <w:t xml:space="preserve">dla </w:t>
      </w:r>
      <w:r w:rsidR="00496317" w:rsidRPr="007446FC">
        <w:rPr>
          <w:rFonts w:ascii="Calibri" w:eastAsia="Lucida Sans Unicode" w:hAnsi="Calibri" w:cs="Calibri"/>
          <w:b/>
          <w:kern w:val="1"/>
          <w:sz w:val="24"/>
          <w:szCs w:val="24"/>
          <w:u w:val="single"/>
          <w:lang w:eastAsia="hi-IN" w:bidi="hi-IN"/>
        </w:rPr>
        <w:t xml:space="preserve">CZĘŚCI </w:t>
      </w:r>
      <w:r w:rsidRPr="007446FC">
        <w:rPr>
          <w:rFonts w:ascii="Calibri" w:eastAsia="Lucida Sans Unicode" w:hAnsi="Calibri" w:cs="Calibri"/>
          <w:b/>
          <w:kern w:val="1"/>
          <w:sz w:val="24"/>
          <w:szCs w:val="24"/>
          <w:u w:val="single"/>
          <w:lang w:eastAsia="hi-IN" w:bidi="hi-IN"/>
        </w:rPr>
        <w:t>II</w:t>
      </w:r>
      <w:r w:rsidRPr="007446FC">
        <w:rPr>
          <w:rFonts w:ascii="Calibri" w:eastAsia="Lucida Sans Unicode" w:hAnsi="Calibri" w:cs="Calibri"/>
          <w:kern w:val="1"/>
          <w:sz w:val="24"/>
          <w:szCs w:val="24"/>
          <w:u w:val="single"/>
          <w:lang w:eastAsia="hi-IN" w:bidi="hi-IN"/>
        </w:rPr>
        <w:t xml:space="preserve"> zamówienia:</w:t>
      </w:r>
    </w:p>
    <w:tbl>
      <w:tblPr>
        <w:tblW w:w="9565" w:type="dxa"/>
        <w:jc w:val="center"/>
        <w:tblInd w:w="2" w:type="dxa"/>
        <w:tblLayout w:type="fixed"/>
        <w:tblCellMar>
          <w:left w:w="0" w:type="dxa"/>
          <w:right w:w="0" w:type="dxa"/>
        </w:tblCellMar>
        <w:tblLook w:val="04A0" w:firstRow="1" w:lastRow="0" w:firstColumn="1" w:lastColumn="0" w:noHBand="0" w:noVBand="1"/>
      </w:tblPr>
      <w:tblGrid>
        <w:gridCol w:w="576"/>
        <w:gridCol w:w="6863"/>
        <w:gridCol w:w="992"/>
        <w:gridCol w:w="1134"/>
      </w:tblGrid>
      <w:tr w:rsidR="007446FC" w:rsidRPr="00404C96" w:rsidTr="00C712E8">
        <w:trPr>
          <w:trHeight w:val="322"/>
          <w:jc w:val="center"/>
        </w:trPr>
        <w:tc>
          <w:tcPr>
            <w:tcW w:w="9565" w:type="dxa"/>
            <w:gridSpan w:val="4"/>
            <w:tcBorders>
              <w:top w:val="double" w:sz="2" w:space="0" w:color="000000"/>
              <w:left w:val="double" w:sz="2" w:space="0" w:color="000000"/>
              <w:bottom w:val="double" w:sz="2" w:space="0" w:color="000000"/>
              <w:right w:val="double" w:sz="2" w:space="0" w:color="000000"/>
            </w:tcBorders>
            <w:shd w:val="clear" w:color="auto" w:fill="95B3D7"/>
            <w:tcMar>
              <w:top w:w="0" w:type="dxa"/>
              <w:left w:w="70" w:type="dxa"/>
              <w:bottom w:w="0" w:type="dxa"/>
              <w:right w:w="70" w:type="dxa"/>
            </w:tcMar>
            <w:vAlign w:val="center"/>
          </w:tcPr>
          <w:p w:rsidR="007446FC" w:rsidRPr="00404C96" w:rsidRDefault="007446FC" w:rsidP="00C712E8">
            <w:pPr>
              <w:snapToGrid w:val="0"/>
              <w:spacing w:line="240" w:lineRule="exact"/>
              <w:rPr>
                <w:rFonts w:ascii="Calibri" w:hAnsi="Calibri"/>
                <w:b/>
                <w:bCs/>
                <w:sz w:val="22"/>
                <w:szCs w:val="22"/>
                <w:lang w:eastAsia="pl-PL"/>
              </w:rPr>
            </w:pPr>
            <w:r w:rsidRPr="00404C96">
              <w:rPr>
                <w:rFonts w:ascii="Calibri" w:hAnsi="Calibri"/>
                <w:b/>
                <w:sz w:val="24"/>
              </w:rPr>
              <w:t>A. Ubezpieczenia NNW członków OSP – 10%</w:t>
            </w:r>
          </w:p>
        </w:tc>
      </w:tr>
      <w:tr w:rsidR="007446FC" w:rsidRPr="00404C96" w:rsidTr="00C712E8">
        <w:trPr>
          <w:jc w:val="center"/>
        </w:trPr>
        <w:tc>
          <w:tcPr>
            <w:tcW w:w="576" w:type="dxa"/>
            <w:tcBorders>
              <w:top w:val="double" w:sz="2" w:space="0" w:color="000000"/>
              <w:left w:val="double" w:sz="2" w:space="0" w:color="000000"/>
              <w:bottom w:val="double" w:sz="2" w:space="0" w:color="000000"/>
              <w:right w:val="nil"/>
            </w:tcBorders>
            <w:shd w:val="clear" w:color="auto" w:fill="95B3D7"/>
            <w:tcMar>
              <w:top w:w="0" w:type="dxa"/>
              <w:left w:w="70" w:type="dxa"/>
              <w:bottom w:w="0" w:type="dxa"/>
              <w:right w:w="70" w:type="dxa"/>
            </w:tcMar>
            <w:hideMark/>
          </w:tcPr>
          <w:p w:rsidR="007446FC" w:rsidRPr="00404C96" w:rsidRDefault="007446FC" w:rsidP="00C712E8">
            <w:pPr>
              <w:snapToGrid w:val="0"/>
              <w:spacing w:line="240" w:lineRule="exact"/>
              <w:jc w:val="center"/>
              <w:rPr>
                <w:rFonts w:ascii="Calibri" w:hAnsi="Calibri"/>
                <w:b/>
                <w:bCs/>
                <w:sz w:val="22"/>
                <w:szCs w:val="22"/>
                <w:lang w:eastAsia="pl-PL"/>
              </w:rPr>
            </w:pPr>
            <w:r w:rsidRPr="00404C96">
              <w:rPr>
                <w:rFonts w:ascii="Calibri" w:hAnsi="Calibri"/>
                <w:b/>
                <w:bCs/>
                <w:sz w:val="22"/>
                <w:szCs w:val="22"/>
                <w:lang w:eastAsia="pl-PL"/>
              </w:rPr>
              <w:t>Lp.</w:t>
            </w:r>
          </w:p>
        </w:tc>
        <w:tc>
          <w:tcPr>
            <w:tcW w:w="6863" w:type="dxa"/>
            <w:tcBorders>
              <w:top w:val="double" w:sz="2" w:space="0" w:color="000000"/>
              <w:left w:val="single" w:sz="8" w:space="0" w:color="000000"/>
              <w:bottom w:val="double" w:sz="2" w:space="0" w:color="000000"/>
              <w:right w:val="nil"/>
            </w:tcBorders>
            <w:shd w:val="clear" w:color="auto" w:fill="95B3D7"/>
            <w:tcMar>
              <w:top w:w="0" w:type="dxa"/>
              <w:left w:w="70" w:type="dxa"/>
              <w:bottom w:w="0" w:type="dxa"/>
              <w:right w:w="70" w:type="dxa"/>
            </w:tcMar>
            <w:hideMark/>
          </w:tcPr>
          <w:p w:rsidR="007446FC" w:rsidRPr="00404C96" w:rsidRDefault="007446FC" w:rsidP="00C712E8">
            <w:pPr>
              <w:snapToGrid w:val="0"/>
              <w:spacing w:line="240" w:lineRule="exact"/>
              <w:jc w:val="center"/>
              <w:rPr>
                <w:rFonts w:ascii="Calibri" w:hAnsi="Calibri"/>
                <w:b/>
                <w:bCs/>
                <w:sz w:val="22"/>
                <w:szCs w:val="22"/>
                <w:lang w:eastAsia="pl-PL"/>
              </w:rPr>
            </w:pPr>
            <w:r w:rsidRPr="00404C96">
              <w:rPr>
                <w:rFonts w:ascii="Calibri" w:hAnsi="Calibri"/>
                <w:b/>
                <w:bCs/>
                <w:sz w:val="22"/>
                <w:szCs w:val="22"/>
                <w:lang w:eastAsia="pl-PL"/>
              </w:rPr>
              <w:t xml:space="preserve">Warunek fakultatywny </w:t>
            </w:r>
          </w:p>
        </w:tc>
        <w:tc>
          <w:tcPr>
            <w:tcW w:w="992" w:type="dxa"/>
            <w:tcBorders>
              <w:top w:val="double" w:sz="2" w:space="0" w:color="000000"/>
              <w:left w:val="single" w:sz="8" w:space="0" w:color="000000"/>
              <w:bottom w:val="double" w:sz="2" w:space="0" w:color="000000"/>
              <w:right w:val="nil"/>
            </w:tcBorders>
            <w:shd w:val="clear" w:color="auto" w:fill="95B3D7"/>
            <w:tcMar>
              <w:top w:w="0" w:type="dxa"/>
              <w:left w:w="70" w:type="dxa"/>
              <w:bottom w:w="0" w:type="dxa"/>
              <w:right w:w="70" w:type="dxa"/>
            </w:tcMar>
            <w:vAlign w:val="center"/>
            <w:hideMark/>
          </w:tcPr>
          <w:p w:rsidR="007446FC" w:rsidRPr="00404C96" w:rsidRDefault="007446FC" w:rsidP="00C712E8">
            <w:pPr>
              <w:snapToGrid w:val="0"/>
              <w:spacing w:line="240" w:lineRule="exact"/>
              <w:jc w:val="center"/>
              <w:rPr>
                <w:rFonts w:ascii="Calibri" w:hAnsi="Calibri"/>
                <w:b/>
                <w:bCs/>
                <w:sz w:val="22"/>
                <w:szCs w:val="22"/>
                <w:lang w:eastAsia="pl-PL"/>
              </w:rPr>
            </w:pPr>
            <w:r w:rsidRPr="00404C96">
              <w:rPr>
                <w:rFonts w:ascii="Calibri" w:hAnsi="Calibri"/>
                <w:b/>
                <w:bCs/>
                <w:sz w:val="22"/>
                <w:szCs w:val="22"/>
                <w:lang w:eastAsia="pl-PL"/>
              </w:rPr>
              <w:t>*</w:t>
            </w:r>
          </w:p>
        </w:tc>
        <w:tc>
          <w:tcPr>
            <w:tcW w:w="1134" w:type="dxa"/>
            <w:tcBorders>
              <w:top w:val="double" w:sz="2" w:space="0" w:color="000000"/>
              <w:left w:val="single" w:sz="8" w:space="0" w:color="000000"/>
              <w:bottom w:val="double" w:sz="2" w:space="0" w:color="000000"/>
              <w:right w:val="double" w:sz="2" w:space="0" w:color="000000"/>
            </w:tcBorders>
            <w:shd w:val="clear" w:color="auto" w:fill="95B3D7"/>
            <w:tcMar>
              <w:top w:w="0" w:type="dxa"/>
              <w:left w:w="70" w:type="dxa"/>
              <w:bottom w:w="0" w:type="dxa"/>
              <w:right w:w="70" w:type="dxa"/>
            </w:tcMar>
            <w:vAlign w:val="center"/>
            <w:hideMark/>
          </w:tcPr>
          <w:p w:rsidR="007446FC" w:rsidRPr="00404C96" w:rsidRDefault="007446FC" w:rsidP="00C712E8">
            <w:pPr>
              <w:snapToGrid w:val="0"/>
              <w:spacing w:line="240" w:lineRule="exact"/>
              <w:jc w:val="center"/>
              <w:rPr>
                <w:rFonts w:ascii="Calibri" w:hAnsi="Calibri"/>
                <w:b/>
                <w:bCs/>
                <w:sz w:val="22"/>
                <w:szCs w:val="22"/>
                <w:lang w:eastAsia="pl-PL"/>
              </w:rPr>
            </w:pPr>
            <w:r w:rsidRPr="00404C96">
              <w:rPr>
                <w:rFonts w:ascii="Calibri" w:hAnsi="Calibri"/>
                <w:b/>
                <w:bCs/>
                <w:sz w:val="22"/>
                <w:szCs w:val="22"/>
                <w:lang w:eastAsia="pl-PL"/>
              </w:rPr>
              <w:t>Ilość pkt.</w:t>
            </w:r>
          </w:p>
        </w:tc>
      </w:tr>
      <w:tr w:rsidR="007446FC" w:rsidRPr="00404C96" w:rsidTr="00C712E8">
        <w:trPr>
          <w:cantSplit/>
          <w:trHeight w:hRule="exact" w:val="619"/>
          <w:jc w:val="center"/>
        </w:trPr>
        <w:tc>
          <w:tcPr>
            <w:tcW w:w="576" w:type="dxa"/>
            <w:vMerge w:val="restart"/>
            <w:tcBorders>
              <w:top w:val="nil"/>
              <w:left w:val="double" w:sz="2" w:space="0" w:color="000000"/>
              <w:bottom w:val="double" w:sz="2" w:space="0" w:color="000000"/>
              <w:right w:val="nil"/>
            </w:tcBorders>
            <w:shd w:val="clear" w:color="auto" w:fill="F2F2F2"/>
            <w:tcMar>
              <w:top w:w="0" w:type="dxa"/>
              <w:left w:w="70" w:type="dxa"/>
              <w:bottom w:w="0" w:type="dxa"/>
              <w:right w:w="70" w:type="dxa"/>
            </w:tcMar>
            <w:vAlign w:val="center"/>
            <w:hideMark/>
          </w:tcPr>
          <w:p w:rsidR="007446FC" w:rsidRPr="00404C96" w:rsidRDefault="007446FC" w:rsidP="00C712E8">
            <w:pPr>
              <w:snapToGrid w:val="0"/>
              <w:spacing w:line="240" w:lineRule="exact"/>
              <w:jc w:val="center"/>
              <w:rPr>
                <w:rFonts w:ascii="Calibri" w:hAnsi="Calibri"/>
                <w:sz w:val="22"/>
                <w:szCs w:val="22"/>
                <w:lang w:eastAsia="pl-PL"/>
              </w:rPr>
            </w:pPr>
            <w:r w:rsidRPr="00404C96">
              <w:rPr>
                <w:rFonts w:ascii="Calibri" w:hAnsi="Calibri"/>
                <w:sz w:val="22"/>
                <w:szCs w:val="22"/>
                <w:lang w:eastAsia="pl-PL"/>
              </w:rPr>
              <w:t>A</w:t>
            </w:r>
          </w:p>
        </w:tc>
        <w:tc>
          <w:tcPr>
            <w:tcW w:w="6863" w:type="dxa"/>
            <w:tcBorders>
              <w:top w:val="nil"/>
              <w:left w:val="single" w:sz="8" w:space="0" w:color="000000"/>
              <w:bottom w:val="single" w:sz="8" w:space="0" w:color="000000"/>
              <w:right w:val="nil"/>
            </w:tcBorders>
            <w:shd w:val="clear" w:color="auto" w:fill="F2F2F2"/>
            <w:tcMar>
              <w:top w:w="0" w:type="dxa"/>
              <w:left w:w="70" w:type="dxa"/>
              <w:bottom w:w="0" w:type="dxa"/>
              <w:right w:w="70" w:type="dxa"/>
            </w:tcMar>
            <w:hideMark/>
          </w:tcPr>
          <w:p w:rsidR="007446FC" w:rsidRPr="009B59A1" w:rsidRDefault="007446FC" w:rsidP="00C712E8">
            <w:pPr>
              <w:snapToGrid w:val="0"/>
              <w:spacing w:line="240" w:lineRule="exact"/>
              <w:jc w:val="both"/>
              <w:rPr>
                <w:rFonts w:ascii="Calibri" w:hAnsi="Calibri"/>
                <w:sz w:val="22"/>
                <w:szCs w:val="22"/>
                <w:lang w:eastAsia="pl-PL"/>
              </w:rPr>
            </w:pPr>
            <w:r w:rsidRPr="00241AF1">
              <w:rPr>
                <w:rFonts w:ascii="Calibri" w:eastAsia="Calibri" w:hAnsi="Calibri"/>
                <w:sz w:val="20"/>
                <w:lang w:eastAsia="pl-PL"/>
              </w:rPr>
              <w:t>Podwyższenie sumy ubezpieczenia w ubezpieczeniu NNW OSP w wariancie bezimiennym z 50 000 zł na 60 000 zł na osobę – dla 4 jednostek OSP</w:t>
            </w:r>
          </w:p>
        </w:tc>
        <w:tc>
          <w:tcPr>
            <w:tcW w:w="992" w:type="dxa"/>
            <w:tcBorders>
              <w:top w:val="nil"/>
              <w:left w:val="single" w:sz="8" w:space="0" w:color="000000"/>
              <w:bottom w:val="single" w:sz="8" w:space="0" w:color="000000"/>
              <w:right w:val="nil"/>
            </w:tcBorders>
            <w:tcMar>
              <w:top w:w="0" w:type="dxa"/>
              <w:left w:w="70" w:type="dxa"/>
              <w:bottom w:w="0" w:type="dxa"/>
              <w:right w:w="70" w:type="dxa"/>
            </w:tcMar>
            <w:vAlign w:val="center"/>
          </w:tcPr>
          <w:p w:rsidR="007446FC" w:rsidRPr="00404C96" w:rsidRDefault="007446FC" w:rsidP="00C712E8">
            <w:pPr>
              <w:snapToGrid w:val="0"/>
              <w:spacing w:line="240" w:lineRule="exact"/>
              <w:jc w:val="center"/>
              <w:rPr>
                <w:rFonts w:ascii="Calibri" w:hAnsi="Calibri"/>
                <w:sz w:val="22"/>
                <w:szCs w:val="22"/>
                <w:lang w:eastAsia="pl-PL"/>
              </w:rPr>
            </w:pPr>
          </w:p>
        </w:tc>
        <w:tc>
          <w:tcPr>
            <w:tcW w:w="1134" w:type="dxa"/>
            <w:tcBorders>
              <w:top w:val="nil"/>
              <w:left w:val="single" w:sz="8" w:space="0" w:color="000000"/>
              <w:bottom w:val="single" w:sz="8" w:space="0" w:color="000000"/>
              <w:right w:val="double" w:sz="2" w:space="0" w:color="000000"/>
            </w:tcBorders>
            <w:shd w:val="clear" w:color="auto" w:fill="F2F2F2"/>
            <w:tcMar>
              <w:top w:w="0" w:type="dxa"/>
              <w:left w:w="70" w:type="dxa"/>
              <w:bottom w:w="0" w:type="dxa"/>
              <w:right w:w="70" w:type="dxa"/>
            </w:tcMar>
            <w:vAlign w:val="center"/>
            <w:hideMark/>
          </w:tcPr>
          <w:p w:rsidR="007446FC" w:rsidRPr="00404C96" w:rsidRDefault="007446FC" w:rsidP="00C712E8">
            <w:pPr>
              <w:snapToGrid w:val="0"/>
              <w:spacing w:line="240" w:lineRule="exact"/>
              <w:jc w:val="center"/>
              <w:rPr>
                <w:rFonts w:ascii="Calibri" w:hAnsi="Calibri"/>
                <w:sz w:val="22"/>
                <w:szCs w:val="22"/>
                <w:lang w:eastAsia="pl-PL"/>
              </w:rPr>
            </w:pPr>
            <w:r w:rsidRPr="00404C96">
              <w:rPr>
                <w:rFonts w:ascii="Calibri" w:hAnsi="Calibri"/>
                <w:sz w:val="22"/>
                <w:szCs w:val="22"/>
                <w:lang w:eastAsia="pl-PL"/>
              </w:rPr>
              <w:t>50</w:t>
            </w:r>
          </w:p>
        </w:tc>
      </w:tr>
      <w:tr w:rsidR="007446FC" w:rsidRPr="00404C96" w:rsidTr="00C712E8">
        <w:trPr>
          <w:cantSplit/>
          <w:trHeight w:val="390"/>
          <w:jc w:val="center"/>
        </w:trPr>
        <w:tc>
          <w:tcPr>
            <w:tcW w:w="576" w:type="dxa"/>
            <w:vMerge/>
            <w:tcBorders>
              <w:top w:val="nil"/>
              <w:left w:val="double" w:sz="2" w:space="0" w:color="000000"/>
              <w:bottom w:val="double" w:sz="2" w:space="0" w:color="000000"/>
              <w:right w:val="nil"/>
            </w:tcBorders>
            <w:shd w:val="clear" w:color="auto" w:fill="F2F2F2"/>
            <w:vAlign w:val="center"/>
            <w:hideMark/>
          </w:tcPr>
          <w:p w:rsidR="007446FC" w:rsidRPr="00404C96" w:rsidRDefault="007446FC" w:rsidP="00C712E8">
            <w:pPr>
              <w:rPr>
                <w:rFonts w:ascii="Calibri" w:hAnsi="Calibri"/>
                <w:sz w:val="22"/>
                <w:szCs w:val="22"/>
                <w:lang w:eastAsia="pl-PL"/>
              </w:rPr>
            </w:pPr>
          </w:p>
        </w:tc>
        <w:tc>
          <w:tcPr>
            <w:tcW w:w="6863" w:type="dxa"/>
            <w:tcBorders>
              <w:top w:val="nil"/>
              <w:left w:val="single" w:sz="8" w:space="0" w:color="000000"/>
              <w:bottom w:val="double" w:sz="2" w:space="0" w:color="000000"/>
              <w:right w:val="nil"/>
            </w:tcBorders>
            <w:shd w:val="clear" w:color="auto" w:fill="F2F2F2"/>
            <w:tcMar>
              <w:top w:w="0" w:type="dxa"/>
              <w:left w:w="70" w:type="dxa"/>
              <w:bottom w:w="0" w:type="dxa"/>
              <w:right w:w="70" w:type="dxa"/>
            </w:tcMar>
            <w:hideMark/>
          </w:tcPr>
          <w:p w:rsidR="007446FC" w:rsidRPr="00404C96" w:rsidRDefault="007446FC" w:rsidP="00C712E8">
            <w:pPr>
              <w:snapToGrid w:val="0"/>
              <w:spacing w:line="240" w:lineRule="exact"/>
              <w:jc w:val="both"/>
              <w:rPr>
                <w:rFonts w:ascii="Calibri" w:eastAsia="Calibri" w:hAnsi="Calibri"/>
                <w:sz w:val="20"/>
                <w:lang w:eastAsia="pl-PL"/>
              </w:rPr>
            </w:pPr>
            <w:r w:rsidRPr="00404C96">
              <w:rPr>
                <w:rFonts w:ascii="Calibri" w:eastAsia="Calibri" w:hAnsi="Calibri"/>
                <w:sz w:val="20"/>
                <w:lang w:eastAsia="pl-PL"/>
              </w:rPr>
              <w:t>Brak podwyższenia</w:t>
            </w:r>
          </w:p>
        </w:tc>
        <w:tc>
          <w:tcPr>
            <w:tcW w:w="992" w:type="dxa"/>
            <w:tcBorders>
              <w:top w:val="nil"/>
              <w:left w:val="single" w:sz="8" w:space="0" w:color="000000"/>
              <w:bottom w:val="double" w:sz="2" w:space="0" w:color="000000"/>
              <w:right w:val="nil"/>
            </w:tcBorders>
            <w:tcMar>
              <w:top w:w="0" w:type="dxa"/>
              <w:left w:w="70" w:type="dxa"/>
              <w:bottom w:w="0" w:type="dxa"/>
              <w:right w:w="70" w:type="dxa"/>
            </w:tcMar>
            <w:vAlign w:val="center"/>
          </w:tcPr>
          <w:p w:rsidR="007446FC" w:rsidRPr="00404C96" w:rsidRDefault="007446FC" w:rsidP="00C712E8">
            <w:pPr>
              <w:snapToGrid w:val="0"/>
              <w:spacing w:line="240" w:lineRule="exact"/>
              <w:jc w:val="center"/>
              <w:rPr>
                <w:rFonts w:ascii="Calibri" w:hAnsi="Calibri"/>
                <w:sz w:val="22"/>
                <w:szCs w:val="22"/>
                <w:lang w:eastAsia="pl-PL"/>
              </w:rPr>
            </w:pPr>
          </w:p>
        </w:tc>
        <w:tc>
          <w:tcPr>
            <w:tcW w:w="1134" w:type="dxa"/>
            <w:tcBorders>
              <w:top w:val="nil"/>
              <w:left w:val="single" w:sz="8" w:space="0" w:color="000000"/>
              <w:bottom w:val="double" w:sz="2" w:space="0" w:color="000000"/>
              <w:right w:val="double" w:sz="2" w:space="0" w:color="000000"/>
            </w:tcBorders>
            <w:shd w:val="clear" w:color="auto" w:fill="F2F2F2"/>
            <w:tcMar>
              <w:top w:w="0" w:type="dxa"/>
              <w:left w:w="70" w:type="dxa"/>
              <w:bottom w:w="0" w:type="dxa"/>
              <w:right w:w="70" w:type="dxa"/>
            </w:tcMar>
            <w:vAlign w:val="center"/>
            <w:hideMark/>
          </w:tcPr>
          <w:p w:rsidR="007446FC" w:rsidRPr="00404C96" w:rsidRDefault="007446FC" w:rsidP="00C712E8">
            <w:pPr>
              <w:snapToGrid w:val="0"/>
              <w:spacing w:line="240" w:lineRule="exact"/>
              <w:jc w:val="center"/>
              <w:rPr>
                <w:rFonts w:ascii="Calibri" w:hAnsi="Calibri"/>
                <w:sz w:val="22"/>
                <w:szCs w:val="22"/>
                <w:lang w:eastAsia="pl-PL"/>
              </w:rPr>
            </w:pPr>
            <w:r w:rsidRPr="00404C96">
              <w:rPr>
                <w:rFonts w:ascii="Calibri" w:hAnsi="Calibri"/>
                <w:sz w:val="22"/>
                <w:szCs w:val="22"/>
                <w:lang w:eastAsia="pl-PL"/>
              </w:rPr>
              <w:t>0</w:t>
            </w:r>
          </w:p>
        </w:tc>
      </w:tr>
      <w:tr w:rsidR="007446FC" w:rsidRPr="00404C96" w:rsidTr="00C712E8">
        <w:trPr>
          <w:cantSplit/>
          <w:trHeight w:hRule="exact" w:val="724"/>
          <w:jc w:val="center"/>
        </w:trPr>
        <w:tc>
          <w:tcPr>
            <w:tcW w:w="576" w:type="dxa"/>
            <w:vMerge w:val="restart"/>
            <w:tcBorders>
              <w:top w:val="nil"/>
              <w:left w:val="double" w:sz="2" w:space="0" w:color="000000"/>
              <w:bottom w:val="double" w:sz="2" w:space="0" w:color="000000"/>
              <w:right w:val="nil"/>
            </w:tcBorders>
            <w:shd w:val="clear" w:color="auto" w:fill="F2F2F2"/>
            <w:tcMar>
              <w:top w:w="0" w:type="dxa"/>
              <w:left w:w="70" w:type="dxa"/>
              <w:bottom w:w="0" w:type="dxa"/>
              <w:right w:w="70" w:type="dxa"/>
            </w:tcMar>
            <w:vAlign w:val="center"/>
          </w:tcPr>
          <w:p w:rsidR="007446FC" w:rsidRPr="00404C96" w:rsidRDefault="007446FC" w:rsidP="00C712E8">
            <w:pPr>
              <w:snapToGrid w:val="0"/>
              <w:spacing w:line="240" w:lineRule="exact"/>
              <w:jc w:val="center"/>
              <w:rPr>
                <w:rFonts w:ascii="Calibri" w:hAnsi="Calibri"/>
                <w:sz w:val="20"/>
                <w:lang w:eastAsia="pl-PL"/>
              </w:rPr>
            </w:pPr>
            <w:r w:rsidRPr="00404C96">
              <w:rPr>
                <w:rFonts w:ascii="Calibri" w:hAnsi="Calibri"/>
                <w:sz w:val="22"/>
                <w:szCs w:val="22"/>
                <w:lang w:eastAsia="pl-PL"/>
              </w:rPr>
              <w:t>B</w:t>
            </w:r>
          </w:p>
        </w:tc>
        <w:tc>
          <w:tcPr>
            <w:tcW w:w="6863" w:type="dxa"/>
            <w:tcBorders>
              <w:top w:val="nil"/>
              <w:left w:val="single" w:sz="8" w:space="0" w:color="000000"/>
              <w:bottom w:val="single" w:sz="8" w:space="0" w:color="000000"/>
              <w:right w:val="nil"/>
            </w:tcBorders>
            <w:shd w:val="clear" w:color="auto" w:fill="F2F2F2"/>
            <w:tcMar>
              <w:top w:w="0" w:type="dxa"/>
              <w:left w:w="70" w:type="dxa"/>
              <w:bottom w:w="0" w:type="dxa"/>
              <w:right w:w="70" w:type="dxa"/>
            </w:tcMar>
            <w:hideMark/>
          </w:tcPr>
          <w:p w:rsidR="007446FC" w:rsidRPr="00404C96" w:rsidRDefault="007446FC" w:rsidP="00C712E8">
            <w:pPr>
              <w:snapToGrid w:val="0"/>
              <w:spacing w:line="240" w:lineRule="exact"/>
              <w:jc w:val="both"/>
              <w:rPr>
                <w:rFonts w:ascii="Calibri" w:hAnsi="Calibri"/>
                <w:sz w:val="22"/>
                <w:szCs w:val="22"/>
                <w:lang w:eastAsia="pl-PL"/>
              </w:rPr>
            </w:pPr>
            <w:r w:rsidRPr="00404C96">
              <w:rPr>
                <w:rFonts w:ascii="Calibri" w:eastAsia="Calibri" w:hAnsi="Calibri"/>
                <w:sz w:val="20"/>
                <w:lang w:eastAsia="pl-PL"/>
              </w:rPr>
              <w:t>Włączenie odpowiedzialności w przypadku szkody powstałej w stanie nietrzeźwości lub po spożyciu alkoholu, narkotyków lub innych środków odurzających</w:t>
            </w:r>
          </w:p>
        </w:tc>
        <w:tc>
          <w:tcPr>
            <w:tcW w:w="992" w:type="dxa"/>
            <w:tcBorders>
              <w:top w:val="nil"/>
              <w:left w:val="single" w:sz="8" w:space="0" w:color="000000"/>
              <w:bottom w:val="single" w:sz="8" w:space="0" w:color="000000"/>
              <w:right w:val="nil"/>
            </w:tcBorders>
            <w:tcMar>
              <w:top w:w="0" w:type="dxa"/>
              <w:left w:w="70" w:type="dxa"/>
              <w:bottom w:w="0" w:type="dxa"/>
              <w:right w:w="70" w:type="dxa"/>
            </w:tcMar>
            <w:vAlign w:val="center"/>
          </w:tcPr>
          <w:p w:rsidR="007446FC" w:rsidRPr="00404C96" w:rsidRDefault="007446FC" w:rsidP="00C712E8">
            <w:pPr>
              <w:snapToGrid w:val="0"/>
              <w:spacing w:line="240" w:lineRule="exact"/>
              <w:jc w:val="center"/>
              <w:rPr>
                <w:rFonts w:ascii="Calibri" w:hAnsi="Calibri"/>
                <w:sz w:val="22"/>
                <w:szCs w:val="22"/>
                <w:lang w:eastAsia="pl-PL"/>
              </w:rPr>
            </w:pPr>
          </w:p>
        </w:tc>
        <w:tc>
          <w:tcPr>
            <w:tcW w:w="1134" w:type="dxa"/>
            <w:tcBorders>
              <w:top w:val="nil"/>
              <w:left w:val="single" w:sz="8" w:space="0" w:color="000000"/>
              <w:bottom w:val="single" w:sz="8" w:space="0" w:color="000000"/>
              <w:right w:val="double" w:sz="2" w:space="0" w:color="000000"/>
            </w:tcBorders>
            <w:shd w:val="clear" w:color="auto" w:fill="F2F2F2"/>
            <w:tcMar>
              <w:top w:w="0" w:type="dxa"/>
              <w:left w:w="70" w:type="dxa"/>
              <w:bottom w:w="0" w:type="dxa"/>
              <w:right w:w="70" w:type="dxa"/>
            </w:tcMar>
            <w:vAlign w:val="center"/>
            <w:hideMark/>
          </w:tcPr>
          <w:p w:rsidR="007446FC" w:rsidRPr="00404C96" w:rsidRDefault="007446FC" w:rsidP="00C712E8">
            <w:pPr>
              <w:snapToGrid w:val="0"/>
              <w:spacing w:line="240" w:lineRule="exact"/>
              <w:jc w:val="center"/>
              <w:rPr>
                <w:rFonts w:ascii="Calibri" w:hAnsi="Calibri"/>
                <w:sz w:val="22"/>
                <w:szCs w:val="22"/>
                <w:lang w:eastAsia="pl-PL"/>
              </w:rPr>
            </w:pPr>
            <w:r w:rsidRPr="00404C96">
              <w:rPr>
                <w:rFonts w:ascii="Calibri" w:hAnsi="Calibri"/>
                <w:sz w:val="22"/>
                <w:szCs w:val="22"/>
                <w:lang w:eastAsia="pl-PL"/>
              </w:rPr>
              <w:t>15</w:t>
            </w:r>
          </w:p>
        </w:tc>
      </w:tr>
      <w:tr w:rsidR="007446FC" w:rsidRPr="00404C96" w:rsidTr="00C712E8">
        <w:trPr>
          <w:cantSplit/>
          <w:jc w:val="center"/>
        </w:trPr>
        <w:tc>
          <w:tcPr>
            <w:tcW w:w="576" w:type="dxa"/>
            <w:vMerge/>
            <w:tcBorders>
              <w:top w:val="nil"/>
              <w:left w:val="double" w:sz="2" w:space="0" w:color="000000"/>
              <w:bottom w:val="double" w:sz="2" w:space="0" w:color="000000"/>
              <w:right w:val="nil"/>
            </w:tcBorders>
            <w:shd w:val="clear" w:color="auto" w:fill="F2F2F2"/>
            <w:vAlign w:val="center"/>
            <w:hideMark/>
          </w:tcPr>
          <w:p w:rsidR="007446FC" w:rsidRPr="00404C96" w:rsidRDefault="007446FC" w:rsidP="00C712E8">
            <w:pPr>
              <w:rPr>
                <w:rFonts w:ascii="Calibri" w:hAnsi="Calibri"/>
                <w:sz w:val="22"/>
                <w:szCs w:val="22"/>
                <w:lang w:eastAsia="pl-PL"/>
              </w:rPr>
            </w:pPr>
          </w:p>
        </w:tc>
        <w:tc>
          <w:tcPr>
            <w:tcW w:w="6863" w:type="dxa"/>
            <w:tcBorders>
              <w:top w:val="nil"/>
              <w:left w:val="single" w:sz="8" w:space="0" w:color="000000"/>
              <w:bottom w:val="double" w:sz="2" w:space="0" w:color="000000"/>
              <w:right w:val="nil"/>
            </w:tcBorders>
            <w:shd w:val="clear" w:color="auto" w:fill="F2F2F2"/>
            <w:tcMar>
              <w:top w:w="0" w:type="dxa"/>
              <w:left w:w="70" w:type="dxa"/>
              <w:bottom w:w="0" w:type="dxa"/>
              <w:right w:w="70" w:type="dxa"/>
            </w:tcMar>
            <w:hideMark/>
          </w:tcPr>
          <w:p w:rsidR="007446FC" w:rsidRPr="00404C96" w:rsidRDefault="007446FC" w:rsidP="00C712E8">
            <w:pPr>
              <w:snapToGrid w:val="0"/>
              <w:spacing w:line="240" w:lineRule="exact"/>
              <w:jc w:val="both"/>
              <w:rPr>
                <w:rFonts w:ascii="Calibri" w:hAnsi="Calibri"/>
                <w:sz w:val="22"/>
                <w:szCs w:val="22"/>
                <w:lang w:eastAsia="pl-PL"/>
              </w:rPr>
            </w:pPr>
            <w:r w:rsidRPr="00581854">
              <w:rPr>
                <w:rFonts w:ascii="Calibri" w:eastAsia="Calibri" w:hAnsi="Calibri"/>
                <w:sz w:val="20"/>
                <w:lang w:eastAsia="pl-PL"/>
              </w:rPr>
              <w:t>Brak włączenia</w:t>
            </w:r>
          </w:p>
        </w:tc>
        <w:tc>
          <w:tcPr>
            <w:tcW w:w="992" w:type="dxa"/>
            <w:tcBorders>
              <w:top w:val="nil"/>
              <w:left w:val="single" w:sz="8" w:space="0" w:color="000000"/>
              <w:bottom w:val="double" w:sz="2" w:space="0" w:color="000000"/>
              <w:right w:val="nil"/>
            </w:tcBorders>
            <w:tcMar>
              <w:top w:w="0" w:type="dxa"/>
              <w:left w:w="70" w:type="dxa"/>
              <w:bottom w:w="0" w:type="dxa"/>
              <w:right w:w="70" w:type="dxa"/>
            </w:tcMar>
            <w:vAlign w:val="center"/>
          </w:tcPr>
          <w:p w:rsidR="007446FC" w:rsidRPr="00404C96" w:rsidRDefault="007446FC" w:rsidP="00C712E8">
            <w:pPr>
              <w:snapToGrid w:val="0"/>
              <w:spacing w:line="240" w:lineRule="exact"/>
              <w:jc w:val="center"/>
              <w:rPr>
                <w:rFonts w:ascii="Calibri" w:hAnsi="Calibri"/>
                <w:sz w:val="22"/>
                <w:szCs w:val="22"/>
                <w:lang w:eastAsia="pl-PL"/>
              </w:rPr>
            </w:pPr>
          </w:p>
        </w:tc>
        <w:tc>
          <w:tcPr>
            <w:tcW w:w="1134" w:type="dxa"/>
            <w:tcBorders>
              <w:top w:val="nil"/>
              <w:left w:val="single" w:sz="8" w:space="0" w:color="000000"/>
              <w:bottom w:val="double" w:sz="2" w:space="0" w:color="000000"/>
              <w:right w:val="double" w:sz="2" w:space="0" w:color="000000"/>
            </w:tcBorders>
            <w:shd w:val="clear" w:color="auto" w:fill="F2F2F2"/>
            <w:tcMar>
              <w:top w:w="0" w:type="dxa"/>
              <w:left w:w="70" w:type="dxa"/>
              <w:bottom w:w="0" w:type="dxa"/>
              <w:right w:w="70" w:type="dxa"/>
            </w:tcMar>
            <w:vAlign w:val="center"/>
            <w:hideMark/>
          </w:tcPr>
          <w:p w:rsidR="007446FC" w:rsidRPr="00404C96" w:rsidRDefault="007446FC" w:rsidP="00C712E8">
            <w:pPr>
              <w:snapToGrid w:val="0"/>
              <w:spacing w:line="240" w:lineRule="exact"/>
              <w:jc w:val="center"/>
              <w:rPr>
                <w:rFonts w:ascii="Calibri" w:hAnsi="Calibri"/>
                <w:sz w:val="22"/>
                <w:szCs w:val="22"/>
                <w:lang w:eastAsia="pl-PL"/>
              </w:rPr>
            </w:pPr>
            <w:r w:rsidRPr="00404C96">
              <w:rPr>
                <w:rFonts w:ascii="Calibri" w:hAnsi="Calibri"/>
                <w:sz w:val="22"/>
                <w:szCs w:val="22"/>
                <w:lang w:eastAsia="pl-PL"/>
              </w:rPr>
              <w:t>0</w:t>
            </w:r>
          </w:p>
        </w:tc>
      </w:tr>
      <w:tr w:rsidR="007446FC" w:rsidRPr="00404C96" w:rsidTr="00C712E8">
        <w:trPr>
          <w:cantSplit/>
          <w:trHeight w:hRule="exact" w:val="502"/>
          <w:jc w:val="center"/>
        </w:trPr>
        <w:tc>
          <w:tcPr>
            <w:tcW w:w="576" w:type="dxa"/>
            <w:vMerge w:val="restart"/>
            <w:tcBorders>
              <w:top w:val="nil"/>
              <w:left w:val="double" w:sz="2" w:space="0" w:color="000000"/>
              <w:bottom w:val="single" w:sz="8" w:space="0" w:color="000000"/>
              <w:right w:val="nil"/>
            </w:tcBorders>
            <w:shd w:val="clear" w:color="auto" w:fill="F2F2F2"/>
            <w:tcMar>
              <w:top w:w="0" w:type="dxa"/>
              <w:left w:w="70" w:type="dxa"/>
              <w:bottom w:w="0" w:type="dxa"/>
              <w:right w:w="70" w:type="dxa"/>
            </w:tcMar>
            <w:vAlign w:val="center"/>
            <w:hideMark/>
          </w:tcPr>
          <w:p w:rsidR="007446FC" w:rsidRPr="00404C96" w:rsidRDefault="007446FC" w:rsidP="00C712E8">
            <w:pPr>
              <w:snapToGrid w:val="0"/>
              <w:spacing w:line="240" w:lineRule="exact"/>
              <w:jc w:val="center"/>
              <w:rPr>
                <w:rFonts w:ascii="Calibri" w:hAnsi="Calibri"/>
                <w:sz w:val="22"/>
                <w:szCs w:val="22"/>
                <w:lang w:eastAsia="pl-PL"/>
              </w:rPr>
            </w:pPr>
            <w:r w:rsidRPr="00404C96">
              <w:rPr>
                <w:rFonts w:ascii="Calibri" w:hAnsi="Calibri"/>
                <w:sz w:val="22"/>
                <w:szCs w:val="22"/>
                <w:lang w:eastAsia="pl-PL"/>
              </w:rPr>
              <w:t>C</w:t>
            </w:r>
          </w:p>
        </w:tc>
        <w:tc>
          <w:tcPr>
            <w:tcW w:w="6863" w:type="dxa"/>
            <w:tcBorders>
              <w:top w:val="nil"/>
              <w:left w:val="single" w:sz="8" w:space="0" w:color="000000"/>
              <w:bottom w:val="single" w:sz="8" w:space="0" w:color="000000"/>
              <w:right w:val="nil"/>
            </w:tcBorders>
            <w:shd w:val="clear" w:color="auto" w:fill="F2F2F2"/>
            <w:tcMar>
              <w:top w:w="0" w:type="dxa"/>
              <w:left w:w="70" w:type="dxa"/>
              <w:bottom w:w="0" w:type="dxa"/>
              <w:right w:w="70" w:type="dxa"/>
            </w:tcMar>
            <w:hideMark/>
          </w:tcPr>
          <w:p w:rsidR="007446FC" w:rsidRPr="00404C96" w:rsidRDefault="007446FC" w:rsidP="00C712E8">
            <w:pPr>
              <w:snapToGrid w:val="0"/>
              <w:spacing w:line="240" w:lineRule="exact"/>
              <w:jc w:val="both"/>
              <w:rPr>
                <w:rFonts w:ascii="Calibri" w:hAnsi="Calibri"/>
                <w:sz w:val="22"/>
                <w:szCs w:val="22"/>
                <w:lang w:eastAsia="pl-PL"/>
              </w:rPr>
            </w:pPr>
            <w:r w:rsidRPr="00404C96">
              <w:rPr>
                <w:rFonts w:ascii="Calibri" w:eastAsia="Calibri" w:hAnsi="Calibri"/>
                <w:sz w:val="20"/>
                <w:lang w:eastAsia="pl-PL"/>
              </w:rPr>
              <w:t>Podwyższenie do 50% sumy ubezpieczenia limitów wskazanych w pkt 6.3, 6.4, 6.5, 6.6</w:t>
            </w:r>
          </w:p>
        </w:tc>
        <w:tc>
          <w:tcPr>
            <w:tcW w:w="992" w:type="dxa"/>
            <w:tcBorders>
              <w:top w:val="nil"/>
              <w:left w:val="single" w:sz="8" w:space="0" w:color="000000"/>
              <w:bottom w:val="single" w:sz="8" w:space="0" w:color="000000"/>
              <w:right w:val="nil"/>
            </w:tcBorders>
            <w:tcMar>
              <w:top w:w="0" w:type="dxa"/>
              <w:left w:w="70" w:type="dxa"/>
              <w:bottom w:w="0" w:type="dxa"/>
              <w:right w:w="70" w:type="dxa"/>
            </w:tcMar>
            <w:vAlign w:val="center"/>
          </w:tcPr>
          <w:p w:rsidR="007446FC" w:rsidRPr="00404C96" w:rsidRDefault="007446FC" w:rsidP="00C712E8">
            <w:pPr>
              <w:snapToGrid w:val="0"/>
              <w:spacing w:line="240" w:lineRule="exact"/>
              <w:jc w:val="center"/>
              <w:rPr>
                <w:rFonts w:ascii="Calibri" w:hAnsi="Calibri"/>
                <w:sz w:val="22"/>
                <w:szCs w:val="22"/>
                <w:lang w:eastAsia="pl-PL"/>
              </w:rPr>
            </w:pPr>
          </w:p>
        </w:tc>
        <w:tc>
          <w:tcPr>
            <w:tcW w:w="1134" w:type="dxa"/>
            <w:tcBorders>
              <w:top w:val="nil"/>
              <w:left w:val="single" w:sz="8" w:space="0" w:color="000000"/>
              <w:bottom w:val="single" w:sz="8" w:space="0" w:color="000000"/>
              <w:right w:val="double" w:sz="2" w:space="0" w:color="000000"/>
            </w:tcBorders>
            <w:shd w:val="clear" w:color="auto" w:fill="F2F2F2"/>
            <w:tcMar>
              <w:top w:w="0" w:type="dxa"/>
              <w:left w:w="70" w:type="dxa"/>
              <w:bottom w:w="0" w:type="dxa"/>
              <w:right w:w="70" w:type="dxa"/>
            </w:tcMar>
            <w:vAlign w:val="center"/>
            <w:hideMark/>
          </w:tcPr>
          <w:p w:rsidR="007446FC" w:rsidRPr="00404C96" w:rsidRDefault="007446FC" w:rsidP="00C712E8">
            <w:pPr>
              <w:snapToGrid w:val="0"/>
              <w:spacing w:line="240" w:lineRule="exact"/>
              <w:jc w:val="center"/>
              <w:rPr>
                <w:rFonts w:ascii="Calibri" w:hAnsi="Calibri"/>
                <w:sz w:val="22"/>
                <w:szCs w:val="22"/>
                <w:lang w:eastAsia="pl-PL"/>
              </w:rPr>
            </w:pPr>
            <w:r w:rsidRPr="00404C96">
              <w:rPr>
                <w:rFonts w:ascii="Calibri" w:hAnsi="Calibri"/>
                <w:sz w:val="22"/>
                <w:szCs w:val="22"/>
                <w:lang w:eastAsia="pl-PL"/>
              </w:rPr>
              <w:t>35</w:t>
            </w:r>
          </w:p>
        </w:tc>
      </w:tr>
      <w:tr w:rsidR="007446FC" w:rsidRPr="00404C96" w:rsidTr="00C712E8">
        <w:trPr>
          <w:cantSplit/>
          <w:jc w:val="center"/>
        </w:trPr>
        <w:tc>
          <w:tcPr>
            <w:tcW w:w="576" w:type="dxa"/>
            <w:vMerge/>
            <w:tcBorders>
              <w:top w:val="nil"/>
              <w:left w:val="double" w:sz="2" w:space="0" w:color="000000"/>
              <w:bottom w:val="double" w:sz="4" w:space="0" w:color="auto"/>
              <w:right w:val="nil"/>
            </w:tcBorders>
            <w:shd w:val="clear" w:color="auto" w:fill="F2F2F2"/>
            <w:vAlign w:val="center"/>
            <w:hideMark/>
          </w:tcPr>
          <w:p w:rsidR="007446FC" w:rsidRPr="00404C96" w:rsidRDefault="007446FC" w:rsidP="00C712E8">
            <w:pPr>
              <w:rPr>
                <w:rFonts w:ascii="Calibri" w:hAnsi="Calibri"/>
                <w:sz w:val="22"/>
                <w:szCs w:val="22"/>
                <w:lang w:eastAsia="pl-PL"/>
              </w:rPr>
            </w:pPr>
          </w:p>
        </w:tc>
        <w:tc>
          <w:tcPr>
            <w:tcW w:w="6863" w:type="dxa"/>
            <w:tcBorders>
              <w:top w:val="nil"/>
              <w:left w:val="single" w:sz="8" w:space="0" w:color="000000"/>
              <w:bottom w:val="double" w:sz="2" w:space="0" w:color="000000"/>
              <w:right w:val="nil"/>
            </w:tcBorders>
            <w:shd w:val="clear" w:color="auto" w:fill="F2F2F2"/>
            <w:tcMar>
              <w:top w:w="0" w:type="dxa"/>
              <w:left w:w="70" w:type="dxa"/>
              <w:bottom w:w="0" w:type="dxa"/>
              <w:right w:w="70" w:type="dxa"/>
            </w:tcMar>
            <w:hideMark/>
          </w:tcPr>
          <w:p w:rsidR="007446FC" w:rsidRPr="00404C96" w:rsidRDefault="007446FC" w:rsidP="00C712E8">
            <w:pPr>
              <w:snapToGrid w:val="0"/>
              <w:spacing w:line="240" w:lineRule="exact"/>
              <w:jc w:val="both"/>
              <w:rPr>
                <w:rFonts w:ascii="Calibri" w:hAnsi="Calibri"/>
                <w:sz w:val="22"/>
                <w:szCs w:val="22"/>
                <w:lang w:eastAsia="pl-PL"/>
              </w:rPr>
            </w:pPr>
            <w:r w:rsidRPr="00581854">
              <w:rPr>
                <w:rFonts w:ascii="Calibri" w:eastAsia="Calibri" w:hAnsi="Calibri"/>
                <w:sz w:val="20"/>
                <w:lang w:eastAsia="pl-PL"/>
              </w:rPr>
              <w:t>Brak podwyższenia</w:t>
            </w:r>
          </w:p>
        </w:tc>
        <w:tc>
          <w:tcPr>
            <w:tcW w:w="992" w:type="dxa"/>
            <w:tcBorders>
              <w:top w:val="nil"/>
              <w:left w:val="single" w:sz="8" w:space="0" w:color="000000"/>
              <w:bottom w:val="double" w:sz="2" w:space="0" w:color="000000"/>
              <w:right w:val="nil"/>
            </w:tcBorders>
            <w:tcMar>
              <w:top w:w="0" w:type="dxa"/>
              <w:left w:w="70" w:type="dxa"/>
              <w:bottom w:w="0" w:type="dxa"/>
              <w:right w:w="70" w:type="dxa"/>
            </w:tcMar>
            <w:vAlign w:val="center"/>
          </w:tcPr>
          <w:p w:rsidR="007446FC" w:rsidRPr="00404C96" w:rsidRDefault="007446FC" w:rsidP="00C712E8">
            <w:pPr>
              <w:snapToGrid w:val="0"/>
              <w:spacing w:line="240" w:lineRule="exact"/>
              <w:jc w:val="center"/>
              <w:rPr>
                <w:rFonts w:ascii="Calibri" w:hAnsi="Calibri"/>
                <w:sz w:val="22"/>
                <w:szCs w:val="22"/>
                <w:lang w:eastAsia="pl-PL"/>
              </w:rPr>
            </w:pPr>
          </w:p>
        </w:tc>
        <w:tc>
          <w:tcPr>
            <w:tcW w:w="1134" w:type="dxa"/>
            <w:tcBorders>
              <w:top w:val="nil"/>
              <w:left w:val="single" w:sz="8" w:space="0" w:color="000000"/>
              <w:bottom w:val="double" w:sz="2" w:space="0" w:color="000000"/>
              <w:right w:val="double" w:sz="2" w:space="0" w:color="000000"/>
            </w:tcBorders>
            <w:shd w:val="clear" w:color="auto" w:fill="F2F2F2"/>
            <w:tcMar>
              <w:top w:w="0" w:type="dxa"/>
              <w:left w:w="70" w:type="dxa"/>
              <w:bottom w:w="0" w:type="dxa"/>
              <w:right w:w="70" w:type="dxa"/>
            </w:tcMar>
            <w:vAlign w:val="center"/>
            <w:hideMark/>
          </w:tcPr>
          <w:p w:rsidR="007446FC" w:rsidRPr="00404C96" w:rsidRDefault="007446FC" w:rsidP="00C712E8">
            <w:pPr>
              <w:snapToGrid w:val="0"/>
              <w:spacing w:line="240" w:lineRule="exact"/>
              <w:jc w:val="center"/>
              <w:rPr>
                <w:rFonts w:ascii="Calibri" w:hAnsi="Calibri"/>
                <w:sz w:val="22"/>
                <w:szCs w:val="22"/>
                <w:lang w:eastAsia="pl-PL"/>
              </w:rPr>
            </w:pPr>
            <w:r w:rsidRPr="00404C96">
              <w:rPr>
                <w:rFonts w:ascii="Calibri" w:hAnsi="Calibri"/>
                <w:sz w:val="22"/>
                <w:szCs w:val="22"/>
                <w:lang w:eastAsia="pl-PL"/>
              </w:rPr>
              <w:t>0</w:t>
            </w:r>
          </w:p>
        </w:tc>
      </w:tr>
      <w:tr w:rsidR="007446FC" w:rsidRPr="00404C96" w:rsidTr="00C712E8">
        <w:trPr>
          <w:trHeight w:val="383"/>
          <w:jc w:val="center"/>
        </w:trPr>
        <w:tc>
          <w:tcPr>
            <w:tcW w:w="7439" w:type="dxa"/>
            <w:gridSpan w:val="2"/>
            <w:tcBorders>
              <w:top w:val="nil"/>
              <w:left w:val="double" w:sz="2" w:space="0" w:color="000000"/>
              <w:bottom w:val="double" w:sz="2" w:space="0" w:color="000000"/>
              <w:right w:val="nil"/>
            </w:tcBorders>
            <w:shd w:val="clear" w:color="auto" w:fill="F2F2F2"/>
            <w:tcMar>
              <w:top w:w="0" w:type="dxa"/>
              <w:left w:w="70" w:type="dxa"/>
              <w:bottom w:w="0" w:type="dxa"/>
              <w:right w:w="70" w:type="dxa"/>
            </w:tcMar>
            <w:hideMark/>
          </w:tcPr>
          <w:p w:rsidR="007446FC" w:rsidRPr="00404C96" w:rsidRDefault="007446FC" w:rsidP="00C712E8">
            <w:pPr>
              <w:tabs>
                <w:tab w:val="center" w:pos="3649"/>
                <w:tab w:val="right" w:pos="7299"/>
              </w:tabs>
              <w:snapToGrid w:val="0"/>
              <w:spacing w:line="240" w:lineRule="exact"/>
              <w:rPr>
                <w:rFonts w:ascii="Calibri" w:hAnsi="Calibri"/>
                <w:b/>
                <w:sz w:val="22"/>
                <w:szCs w:val="22"/>
                <w:lang w:eastAsia="pl-PL"/>
              </w:rPr>
            </w:pPr>
            <w:r>
              <w:rPr>
                <w:rFonts w:ascii="Calibri" w:hAnsi="Calibri"/>
                <w:b/>
                <w:sz w:val="22"/>
                <w:szCs w:val="22"/>
                <w:lang w:eastAsia="pl-PL"/>
              </w:rPr>
              <w:tab/>
            </w:r>
            <w:r>
              <w:rPr>
                <w:rFonts w:ascii="Calibri" w:hAnsi="Calibri"/>
                <w:b/>
                <w:sz w:val="22"/>
                <w:szCs w:val="22"/>
                <w:lang w:eastAsia="pl-PL"/>
              </w:rPr>
              <w:tab/>
            </w:r>
            <w:r w:rsidRPr="00404C96">
              <w:rPr>
                <w:rFonts w:ascii="Calibri" w:hAnsi="Calibri"/>
                <w:b/>
                <w:sz w:val="22"/>
                <w:szCs w:val="22"/>
                <w:lang w:eastAsia="pl-PL"/>
              </w:rPr>
              <w:t>RAZEM (punktów):</w:t>
            </w:r>
          </w:p>
        </w:tc>
        <w:tc>
          <w:tcPr>
            <w:tcW w:w="992" w:type="dxa"/>
            <w:tcBorders>
              <w:top w:val="nil"/>
              <w:left w:val="single" w:sz="8" w:space="0" w:color="000000"/>
              <w:bottom w:val="double" w:sz="2" w:space="0" w:color="000000"/>
              <w:right w:val="nil"/>
            </w:tcBorders>
            <w:tcMar>
              <w:top w:w="0" w:type="dxa"/>
              <w:left w:w="70" w:type="dxa"/>
              <w:bottom w:w="0" w:type="dxa"/>
              <w:right w:w="70" w:type="dxa"/>
            </w:tcMar>
            <w:vAlign w:val="center"/>
          </w:tcPr>
          <w:p w:rsidR="007446FC" w:rsidRPr="00404C96" w:rsidRDefault="007446FC" w:rsidP="00C712E8">
            <w:pPr>
              <w:snapToGrid w:val="0"/>
              <w:spacing w:line="240" w:lineRule="exact"/>
              <w:jc w:val="center"/>
              <w:rPr>
                <w:rFonts w:ascii="Calibri" w:hAnsi="Calibri"/>
                <w:sz w:val="22"/>
                <w:szCs w:val="22"/>
                <w:lang w:eastAsia="pl-PL"/>
              </w:rPr>
            </w:pPr>
          </w:p>
        </w:tc>
        <w:tc>
          <w:tcPr>
            <w:tcW w:w="1134" w:type="dxa"/>
            <w:tcBorders>
              <w:top w:val="nil"/>
              <w:left w:val="single" w:sz="8" w:space="0" w:color="000000"/>
              <w:bottom w:val="double" w:sz="2" w:space="0" w:color="000000"/>
              <w:right w:val="double" w:sz="2" w:space="0" w:color="000000"/>
            </w:tcBorders>
            <w:shd w:val="clear" w:color="auto" w:fill="F2F2F2"/>
            <w:tcMar>
              <w:top w:w="0" w:type="dxa"/>
              <w:left w:w="70" w:type="dxa"/>
              <w:bottom w:w="0" w:type="dxa"/>
              <w:right w:w="70" w:type="dxa"/>
            </w:tcMar>
            <w:vAlign w:val="center"/>
            <w:hideMark/>
          </w:tcPr>
          <w:p w:rsidR="007446FC" w:rsidRPr="00404C96" w:rsidRDefault="007446FC" w:rsidP="00C712E8">
            <w:pPr>
              <w:snapToGrid w:val="0"/>
              <w:spacing w:line="240" w:lineRule="exact"/>
              <w:jc w:val="center"/>
              <w:rPr>
                <w:rFonts w:ascii="Calibri" w:hAnsi="Calibri"/>
                <w:sz w:val="22"/>
                <w:szCs w:val="22"/>
                <w:lang w:eastAsia="pl-PL"/>
              </w:rPr>
            </w:pPr>
            <w:r w:rsidRPr="00404C96">
              <w:rPr>
                <w:rFonts w:ascii="Calibri" w:hAnsi="Calibri"/>
                <w:sz w:val="22"/>
                <w:szCs w:val="22"/>
                <w:lang w:eastAsia="pl-PL"/>
              </w:rPr>
              <w:t>100</w:t>
            </w:r>
          </w:p>
        </w:tc>
      </w:tr>
    </w:tbl>
    <w:p w:rsidR="007446FC" w:rsidRPr="00404C96" w:rsidRDefault="007446FC" w:rsidP="007446FC">
      <w:pPr>
        <w:spacing w:line="276" w:lineRule="auto"/>
        <w:outlineLvl w:val="0"/>
        <w:rPr>
          <w:rFonts w:ascii="Calibri" w:hAnsi="Calibri" w:cs="Arial"/>
          <w:sz w:val="20"/>
        </w:rPr>
      </w:pPr>
      <w:r w:rsidRPr="00404C96">
        <w:rPr>
          <w:rFonts w:ascii="Calibri" w:hAnsi="Calibri" w:cs="Arial"/>
          <w:sz w:val="20"/>
        </w:rPr>
        <w:t xml:space="preserve">* - zaznaczyć „X” </w:t>
      </w:r>
      <w:r w:rsidRPr="00E83391">
        <w:rPr>
          <w:rFonts w:ascii="Calibri" w:hAnsi="Calibri" w:cs="Arial"/>
          <w:sz w:val="20"/>
        </w:rPr>
        <w:t>– w przypadku braku oznaczenia wyboru Zamawiający przyjmuje brak akceptacji (i tym samym nie nalicza punktów)</w:t>
      </w:r>
    </w:p>
    <w:p w:rsidR="007446FC" w:rsidRDefault="007446FC" w:rsidP="00496317">
      <w:pPr>
        <w:widowControl w:val="0"/>
        <w:tabs>
          <w:tab w:val="left" w:pos="426"/>
        </w:tabs>
        <w:suppressAutoHyphens/>
        <w:spacing w:after="120" w:line="276" w:lineRule="auto"/>
        <w:jc w:val="both"/>
        <w:rPr>
          <w:rFonts w:ascii="Calibri" w:eastAsia="Lucida Sans Unicode" w:hAnsi="Calibri" w:cs="Calibri"/>
          <w:kern w:val="1"/>
          <w:sz w:val="6"/>
          <w:szCs w:val="24"/>
          <w:highlight w:val="yellow"/>
          <w:u w:val="single"/>
          <w:lang w:eastAsia="hi-IN" w:bidi="hi-IN"/>
        </w:rPr>
      </w:pPr>
    </w:p>
    <w:p w:rsidR="00496317" w:rsidRPr="00863109" w:rsidRDefault="00496317" w:rsidP="00496317">
      <w:pPr>
        <w:widowControl w:val="0"/>
        <w:tabs>
          <w:tab w:val="left" w:pos="426"/>
        </w:tabs>
        <w:suppressAutoHyphens/>
        <w:spacing w:after="120" w:line="276" w:lineRule="auto"/>
        <w:jc w:val="both"/>
        <w:rPr>
          <w:rFonts w:ascii="Calibri" w:eastAsia="Lucida Sans Unicode" w:hAnsi="Calibri" w:cs="Calibri"/>
          <w:kern w:val="1"/>
          <w:sz w:val="24"/>
          <w:szCs w:val="24"/>
          <w:u w:val="single"/>
          <w:lang w:eastAsia="hi-IN" w:bidi="hi-IN"/>
        </w:rPr>
      </w:pPr>
      <w:r w:rsidRPr="007446FC">
        <w:rPr>
          <w:rFonts w:ascii="Calibri" w:eastAsia="Lucida Sans Unicode" w:hAnsi="Calibri" w:cs="Calibri"/>
          <w:kern w:val="1"/>
          <w:sz w:val="24"/>
          <w:szCs w:val="24"/>
          <w:u w:val="single"/>
          <w:lang w:eastAsia="hi-IN" w:bidi="hi-IN"/>
        </w:rPr>
        <w:t xml:space="preserve">dla </w:t>
      </w:r>
      <w:r w:rsidRPr="007446FC">
        <w:rPr>
          <w:rFonts w:ascii="Calibri" w:eastAsia="Lucida Sans Unicode" w:hAnsi="Calibri" w:cs="Calibri"/>
          <w:b/>
          <w:kern w:val="1"/>
          <w:sz w:val="24"/>
          <w:szCs w:val="24"/>
          <w:u w:val="single"/>
          <w:lang w:eastAsia="hi-IN" w:bidi="hi-IN"/>
        </w:rPr>
        <w:t>CZĘŚCI III</w:t>
      </w:r>
      <w:r w:rsidRPr="007446FC">
        <w:rPr>
          <w:rFonts w:ascii="Calibri" w:eastAsia="Lucida Sans Unicode" w:hAnsi="Calibri" w:cs="Calibri"/>
          <w:kern w:val="1"/>
          <w:sz w:val="24"/>
          <w:szCs w:val="24"/>
          <w:u w:val="single"/>
          <w:lang w:eastAsia="hi-IN" w:bidi="hi-IN"/>
        </w:rPr>
        <w:t xml:space="preserve"> zamówienia:</w:t>
      </w:r>
    </w:p>
    <w:tbl>
      <w:tblPr>
        <w:tblW w:w="10133" w:type="dxa"/>
        <w:tblInd w:w="2" w:type="dxa"/>
        <w:tblCellMar>
          <w:left w:w="0" w:type="dxa"/>
          <w:right w:w="0" w:type="dxa"/>
        </w:tblCellMar>
        <w:tblLook w:val="04A0" w:firstRow="1" w:lastRow="0" w:firstColumn="1" w:lastColumn="0" w:noHBand="0" w:noVBand="1"/>
      </w:tblPr>
      <w:tblGrid>
        <w:gridCol w:w="576"/>
        <w:gridCol w:w="7289"/>
        <w:gridCol w:w="992"/>
        <w:gridCol w:w="1276"/>
      </w:tblGrid>
      <w:tr w:rsidR="007446FC" w:rsidRPr="00237518" w:rsidTr="00C712E8">
        <w:trPr>
          <w:trHeight w:val="322"/>
        </w:trPr>
        <w:tc>
          <w:tcPr>
            <w:tcW w:w="10133" w:type="dxa"/>
            <w:gridSpan w:val="4"/>
            <w:tcBorders>
              <w:top w:val="double" w:sz="2" w:space="0" w:color="000000"/>
              <w:left w:val="double" w:sz="2" w:space="0" w:color="000000"/>
              <w:bottom w:val="double" w:sz="2" w:space="0" w:color="000000"/>
              <w:right w:val="double" w:sz="2" w:space="0" w:color="000000"/>
            </w:tcBorders>
            <w:shd w:val="clear" w:color="auto" w:fill="95B3D7"/>
            <w:tcMar>
              <w:top w:w="0" w:type="dxa"/>
              <w:left w:w="70" w:type="dxa"/>
              <w:bottom w:w="0" w:type="dxa"/>
              <w:right w:w="70" w:type="dxa"/>
            </w:tcMar>
            <w:vAlign w:val="center"/>
          </w:tcPr>
          <w:p w:rsidR="007446FC" w:rsidRPr="00DA1806" w:rsidRDefault="007446FC" w:rsidP="00C712E8">
            <w:pPr>
              <w:snapToGrid w:val="0"/>
              <w:spacing w:line="240" w:lineRule="exact"/>
              <w:rPr>
                <w:rFonts w:ascii="Calibri" w:eastAsia="Calibri" w:hAnsi="Calibri"/>
                <w:b/>
                <w:bCs/>
                <w:sz w:val="22"/>
                <w:szCs w:val="22"/>
                <w:lang w:eastAsia="pl-PL"/>
              </w:rPr>
            </w:pPr>
            <w:r w:rsidRPr="00DA1806">
              <w:rPr>
                <w:rFonts w:ascii="Calibri" w:eastAsia="Calibri" w:hAnsi="Calibri"/>
                <w:b/>
                <w:sz w:val="24"/>
              </w:rPr>
              <w:t>A. Ubezpieczenia komunikacyjne – 10%</w:t>
            </w:r>
          </w:p>
        </w:tc>
      </w:tr>
      <w:tr w:rsidR="007446FC" w:rsidRPr="00237518" w:rsidTr="00C712E8">
        <w:tc>
          <w:tcPr>
            <w:tcW w:w="576" w:type="dxa"/>
            <w:tcBorders>
              <w:top w:val="double" w:sz="2" w:space="0" w:color="000000"/>
              <w:left w:val="double" w:sz="2" w:space="0" w:color="000000"/>
              <w:bottom w:val="double" w:sz="2" w:space="0" w:color="000000"/>
              <w:right w:val="nil"/>
            </w:tcBorders>
            <w:shd w:val="clear" w:color="auto" w:fill="95B3D7"/>
            <w:tcMar>
              <w:top w:w="0" w:type="dxa"/>
              <w:left w:w="70" w:type="dxa"/>
              <w:bottom w:w="0" w:type="dxa"/>
              <w:right w:w="70" w:type="dxa"/>
            </w:tcMar>
            <w:hideMark/>
          </w:tcPr>
          <w:p w:rsidR="007446FC" w:rsidRPr="00237518" w:rsidRDefault="007446FC" w:rsidP="00C712E8">
            <w:pPr>
              <w:snapToGrid w:val="0"/>
              <w:spacing w:line="240" w:lineRule="exact"/>
              <w:jc w:val="center"/>
              <w:rPr>
                <w:rFonts w:ascii="Calibri" w:eastAsia="Calibri" w:hAnsi="Calibri"/>
                <w:b/>
                <w:bCs/>
                <w:sz w:val="22"/>
                <w:szCs w:val="22"/>
                <w:lang w:eastAsia="pl-PL"/>
              </w:rPr>
            </w:pPr>
            <w:r w:rsidRPr="00237518">
              <w:rPr>
                <w:rFonts w:ascii="Calibri" w:eastAsia="Calibri" w:hAnsi="Calibri"/>
                <w:b/>
                <w:bCs/>
                <w:sz w:val="22"/>
                <w:szCs w:val="22"/>
                <w:lang w:eastAsia="pl-PL"/>
              </w:rPr>
              <w:t>Lp.</w:t>
            </w:r>
          </w:p>
        </w:tc>
        <w:tc>
          <w:tcPr>
            <w:tcW w:w="7289" w:type="dxa"/>
            <w:tcBorders>
              <w:top w:val="double" w:sz="2" w:space="0" w:color="000000"/>
              <w:left w:val="single" w:sz="8" w:space="0" w:color="000000"/>
              <w:bottom w:val="double" w:sz="2" w:space="0" w:color="000000"/>
              <w:right w:val="nil"/>
            </w:tcBorders>
            <w:shd w:val="clear" w:color="auto" w:fill="95B3D7"/>
            <w:tcMar>
              <w:top w:w="0" w:type="dxa"/>
              <w:left w:w="70" w:type="dxa"/>
              <w:bottom w:w="0" w:type="dxa"/>
              <w:right w:w="70" w:type="dxa"/>
            </w:tcMar>
            <w:hideMark/>
          </w:tcPr>
          <w:p w:rsidR="007446FC" w:rsidRPr="00237518" w:rsidRDefault="007446FC" w:rsidP="00C712E8">
            <w:pPr>
              <w:snapToGrid w:val="0"/>
              <w:spacing w:line="240" w:lineRule="exact"/>
              <w:jc w:val="center"/>
              <w:rPr>
                <w:rFonts w:ascii="Calibri" w:eastAsia="Calibri" w:hAnsi="Calibri"/>
                <w:b/>
                <w:bCs/>
                <w:sz w:val="22"/>
                <w:szCs w:val="22"/>
                <w:lang w:eastAsia="pl-PL"/>
              </w:rPr>
            </w:pPr>
            <w:r w:rsidRPr="00237518">
              <w:rPr>
                <w:rFonts w:ascii="Calibri" w:eastAsia="Calibri" w:hAnsi="Calibri"/>
                <w:b/>
                <w:bCs/>
                <w:sz w:val="22"/>
                <w:szCs w:val="22"/>
                <w:lang w:eastAsia="pl-PL"/>
              </w:rPr>
              <w:t xml:space="preserve">Warunek fakultatywny </w:t>
            </w:r>
          </w:p>
        </w:tc>
        <w:tc>
          <w:tcPr>
            <w:tcW w:w="992" w:type="dxa"/>
            <w:tcBorders>
              <w:top w:val="double" w:sz="2" w:space="0" w:color="000000"/>
              <w:left w:val="single" w:sz="8" w:space="0" w:color="000000"/>
              <w:bottom w:val="double" w:sz="2" w:space="0" w:color="000000"/>
              <w:right w:val="nil"/>
            </w:tcBorders>
            <w:shd w:val="clear" w:color="auto" w:fill="95B3D7"/>
            <w:tcMar>
              <w:top w:w="0" w:type="dxa"/>
              <w:left w:w="70" w:type="dxa"/>
              <w:bottom w:w="0" w:type="dxa"/>
              <w:right w:w="70" w:type="dxa"/>
            </w:tcMar>
            <w:vAlign w:val="center"/>
            <w:hideMark/>
          </w:tcPr>
          <w:p w:rsidR="007446FC" w:rsidRPr="00237518" w:rsidRDefault="007446FC" w:rsidP="00C712E8">
            <w:pPr>
              <w:snapToGrid w:val="0"/>
              <w:spacing w:line="240" w:lineRule="exact"/>
              <w:jc w:val="center"/>
              <w:rPr>
                <w:rFonts w:ascii="Calibri" w:eastAsia="Calibri" w:hAnsi="Calibri"/>
                <w:b/>
                <w:bCs/>
                <w:sz w:val="22"/>
                <w:szCs w:val="22"/>
                <w:lang w:eastAsia="pl-PL"/>
              </w:rPr>
            </w:pPr>
            <w:r w:rsidRPr="00237518">
              <w:rPr>
                <w:rFonts w:ascii="Calibri" w:eastAsia="Calibri" w:hAnsi="Calibri"/>
                <w:b/>
                <w:bCs/>
                <w:sz w:val="22"/>
                <w:szCs w:val="22"/>
                <w:lang w:eastAsia="pl-PL"/>
              </w:rPr>
              <w:t>*</w:t>
            </w:r>
          </w:p>
        </w:tc>
        <w:tc>
          <w:tcPr>
            <w:tcW w:w="1276" w:type="dxa"/>
            <w:tcBorders>
              <w:top w:val="double" w:sz="2" w:space="0" w:color="000000"/>
              <w:left w:val="single" w:sz="8" w:space="0" w:color="000000"/>
              <w:bottom w:val="double" w:sz="2" w:space="0" w:color="000000"/>
              <w:right w:val="double" w:sz="2" w:space="0" w:color="000000"/>
            </w:tcBorders>
            <w:shd w:val="clear" w:color="auto" w:fill="95B3D7"/>
            <w:tcMar>
              <w:top w:w="0" w:type="dxa"/>
              <w:left w:w="70" w:type="dxa"/>
              <w:bottom w:w="0" w:type="dxa"/>
              <w:right w:w="70" w:type="dxa"/>
            </w:tcMar>
            <w:vAlign w:val="center"/>
            <w:hideMark/>
          </w:tcPr>
          <w:p w:rsidR="007446FC" w:rsidRPr="00237518" w:rsidRDefault="007446FC" w:rsidP="00C712E8">
            <w:pPr>
              <w:snapToGrid w:val="0"/>
              <w:spacing w:line="240" w:lineRule="exact"/>
              <w:jc w:val="center"/>
              <w:rPr>
                <w:rFonts w:ascii="Calibri" w:eastAsia="Calibri" w:hAnsi="Calibri"/>
                <w:b/>
                <w:bCs/>
                <w:sz w:val="22"/>
                <w:szCs w:val="22"/>
                <w:lang w:eastAsia="pl-PL"/>
              </w:rPr>
            </w:pPr>
            <w:r w:rsidRPr="00237518">
              <w:rPr>
                <w:rFonts w:ascii="Calibri" w:eastAsia="Calibri" w:hAnsi="Calibri"/>
                <w:b/>
                <w:bCs/>
                <w:sz w:val="22"/>
                <w:szCs w:val="22"/>
                <w:lang w:eastAsia="pl-PL"/>
              </w:rPr>
              <w:t>Ilość pkt.</w:t>
            </w:r>
          </w:p>
        </w:tc>
      </w:tr>
      <w:tr w:rsidR="007446FC" w:rsidRPr="00237518" w:rsidTr="00C712E8">
        <w:trPr>
          <w:cantSplit/>
          <w:trHeight w:hRule="exact" w:val="262"/>
        </w:trPr>
        <w:tc>
          <w:tcPr>
            <w:tcW w:w="576" w:type="dxa"/>
            <w:vMerge w:val="restart"/>
            <w:tcBorders>
              <w:top w:val="nil"/>
              <w:left w:val="double" w:sz="2" w:space="0" w:color="000000"/>
              <w:bottom w:val="double" w:sz="2" w:space="0" w:color="000000"/>
              <w:right w:val="nil"/>
            </w:tcBorders>
            <w:shd w:val="clear" w:color="auto" w:fill="F2F2F2"/>
            <w:tcMar>
              <w:top w:w="0" w:type="dxa"/>
              <w:left w:w="70" w:type="dxa"/>
              <w:bottom w:w="0" w:type="dxa"/>
              <w:right w:w="70" w:type="dxa"/>
            </w:tcMar>
            <w:vAlign w:val="center"/>
            <w:hideMark/>
          </w:tcPr>
          <w:p w:rsidR="007446FC" w:rsidRPr="00237518" w:rsidRDefault="007446FC" w:rsidP="00C712E8">
            <w:pPr>
              <w:snapToGrid w:val="0"/>
              <w:spacing w:line="240" w:lineRule="exact"/>
              <w:jc w:val="center"/>
              <w:rPr>
                <w:rFonts w:ascii="Calibri" w:eastAsia="Calibri" w:hAnsi="Calibri"/>
                <w:sz w:val="22"/>
                <w:szCs w:val="22"/>
                <w:lang w:eastAsia="pl-PL"/>
              </w:rPr>
            </w:pPr>
            <w:r w:rsidRPr="00237518">
              <w:rPr>
                <w:rFonts w:ascii="Calibri" w:eastAsia="Calibri" w:hAnsi="Calibri"/>
                <w:sz w:val="22"/>
                <w:szCs w:val="22"/>
                <w:lang w:eastAsia="pl-PL"/>
              </w:rPr>
              <w:t>A</w:t>
            </w:r>
          </w:p>
        </w:tc>
        <w:tc>
          <w:tcPr>
            <w:tcW w:w="7289" w:type="dxa"/>
            <w:tcBorders>
              <w:top w:val="nil"/>
              <w:left w:val="single" w:sz="8" w:space="0" w:color="000000"/>
              <w:bottom w:val="single" w:sz="8" w:space="0" w:color="000000"/>
              <w:right w:val="nil"/>
            </w:tcBorders>
            <w:shd w:val="clear" w:color="auto" w:fill="F2F2F2"/>
            <w:tcMar>
              <w:top w:w="0" w:type="dxa"/>
              <w:left w:w="70" w:type="dxa"/>
              <w:bottom w:w="0" w:type="dxa"/>
              <w:right w:w="70" w:type="dxa"/>
            </w:tcMar>
            <w:hideMark/>
          </w:tcPr>
          <w:p w:rsidR="007446FC" w:rsidRPr="00237518" w:rsidRDefault="007446FC" w:rsidP="00C712E8">
            <w:pPr>
              <w:snapToGrid w:val="0"/>
              <w:spacing w:line="240" w:lineRule="exact"/>
              <w:jc w:val="both"/>
              <w:rPr>
                <w:rFonts w:ascii="Calibri" w:eastAsia="Calibri" w:hAnsi="Calibri"/>
                <w:sz w:val="22"/>
                <w:szCs w:val="22"/>
                <w:lang w:eastAsia="pl-PL"/>
              </w:rPr>
            </w:pPr>
            <w:r w:rsidRPr="00237518">
              <w:rPr>
                <w:rFonts w:ascii="Calibri" w:eastAsia="Calibri" w:hAnsi="Calibri"/>
                <w:sz w:val="22"/>
                <w:szCs w:val="22"/>
                <w:lang w:eastAsia="pl-PL"/>
              </w:rPr>
              <w:t xml:space="preserve">Franszyza integralna w ubezpieczeniu autocasco równa zero </w:t>
            </w:r>
          </w:p>
        </w:tc>
        <w:tc>
          <w:tcPr>
            <w:tcW w:w="992" w:type="dxa"/>
            <w:tcBorders>
              <w:top w:val="nil"/>
              <w:left w:val="single" w:sz="8" w:space="0" w:color="000000"/>
              <w:bottom w:val="single" w:sz="8" w:space="0" w:color="000000"/>
              <w:right w:val="nil"/>
            </w:tcBorders>
            <w:tcMar>
              <w:top w:w="0" w:type="dxa"/>
              <w:left w:w="70" w:type="dxa"/>
              <w:bottom w:w="0" w:type="dxa"/>
              <w:right w:w="70" w:type="dxa"/>
            </w:tcMar>
            <w:vAlign w:val="center"/>
          </w:tcPr>
          <w:p w:rsidR="007446FC" w:rsidRPr="00237518" w:rsidRDefault="007446FC" w:rsidP="00C712E8">
            <w:pPr>
              <w:snapToGrid w:val="0"/>
              <w:spacing w:line="240" w:lineRule="exact"/>
              <w:jc w:val="center"/>
              <w:rPr>
                <w:rFonts w:ascii="Calibri" w:eastAsia="Calibri" w:hAnsi="Calibri"/>
                <w:sz w:val="22"/>
                <w:szCs w:val="22"/>
                <w:lang w:eastAsia="pl-PL"/>
              </w:rPr>
            </w:pPr>
          </w:p>
        </w:tc>
        <w:tc>
          <w:tcPr>
            <w:tcW w:w="1276" w:type="dxa"/>
            <w:tcBorders>
              <w:top w:val="nil"/>
              <w:left w:val="single" w:sz="8" w:space="0" w:color="000000"/>
              <w:bottom w:val="single" w:sz="8" w:space="0" w:color="000000"/>
              <w:right w:val="double" w:sz="2" w:space="0" w:color="000000"/>
            </w:tcBorders>
            <w:shd w:val="clear" w:color="auto" w:fill="F2F2F2"/>
            <w:tcMar>
              <w:top w:w="0" w:type="dxa"/>
              <w:left w:w="70" w:type="dxa"/>
              <w:bottom w:w="0" w:type="dxa"/>
              <w:right w:w="70" w:type="dxa"/>
            </w:tcMar>
            <w:vAlign w:val="center"/>
            <w:hideMark/>
          </w:tcPr>
          <w:p w:rsidR="007446FC" w:rsidRPr="00237518" w:rsidRDefault="007446FC" w:rsidP="00C712E8">
            <w:pPr>
              <w:snapToGrid w:val="0"/>
              <w:spacing w:line="240" w:lineRule="exact"/>
              <w:jc w:val="center"/>
              <w:rPr>
                <w:rFonts w:ascii="Calibri" w:eastAsia="Calibri" w:hAnsi="Calibri"/>
                <w:sz w:val="22"/>
                <w:szCs w:val="22"/>
                <w:lang w:eastAsia="pl-PL"/>
              </w:rPr>
            </w:pPr>
            <w:r w:rsidRPr="00237518">
              <w:rPr>
                <w:rFonts w:ascii="Calibri" w:eastAsia="Calibri" w:hAnsi="Calibri"/>
                <w:sz w:val="22"/>
                <w:szCs w:val="22"/>
                <w:lang w:eastAsia="pl-PL"/>
              </w:rPr>
              <w:t>5</w:t>
            </w:r>
          </w:p>
        </w:tc>
      </w:tr>
      <w:tr w:rsidR="007446FC" w:rsidRPr="00237518" w:rsidTr="00C712E8">
        <w:trPr>
          <w:cantSplit/>
        </w:trPr>
        <w:tc>
          <w:tcPr>
            <w:tcW w:w="0" w:type="auto"/>
            <w:vMerge/>
            <w:tcBorders>
              <w:top w:val="nil"/>
              <w:left w:val="double" w:sz="2" w:space="0" w:color="000000"/>
              <w:bottom w:val="double" w:sz="2" w:space="0" w:color="000000"/>
              <w:right w:val="nil"/>
            </w:tcBorders>
            <w:shd w:val="clear" w:color="auto" w:fill="F2F2F2"/>
            <w:vAlign w:val="center"/>
            <w:hideMark/>
          </w:tcPr>
          <w:p w:rsidR="007446FC" w:rsidRPr="00237518" w:rsidRDefault="007446FC" w:rsidP="00C712E8">
            <w:pPr>
              <w:rPr>
                <w:rFonts w:ascii="Calibri" w:eastAsia="Calibri" w:hAnsi="Calibri"/>
                <w:sz w:val="22"/>
                <w:szCs w:val="22"/>
                <w:lang w:eastAsia="pl-PL"/>
              </w:rPr>
            </w:pPr>
          </w:p>
        </w:tc>
        <w:tc>
          <w:tcPr>
            <w:tcW w:w="7289" w:type="dxa"/>
            <w:tcBorders>
              <w:top w:val="nil"/>
              <w:left w:val="single" w:sz="8" w:space="0" w:color="000000"/>
              <w:bottom w:val="double" w:sz="2" w:space="0" w:color="000000"/>
              <w:right w:val="nil"/>
            </w:tcBorders>
            <w:shd w:val="clear" w:color="auto" w:fill="F2F2F2"/>
            <w:tcMar>
              <w:top w:w="0" w:type="dxa"/>
              <w:left w:w="70" w:type="dxa"/>
              <w:bottom w:w="0" w:type="dxa"/>
              <w:right w:w="70" w:type="dxa"/>
            </w:tcMar>
            <w:hideMark/>
          </w:tcPr>
          <w:p w:rsidR="007446FC" w:rsidRPr="00237518" w:rsidRDefault="007446FC" w:rsidP="00C712E8">
            <w:pPr>
              <w:snapToGrid w:val="0"/>
              <w:spacing w:line="240" w:lineRule="exact"/>
              <w:jc w:val="both"/>
              <w:rPr>
                <w:rFonts w:ascii="Calibri" w:eastAsia="Calibri" w:hAnsi="Calibri"/>
                <w:sz w:val="22"/>
                <w:szCs w:val="22"/>
                <w:lang w:eastAsia="pl-PL"/>
              </w:rPr>
            </w:pPr>
            <w:r w:rsidRPr="00237518">
              <w:rPr>
                <w:rFonts w:ascii="Calibri" w:eastAsia="Calibri" w:hAnsi="Calibri"/>
                <w:sz w:val="22"/>
                <w:szCs w:val="22"/>
                <w:lang w:eastAsia="pl-PL"/>
              </w:rPr>
              <w:t>Franszyza integralna w wysokości do 200,00 zł</w:t>
            </w:r>
          </w:p>
        </w:tc>
        <w:tc>
          <w:tcPr>
            <w:tcW w:w="992" w:type="dxa"/>
            <w:tcBorders>
              <w:top w:val="nil"/>
              <w:left w:val="single" w:sz="8" w:space="0" w:color="000000"/>
              <w:bottom w:val="double" w:sz="2" w:space="0" w:color="000000"/>
              <w:right w:val="nil"/>
            </w:tcBorders>
            <w:tcMar>
              <w:top w:w="0" w:type="dxa"/>
              <w:left w:w="70" w:type="dxa"/>
              <w:bottom w:w="0" w:type="dxa"/>
              <w:right w:w="70" w:type="dxa"/>
            </w:tcMar>
            <w:vAlign w:val="center"/>
          </w:tcPr>
          <w:p w:rsidR="007446FC" w:rsidRPr="00237518" w:rsidRDefault="007446FC" w:rsidP="00C712E8">
            <w:pPr>
              <w:snapToGrid w:val="0"/>
              <w:spacing w:line="240" w:lineRule="exact"/>
              <w:jc w:val="center"/>
              <w:rPr>
                <w:rFonts w:ascii="Calibri" w:eastAsia="Calibri" w:hAnsi="Calibri"/>
                <w:sz w:val="22"/>
                <w:szCs w:val="22"/>
                <w:lang w:eastAsia="pl-PL"/>
              </w:rPr>
            </w:pPr>
          </w:p>
        </w:tc>
        <w:tc>
          <w:tcPr>
            <w:tcW w:w="1276" w:type="dxa"/>
            <w:tcBorders>
              <w:top w:val="nil"/>
              <w:left w:val="single" w:sz="8" w:space="0" w:color="000000"/>
              <w:bottom w:val="double" w:sz="2" w:space="0" w:color="000000"/>
              <w:right w:val="double" w:sz="2" w:space="0" w:color="000000"/>
            </w:tcBorders>
            <w:shd w:val="clear" w:color="auto" w:fill="F2F2F2"/>
            <w:tcMar>
              <w:top w:w="0" w:type="dxa"/>
              <w:left w:w="70" w:type="dxa"/>
              <w:bottom w:w="0" w:type="dxa"/>
              <w:right w:w="70" w:type="dxa"/>
            </w:tcMar>
            <w:vAlign w:val="center"/>
            <w:hideMark/>
          </w:tcPr>
          <w:p w:rsidR="007446FC" w:rsidRPr="00237518" w:rsidRDefault="007446FC" w:rsidP="00C712E8">
            <w:pPr>
              <w:snapToGrid w:val="0"/>
              <w:spacing w:line="240" w:lineRule="exact"/>
              <w:jc w:val="center"/>
              <w:rPr>
                <w:rFonts w:ascii="Calibri" w:eastAsia="Calibri" w:hAnsi="Calibri"/>
                <w:sz w:val="22"/>
                <w:szCs w:val="22"/>
                <w:lang w:eastAsia="pl-PL"/>
              </w:rPr>
            </w:pPr>
            <w:r w:rsidRPr="00237518">
              <w:rPr>
                <w:rFonts w:ascii="Calibri" w:eastAsia="Calibri" w:hAnsi="Calibri"/>
                <w:sz w:val="22"/>
                <w:szCs w:val="22"/>
                <w:lang w:eastAsia="pl-PL"/>
              </w:rPr>
              <w:t>0</w:t>
            </w:r>
          </w:p>
        </w:tc>
      </w:tr>
      <w:tr w:rsidR="007446FC" w:rsidRPr="00237518" w:rsidTr="00C712E8">
        <w:trPr>
          <w:cantSplit/>
          <w:trHeight w:hRule="exact" w:val="567"/>
        </w:trPr>
        <w:tc>
          <w:tcPr>
            <w:tcW w:w="576" w:type="dxa"/>
            <w:vMerge w:val="restart"/>
            <w:tcBorders>
              <w:top w:val="nil"/>
              <w:left w:val="double" w:sz="2" w:space="0" w:color="000000"/>
              <w:bottom w:val="double" w:sz="2" w:space="0" w:color="000000"/>
              <w:right w:val="nil"/>
            </w:tcBorders>
            <w:shd w:val="clear" w:color="auto" w:fill="F2F2F2"/>
            <w:tcMar>
              <w:top w:w="0" w:type="dxa"/>
              <w:left w:w="70" w:type="dxa"/>
              <w:bottom w:w="0" w:type="dxa"/>
              <w:right w:w="70" w:type="dxa"/>
            </w:tcMar>
            <w:vAlign w:val="center"/>
          </w:tcPr>
          <w:p w:rsidR="007446FC" w:rsidRPr="00237518" w:rsidRDefault="007446FC" w:rsidP="00C712E8">
            <w:pPr>
              <w:snapToGrid w:val="0"/>
              <w:spacing w:line="240" w:lineRule="exact"/>
              <w:jc w:val="center"/>
              <w:rPr>
                <w:rFonts w:ascii="Calibri" w:eastAsia="Calibri" w:hAnsi="Calibri"/>
                <w:sz w:val="20"/>
                <w:lang w:eastAsia="pl-PL"/>
              </w:rPr>
            </w:pPr>
            <w:r w:rsidRPr="00237518">
              <w:rPr>
                <w:rFonts w:ascii="Calibri" w:eastAsia="Calibri" w:hAnsi="Calibri"/>
                <w:sz w:val="22"/>
                <w:szCs w:val="22"/>
                <w:lang w:eastAsia="pl-PL"/>
              </w:rPr>
              <w:t>B</w:t>
            </w:r>
          </w:p>
          <w:p w:rsidR="007446FC" w:rsidRPr="00237518" w:rsidRDefault="007446FC" w:rsidP="00C712E8">
            <w:pPr>
              <w:spacing w:line="240" w:lineRule="exact"/>
              <w:jc w:val="center"/>
              <w:rPr>
                <w:rFonts w:ascii="Calibri" w:eastAsia="Calibri" w:hAnsi="Calibri"/>
                <w:sz w:val="22"/>
                <w:szCs w:val="22"/>
                <w:lang w:eastAsia="pl-PL"/>
              </w:rPr>
            </w:pPr>
          </w:p>
        </w:tc>
        <w:tc>
          <w:tcPr>
            <w:tcW w:w="7289" w:type="dxa"/>
            <w:tcBorders>
              <w:top w:val="nil"/>
              <w:left w:val="single" w:sz="8" w:space="0" w:color="000000"/>
              <w:bottom w:val="single" w:sz="8" w:space="0" w:color="000000"/>
              <w:right w:val="nil"/>
            </w:tcBorders>
            <w:shd w:val="clear" w:color="auto" w:fill="F2F2F2"/>
            <w:tcMar>
              <w:top w:w="0" w:type="dxa"/>
              <w:left w:w="70" w:type="dxa"/>
              <w:bottom w:w="0" w:type="dxa"/>
              <w:right w:w="70" w:type="dxa"/>
            </w:tcMar>
            <w:hideMark/>
          </w:tcPr>
          <w:p w:rsidR="007446FC" w:rsidRPr="00237518" w:rsidRDefault="007446FC" w:rsidP="00C712E8">
            <w:pPr>
              <w:snapToGrid w:val="0"/>
              <w:spacing w:line="240" w:lineRule="exact"/>
              <w:jc w:val="both"/>
              <w:rPr>
                <w:rFonts w:ascii="Calibri" w:eastAsia="Calibri" w:hAnsi="Calibri"/>
                <w:sz w:val="22"/>
                <w:szCs w:val="22"/>
                <w:lang w:eastAsia="pl-PL"/>
              </w:rPr>
            </w:pPr>
            <w:r w:rsidRPr="00237518">
              <w:rPr>
                <w:rFonts w:ascii="Calibri" w:eastAsia="Calibri" w:hAnsi="Calibri"/>
                <w:sz w:val="22"/>
                <w:szCs w:val="22"/>
                <w:lang w:eastAsia="pl-PL"/>
              </w:rPr>
              <w:t xml:space="preserve">Zmiana zakresu ochrony ubezpieczeniowej z </w:t>
            </w:r>
            <w:proofErr w:type="spellStart"/>
            <w:r w:rsidRPr="00237518">
              <w:rPr>
                <w:rFonts w:ascii="Calibri" w:eastAsia="Calibri" w:hAnsi="Calibri"/>
                <w:sz w:val="22"/>
                <w:szCs w:val="22"/>
                <w:lang w:eastAsia="pl-PL"/>
              </w:rPr>
              <w:t>ryzyk</w:t>
            </w:r>
            <w:proofErr w:type="spellEnd"/>
            <w:r w:rsidRPr="00237518">
              <w:rPr>
                <w:rFonts w:ascii="Calibri" w:eastAsia="Calibri" w:hAnsi="Calibri"/>
                <w:sz w:val="22"/>
                <w:szCs w:val="22"/>
                <w:lang w:eastAsia="pl-PL"/>
              </w:rPr>
              <w:t xml:space="preserve"> nazwanych w AC na system </w:t>
            </w:r>
            <w:proofErr w:type="spellStart"/>
            <w:r w:rsidRPr="00237518">
              <w:rPr>
                <w:rFonts w:ascii="Calibri" w:eastAsia="Calibri" w:hAnsi="Calibri"/>
                <w:sz w:val="22"/>
                <w:szCs w:val="22"/>
                <w:lang w:eastAsia="pl-PL"/>
              </w:rPr>
              <w:t>all</w:t>
            </w:r>
            <w:proofErr w:type="spellEnd"/>
            <w:r w:rsidRPr="00237518">
              <w:rPr>
                <w:rFonts w:ascii="Calibri" w:eastAsia="Calibri" w:hAnsi="Calibri"/>
                <w:sz w:val="22"/>
                <w:szCs w:val="22"/>
                <w:lang w:eastAsia="pl-PL"/>
              </w:rPr>
              <w:t xml:space="preserve"> </w:t>
            </w:r>
            <w:proofErr w:type="spellStart"/>
            <w:r w:rsidRPr="00237518">
              <w:rPr>
                <w:rFonts w:ascii="Calibri" w:eastAsia="Calibri" w:hAnsi="Calibri"/>
                <w:sz w:val="22"/>
                <w:szCs w:val="22"/>
                <w:lang w:eastAsia="pl-PL"/>
              </w:rPr>
              <w:t>risk</w:t>
            </w:r>
            <w:proofErr w:type="spellEnd"/>
            <w:r w:rsidRPr="00237518">
              <w:rPr>
                <w:rFonts w:ascii="Calibri" w:eastAsia="Calibri" w:hAnsi="Calibri"/>
                <w:sz w:val="22"/>
                <w:szCs w:val="22"/>
                <w:lang w:eastAsia="pl-PL"/>
              </w:rPr>
              <w:t xml:space="preserve"> z uwzględnieniem zakresu obligatoryjnego </w:t>
            </w:r>
            <w:proofErr w:type="spellStart"/>
            <w:r w:rsidRPr="00237518">
              <w:rPr>
                <w:rFonts w:ascii="Calibri" w:eastAsia="Calibri" w:hAnsi="Calibri"/>
                <w:sz w:val="22"/>
                <w:szCs w:val="22"/>
                <w:lang w:eastAsia="pl-PL"/>
              </w:rPr>
              <w:t>siwz</w:t>
            </w:r>
            <w:proofErr w:type="spellEnd"/>
          </w:p>
        </w:tc>
        <w:tc>
          <w:tcPr>
            <w:tcW w:w="992" w:type="dxa"/>
            <w:tcBorders>
              <w:top w:val="nil"/>
              <w:left w:val="single" w:sz="8" w:space="0" w:color="000000"/>
              <w:bottom w:val="single" w:sz="8" w:space="0" w:color="000000"/>
              <w:right w:val="nil"/>
            </w:tcBorders>
            <w:tcMar>
              <w:top w:w="0" w:type="dxa"/>
              <w:left w:w="70" w:type="dxa"/>
              <w:bottom w:w="0" w:type="dxa"/>
              <w:right w:w="70" w:type="dxa"/>
            </w:tcMar>
            <w:vAlign w:val="center"/>
          </w:tcPr>
          <w:p w:rsidR="007446FC" w:rsidRPr="00237518" w:rsidRDefault="007446FC" w:rsidP="00C712E8">
            <w:pPr>
              <w:snapToGrid w:val="0"/>
              <w:spacing w:line="240" w:lineRule="exact"/>
              <w:jc w:val="center"/>
              <w:rPr>
                <w:rFonts w:ascii="Calibri" w:eastAsia="Calibri" w:hAnsi="Calibri"/>
                <w:sz w:val="22"/>
                <w:szCs w:val="22"/>
                <w:lang w:eastAsia="pl-PL"/>
              </w:rPr>
            </w:pPr>
          </w:p>
        </w:tc>
        <w:tc>
          <w:tcPr>
            <w:tcW w:w="1276" w:type="dxa"/>
            <w:tcBorders>
              <w:top w:val="nil"/>
              <w:left w:val="single" w:sz="8" w:space="0" w:color="000000"/>
              <w:bottom w:val="single" w:sz="8" w:space="0" w:color="000000"/>
              <w:right w:val="double" w:sz="2" w:space="0" w:color="000000"/>
            </w:tcBorders>
            <w:shd w:val="clear" w:color="auto" w:fill="F2F2F2"/>
            <w:tcMar>
              <w:top w:w="0" w:type="dxa"/>
              <w:left w:w="70" w:type="dxa"/>
              <w:bottom w:w="0" w:type="dxa"/>
              <w:right w:w="70" w:type="dxa"/>
            </w:tcMar>
            <w:vAlign w:val="center"/>
            <w:hideMark/>
          </w:tcPr>
          <w:p w:rsidR="007446FC" w:rsidRPr="00237518" w:rsidRDefault="007446FC" w:rsidP="00C712E8">
            <w:pPr>
              <w:snapToGrid w:val="0"/>
              <w:spacing w:line="240" w:lineRule="exact"/>
              <w:jc w:val="center"/>
              <w:rPr>
                <w:rFonts w:ascii="Calibri" w:eastAsia="Calibri" w:hAnsi="Calibri"/>
                <w:sz w:val="22"/>
                <w:szCs w:val="22"/>
                <w:lang w:eastAsia="pl-PL"/>
              </w:rPr>
            </w:pPr>
            <w:r w:rsidRPr="00237518">
              <w:rPr>
                <w:rFonts w:ascii="Calibri" w:eastAsia="Calibri" w:hAnsi="Calibri"/>
                <w:sz w:val="22"/>
                <w:szCs w:val="22"/>
                <w:lang w:eastAsia="pl-PL"/>
              </w:rPr>
              <w:t>45</w:t>
            </w:r>
          </w:p>
        </w:tc>
      </w:tr>
      <w:tr w:rsidR="007446FC" w:rsidRPr="00237518" w:rsidTr="00C712E8">
        <w:trPr>
          <w:cantSplit/>
        </w:trPr>
        <w:tc>
          <w:tcPr>
            <w:tcW w:w="0" w:type="auto"/>
            <w:vMerge/>
            <w:tcBorders>
              <w:top w:val="nil"/>
              <w:left w:val="double" w:sz="2" w:space="0" w:color="000000"/>
              <w:bottom w:val="double" w:sz="2" w:space="0" w:color="000000"/>
              <w:right w:val="nil"/>
            </w:tcBorders>
            <w:shd w:val="clear" w:color="auto" w:fill="F2F2F2"/>
            <w:vAlign w:val="center"/>
            <w:hideMark/>
          </w:tcPr>
          <w:p w:rsidR="007446FC" w:rsidRPr="00237518" w:rsidRDefault="007446FC" w:rsidP="00C712E8">
            <w:pPr>
              <w:rPr>
                <w:rFonts w:ascii="Calibri" w:eastAsia="Calibri" w:hAnsi="Calibri"/>
                <w:sz w:val="22"/>
                <w:szCs w:val="22"/>
                <w:lang w:eastAsia="pl-PL"/>
              </w:rPr>
            </w:pPr>
          </w:p>
        </w:tc>
        <w:tc>
          <w:tcPr>
            <w:tcW w:w="7289" w:type="dxa"/>
            <w:tcBorders>
              <w:top w:val="nil"/>
              <w:left w:val="single" w:sz="8" w:space="0" w:color="000000"/>
              <w:bottom w:val="double" w:sz="2" w:space="0" w:color="000000"/>
              <w:right w:val="nil"/>
            </w:tcBorders>
            <w:shd w:val="clear" w:color="auto" w:fill="F2F2F2"/>
            <w:tcMar>
              <w:top w:w="0" w:type="dxa"/>
              <w:left w:w="70" w:type="dxa"/>
              <w:bottom w:w="0" w:type="dxa"/>
              <w:right w:w="70" w:type="dxa"/>
            </w:tcMar>
            <w:hideMark/>
          </w:tcPr>
          <w:p w:rsidR="007446FC" w:rsidRPr="00237518" w:rsidRDefault="007446FC" w:rsidP="00C712E8">
            <w:pPr>
              <w:snapToGrid w:val="0"/>
              <w:spacing w:line="240" w:lineRule="exact"/>
              <w:jc w:val="both"/>
              <w:rPr>
                <w:rFonts w:ascii="Calibri" w:eastAsia="Calibri" w:hAnsi="Calibri"/>
                <w:sz w:val="22"/>
                <w:szCs w:val="22"/>
                <w:lang w:eastAsia="pl-PL"/>
              </w:rPr>
            </w:pPr>
            <w:r w:rsidRPr="00237518">
              <w:rPr>
                <w:rFonts w:ascii="Calibri" w:eastAsia="Calibri" w:hAnsi="Calibri"/>
                <w:sz w:val="22"/>
                <w:szCs w:val="22"/>
                <w:lang w:eastAsia="pl-PL"/>
              </w:rPr>
              <w:t>Brak włączenia</w:t>
            </w:r>
          </w:p>
        </w:tc>
        <w:tc>
          <w:tcPr>
            <w:tcW w:w="992" w:type="dxa"/>
            <w:tcBorders>
              <w:top w:val="nil"/>
              <w:left w:val="single" w:sz="8" w:space="0" w:color="000000"/>
              <w:bottom w:val="double" w:sz="2" w:space="0" w:color="000000"/>
              <w:right w:val="nil"/>
            </w:tcBorders>
            <w:tcMar>
              <w:top w:w="0" w:type="dxa"/>
              <w:left w:w="70" w:type="dxa"/>
              <w:bottom w:w="0" w:type="dxa"/>
              <w:right w:w="70" w:type="dxa"/>
            </w:tcMar>
            <w:vAlign w:val="center"/>
          </w:tcPr>
          <w:p w:rsidR="007446FC" w:rsidRPr="00237518" w:rsidRDefault="007446FC" w:rsidP="00C712E8">
            <w:pPr>
              <w:snapToGrid w:val="0"/>
              <w:spacing w:line="240" w:lineRule="exact"/>
              <w:jc w:val="center"/>
              <w:rPr>
                <w:rFonts w:ascii="Calibri" w:eastAsia="Calibri" w:hAnsi="Calibri"/>
                <w:sz w:val="22"/>
                <w:szCs w:val="22"/>
                <w:lang w:eastAsia="pl-PL"/>
              </w:rPr>
            </w:pPr>
          </w:p>
        </w:tc>
        <w:tc>
          <w:tcPr>
            <w:tcW w:w="1276" w:type="dxa"/>
            <w:tcBorders>
              <w:top w:val="nil"/>
              <w:left w:val="single" w:sz="8" w:space="0" w:color="000000"/>
              <w:bottom w:val="double" w:sz="2" w:space="0" w:color="000000"/>
              <w:right w:val="double" w:sz="2" w:space="0" w:color="000000"/>
            </w:tcBorders>
            <w:shd w:val="clear" w:color="auto" w:fill="F2F2F2"/>
            <w:tcMar>
              <w:top w:w="0" w:type="dxa"/>
              <w:left w:w="70" w:type="dxa"/>
              <w:bottom w:w="0" w:type="dxa"/>
              <w:right w:w="70" w:type="dxa"/>
            </w:tcMar>
            <w:vAlign w:val="center"/>
            <w:hideMark/>
          </w:tcPr>
          <w:p w:rsidR="007446FC" w:rsidRPr="00237518" w:rsidRDefault="007446FC" w:rsidP="00C712E8">
            <w:pPr>
              <w:snapToGrid w:val="0"/>
              <w:spacing w:line="240" w:lineRule="exact"/>
              <w:jc w:val="center"/>
              <w:rPr>
                <w:rFonts w:ascii="Calibri" w:eastAsia="Calibri" w:hAnsi="Calibri"/>
                <w:sz w:val="22"/>
                <w:szCs w:val="22"/>
                <w:lang w:eastAsia="pl-PL"/>
              </w:rPr>
            </w:pPr>
            <w:r w:rsidRPr="00237518">
              <w:rPr>
                <w:rFonts w:ascii="Calibri" w:eastAsia="Calibri" w:hAnsi="Calibri"/>
                <w:sz w:val="22"/>
                <w:szCs w:val="22"/>
                <w:lang w:eastAsia="pl-PL"/>
              </w:rPr>
              <w:t>0</w:t>
            </w:r>
          </w:p>
        </w:tc>
      </w:tr>
      <w:tr w:rsidR="007446FC" w:rsidRPr="00237518" w:rsidTr="00C712E8">
        <w:trPr>
          <w:cantSplit/>
          <w:trHeight w:hRule="exact" w:val="502"/>
        </w:trPr>
        <w:tc>
          <w:tcPr>
            <w:tcW w:w="576" w:type="dxa"/>
            <w:vMerge w:val="restart"/>
            <w:tcBorders>
              <w:top w:val="nil"/>
              <w:left w:val="double" w:sz="2" w:space="0" w:color="000000"/>
              <w:bottom w:val="single" w:sz="8" w:space="0" w:color="000000"/>
              <w:right w:val="nil"/>
            </w:tcBorders>
            <w:shd w:val="clear" w:color="auto" w:fill="F2F2F2"/>
            <w:tcMar>
              <w:top w:w="0" w:type="dxa"/>
              <w:left w:w="70" w:type="dxa"/>
              <w:bottom w:w="0" w:type="dxa"/>
              <w:right w:w="70" w:type="dxa"/>
            </w:tcMar>
            <w:vAlign w:val="center"/>
            <w:hideMark/>
          </w:tcPr>
          <w:p w:rsidR="007446FC" w:rsidRPr="00237518" w:rsidRDefault="007446FC" w:rsidP="00C712E8">
            <w:pPr>
              <w:snapToGrid w:val="0"/>
              <w:spacing w:line="240" w:lineRule="exact"/>
              <w:jc w:val="center"/>
              <w:rPr>
                <w:rFonts w:ascii="Calibri" w:eastAsia="Calibri" w:hAnsi="Calibri"/>
                <w:sz w:val="22"/>
                <w:szCs w:val="22"/>
                <w:lang w:eastAsia="pl-PL"/>
              </w:rPr>
            </w:pPr>
            <w:r w:rsidRPr="00237518">
              <w:rPr>
                <w:rFonts w:ascii="Calibri" w:eastAsia="Calibri" w:hAnsi="Calibri"/>
                <w:sz w:val="22"/>
                <w:szCs w:val="22"/>
                <w:lang w:eastAsia="pl-PL"/>
              </w:rPr>
              <w:t>C</w:t>
            </w:r>
          </w:p>
        </w:tc>
        <w:tc>
          <w:tcPr>
            <w:tcW w:w="7289" w:type="dxa"/>
            <w:tcBorders>
              <w:top w:val="nil"/>
              <w:left w:val="single" w:sz="8" w:space="0" w:color="000000"/>
              <w:bottom w:val="single" w:sz="8" w:space="0" w:color="000000"/>
              <w:right w:val="nil"/>
            </w:tcBorders>
            <w:shd w:val="clear" w:color="auto" w:fill="F2F2F2"/>
            <w:tcMar>
              <w:top w:w="0" w:type="dxa"/>
              <w:left w:w="70" w:type="dxa"/>
              <w:bottom w:w="0" w:type="dxa"/>
              <w:right w:w="70" w:type="dxa"/>
            </w:tcMar>
            <w:hideMark/>
          </w:tcPr>
          <w:p w:rsidR="007446FC" w:rsidRPr="00237518" w:rsidRDefault="007446FC" w:rsidP="00C712E8">
            <w:pPr>
              <w:snapToGrid w:val="0"/>
              <w:spacing w:line="240" w:lineRule="exact"/>
              <w:jc w:val="both"/>
              <w:rPr>
                <w:rFonts w:ascii="Calibri" w:eastAsia="Calibri" w:hAnsi="Calibri"/>
                <w:sz w:val="22"/>
                <w:szCs w:val="22"/>
                <w:lang w:eastAsia="pl-PL"/>
              </w:rPr>
            </w:pPr>
            <w:r w:rsidRPr="00237518">
              <w:rPr>
                <w:rFonts w:ascii="Calibri" w:eastAsia="Calibri" w:hAnsi="Calibri"/>
                <w:sz w:val="22"/>
                <w:szCs w:val="22"/>
                <w:lang w:eastAsia="pl-PL"/>
              </w:rPr>
              <w:t>Gwarantowana suma ubezpieczenia przez każdy roczny okres ubezpieczenia pojazdów</w:t>
            </w:r>
          </w:p>
        </w:tc>
        <w:tc>
          <w:tcPr>
            <w:tcW w:w="992" w:type="dxa"/>
            <w:tcBorders>
              <w:top w:val="nil"/>
              <w:left w:val="single" w:sz="8" w:space="0" w:color="000000"/>
              <w:bottom w:val="single" w:sz="8" w:space="0" w:color="000000"/>
              <w:right w:val="nil"/>
            </w:tcBorders>
            <w:tcMar>
              <w:top w:w="0" w:type="dxa"/>
              <w:left w:w="70" w:type="dxa"/>
              <w:bottom w:w="0" w:type="dxa"/>
              <w:right w:w="70" w:type="dxa"/>
            </w:tcMar>
            <w:vAlign w:val="center"/>
          </w:tcPr>
          <w:p w:rsidR="007446FC" w:rsidRPr="00237518" w:rsidRDefault="007446FC" w:rsidP="00C712E8">
            <w:pPr>
              <w:snapToGrid w:val="0"/>
              <w:spacing w:line="240" w:lineRule="exact"/>
              <w:jc w:val="center"/>
              <w:rPr>
                <w:rFonts w:ascii="Calibri" w:eastAsia="Calibri" w:hAnsi="Calibri"/>
                <w:sz w:val="22"/>
                <w:szCs w:val="22"/>
                <w:lang w:eastAsia="pl-PL"/>
              </w:rPr>
            </w:pPr>
          </w:p>
        </w:tc>
        <w:tc>
          <w:tcPr>
            <w:tcW w:w="1276" w:type="dxa"/>
            <w:tcBorders>
              <w:top w:val="nil"/>
              <w:left w:val="single" w:sz="8" w:space="0" w:color="000000"/>
              <w:bottom w:val="single" w:sz="8" w:space="0" w:color="000000"/>
              <w:right w:val="double" w:sz="2" w:space="0" w:color="000000"/>
            </w:tcBorders>
            <w:shd w:val="clear" w:color="auto" w:fill="F2F2F2"/>
            <w:tcMar>
              <w:top w:w="0" w:type="dxa"/>
              <w:left w:w="70" w:type="dxa"/>
              <w:bottom w:w="0" w:type="dxa"/>
              <w:right w:w="70" w:type="dxa"/>
            </w:tcMar>
            <w:vAlign w:val="center"/>
            <w:hideMark/>
          </w:tcPr>
          <w:p w:rsidR="007446FC" w:rsidRPr="00237518" w:rsidRDefault="007446FC" w:rsidP="00C712E8">
            <w:pPr>
              <w:snapToGrid w:val="0"/>
              <w:spacing w:line="240" w:lineRule="exact"/>
              <w:jc w:val="center"/>
              <w:rPr>
                <w:rFonts w:ascii="Calibri" w:eastAsia="Calibri" w:hAnsi="Calibri"/>
                <w:sz w:val="22"/>
                <w:szCs w:val="22"/>
                <w:lang w:eastAsia="pl-PL"/>
              </w:rPr>
            </w:pPr>
            <w:r>
              <w:rPr>
                <w:rFonts w:ascii="Calibri" w:eastAsia="Calibri" w:hAnsi="Calibri"/>
                <w:sz w:val="22"/>
                <w:szCs w:val="22"/>
                <w:lang w:eastAsia="pl-PL"/>
              </w:rPr>
              <w:t>15</w:t>
            </w:r>
          </w:p>
        </w:tc>
      </w:tr>
      <w:tr w:rsidR="007446FC" w:rsidRPr="00237518" w:rsidTr="00C712E8">
        <w:trPr>
          <w:cantSplit/>
        </w:trPr>
        <w:tc>
          <w:tcPr>
            <w:tcW w:w="0" w:type="auto"/>
            <w:vMerge/>
            <w:tcBorders>
              <w:top w:val="nil"/>
              <w:left w:val="double" w:sz="2" w:space="0" w:color="000000"/>
              <w:bottom w:val="double" w:sz="4" w:space="0" w:color="auto"/>
              <w:right w:val="nil"/>
            </w:tcBorders>
            <w:shd w:val="clear" w:color="auto" w:fill="F2F2F2"/>
            <w:vAlign w:val="center"/>
            <w:hideMark/>
          </w:tcPr>
          <w:p w:rsidR="007446FC" w:rsidRPr="00237518" w:rsidRDefault="007446FC" w:rsidP="00C712E8">
            <w:pPr>
              <w:rPr>
                <w:rFonts w:ascii="Calibri" w:eastAsia="Calibri" w:hAnsi="Calibri"/>
                <w:sz w:val="22"/>
                <w:szCs w:val="22"/>
                <w:lang w:eastAsia="pl-PL"/>
              </w:rPr>
            </w:pPr>
          </w:p>
        </w:tc>
        <w:tc>
          <w:tcPr>
            <w:tcW w:w="7289" w:type="dxa"/>
            <w:tcBorders>
              <w:top w:val="nil"/>
              <w:left w:val="single" w:sz="8" w:space="0" w:color="000000"/>
              <w:bottom w:val="double" w:sz="2" w:space="0" w:color="000000"/>
              <w:right w:val="nil"/>
            </w:tcBorders>
            <w:shd w:val="clear" w:color="auto" w:fill="F2F2F2"/>
            <w:tcMar>
              <w:top w:w="0" w:type="dxa"/>
              <w:left w:w="70" w:type="dxa"/>
              <w:bottom w:w="0" w:type="dxa"/>
              <w:right w:w="70" w:type="dxa"/>
            </w:tcMar>
            <w:hideMark/>
          </w:tcPr>
          <w:p w:rsidR="007446FC" w:rsidRPr="00237518" w:rsidRDefault="007446FC" w:rsidP="00C712E8">
            <w:pPr>
              <w:snapToGrid w:val="0"/>
              <w:spacing w:line="240" w:lineRule="exact"/>
              <w:jc w:val="both"/>
              <w:rPr>
                <w:rFonts w:ascii="Calibri" w:eastAsia="Calibri" w:hAnsi="Calibri"/>
                <w:sz w:val="22"/>
                <w:szCs w:val="22"/>
                <w:lang w:eastAsia="pl-PL"/>
              </w:rPr>
            </w:pPr>
            <w:r w:rsidRPr="00237518">
              <w:rPr>
                <w:rFonts w:ascii="Calibri" w:eastAsia="Calibri" w:hAnsi="Calibri"/>
                <w:sz w:val="22"/>
                <w:szCs w:val="22"/>
                <w:lang w:eastAsia="pl-PL"/>
              </w:rPr>
              <w:t>Brak włączenia</w:t>
            </w:r>
          </w:p>
        </w:tc>
        <w:tc>
          <w:tcPr>
            <w:tcW w:w="992" w:type="dxa"/>
            <w:tcBorders>
              <w:top w:val="nil"/>
              <w:left w:val="single" w:sz="8" w:space="0" w:color="000000"/>
              <w:bottom w:val="double" w:sz="2" w:space="0" w:color="000000"/>
              <w:right w:val="nil"/>
            </w:tcBorders>
            <w:tcMar>
              <w:top w:w="0" w:type="dxa"/>
              <w:left w:w="70" w:type="dxa"/>
              <w:bottom w:w="0" w:type="dxa"/>
              <w:right w:w="70" w:type="dxa"/>
            </w:tcMar>
            <w:vAlign w:val="center"/>
          </w:tcPr>
          <w:p w:rsidR="007446FC" w:rsidRPr="00237518" w:rsidRDefault="007446FC" w:rsidP="00C712E8">
            <w:pPr>
              <w:snapToGrid w:val="0"/>
              <w:spacing w:line="240" w:lineRule="exact"/>
              <w:jc w:val="center"/>
              <w:rPr>
                <w:rFonts w:ascii="Calibri" w:eastAsia="Calibri" w:hAnsi="Calibri"/>
                <w:sz w:val="22"/>
                <w:szCs w:val="22"/>
                <w:lang w:eastAsia="pl-PL"/>
              </w:rPr>
            </w:pPr>
          </w:p>
        </w:tc>
        <w:tc>
          <w:tcPr>
            <w:tcW w:w="1276" w:type="dxa"/>
            <w:tcBorders>
              <w:top w:val="nil"/>
              <w:left w:val="single" w:sz="8" w:space="0" w:color="000000"/>
              <w:bottom w:val="double" w:sz="2" w:space="0" w:color="000000"/>
              <w:right w:val="double" w:sz="2" w:space="0" w:color="000000"/>
            </w:tcBorders>
            <w:shd w:val="clear" w:color="auto" w:fill="F2F2F2"/>
            <w:tcMar>
              <w:top w:w="0" w:type="dxa"/>
              <w:left w:w="70" w:type="dxa"/>
              <w:bottom w:w="0" w:type="dxa"/>
              <w:right w:w="70" w:type="dxa"/>
            </w:tcMar>
            <w:vAlign w:val="center"/>
            <w:hideMark/>
          </w:tcPr>
          <w:p w:rsidR="007446FC" w:rsidRPr="00237518" w:rsidRDefault="007446FC" w:rsidP="00C712E8">
            <w:pPr>
              <w:snapToGrid w:val="0"/>
              <w:spacing w:line="240" w:lineRule="exact"/>
              <w:jc w:val="center"/>
              <w:rPr>
                <w:rFonts w:ascii="Calibri" w:eastAsia="Calibri" w:hAnsi="Calibri"/>
                <w:sz w:val="22"/>
                <w:szCs w:val="22"/>
                <w:lang w:eastAsia="pl-PL"/>
              </w:rPr>
            </w:pPr>
            <w:r w:rsidRPr="00237518">
              <w:rPr>
                <w:rFonts w:ascii="Calibri" w:eastAsia="Calibri" w:hAnsi="Calibri"/>
                <w:sz w:val="22"/>
                <w:szCs w:val="22"/>
                <w:lang w:eastAsia="pl-PL"/>
              </w:rPr>
              <w:t>0</w:t>
            </w:r>
          </w:p>
        </w:tc>
      </w:tr>
      <w:tr w:rsidR="007446FC" w:rsidRPr="00237518" w:rsidTr="00C712E8">
        <w:trPr>
          <w:cantSplit/>
          <w:trHeight w:hRule="exact" w:val="577"/>
        </w:trPr>
        <w:tc>
          <w:tcPr>
            <w:tcW w:w="576" w:type="dxa"/>
            <w:vMerge w:val="restart"/>
            <w:tcBorders>
              <w:top w:val="nil"/>
              <w:left w:val="double" w:sz="2" w:space="0" w:color="000000"/>
              <w:bottom w:val="single" w:sz="8" w:space="0" w:color="auto"/>
              <w:right w:val="nil"/>
            </w:tcBorders>
            <w:shd w:val="clear" w:color="auto" w:fill="F2F2F2"/>
            <w:tcMar>
              <w:top w:w="0" w:type="dxa"/>
              <w:left w:w="70" w:type="dxa"/>
              <w:bottom w:w="0" w:type="dxa"/>
              <w:right w:w="70" w:type="dxa"/>
            </w:tcMar>
            <w:vAlign w:val="center"/>
            <w:hideMark/>
          </w:tcPr>
          <w:p w:rsidR="007446FC" w:rsidRPr="00237518" w:rsidRDefault="007446FC" w:rsidP="00C712E8">
            <w:pPr>
              <w:snapToGrid w:val="0"/>
              <w:spacing w:line="240" w:lineRule="exact"/>
              <w:jc w:val="center"/>
              <w:rPr>
                <w:rFonts w:ascii="Calibri" w:eastAsia="Calibri" w:hAnsi="Calibri"/>
                <w:sz w:val="22"/>
                <w:szCs w:val="22"/>
                <w:lang w:eastAsia="pl-PL"/>
              </w:rPr>
            </w:pPr>
            <w:r>
              <w:rPr>
                <w:rFonts w:ascii="Calibri" w:eastAsia="Calibri" w:hAnsi="Calibri"/>
                <w:sz w:val="22"/>
                <w:szCs w:val="22"/>
                <w:lang w:eastAsia="pl-PL"/>
              </w:rPr>
              <w:t>D</w:t>
            </w:r>
          </w:p>
        </w:tc>
        <w:tc>
          <w:tcPr>
            <w:tcW w:w="7289" w:type="dxa"/>
            <w:tcBorders>
              <w:top w:val="nil"/>
              <w:left w:val="single" w:sz="8" w:space="0" w:color="000000"/>
              <w:bottom w:val="single" w:sz="8" w:space="0" w:color="auto"/>
              <w:right w:val="nil"/>
            </w:tcBorders>
            <w:shd w:val="clear" w:color="auto" w:fill="F2F2F2"/>
            <w:tcMar>
              <w:top w:w="0" w:type="dxa"/>
              <w:left w:w="70" w:type="dxa"/>
              <w:bottom w:w="0" w:type="dxa"/>
              <w:right w:w="70" w:type="dxa"/>
            </w:tcMar>
            <w:hideMark/>
          </w:tcPr>
          <w:p w:rsidR="007446FC" w:rsidRPr="00237518" w:rsidRDefault="007446FC" w:rsidP="00C712E8">
            <w:pPr>
              <w:snapToGrid w:val="0"/>
              <w:spacing w:line="240" w:lineRule="exact"/>
              <w:jc w:val="both"/>
              <w:rPr>
                <w:rFonts w:ascii="Calibri" w:eastAsia="Calibri" w:hAnsi="Calibri"/>
                <w:sz w:val="22"/>
                <w:szCs w:val="22"/>
                <w:lang w:eastAsia="pl-PL"/>
              </w:rPr>
            </w:pPr>
            <w:r w:rsidRPr="00237518">
              <w:rPr>
                <w:rFonts w:ascii="Calibri" w:eastAsia="Calibri" w:hAnsi="Calibri"/>
                <w:sz w:val="22"/>
                <w:szCs w:val="22"/>
                <w:lang w:eastAsia="pl-PL"/>
              </w:rPr>
              <w:t xml:space="preserve">Rozszerzenie w ramach usługi </w:t>
            </w:r>
            <w:proofErr w:type="spellStart"/>
            <w:r w:rsidRPr="00237518">
              <w:rPr>
                <w:rFonts w:ascii="Calibri" w:eastAsia="Calibri" w:hAnsi="Calibri"/>
                <w:sz w:val="22"/>
                <w:szCs w:val="22"/>
                <w:lang w:eastAsia="pl-PL"/>
              </w:rPr>
              <w:t>assistance</w:t>
            </w:r>
            <w:proofErr w:type="spellEnd"/>
            <w:r w:rsidRPr="00237518">
              <w:rPr>
                <w:rFonts w:ascii="Calibri" w:eastAsia="Calibri" w:hAnsi="Calibri"/>
                <w:sz w:val="22"/>
                <w:szCs w:val="22"/>
                <w:lang w:eastAsia="pl-PL"/>
              </w:rPr>
              <w:t xml:space="preserve"> ze zwiększonymi limitami o 100% odpowiedzialności</w:t>
            </w:r>
          </w:p>
        </w:tc>
        <w:tc>
          <w:tcPr>
            <w:tcW w:w="992" w:type="dxa"/>
            <w:tcBorders>
              <w:top w:val="nil"/>
              <w:left w:val="single" w:sz="8" w:space="0" w:color="000000"/>
              <w:bottom w:val="single" w:sz="8" w:space="0" w:color="auto"/>
              <w:right w:val="nil"/>
            </w:tcBorders>
            <w:tcMar>
              <w:top w:w="0" w:type="dxa"/>
              <w:left w:w="70" w:type="dxa"/>
              <w:bottom w:w="0" w:type="dxa"/>
              <w:right w:w="70" w:type="dxa"/>
            </w:tcMar>
            <w:vAlign w:val="center"/>
          </w:tcPr>
          <w:p w:rsidR="007446FC" w:rsidRPr="00237518" w:rsidRDefault="007446FC" w:rsidP="00C712E8">
            <w:pPr>
              <w:snapToGrid w:val="0"/>
              <w:spacing w:line="240" w:lineRule="exact"/>
              <w:jc w:val="center"/>
              <w:rPr>
                <w:rFonts w:ascii="Calibri" w:eastAsia="Calibri" w:hAnsi="Calibri"/>
                <w:sz w:val="22"/>
                <w:szCs w:val="22"/>
                <w:lang w:eastAsia="pl-PL"/>
              </w:rPr>
            </w:pPr>
          </w:p>
        </w:tc>
        <w:tc>
          <w:tcPr>
            <w:tcW w:w="1276" w:type="dxa"/>
            <w:tcBorders>
              <w:top w:val="nil"/>
              <w:left w:val="single" w:sz="8" w:space="0" w:color="000000"/>
              <w:bottom w:val="single" w:sz="8" w:space="0" w:color="auto"/>
              <w:right w:val="double" w:sz="2" w:space="0" w:color="000000"/>
            </w:tcBorders>
            <w:shd w:val="clear" w:color="auto" w:fill="F2F2F2"/>
            <w:tcMar>
              <w:top w:w="0" w:type="dxa"/>
              <w:left w:w="70" w:type="dxa"/>
              <w:bottom w:w="0" w:type="dxa"/>
              <w:right w:w="70" w:type="dxa"/>
            </w:tcMar>
            <w:vAlign w:val="center"/>
            <w:hideMark/>
          </w:tcPr>
          <w:p w:rsidR="007446FC" w:rsidRPr="00237518" w:rsidRDefault="007446FC" w:rsidP="00C712E8">
            <w:pPr>
              <w:snapToGrid w:val="0"/>
              <w:spacing w:line="240" w:lineRule="exact"/>
              <w:jc w:val="center"/>
              <w:rPr>
                <w:rFonts w:ascii="Calibri" w:eastAsia="Calibri" w:hAnsi="Calibri"/>
                <w:sz w:val="22"/>
                <w:szCs w:val="22"/>
                <w:lang w:eastAsia="pl-PL"/>
              </w:rPr>
            </w:pPr>
            <w:r w:rsidRPr="00237518">
              <w:rPr>
                <w:rFonts w:ascii="Calibri" w:eastAsia="Calibri" w:hAnsi="Calibri"/>
                <w:sz w:val="22"/>
                <w:szCs w:val="22"/>
                <w:lang w:eastAsia="pl-PL"/>
              </w:rPr>
              <w:t>15</w:t>
            </w:r>
          </w:p>
        </w:tc>
      </w:tr>
      <w:tr w:rsidR="007446FC" w:rsidRPr="00237518" w:rsidTr="00C712E8">
        <w:trPr>
          <w:cantSplit/>
          <w:trHeight w:hRule="exact" w:val="281"/>
        </w:trPr>
        <w:tc>
          <w:tcPr>
            <w:tcW w:w="0" w:type="auto"/>
            <w:vMerge/>
            <w:tcBorders>
              <w:top w:val="nil"/>
              <w:left w:val="double" w:sz="2" w:space="0" w:color="000000"/>
              <w:bottom w:val="double" w:sz="4" w:space="0" w:color="auto"/>
              <w:right w:val="nil"/>
            </w:tcBorders>
            <w:shd w:val="clear" w:color="auto" w:fill="F2F2F2"/>
            <w:vAlign w:val="center"/>
            <w:hideMark/>
          </w:tcPr>
          <w:p w:rsidR="007446FC" w:rsidRPr="00237518" w:rsidRDefault="007446FC" w:rsidP="00C712E8">
            <w:pPr>
              <w:rPr>
                <w:rFonts w:ascii="Calibri" w:eastAsia="Calibri" w:hAnsi="Calibri"/>
                <w:sz w:val="22"/>
                <w:szCs w:val="22"/>
                <w:lang w:eastAsia="pl-PL"/>
              </w:rPr>
            </w:pPr>
          </w:p>
        </w:tc>
        <w:tc>
          <w:tcPr>
            <w:tcW w:w="7289" w:type="dxa"/>
            <w:tcBorders>
              <w:top w:val="nil"/>
              <w:left w:val="single" w:sz="8" w:space="0" w:color="000000"/>
              <w:bottom w:val="double" w:sz="4" w:space="0" w:color="auto"/>
              <w:right w:val="nil"/>
            </w:tcBorders>
            <w:shd w:val="clear" w:color="auto" w:fill="F2F2F2"/>
            <w:tcMar>
              <w:top w:w="0" w:type="dxa"/>
              <w:left w:w="70" w:type="dxa"/>
              <w:bottom w:w="0" w:type="dxa"/>
              <w:right w:w="70" w:type="dxa"/>
            </w:tcMar>
            <w:hideMark/>
          </w:tcPr>
          <w:p w:rsidR="007446FC" w:rsidRPr="00237518" w:rsidRDefault="007446FC" w:rsidP="00C712E8">
            <w:pPr>
              <w:snapToGrid w:val="0"/>
              <w:spacing w:line="240" w:lineRule="exact"/>
              <w:jc w:val="both"/>
              <w:rPr>
                <w:rFonts w:ascii="Calibri" w:eastAsia="Calibri" w:hAnsi="Calibri"/>
                <w:sz w:val="22"/>
                <w:szCs w:val="22"/>
                <w:lang w:eastAsia="pl-PL"/>
              </w:rPr>
            </w:pPr>
            <w:r w:rsidRPr="00237518">
              <w:rPr>
                <w:rFonts w:ascii="Calibri" w:eastAsia="Calibri" w:hAnsi="Calibri"/>
                <w:sz w:val="22"/>
                <w:szCs w:val="22"/>
                <w:lang w:eastAsia="pl-PL"/>
              </w:rPr>
              <w:t>Brak włączenia</w:t>
            </w:r>
          </w:p>
        </w:tc>
        <w:tc>
          <w:tcPr>
            <w:tcW w:w="992" w:type="dxa"/>
            <w:tcBorders>
              <w:top w:val="nil"/>
              <w:left w:val="single" w:sz="8" w:space="0" w:color="000000"/>
              <w:bottom w:val="double" w:sz="4" w:space="0" w:color="auto"/>
              <w:right w:val="nil"/>
            </w:tcBorders>
            <w:tcMar>
              <w:top w:w="0" w:type="dxa"/>
              <w:left w:w="70" w:type="dxa"/>
              <w:bottom w:w="0" w:type="dxa"/>
              <w:right w:w="70" w:type="dxa"/>
            </w:tcMar>
            <w:vAlign w:val="center"/>
          </w:tcPr>
          <w:p w:rsidR="007446FC" w:rsidRPr="00237518" w:rsidRDefault="007446FC" w:rsidP="00C712E8">
            <w:pPr>
              <w:snapToGrid w:val="0"/>
              <w:spacing w:line="240" w:lineRule="exact"/>
              <w:jc w:val="center"/>
              <w:rPr>
                <w:rFonts w:ascii="Calibri" w:eastAsia="Calibri" w:hAnsi="Calibri"/>
                <w:sz w:val="22"/>
                <w:szCs w:val="22"/>
                <w:lang w:eastAsia="pl-PL"/>
              </w:rPr>
            </w:pPr>
          </w:p>
        </w:tc>
        <w:tc>
          <w:tcPr>
            <w:tcW w:w="1276" w:type="dxa"/>
            <w:tcBorders>
              <w:top w:val="nil"/>
              <w:left w:val="single" w:sz="8" w:space="0" w:color="000000"/>
              <w:bottom w:val="double" w:sz="4" w:space="0" w:color="auto"/>
              <w:right w:val="double" w:sz="2" w:space="0" w:color="000000"/>
            </w:tcBorders>
            <w:shd w:val="clear" w:color="auto" w:fill="F2F2F2"/>
            <w:tcMar>
              <w:top w:w="0" w:type="dxa"/>
              <w:left w:w="70" w:type="dxa"/>
              <w:bottom w:w="0" w:type="dxa"/>
              <w:right w:w="70" w:type="dxa"/>
            </w:tcMar>
            <w:vAlign w:val="center"/>
            <w:hideMark/>
          </w:tcPr>
          <w:p w:rsidR="007446FC" w:rsidRPr="00237518" w:rsidRDefault="007446FC" w:rsidP="00C712E8">
            <w:pPr>
              <w:snapToGrid w:val="0"/>
              <w:spacing w:line="240" w:lineRule="exact"/>
              <w:jc w:val="center"/>
              <w:rPr>
                <w:rFonts w:ascii="Calibri" w:eastAsia="Calibri" w:hAnsi="Calibri"/>
                <w:sz w:val="22"/>
                <w:szCs w:val="22"/>
                <w:lang w:eastAsia="pl-PL"/>
              </w:rPr>
            </w:pPr>
            <w:r w:rsidRPr="00237518">
              <w:rPr>
                <w:rFonts w:ascii="Calibri" w:eastAsia="Calibri" w:hAnsi="Calibri"/>
                <w:sz w:val="22"/>
                <w:szCs w:val="22"/>
                <w:lang w:eastAsia="pl-PL"/>
              </w:rPr>
              <w:t>0</w:t>
            </w:r>
          </w:p>
        </w:tc>
      </w:tr>
      <w:tr w:rsidR="007446FC" w:rsidRPr="00237518" w:rsidTr="00C712E8">
        <w:trPr>
          <w:cantSplit/>
          <w:trHeight w:hRule="exact" w:val="279"/>
        </w:trPr>
        <w:tc>
          <w:tcPr>
            <w:tcW w:w="576" w:type="dxa"/>
            <w:vMerge w:val="restart"/>
            <w:tcBorders>
              <w:top w:val="double" w:sz="4" w:space="0" w:color="auto"/>
              <w:left w:val="double" w:sz="2" w:space="0" w:color="000000"/>
              <w:bottom w:val="double" w:sz="2" w:space="0" w:color="000000"/>
              <w:right w:val="nil"/>
            </w:tcBorders>
            <w:shd w:val="clear" w:color="auto" w:fill="F2F2F2"/>
            <w:tcMar>
              <w:top w:w="0" w:type="dxa"/>
              <w:left w:w="70" w:type="dxa"/>
              <w:bottom w:w="0" w:type="dxa"/>
              <w:right w:w="70" w:type="dxa"/>
            </w:tcMar>
            <w:vAlign w:val="center"/>
            <w:hideMark/>
          </w:tcPr>
          <w:p w:rsidR="007446FC" w:rsidRPr="00237518" w:rsidRDefault="007446FC" w:rsidP="00C712E8">
            <w:pPr>
              <w:snapToGrid w:val="0"/>
              <w:spacing w:line="240" w:lineRule="exact"/>
              <w:jc w:val="center"/>
              <w:rPr>
                <w:rFonts w:ascii="Calibri" w:eastAsia="Calibri" w:hAnsi="Calibri"/>
                <w:sz w:val="22"/>
                <w:szCs w:val="22"/>
                <w:lang w:eastAsia="pl-PL"/>
              </w:rPr>
            </w:pPr>
            <w:r>
              <w:rPr>
                <w:rFonts w:ascii="Calibri" w:eastAsia="Calibri" w:hAnsi="Calibri"/>
                <w:sz w:val="22"/>
                <w:szCs w:val="22"/>
                <w:lang w:eastAsia="pl-PL"/>
              </w:rPr>
              <w:t>E</w:t>
            </w:r>
          </w:p>
        </w:tc>
        <w:tc>
          <w:tcPr>
            <w:tcW w:w="7289" w:type="dxa"/>
            <w:tcBorders>
              <w:top w:val="double" w:sz="4" w:space="0" w:color="auto"/>
              <w:left w:val="single" w:sz="8" w:space="0" w:color="000000"/>
              <w:bottom w:val="single" w:sz="8" w:space="0" w:color="auto"/>
              <w:right w:val="nil"/>
            </w:tcBorders>
            <w:shd w:val="clear" w:color="auto" w:fill="F2F2F2"/>
            <w:tcMar>
              <w:top w:w="0" w:type="dxa"/>
              <w:left w:w="70" w:type="dxa"/>
              <w:bottom w:w="0" w:type="dxa"/>
              <w:right w:w="70" w:type="dxa"/>
            </w:tcMar>
            <w:hideMark/>
          </w:tcPr>
          <w:p w:rsidR="007446FC" w:rsidRPr="00237518" w:rsidRDefault="007446FC" w:rsidP="00C712E8">
            <w:pPr>
              <w:snapToGrid w:val="0"/>
              <w:spacing w:line="240" w:lineRule="exact"/>
              <w:jc w:val="both"/>
              <w:rPr>
                <w:rFonts w:ascii="Calibri" w:eastAsia="Calibri" w:hAnsi="Calibri"/>
                <w:sz w:val="22"/>
                <w:szCs w:val="22"/>
                <w:lang w:eastAsia="pl-PL"/>
              </w:rPr>
            </w:pPr>
            <w:r>
              <w:rPr>
                <w:rFonts w:ascii="Calibri" w:eastAsia="Calibri" w:hAnsi="Calibri"/>
                <w:sz w:val="22"/>
                <w:szCs w:val="22"/>
                <w:lang w:eastAsia="pl-PL"/>
              </w:rPr>
              <w:t>W</w:t>
            </w:r>
            <w:r w:rsidRPr="00237518">
              <w:rPr>
                <w:rFonts w:ascii="Calibri" w:eastAsia="Calibri" w:hAnsi="Calibri"/>
                <w:sz w:val="22"/>
                <w:szCs w:val="22"/>
                <w:lang w:eastAsia="pl-PL"/>
              </w:rPr>
              <w:t>yłączenia konsumpcji sum ubezpieczenia</w:t>
            </w:r>
          </w:p>
        </w:tc>
        <w:tc>
          <w:tcPr>
            <w:tcW w:w="992" w:type="dxa"/>
            <w:tcBorders>
              <w:top w:val="double" w:sz="4" w:space="0" w:color="auto"/>
              <w:left w:val="single" w:sz="8" w:space="0" w:color="000000"/>
              <w:bottom w:val="single" w:sz="8" w:space="0" w:color="auto"/>
              <w:right w:val="nil"/>
            </w:tcBorders>
            <w:tcMar>
              <w:top w:w="0" w:type="dxa"/>
              <w:left w:w="70" w:type="dxa"/>
              <w:bottom w:w="0" w:type="dxa"/>
              <w:right w:w="70" w:type="dxa"/>
            </w:tcMar>
            <w:vAlign w:val="center"/>
          </w:tcPr>
          <w:p w:rsidR="007446FC" w:rsidRPr="00237518" w:rsidRDefault="007446FC" w:rsidP="00C712E8">
            <w:pPr>
              <w:snapToGrid w:val="0"/>
              <w:spacing w:line="240" w:lineRule="exact"/>
              <w:jc w:val="center"/>
              <w:rPr>
                <w:rFonts w:ascii="Calibri" w:eastAsia="Calibri" w:hAnsi="Calibri"/>
                <w:sz w:val="22"/>
                <w:szCs w:val="22"/>
                <w:lang w:eastAsia="pl-PL"/>
              </w:rPr>
            </w:pPr>
          </w:p>
        </w:tc>
        <w:tc>
          <w:tcPr>
            <w:tcW w:w="1276" w:type="dxa"/>
            <w:tcBorders>
              <w:top w:val="double" w:sz="4" w:space="0" w:color="auto"/>
              <w:left w:val="single" w:sz="8" w:space="0" w:color="000000"/>
              <w:bottom w:val="single" w:sz="8" w:space="0" w:color="auto"/>
              <w:right w:val="double" w:sz="2" w:space="0" w:color="000000"/>
            </w:tcBorders>
            <w:shd w:val="clear" w:color="auto" w:fill="F2F2F2"/>
            <w:tcMar>
              <w:top w:w="0" w:type="dxa"/>
              <w:left w:w="70" w:type="dxa"/>
              <w:bottom w:w="0" w:type="dxa"/>
              <w:right w:w="70" w:type="dxa"/>
            </w:tcMar>
            <w:vAlign w:val="center"/>
            <w:hideMark/>
          </w:tcPr>
          <w:p w:rsidR="007446FC" w:rsidRPr="00237518" w:rsidRDefault="007446FC" w:rsidP="00C712E8">
            <w:pPr>
              <w:snapToGrid w:val="0"/>
              <w:spacing w:line="240" w:lineRule="exact"/>
              <w:jc w:val="center"/>
              <w:rPr>
                <w:rFonts w:ascii="Calibri" w:eastAsia="Calibri" w:hAnsi="Calibri"/>
                <w:sz w:val="22"/>
                <w:szCs w:val="22"/>
                <w:lang w:eastAsia="pl-PL"/>
              </w:rPr>
            </w:pPr>
            <w:r>
              <w:rPr>
                <w:rFonts w:ascii="Calibri" w:eastAsia="Calibri" w:hAnsi="Calibri"/>
                <w:sz w:val="22"/>
                <w:szCs w:val="22"/>
                <w:lang w:eastAsia="pl-PL"/>
              </w:rPr>
              <w:t>2</w:t>
            </w:r>
            <w:r w:rsidRPr="00237518">
              <w:rPr>
                <w:rFonts w:ascii="Calibri" w:eastAsia="Calibri" w:hAnsi="Calibri"/>
                <w:sz w:val="22"/>
                <w:szCs w:val="22"/>
                <w:lang w:eastAsia="pl-PL"/>
              </w:rPr>
              <w:t>0</w:t>
            </w:r>
          </w:p>
        </w:tc>
      </w:tr>
      <w:tr w:rsidR="007446FC" w:rsidRPr="00237518" w:rsidTr="00C712E8">
        <w:trPr>
          <w:cantSplit/>
        </w:trPr>
        <w:tc>
          <w:tcPr>
            <w:tcW w:w="0" w:type="auto"/>
            <w:vMerge/>
            <w:tcBorders>
              <w:top w:val="nil"/>
              <w:left w:val="double" w:sz="2" w:space="0" w:color="000000"/>
              <w:bottom w:val="double" w:sz="2" w:space="0" w:color="000000"/>
              <w:right w:val="nil"/>
            </w:tcBorders>
            <w:shd w:val="clear" w:color="auto" w:fill="F2F2F2"/>
            <w:vAlign w:val="center"/>
            <w:hideMark/>
          </w:tcPr>
          <w:p w:rsidR="007446FC" w:rsidRPr="00237518" w:rsidRDefault="007446FC" w:rsidP="00C712E8">
            <w:pPr>
              <w:rPr>
                <w:rFonts w:ascii="Calibri" w:eastAsia="Calibri" w:hAnsi="Calibri"/>
                <w:sz w:val="22"/>
                <w:szCs w:val="22"/>
                <w:lang w:eastAsia="pl-PL"/>
              </w:rPr>
            </w:pPr>
          </w:p>
        </w:tc>
        <w:tc>
          <w:tcPr>
            <w:tcW w:w="7289" w:type="dxa"/>
            <w:tcBorders>
              <w:top w:val="nil"/>
              <w:left w:val="single" w:sz="8" w:space="0" w:color="000000"/>
              <w:bottom w:val="double" w:sz="2" w:space="0" w:color="000000"/>
              <w:right w:val="nil"/>
            </w:tcBorders>
            <w:shd w:val="clear" w:color="auto" w:fill="F2F2F2"/>
            <w:tcMar>
              <w:top w:w="0" w:type="dxa"/>
              <w:left w:w="70" w:type="dxa"/>
              <w:bottom w:w="0" w:type="dxa"/>
              <w:right w:w="70" w:type="dxa"/>
            </w:tcMar>
            <w:hideMark/>
          </w:tcPr>
          <w:p w:rsidR="007446FC" w:rsidRPr="00237518" w:rsidRDefault="007446FC" w:rsidP="00C712E8">
            <w:pPr>
              <w:snapToGrid w:val="0"/>
              <w:spacing w:line="240" w:lineRule="exact"/>
              <w:jc w:val="both"/>
              <w:rPr>
                <w:rFonts w:ascii="Calibri" w:eastAsia="Calibri" w:hAnsi="Calibri"/>
                <w:sz w:val="22"/>
                <w:szCs w:val="22"/>
                <w:lang w:eastAsia="pl-PL"/>
              </w:rPr>
            </w:pPr>
            <w:r w:rsidRPr="00237518">
              <w:rPr>
                <w:rFonts w:ascii="Calibri" w:eastAsia="Calibri" w:hAnsi="Calibri"/>
                <w:sz w:val="22"/>
                <w:szCs w:val="22"/>
                <w:lang w:eastAsia="pl-PL"/>
              </w:rPr>
              <w:t>Brak włączenia</w:t>
            </w:r>
          </w:p>
        </w:tc>
        <w:tc>
          <w:tcPr>
            <w:tcW w:w="992" w:type="dxa"/>
            <w:tcBorders>
              <w:top w:val="nil"/>
              <w:left w:val="single" w:sz="8" w:space="0" w:color="000000"/>
              <w:bottom w:val="double" w:sz="2" w:space="0" w:color="000000"/>
              <w:right w:val="nil"/>
            </w:tcBorders>
            <w:tcMar>
              <w:top w:w="0" w:type="dxa"/>
              <w:left w:w="70" w:type="dxa"/>
              <w:bottom w:w="0" w:type="dxa"/>
              <w:right w:w="70" w:type="dxa"/>
            </w:tcMar>
            <w:vAlign w:val="center"/>
          </w:tcPr>
          <w:p w:rsidR="007446FC" w:rsidRPr="00237518" w:rsidRDefault="007446FC" w:rsidP="00C712E8">
            <w:pPr>
              <w:snapToGrid w:val="0"/>
              <w:spacing w:line="240" w:lineRule="exact"/>
              <w:jc w:val="center"/>
              <w:rPr>
                <w:rFonts w:ascii="Calibri" w:eastAsia="Calibri" w:hAnsi="Calibri"/>
                <w:sz w:val="22"/>
                <w:szCs w:val="22"/>
                <w:lang w:eastAsia="pl-PL"/>
              </w:rPr>
            </w:pPr>
          </w:p>
        </w:tc>
        <w:tc>
          <w:tcPr>
            <w:tcW w:w="1276" w:type="dxa"/>
            <w:tcBorders>
              <w:top w:val="nil"/>
              <w:left w:val="single" w:sz="8" w:space="0" w:color="000000"/>
              <w:bottom w:val="double" w:sz="2" w:space="0" w:color="000000"/>
              <w:right w:val="double" w:sz="2" w:space="0" w:color="000000"/>
            </w:tcBorders>
            <w:shd w:val="clear" w:color="auto" w:fill="F2F2F2"/>
            <w:tcMar>
              <w:top w:w="0" w:type="dxa"/>
              <w:left w:w="70" w:type="dxa"/>
              <w:bottom w:w="0" w:type="dxa"/>
              <w:right w:w="70" w:type="dxa"/>
            </w:tcMar>
            <w:vAlign w:val="center"/>
            <w:hideMark/>
          </w:tcPr>
          <w:p w:rsidR="007446FC" w:rsidRPr="00237518" w:rsidRDefault="007446FC" w:rsidP="00C712E8">
            <w:pPr>
              <w:snapToGrid w:val="0"/>
              <w:spacing w:line="240" w:lineRule="exact"/>
              <w:jc w:val="center"/>
              <w:rPr>
                <w:rFonts w:ascii="Calibri" w:eastAsia="Calibri" w:hAnsi="Calibri"/>
                <w:sz w:val="22"/>
                <w:szCs w:val="22"/>
                <w:lang w:eastAsia="pl-PL"/>
              </w:rPr>
            </w:pPr>
            <w:r w:rsidRPr="00237518">
              <w:rPr>
                <w:rFonts w:ascii="Calibri" w:eastAsia="Calibri" w:hAnsi="Calibri"/>
                <w:sz w:val="22"/>
                <w:szCs w:val="22"/>
                <w:lang w:eastAsia="pl-PL"/>
              </w:rPr>
              <w:t>0</w:t>
            </w:r>
          </w:p>
        </w:tc>
      </w:tr>
      <w:tr w:rsidR="007446FC" w:rsidRPr="00237518" w:rsidTr="00C712E8">
        <w:tc>
          <w:tcPr>
            <w:tcW w:w="7865" w:type="dxa"/>
            <w:gridSpan w:val="2"/>
            <w:tcBorders>
              <w:top w:val="nil"/>
              <w:left w:val="double" w:sz="2" w:space="0" w:color="000000"/>
              <w:bottom w:val="double" w:sz="2" w:space="0" w:color="000000"/>
              <w:right w:val="nil"/>
            </w:tcBorders>
            <w:shd w:val="clear" w:color="auto" w:fill="F2F2F2"/>
            <w:tcMar>
              <w:top w:w="0" w:type="dxa"/>
              <w:left w:w="70" w:type="dxa"/>
              <w:bottom w:w="0" w:type="dxa"/>
              <w:right w:w="70" w:type="dxa"/>
            </w:tcMar>
            <w:hideMark/>
          </w:tcPr>
          <w:p w:rsidR="007446FC" w:rsidRPr="007A23C0" w:rsidRDefault="007446FC" w:rsidP="00C712E8">
            <w:pPr>
              <w:snapToGrid w:val="0"/>
              <w:spacing w:line="240" w:lineRule="exact"/>
              <w:jc w:val="right"/>
              <w:rPr>
                <w:rFonts w:ascii="Calibri" w:eastAsia="Calibri" w:hAnsi="Calibri"/>
                <w:b/>
                <w:sz w:val="22"/>
                <w:szCs w:val="22"/>
                <w:lang w:eastAsia="pl-PL"/>
              </w:rPr>
            </w:pPr>
            <w:r w:rsidRPr="007A23C0">
              <w:rPr>
                <w:rFonts w:ascii="Calibri" w:eastAsia="Calibri" w:hAnsi="Calibri"/>
                <w:b/>
                <w:sz w:val="22"/>
                <w:szCs w:val="22"/>
                <w:lang w:eastAsia="pl-PL"/>
              </w:rPr>
              <w:t>RAZEM (punktów)</w:t>
            </w:r>
            <w:r>
              <w:rPr>
                <w:rFonts w:ascii="Calibri" w:eastAsia="Calibri" w:hAnsi="Calibri"/>
                <w:b/>
                <w:sz w:val="22"/>
                <w:szCs w:val="22"/>
                <w:lang w:eastAsia="pl-PL"/>
              </w:rPr>
              <w:t>:</w:t>
            </w:r>
          </w:p>
        </w:tc>
        <w:tc>
          <w:tcPr>
            <w:tcW w:w="992" w:type="dxa"/>
            <w:tcBorders>
              <w:top w:val="nil"/>
              <w:left w:val="single" w:sz="8" w:space="0" w:color="000000"/>
              <w:bottom w:val="double" w:sz="2" w:space="0" w:color="000000"/>
              <w:right w:val="nil"/>
            </w:tcBorders>
            <w:tcMar>
              <w:top w:w="0" w:type="dxa"/>
              <w:left w:w="70" w:type="dxa"/>
              <w:bottom w:w="0" w:type="dxa"/>
              <w:right w:w="70" w:type="dxa"/>
            </w:tcMar>
            <w:vAlign w:val="center"/>
          </w:tcPr>
          <w:p w:rsidR="007446FC" w:rsidRPr="00237518" w:rsidRDefault="007446FC" w:rsidP="00C712E8">
            <w:pPr>
              <w:snapToGrid w:val="0"/>
              <w:spacing w:line="240" w:lineRule="exact"/>
              <w:jc w:val="center"/>
              <w:rPr>
                <w:rFonts w:ascii="Calibri" w:eastAsia="Calibri" w:hAnsi="Calibri"/>
                <w:sz w:val="22"/>
                <w:szCs w:val="22"/>
                <w:lang w:eastAsia="pl-PL"/>
              </w:rPr>
            </w:pPr>
          </w:p>
        </w:tc>
        <w:tc>
          <w:tcPr>
            <w:tcW w:w="1276" w:type="dxa"/>
            <w:tcBorders>
              <w:top w:val="nil"/>
              <w:left w:val="single" w:sz="8" w:space="0" w:color="000000"/>
              <w:bottom w:val="double" w:sz="2" w:space="0" w:color="000000"/>
              <w:right w:val="double" w:sz="2" w:space="0" w:color="000000"/>
            </w:tcBorders>
            <w:shd w:val="clear" w:color="auto" w:fill="F2F2F2"/>
            <w:tcMar>
              <w:top w:w="0" w:type="dxa"/>
              <w:left w:w="70" w:type="dxa"/>
              <w:bottom w:w="0" w:type="dxa"/>
              <w:right w:w="70" w:type="dxa"/>
            </w:tcMar>
            <w:vAlign w:val="center"/>
            <w:hideMark/>
          </w:tcPr>
          <w:p w:rsidR="007446FC" w:rsidRPr="00581854" w:rsidRDefault="007446FC" w:rsidP="00C712E8">
            <w:pPr>
              <w:snapToGrid w:val="0"/>
              <w:spacing w:line="240" w:lineRule="exact"/>
              <w:jc w:val="center"/>
              <w:rPr>
                <w:rFonts w:ascii="Calibri" w:eastAsia="Calibri" w:hAnsi="Calibri"/>
                <w:b/>
                <w:sz w:val="22"/>
                <w:szCs w:val="22"/>
                <w:lang w:eastAsia="pl-PL"/>
              </w:rPr>
            </w:pPr>
            <w:r w:rsidRPr="00581854">
              <w:rPr>
                <w:rFonts w:ascii="Calibri" w:eastAsia="Calibri" w:hAnsi="Calibri"/>
                <w:b/>
                <w:sz w:val="22"/>
                <w:szCs w:val="22"/>
                <w:lang w:eastAsia="pl-PL"/>
              </w:rPr>
              <w:t>100</w:t>
            </w:r>
          </w:p>
        </w:tc>
      </w:tr>
    </w:tbl>
    <w:p w:rsidR="007446FC" w:rsidRPr="00237518" w:rsidRDefault="007446FC" w:rsidP="007446FC">
      <w:pPr>
        <w:jc w:val="both"/>
        <w:rPr>
          <w:rFonts w:ascii="Calibri" w:eastAsia="Calibri" w:hAnsi="Calibri"/>
          <w:sz w:val="16"/>
          <w:szCs w:val="16"/>
        </w:rPr>
      </w:pPr>
      <w:r w:rsidRPr="00237518">
        <w:rPr>
          <w:rFonts w:ascii="Calibri" w:eastAsia="Calibri" w:hAnsi="Calibri"/>
          <w:sz w:val="16"/>
          <w:szCs w:val="16"/>
        </w:rPr>
        <w:t>*</w:t>
      </w:r>
      <w:r w:rsidRPr="00E83391">
        <w:rPr>
          <w:rFonts w:ascii="Calibri" w:eastAsia="Calibri" w:hAnsi="Calibri"/>
          <w:sz w:val="20"/>
        </w:rPr>
        <w:t xml:space="preserve"> - zaznaczyć „X” – w przypadku braku oznaczenia wyboru Zamawiający przyjmuje brak akceptacji (i tym samym nie nalicza punktów)</w:t>
      </w:r>
    </w:p>
    <w:p w:rsidR="007446FC" w:rsidRPr="00190258" w:rsidRDefault="007446FC" w:rsidP="006B45B8">
      <w:pPr>
        <w:spacing w:line="276" w:lineRule="auto"/>
        <w:outlineLvl w:val="0"/>
        <w:rPr>
          <w:rFonts w:ascii="Calibri" w:hAnsi="Calibri" w:cs="Tahoma"/>
          <w:sz w:val="20"/>
          <w:szCs w:val="22"/>
        </w:rPr>
        <w:sectPr w:rsidR="007446FC" w:rsidRPr="00190258" w:rsidSect="00603E48">
          <w:pgSz w:w="11906" w:h="16838"/>
          <w:pgMar w:top="1103" w:right="1106" w:bottom="993" w:left="1418" w:header="426" w:footer="586" w:gutter="0"/>
          <w:cols w:space="708"/>
          <w:docGrid w:linePitch="360"/>
        </w:sectPr>
      </w:pPr>
    </w:p>
    <w:p w:rsidR="00A65D79" w:rsidRPr="00F50AF4" w:rsidRDefault="00A65D79" w:rsidP="00A65D79">
      <w:pPr>
        <w:suppressAutoHyphens/>
        <w:spacing w:after="120" w:line="276" w:lineRule="auto"/>
        <w:jc w:val="right"/>
        <w:rPr>
          <w:rFonts w:ascii="Calibri" w:hAnsi="Calibri" w:cs="Calibri"/>
          <w:b/>
          <w:bCs/>
          <w:i/>
          <w:iCs/>
          <w:sz w:val="22"/>
          <w:szCs w:val="22"/>
          <w:lang w:eastAsia="zh-CN"/>
        </w:rPr>
      </w:pPr>
      <w:r>
        <w:rPr>
          <w:rFonts w:ascii="Calibri" w:hAnsi="Calibri" w:cs="Calibri"/>
          <w:b/>
          <w:sz w:val="22"/>
          <w:szCs w:val="22"/>
          <w:lang w:eastAsia="zh-CN"/>
        </w:rPr>
        <w:lastRenderedPageBreak/>
        <w:t xml:space="preserve">ZAŁĄCZNIK NR </w:t>
      </w:r>
      <w:r w:rsidR="00A26F16">
        <w:rPr>
          <w:rFonts w:ascii="Calibri" w:hAnsi="Calibri" w:cs="Calibri"/>
          <w:b/>
          <w:sz w:val="22"/>
          <w:szCs w:val="22"/>
          <w:lang w:eastAsia="zh-CN"/>
        </w:rPr>
        <w:t>8</w:t>
      </w:r>
    </w:p>
    <w:p w:rsidR="00A65D79" w:rsidRPr="003B5086" w:rsidRDefault="00A65D79" w:rsidP="00A65D79">
      <w:pPr>
        <w:keepNext/>
        <w:widowControl w:val="0"/>
        <w:suppressAutoHyphens/>
        <w:spacing w:after="120" w:line="276" w:lineRule="auto"/>
        <w:jc w:val="center"/>
        <w:rPr>
          <w:rFonts w:ascii="Calibri" w:hAnsi="Calibri" w:cs="Calibri"/>
          <w:b/>
          <w:bCs/>
          <w:iCs/>
          <w:sz w:val="22"/>
          <w:szCs w:val="22"/>
          <w:lang w:eastAsia="zh-CN"/>
        </w:rPr>
      </w:pPr>
      <w:r>
        <w:rPr>
          <w:rFonts w:ascii="Calibri" w:hAnsi="Calibri" w:cs="Calibri"/>
          <w:b/>
          <w:bCs/>
          <w:iCs/>
          <w:sz w:val="22"/>
          <w:szCs w:val="22"/>
          <w:lang w:eastAsia="zh-CN"/>
        </w:rPr>
        <w:t>INFORMACJE DO UBEZPIECZENIA ODPOWIEDZIALNOŚCI CYWILNEJ</w:t>
      </w:r>
    </w:p>
    <w:tbl>
      <w:tblPr>
        <w:tblW w:w="14884" w:type="dxa"/>
        <w:tblInd w:w="-72" w:type="dxa"/>
        <w:tblLayout w:type="fixed"/>
        <w:tblCellMar>
          <w:left w:w="70" w:type="dxa"/>
          <w:right w:w="70" w:type="dxa"/>
        </w:tblCellMar>
        <w:tblLook w:val="04A0" w:firstRow="1" w:lastRow="0" w:firstColumn="1" w:lastColumn="0" w:noHBand="0" w:noVBand="1"/>
      </w:tblPr>
      <w:tblGrid>
        <w:gridCol w:w="426"/>
        <w:gridCol w:w="3969"/>
        <w:gridCol w:w="2268"/>
        <w:gridCol w:w="1276"/>
        <w:gridCol w:w="1842"/>
        <w:gridCol w:w="1418"/>
        <w:gridCol w:w="1276"/>
        <w:gridCol w:w="1275"/>
        <w:gridCol w:w="1134"/>
      </w:tblGrid>
      <w:tr w:rsidR="00BD0656" w:rsidRPr="00A65D79" w:rsidTr="00D31FA7">
        <w:trPr>
          <w:trHeight w:val="570"/>
        </w:trPr>
        <w:tc>
          <w:tcPr>
            <w:tcW w:w="426"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BD0656" w:rsidRPr="00E66334" w:rsidRDefault="00BD0656" w:rsidP="00A65D79">
            <w:pPr>
              <w:rPr>
                <w:rFonts w:ascii="Calibri" w:hAnsi="Calibri"/>
                <w:b/>
                <w:bCs/>
                <w:color w:val="000000"/>
                <w:sz w:val="20"/>
                <w:szCs w:val="22"/>
                <w:lang w:eastAsia="pl-PL"/>
              </w:rPr>
            </w:pPr>
            <w:r w:rsidRPr="00DD3CA3">
              <w:rPr>
                <w:rFonts w:ascii="Calibri" w:hAnsi="Calibri"/>
                <w:b/>
                <w:bCs/>
                <w:color w:val="000000"/>
                <w:sz w:val="18"/>
                <w:szCs w:val="22"/>
                <w:lang w:eastAsia="pl-PL"/>
              </w:rPr>
              <w:t>L.p.</w:t>
            </w:r>
          </w:p>
        </w:tc>
        <w:tc>
          <w:tcPr>
            <w:tcW w:w="3969" w:type="dxa"/>
            <w:tcBorders>
              <w:top w:val="single" w:sz="4" w:space="0" w:color="auto"/>
              <w:left w:val="nil"/>
              <w:bottom w:val="nil"/>
              <w:right w:val="single" w:sz="4" w:space="0" w:color="auto"/>
            </w:tcBorders>
            <w:shd w:val="clear" w:color="auto" w:fill="8DB3E2"/>
            <w:noWrap/>
            <w:vAlign w:val="center"/>
            <w:hideMark/>
          </w:tcPr>
          <w:p w:rsidR="00BD0656" w:rsidRPr="00E66334" w:rsidRDefault="00BD0656" w:rsidP="00A65D79">
            <w:pPr>
              <w:jc w:val="center"/>
              <w:rPr>
                <w:rFonts w:ascii="Calibri" w:hAnsi="Calibri"/>
                <w:b/>
                <w:bCs/>
                <w:color w:val="000000"/>
                <w:sz w:val="20"/>
                <w:szCs w:val="22"/>
                <w:lang w:eastAsia="pl-PL"/>
              </w:rPr>
            </w:pPr>
            <w:r w:rsidRPr="00E66334">
              <w:rPr>
                <w:rFonts w:ascii="Calibri" w:hAnsi="Calibri"/>
                <w:b/>
                <w:bCs/>
                <w:color w:val="000000"/>
                <w:sz w:val="20"/>
                <w:szCs w:val="22"/>
                <w:lang w:eastAsia="pl-PL"/>
              </w:rPr>
              <w:t>Nazwa jednostki</w:t>
            </w:r>
          </w:p>
        </w:tc>
        <w:tc>
          <w:tcPr>
            <w:tcW w:w="2268" w:type="dxa"/>
            <w:tcBorders>
              <w:top w:val="single" w:sz="4" w:space="0" w:color="auto"/>
              <w:left w:val="nil"/>
              <w:bottom w:val="single" w:sz="4" w:space="0" w:color="auto"/>
              <w:right w:val="single" w:sz="4" w:space="0" w:color="auto"/>
            </w:tcBorders>
            <w:shd w:val="clear" w:color="auto" w:fill="8DB3E2"/>
            <w:vAlign w:val="center"/>
            <w:hideMark/>
          </w:tcPr>
          <w:p w:rsidR="00BD0656" w:rsidRPr="00E66334" w:rsidRDefault="00BD0656" w:rsidP="00A65D79">
            <w:pPr>
              <w:jc w:val="center"/>
              <w:rPr>
                <w:rFonts w:ascii="Calibri" w:hAnsi="Calibri"/>
                <w:b/>
                <w:bCs/>
                <w:color w:val="000000"/>
                <w:sz w:val="20"/>
                <w:szCs w:val="22"/>
                <w:lang w:eastAsia="pl-PL"/>
              </w:rPr>
            </w:pPr>
            <w:r w:rsidRPr="00E66334">
              <w:rPr>
                <w:rFonts w:ascii="Calibri" w:hAnsi="Calibri"/>
                <w:b/>
                <w:bCs/>
                <w:color w:val="000000"/>
                <w:sz w:val="20"/>
                <w:szCs w:val="22"/>
                <w:lang w:eastAsia="pl-PL"/>
              </w:rPr>
              <w:t>Adres</w:t>
            </w:r>
          </w:p>
        </w:tc>
        <w:tc>
          <w:tcPr>
            <w:tcW w:w="1276" w:type="dxa"/>
            <w:tcBorders>
              <w:top w:val="single" w:sz="4" w:space="0" w:color="auto"/>
              <w:left w:val="nil"/>
              <w:bottom w:val="single" w:sz="4" w:space="0" w:color="auto"/>
              <w:right w:val="single" w:sz="4" w:space="0" w:color="auto"/>
            </w:tcBorders>
            <w:shd w:val="clear" w:color="auto" w:fill="8DB3E2"/>
            <w:vAlign w:val="center"/>
          </w:tcPr>
          <w:p w:rsidR="00BD0656" w:rsidRPr="00E66334" w:rsidRDefault="00BD0656" w:rsidP="00BD0656">
            <w:pPr>
              <w:jc w:val="center"/>
              <w:rPr>
                <w:rFonts w:ascii="Calibri" w:hAnsi="Calibri"/>
                <w:b/>
                <w:bCs/>
                <w:color w:val="000000"/>
                <w:sz w:val="20"/>
                <w:szCs w:val="22"/>
                <w:lang w:eastAsia="pl-PL"/>
              </w:rPr>
            </w:pPr>
            <w:r>
              <w:rPr>
                <w:rFonts w:ascii="Calibri" w:hAnsi="Calibri"/>
                <w:b/>
                <w:bCs/>
                <w:color w:val="000000"/>
                <w:sz w:val="20"/>
                <w:szCs w:val="22"/>
                <w:lang w:eastAsia="pl-PL"/>
              </w:rPr>
              <w:t>PKD</w:t>
            </w:r>
          </w:p>
        </w:tc>
        <w:tc>
          <w:tcPr>
            <w:tcW w:w="1842"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D0656" w:rsidRPr="00E66334" w:rsidRDefault="00BD0656" w:rsidP="00A65D79">
            <w:pPr>
              <w:jc w:val="center"/>
              <w:rPr>
                <w:rFonts w:ascii="Calibri" w:hAnsi="Calibri"/>
                <w:b/>
                <w:bCs/>
                <w:color w:val="000000"/>
                <w:sz w:val="20"/>
                <w:szCs w:val="22"/>
                <w:lang w:eastAsia="pl-PL"/>
              </w:rPr>
            </w:pPr>
            <w:r w:rsidRPr="00E66334">
              <w:rPr>
                <w:rFonts w:ascii="Calibri" w:hAnsi="Calibri"/>
                <w:b/>
                <w:bCs/>
                <w:color w:val="000000"/>
                <w:sz w:val="20"/>
                <w:szCs w:val="22"/>
                <w:lang w:eastAsia="pl-PL"/>
              </w:rPr>
              <w:t>NIP</w:t>
            </w:r>
          </w:p>
        </w:tc>
        <w:tc>
          <w:tcPr>
            <w:tcW w:w="1418" w:type="dxa"/>
            <w:tcBorders>
              <w:top w:val="single" w:sz="4" w:space="0" w:color="auto"/>
              <w:left w:val="nil"/>
              <w:bottom w:val="single" w:sz="4" w:space="0" w:color="auto"/>
              <w:right w:val="single" w:sz="4" w:space="0" w:color="auto"/>
            </w:tcBorders>
            <w:shd w:val="clear" w:color="auto" w:fill="8DB3E2"/>
            <w:vAlign w:val="center"/>
            <w:hideMark/>
          </w:tcPr>
          <w:p w:rsidR="00BD0656" w:rsidRPr="00E66334" w:rsidRDefault="00BD0656" w:rsidP="00A65D79">
            <w:pPr>
              <w:jc w:val="center"/>
              <w:rPr>
                <w:rFonts w:ascii="Calibri" w:hAnsi="Calibri"/>
                <w:b/>
                <w:bCs/>
                <w:color w:val="000000"/>
                <w:sz w:val="20"/>
                <w:szCs w:val="22"/>
                <w:lang w:eastAsia="pl-PL"/>
              </w:rPr>
            </w:pPr>
            <w:r w:rsidRPr="00E66334">
              <w:rPr>
                <w:rFonts w:ascii="Calibri" w:hAnsi="Calibri"/>
                <w:b/>
                <w:bCs/>
                <w:color w:val="000000"/>
                <w:sz w:val="20"/>
                <w:szCs w:val="22"/>
                <w:lang w:eastAsia="pl-PL"/>
              </w:rPr>
              <w:t>REGON</w:t>
            </w:r>
          </w:p>
        </w:tc>
        <w:tc>
          <w:tcPr>
            <w:tcW w:w="1276" w:type="dxa"/>
            <w:tcBorders>
              <w:top w:val="single" w:sz="4" w:space="0" w:color="auto"/>
              <w:left w:val="nil"/>
              <w:bottom w:val="single" w:sz="4" w:space="0" w:color="auto"/>
              <w:right w:val="single" w:sz="4" w:space="0" w:color="auto"/>
            </w:tcBorders>
            <w:shd w:val="clear" w:color="auto" w:fill="8DB3E2"/>
            <w:vAlign w:val="center"/>
            <w:hideMark/>
          </w:tcPr>
          <w:p w:rsidR="00BD0656" w:rsidRPr="00DD3CA3" w:rsidRDefault="00BD0656" w:rsidP="00A65D79">
            <w:pPr>
              <w:jc w:val="center"/>
              <w:rPr>
                <w:rFonts w:ascii="Calibri" w:hAnsi="Calibri"/>
                <w:b/>
                <w:bCs/>
                <w:color w:val="000000"/>
                <w:sz w:val="18"/>
                <w:szCs w:val="22"/>
                <w:lang w:eastAsia="pl-PL"/>
              </w:rPr>
            </w:pPr>
            <w:r w:rsidRPr="00DD3CA3">
              <w:rPr>
                <w:rFonts w:ascii="Calibri" w:hAnsi="Calibri"/>
                <w:b/>
                <w:bCs/>
                <w:color w:val="000000"/>
                <w:sz w:val="18"/>
                <w:szCs w:val="22"/>
                <w:lang w:eastAsia="pl-PL"/>
              </w:rPr>
              <w:t xml:space="preserve">Zatrudnienie ogółem </w:t>
            </w:r>
          </w:p>
        </w:tc>
        <w:tc>
          <w:tcPr>
            <w:tcW w:w="1275" w:type="dxa"/>
            <w:tcBorders>
              <w:top w:val="single" w:sz="4" w:space="0" w:color="auto"/>
              <w:left w:val="nil"/>
              <w:bottom w:val="single" w:sz="4" w:space="0" w:color="auto"/>
              <w:right w:val="single" w:sz="4" w:space="0" w:color="auto"/>
            </w:tcBorders>
            <w:shd w:val="clear" w:color="auto" w:fill="8DB3E2"/>
            <w:vAlign w:val="center"/>
            <w:hideMark/>
          </w:tcPr>
          <w:p w:rsidR="00BD0656" w:rsidRPr="00DD3CA3" w:rsidRDefault="00BD0656" w:rsidP="00A65D79">
            <w:pPr>
              <w:jc w:val="center"/>
              <w:rPr>
                <w:rFonts w:ascii="Calibri" w:hAnsi="Calibri"/>
                <w:b/>
                <w:bCs/>
                <w:color w:val="000000"/>
                <w:sz w:val="18"/>
                <w:szCs w:val="22"/>
                <w:lang w:eastAsia="pl-PL"/>
              </w:rPr>
            </w:pPr>
            <w:r w:rsidRPr="00DD3CA3">
              <w:rPr>
                <w:rFonts w:ascii="Calibri" w:hAnsi="Calibri"/>
                <w:b/>
                <w:bCs/>
                <w:color w:val="000000"/>
                <w:sz w:val="18"/>
                <w:szCs w:val="22"/>
                <w:lang w:eastAsia="pl-PL"/>
              </w:rPr>
              <w:t xml:space="preserve">w tym nauczyciele </w:t>
            </w:r>
          </w:p>
        </w:tc>
        <w:tc>
          <w:tcPr>
            <w:tcW w:w="1134" w:type="dxa"/>
            <w:tcBorders>
              <w:top w:val="single" w:sz="4" w:space="0" w:color="auto"/>
              <w:left w:val="nil"/>
              <w:bottom w:val="single" w:sz="4" w:space="0" w:color="auto"/>
              <w:right w:val="single" w:sz="4" w:space="0" w:color="auto"/>
            </w:tcBorders>
            <w:shd w:val="clear" w:color="auto" w:fill="8DB3E2"/>
            <w:vAlign w:val="center"/>
            <w:hideMark/>
          </w:tcPr>
          <w:p w:rsidR="00BD0656" w:rsidRPr="00DD3CA3" w:rsidRDefault="00BD0656" w:rsidP="00A65D79">
            <w:pPr>
              <w:jc w:val="center"/>
              <w:rPr>
                <w:rFonts w:ascii="Calibri" w:hAnsi="Calibri"/>
                <w:b/>
                <w:bCs/>
                <w:color w:val="000000"/>
                <w:sz w:val="18"/>
                <w:szCs w:val="22"/>
                <w:lang w:eastAsia="pl-PL"/>
              </w:rPr>
            </w:pPr>
            <w:r w:rsidRPr="00DD3CA3">
              <w:rPr>
                <w:rFonts w:ascii="Calibri" w:hAnsi="Calibri"/>
                <w:b/>
                <w:bCs/>
                <w:color w:val="000000"/>
                <w:sz w:val="18"/>
                <w:szCs w:val="22"/>
                <w:lang w:eastAsia="pl-PL"/>
              </w:rPr>
              <w:t xml:space="preserve">Ilość uczniów </w:t>
            </w:r>
          </w:p>
        </w:tc>
      </w:tr>
      <w:tr w:rsidR="00BD0656" w:rsidRPr="00A65D79" w:rsidTr="00D31FA7">
        <w:trPr>
          <w:trHeight w:val="39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656" w:rsidRPr="006A0F70" w:rsidRDefault="00BD0656" w:rsidP="007352ED">
            <w:pPr>
              <w:jc w:val="center"/>
              <w:rPr>
                <w:rFonts w:ascii="Calibri" w:hAnsi="Calibri"/>
                <w:bCs/>
                <w:color w:val="000000"/>
                <w:sz w:val="20"/>
                <w:szCs w:val="22"/>
                <w:lang w:eastAsia="pl-PL"/>
              </w:rPr>
            </w:pPr>
            <w:r w:rsidRPr="006A0F70">
              <w:rPr>
                <w:rFonts w:ascii="Calibri" w:hAnsi="Calibri"/>
                <w:bCs/>
                <w:color w:val="000000"/>
                <w:sz w:val="20"/>
                <w:szCs w:val="22"/>
                <w:lang w:eastAsia="pl-PL"/>
              </w:rPr>
              <w:t>-</w:t>
            </w:r>
          </w:p>
        </w:tc>
        <w:tc>
          <w:tcPr>
            <w:tcW w:w="3969" w:type="dxa"/>
            <w:tcBorders>
              <w:top w:val="single" w:sz="4" w:space="0" w:color="auto"/>
              <w:left w:val="nil"/>
              <w:bottom w:val="nil"/>
              <w:right w:val="single" w:sz="4" w:space="0" w:color="auto"/>
            </w:tcBorders>
            <w:shd w:val="clear" w:color="auto" w:fill="FFFFFF"/>
            <w:noWrap/>
            <w:vAlign w:val="center"/>
          </w:tcPr>
          <w:p w:rsidR="00BD0656" w:rsidRPr="006A0F70" w:rsidRDefault="006A0F70" w:rsidP="00B81706">
            <w:pPr>
              <w:rPr>
                <w:rFonts w:ascii="Calibri" w:hAnsi="Calibri"/>
                <w:bCs/>
                <w:sz w:val="20"/>
                <w:szCs w:val="22"/>
                <w:lang w:eastAsia="pl-PL"/>
              </w:rPr>
            </w:pPr>
            <w:r w:rsidRPr="006A0F70">
              <w:rPr>
                <w:rFonts w:ascii="Calibri" w:hAnsi="Calibri"/>
                <w:bCs/>
                <w:sz w:val="20"/>
                <w:szCs w:val="22"/>
                <w:lang w:eastAsia="pl-PL"/>
              </w:rPr>
              <w:t xml:space="preserve">Gmina </w:t>
            </w:r>
            <w:r w:rsidR="00B81706">
              <w:rPr>
                <w:rFonts w:ascii="Calibri" w:hAnsi="Calibri"/>
                <w:bCs/>
                <w:sz w:val="20"/>
                <w:szCs w:val="22"/>
                <w:lang w:eastAsia="pl-PL"/>
              </w:rPr>
              <w:t>Biesiekierz</w:t>
            </w:r>
          </w:p>
        </w:tc>
        <w:tc>
          <w:tcPr>
            <w:tcW w:w="2268" w:type="dxa"/>
            <w:tcBorders>
              <w:top w:val="single" w:sz="4" w:space="0" w:color="auto"/>
              <w:left w:val="nil"/>
              <w:bottom w:val="single" w:sz="4" w:space="0" w:color="auto"/>
              <w:right w:val="single" w:sz="4" w:space="0" w:color="auto"/>
            </w:tcBorders>
            <w:shd w:val="clear" w:color="auto" w:fill="FFFFFF"/>
            <w:vAlign w:val="center"/>
          </w:tcPr>
          <w:p w:rsidR="00BD0656" w:rsidRPr="006A0F70" w:rsidRDefault="00B81706" w:rsidP="00EE61BF">
            <w:pPr>
              <w:rPr>
                <w:rFonts w:ascii="Calibri" w:hAnsi="Calibri"/>
                <w:bCs/>
                <w:color w:val="000000"/>
                <w:sz w:val="20"/>
                <w:szCs w:val="22"/>
                <w:lang w:eastAsia="pl-PL"/>
              </w:rPr>
            </w:pPr>
            <w:r>
              <w:rPr>
                <w:rFonts w:ascii="Calibri" w:hAnsi="Calibri"/>
                <w:bCs/>
                <w:color w:val="000000"/>
                <w:sz w:val="20"/>
                <w:szCs w:val="22"/>
                <w:lang w:eastAsia="pl-PL"/>
              </w:rPr>
              <w:t>Biesiekierz 103,</w:t>
            </w:r>
            <w:r w:rsidR="00403580">
              <w:rPr>
                <w:rFonts w:ascii="Calibri" w:hAnsi="Calibri"/>
                <w:bCs/>
                <w:color w:val="000000"/>
                <w:sz w:val="20"/>
                <w:szCs w:val="22"/>
                <w:lang w:eastAsia="pl-PL"/>
              </w:rPr>
              <w:t xml:space="preserve">     </w:t>
            </w:r>
            <w:r>
              <w:rPr>
                <w:rFonts w:ascii="Calibri" w:hAnsi="Calibri"/>
                <w:bCs/>
                <w:color w:val="000000"/>
                <w:sz w:val="20"/>
                <w:szCs w:val="22"/>
                <w:lang w:eastAsia="pl-PL"/>
              </w:rPr>
              <w:t xml:space="preserve">               76-039 Biesiekierz</w:t>
            </w:r>
          </w:p>
        </w:tc>
        <w:tc>
          <w:tcPr>
            <w:tcW w:w="1276" w:type="dxa"/>
            <w:tcBorders>
              <w:top w:val="single" w:sz="4" w:space="0" w:color="auto"/>
              <w:left w:val="nil"/>
              <w:bottom w:val="single" w:sz="4" w:space="0" w:color="auto"/>
              <w:right w:val="single" w:sz="4" w:space="0" w:color="auto"/>
            </w:tcBorders>
            <w:shd w:val="clear" w:color="auto" w:fill="auto"/>
            <w:vAlign w:val="center"/>
          </w:tcPr>
          <w:p w:rsidR="00BD0656" w:rsidRPr="006A0F70" w:rsidRDefault="00F262BC" w:rsidP="00F262BC">
            <w:pPr>
              <w:jc w:val="center"/>
              <w:rPr>
                <w:rFonts w:ascii="Calibri" w:hAnsi="Calibri"/>
                <w:bCs/>
                <w:color w:val="000000"/>
                <w:sz w:val="20"/>
                <w:szCs w:val="22"/>
                <w:lang w:eastAsia="pl-PL"/>
              </w:rPr>
            </w:pPr>
            <w:r>
              <w:rPr>
                <w:rFonts w:ascii="Calibri" w:hAnsi="Calibri"/>
                <w:bCs/>
                <w:color w:val="000000"/>
                <w:sz w:val="20"/>
                <w:szCs w:val="22"/>
                <w:lang w:eastAsia="pl-PL"/>
              </w:rPr>
              <w:t>8411Z</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D0656" w:rsidRPr="006A0F70" w:rsidRDefault="00B81706" w:rsidP="005C37F3">
            <w:pPr>
              <w:jc w:val="center"/>
              <w:rPr>
                <w:rFonts w:ascii="Calibri" w:hAnsi="Calibri"/>
                <w:bCs/>
                <w:color w:val="000000"/>
                <w:sz w:val="20"/>
                <w:szCs w:val="22"/>
                <w:lang w:eastAsia="pl-PL"/>
              </w:rPr>
            </w:pPr>
            <w:r>
              <w:rPr>
                <w:rFonts w:ascii="Calibri" w:hAnsi="Calibri"/>
                <w:bCs/>
                <w:color w:val="000000"/>
                <w:sz w:val="20"/>
                <w:szCs w:val="22"/>
                <w:lang w:eastAsia="pl-PL"/>
              </w:rPr>
              <w:t>499-05-27-492</w:t>
            </w:r>
          </w:p>
        </w:tc>
        <w:tc>
          <w:tcPr>
            <w:tcW w:w="1418" w:type="dxa"/>
            <w:tcBorders>
              <w:top w:val="single" w:sz="4" w:space="0" w:color="auto"/>
              <w:left w:val="nil"/>
              <w:bottom w:val="single" w:sz="4" w:space="0" w:color="auto"/>
              <w:right w:val="single" w:sz="4" w:space="0" w:color="auto"/>
            </w:tcBorders>
            <w:shd w:val="clear" w:color="auto" w:fill="auto"/>
            <w:vAlign w:val="center"/>
          </w:tcPr>
          <w:p w:rsidR="00BD0656" w:rsidRPr="006A0F70" w:rsidRDefault="00B81706" w:rsidP="005C37F3">
            <w:pPr>
              <w:jc w:val="center"/>
              <w:rPr>
                <w:rFonts w:ascii="Calibri" w:hAnsi="Calibri"/>
                <w:bCs/>
                <w:color w:val="000000"/>
                <w:sz w:val="20"/>
                <w:szCs w:val="22"/>
                <w:lang w:eastAsia="pl-PL"/>
              </w:rPr>
            </w:pPr>
            <w:r>
              <w:rPr>
                <w:rFonts w:ascii="Calibri" w:hAnsi="Calibri"/>
                <w:bCs/>
                <w:color w:val="000000"/>
                <w:sz w:val="20"/>
                <w:szCs w:val="22"/>
                <w:lang w:eastAsia="pl-PL"/>
              </w:rPr>
              <w:t>330920535</w:t>
            </w:r>
          </w:p>
        </w:tc>
        <w:tc>
          <w:tcPr>
            <w:tcW w:w="1276" w:type="dxa"/>
            <w:tcBorders>
              <w:top w:val="single" w:sz="4" w:space="0" w:color="auto"/>
              <w:left w:val="nil"/>
              <w:bottom w:val="single" w:sz="4" w:space="0" w:color="auto"/>
              <w:right w:val="single" w:sz="4" w:space="0" w:color="auto"/>
            </w:tcBorders>
            <w:shd w:val="clear" w:color="auto" w:fill="FFFFFF"/>
            <w:vAlign w:val="center"/>
          </w:tcPr>
          <w:p w:rsidR="00BD0656" w:rsidRPr="006A0F70" w:rsidRDefault="006A0F70" w:rsidP="000D0E7A">
            <w:pPr>
              <w:jc w:val="center"/>
              <w:rPr>
                <w:rFonts w:ascii="Calibri" w:hAnsi="Calibri"/>
                <w:bCs/>
                <w:color w:val="000000"/>
                <w:sz w:val="20"/>
                <w:szCs w:val="22"/>
                <w:lang w:eastAsia="pl-PL"/>
              </w:rPr>
            </w:pPr>
            <w:r>
              <w:rPr>
                <w:rFonts w:ascii="Calibri" w:hAnsi="Calibri"/>
                <w:bCs/>
                <w:color w:val="000000"/>
                <w:sz w:val="20"/>
                <w:szCs w:val="22"/>
                <w:lang w:eastAsia="pl-PL"/>
              </w:rPr>
              <w:t>-</w:t>
            </w:r>
          </w:p>
        </w:tc>
        <w:tc>
          <w:tcPr>
            <w:tcW w:w="1275" w:type="dxa"/>
            <w:tcBorders>
              <w:top w:val="single" w:sz="4" w:space="0" w:color="auto"/>
              <w:left w:val="nil"/>
              <w:bottom w:val="single" w:sz="4" w:space="0" w:color="auto"/>
              <w:right w:val="single" w:sz="4" w:space="0" w:color="auto"/>
            </w:tcBorders>
            <w:shd w:val="clear" w:color="auto" w:fill="FFFFFF"/>
            <w:vAlign w:val="center"/>
          </w:tcPr>
          <w:p w:rsidR="00BD0656" w:rsidRPr="006A0F70" w:rsidRDefault="006A0F70" w:rsidP="000D0E7A">
            <w:pPr>
              <w:jc w:val="center"/>
              <w:rPr>
                <w:rFonts w:ascii="Calibri" w:hAnsi="Calibri"/>
                <w:bCs/>
                <w:color w:val="000000"/>
                <w:sz w:val="20"/>
                <w:szCs w:val="22"/>
                <w:lang w:eastAsia="pl-PL"/>
              </w:rPr>
            </w:pPr>
            <w:r>
              <w:rPr>
                <w:rFonts w:ascii="Calibri" w:hAnsi="Calibri"/>
                <w:bCs/>
                <w:color w:val="000000"/>
                <w:sz w:val="20"/>
                <w:szCs w:val="22"/>
                <w:lang w:eastAsia="pl-PL"/>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rsidR="00BD0656" w:rsidRPr="006A0F70" w:rsidRDefault="006A0F70" w:rsidP="000D0E7A">
            <w:pPr>
              <w:jc w:val="center"/>
              <w:rPr>
                <w:rFonts w:ascii="Calibri" w:hAnsi="Calibri"/>
                <w:bCs/>
                <w:color w:val="000000"/>
                <w:sz w:val="20"/>
                <w:szCs w:val="22"/>
                <w:lang w:eastAsia="pl-PL"/>
              </w:rPr>
            </w:pPr>
            <w:r>
              <w:rPr>
                <w:rFonts w:ascii="Calibri" w:hAnsi="Calibri"/>
                <w:bCs/>
                <w:color w:val="000000"/>
                <w:sz w:val="20"/>
                <w:szCs w:val="22"/>
                <w:lang w:eastAsia="pl-PL"/>
              </w:rPr>
              <w:t>-</w:t>
            </w:r>
          </w:p>
        </w:tc>
      </w:tr>
      <w:tr w:rsidR="006A0F70" w:rsidRPr="00A65D79" w:rsidTr="005B69D9">
        <w:trPr>
          <w:trHeight w:val="39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0F70" w:rsidRPr="006A0F70" w:rsidRDefault="006A0F70" w:rsidP="007352ED">
            <w:pPr>
              <w:jc w:val="center"/>
              <w:rPr>
                <w:rFonts w:ascii="Calibri" w:hAnsi="Calibri"/>
                <w:bCs/>
                <w:color w:val="000000"/>
                <w:sz w:val="20"/>
                <w:szCs w:val="22"/>
                <w:lang w:eastAsia="pl-PL"/>
              </w:rPr>
            </w:pPr>
            <w:r w:rsidRPr="006A0F70">
              <w:rPr>
                <w:rFonts w:ascii="Calibri" w:hAnsi="Calibri"/>
                <w:bCs/>
                <w:color w:val="000000"/>
                <w:sz w:val="20"/>
                <w:szCs w:val="22"/>
                <w:lang w:eastAsia="pl-PL"/>
              </w:rPr>
              <w:t>1</w:t>
            </w:r>
          </w:p>
        </w:tc>
        <w:tc>
          <w:tcPr>
            <w:tcW w:w="3969" w:type="dxa"/>
            <w:tcBorders>
              <w:top w:val="single" w:sz="4" w:space="0" w:color="auto"/>
              <w:left w:val="nil"/>
              <w:bottom w:val="single" w:sz="4" w:space="0" w:color="auto"/>
              <w:right w:val="single" w:sz="4" w:space="0" w:color="auto"/>
            </w:tcBorders>
            <w:shd w:val="clear" w:color="auto" w:fill="FFFFFF"/>
            <w:noWrap/>
            <w:vAlign w:val="center"/>
          </w:tcPr>
          <w:p w:rsidR="006A0F70" w:rsidRPr="006A0F70" w:rsidRDefault="006A0F70" w:rsidP="00B81706">
            <w:pPr>
              <w:rPr>
                <w:rFonts w:ascii="Calibri" w:hAnsi="Calibri"/>
                <w:bCs/>
                <w:sz w:val="20"/>
                <w:szCs w:val="22"/>
                <w:lang w:eastAsia="pl-PL"/>
              </w:rPr>
            </w:pPr>
            <w:r w:rsidRPr="006A0F70">
              <w:rPr>
                <w:rFonts w:ascii="Calibri" w:hAnsi="Calibri"/>
                <w:bCs/>
                <w:sz w:val="20"/>
                <w:szCs w:val="22"/>
                <w:lang w:eastAsia="pl-PL"/>
              </w:rPr>
              <w:t xml:space="preserve">Urząd </w:t>
            </w:r>
            <w:r w:rsidR="00B81706">
              <w:rPr>
                <w:rFonts w:ascii="Calibri" w:hAnsi="Calibri"/>
                <w:bCs/>
                <w:sz w:val="20"/>
                <w:szCs w:val="22"/>
                <w:lang w:eastAsia="pl-PL"/>
              </w:rPr>
              <w:t>Gminy w Biesiekierzu</w:t>
            </w:r>
          </w:p>
        </w:tc>
        <w:tc>
          <w:tcPr>
            <w:tcW w:w="2268" w:type="dxa"/>
            <w:tcBorders>
              <w:top w:val="single" w:sz="4" w:space="0" w:color="auto"/>
              <w:left w:val="nil"/>
              <w:bottom w:val="single" w:sz="4" w:space="0" w:color="auto"/>
              <w:right w:val="single" w:sz="4" w:space="0" w:color="auto"/>
            </w:tcBorders>
            <w:shd w:val="clear" w:color="auto" w:fill="FFFFFF"/>
            <w:vAlign w:val="center"/>
          </w:tcPr>
          <w:p w:rsidR="006A0F70" w:rsidRPr="006A0F70" w:rsidRDefault="00B81706" w:rsidP="00EE61BF">
            <w:pPr>
              <w:rPr>
                <w:rFonts w:ascii="Calibri" w:hAnsi="Calibri"/>
                <w:bCs/>
                <w:color w:val="000000"/>
                <w:sz w:val="20"/>
                <w:szCs w:val="22"/>
                <w:lang w:eastAsia="pl-PL"/>
              </w:rPr>
            </w:pPr>
            <w:r w:rsidRPr="00B81706">
              <w:rPr>
                <w:rFonts w:ascii="Calibri" w:hAnsi="Calibri"/>
                <w:bCs/>
                <w:color w:val="000000"/>
                <w:sz w:val="20"/>
                <w:szCs w:val="22"/>
                <w:lang w:eastAsia="pl-PL"/>
              </w:rPr>
              <w:t>Biesiekierz 103,                    76-039 Biesiekierz</w:t>
            </w:r>
          </w:p>
        </w:tc>
        <w:tc>
          <w:tcPr>
            <w:tcW w:w="1276" w:type="dxa"/>
            <w:tcBorders>
              <w:top w:val="single" w:sz="4" w:space="0" w:color="auto"/>
              <w:left w:val="nil"/>
              <w:bottom w:val="single" w:sz="4" w:space="0" w:color="auto"/>
              <w:right w:val="single" w:sz="4" w:space="0" w:color="auto"/>
            </w:tcBorders>
            <w:shd w:val="clear" w:color="auto" w:fill="auto"/>
            <w:vAlign w:val="center"/>
          </w:tcPr>
          <w:p w:rsidR="006A0F70" w:rsidRPr="006A0F70" w:rsidRDefault="00F262BC" w:rsidP="005C37F3">
            <w:pPr>
              <w:jc w:val="center"/>
              <w:rPr>
                <w:rFonts w:ascii="Calibri" w:hAnsi="Calibri"/>
                <w:bCs/>
                <w:color w:val="000000"/>
                <w:sz w:val="20"/>
                <w:szCs w:val="22"/>
                <w:lang w:eastAsia="pl-PL"/>
              </w:rPr>
            </w:pPr>
            <w:r>
              <w:rPr>
                <w:rFonts w:ascii="Calibri" w:hAnsi="Calibri"/>
                <w:bCs/>
                <w:color w:val="000000"/>
                <w:sz w:val="20"/>
                <w:szCs w:val="22"/>
                <w:lang w:eastAsia="pl-PL"/>
              </w:rPr>
              <w:t>8411Z</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F70" w:rsidRPr="006A0F70" w:rsidRDefault="00B81706" w:rsidP="005C37F3">
            <w:pPr>
              <w:jc w:val="center"/>
              <w:rPr>
                <w:rFonts w:ascii="Calibri" w:hAnsi="Calibri"/>
                <w:bCs/>
                <w:color w:val="000000"/>
                <w:sz w:val="20"/>
                <w:szCs w:val="22"/>
                <w:lang w:eastAsia="pl-PL"/>
              </w:rPr>
            </w:pPr>
            <w:r>
              <w:rPr>
                <w:rFonts w:ascii="Calibri" w:hAnsi="Calibri"/>
                <w:bCs/>
                <w:color w:val="000000"/>
                <w:sz w:val="20"/>
                <w:szCs w:val="22"/>
                <w:lang w:eastAsia="pl-PL"/>
              </w:rPr>
              <w:t>669-11-76-459</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6A0F70" w:rsidRPr="006A0F70" w:rsidRDefault="00B81706" w:rsidP="005C37F3">
            <w:pPr>
              <w:jc w:val="center"/>
              <w:rPr>
                <w:rFonts w:ascii="Calibri" w:hAnsi="Calibri"/>
                <w:bCs/>
                <w:color w:val="000000"/>
                <w:sz w:val="20"/>
                <w:szCs w:val="22"/>
                <w:lang w:eastAsia="pl-PL"/>
              </w:rPr>
            </w:pPr>
            <w:r>
              <w:rPr>
                <w:rFonts w:ascii="Calibri" w:hAnsi="Calibri"/>
                <w:bCs/>
                <w:color w:val="000000"/>
                <w:sz w:val="20"/>
                <w:szCs w:val="22"/>
                <w:lang w:eastAsia="pl-PL"/>
              </w:rPr>
              <w:t>000537591</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6A0F70" w:rsidRPr="006A0F70" w:rsidRDefault="005B69D9" w:rsidP="000D0E7A">
            <w:pPr>
              <w:jc w:val="center"/>
              <w:rPr>
                <w:rFonts w:ascii="Calibri" w:hAnsi="Calibri"/>
                <w:bCs/>
                <w:color w:val="000000"/>
                <w:sz w:val="20"/>
                <w:szCs w:val="22"/>
                <w:lang w:eastAsia="pl-PL"/>
              </w:rPr>
            </w:pPr>
            <w:r>
              <w:rPr>
                <w:rFonts w:ascii="Calibri" w:hAnsi="Calibri"/>
                <w:bCs/>
                <w:color w:val="000000"/>
                <w:sz w:val="20"/>
                <w:szCs w:val="22"/>
                <w:lang w:eastAsia="pl-PL"/>
              </w:rPr>
              <w:t>30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6A0F70" w:rsidRPr="006A0F70" w:rsidRDefault="006A0F70" w:rsidP="000D0E7A">
            <w:pPr>
              <w:jc w:val="center"/>
              <w:rPr>
                <w:rFonts w:ascii="Calibri" w:hAnsi="Calibri"/>
                <w:bCs/>
                <w:color w:val="000000"/>
                <w:sz w:val="20"/>
                <w:szCs w:val="22"/>
                <w:lang w:eastAsia="pl-PL"/>
              </w:rPr>
            </w:pPr>
            <w:r>
              <w:rPr>
                <w:rFonts w:ascii="Calibri" w:hAnsi="Calibri"/>
                <w:bCs/>
                <w:color w:val="000000"/>
                <w:sz w:val="20"/>
                <w:szCs w:val="22"/>
                <w:lang w:eastAsia="pl-PL"/>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rsidR="006A0F70" w:rsidRPr="006A0F70" w:rsidRDefault="006A0F70" w:rsidP="000D0E7A">
            <w:pPr>
              <w:jc w:val="center"/>
              <w:rPr>
                <w:rFonts w:ascii="Calibri" w:hAnsi="Calibri"/>
                <w:bCs/>
                <w:color w:val="000000"/>
                <w:sz w:val="20"/>
                <w:szCs w:val="22"/>
                <w:lang w:eastAsia="pl-PL"/>
              </w:rPr>
            </w:pPr>
            <w:r>
              <w:rPr>
                <w:rFonts w:ascii="Calibri" w:hAnsi="Calibri"/>
                <w:bCs/>
                <w:color w:val="000000"/>
                <w:sz w:val="20"/>
                <w:szCs w:val="22"/>
                <w:lang w:eastAsia="pl-PL"/>
              </w:rPr>
              <w:t>-</w:t>
            </w:r>
          </w:p>
        </w:tc>
      </w:tr>
      <w:tr w:rsidR="00863109" w:rsidRPr="00A65D79" w:rsidTr="00D31FA7">
        <w:trPr>
          <w:trHeight w:val="39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109" w:rsidRPr="006A0F70" w:rsidRDefault="00863109" w:rsidP="00863109">
            <w:pPr>
              <w:jc w:val="center"/>
              <w:rPr>
                <w:rFonts w:ascii="Calibri" w:hAnsi="Calibri"/>
                <w:bCs/>
                <w:color w:val="000000"/>
                <w:sz w:val="20"/>
                <w:szCs w:val="22"/>
                <w:lang w:eastAsia="pl-PL"/>
              </w:rPr>
            </w:pPr>
            <w:r>
              <w:rPr>
                <w:rFonts w:ascii="Calibri" w:hAnsi="Calibri"/>
                <w:bCs/>
                <w:color w:val="000000"/>
                <w:sz w:val="20"/>
                <w:szCs w:val="22"/>
                <w:lang w:eastAsia="pl-PL"/>
              </w:rPr>
              <w:t>2</w:t>
            </w:r>
          </w:p>
        </w:tc>
        <w:tc>
          <w:tcPr>
            <w:tcW w:w="3969" w:type="dxa"/>
            <w:tcBorders>
              <w:top w:val="single" w:sz="4" w:space="0" w:color="auto"/>
              <w:left w:val="nil"/>
              <w:bottom w:val="single" w:sz="4" w:space="0" w:color="auto"/>
              <w:right w:val="single" w:sz="4" w:space="0" w:color="auto"/>
            </w:tcBorders>
            <w:shd w:val="clear" w:color="auto" w:fill="FFFFFF"/>
            <w:noWrap/>
            <w:vAlign w:val="center"/>
          </w:tcPr>
          <w:p w:rsidR="00863109" w:rsidRDefault="00863109" w:rsidP="00863109">
            <w:pPr>
              <w:rPr>
                <w:rFonts w:ascii="Calibri" w:hAnsi="Calibri"/>
                <w:bCs/>
                <w:sz w:val="20"/>
                <w:szCs w:val="22"/>
                <w:lang w:eastAsia="pl-PL"/>
              </w:rPr>
            </w:pPr>
            <w:r w:rsidRPr="00241AF1">
              <w:rPr>
                <w:rFonts w:ascii="Calibri" w:hAnsi="Calibri"/>
                <w:bCs/>
                <w:sz w:val="20"/>
                <w:szCs w:val="22"/>
                <w:lang w:eastAsia="pl-PL"/>
              </w:rPr>
              <w:t xml:space="preserve">Gminny Ośrodek </w:t>
            </w:r>
            <w:r>
              <w:rPr>
                <w:rFonts w:ascii="Calibri" w:hAnsi="Calibri"/>
                <w:bCs/>
                <w:sz w:val="20"/>
                <w:szCs w:val="22"/>
                <w:lang w:eastAsia="pl-PL"/>
              </w:rPr>
              <w:t>Pomocy Społecznej w Biesiekierz</w:t>
            </w:r>
          </w:p>
          <w:p w:rsidR="00863109" w:rsidRPr="00AA752D" w:rsidRDefault="00863109" w:rsidP="00863109">
            <w:pPr>
              <w:rPr>
                <w:rFonts w:ascii="Calibri" w:hAnsi="Calibri"/>
                <w:bCs/>
                <w:sz w:val="20"/>
                <w:szCs w:val="22"/>
                <w:lang w:eastAsia="pl-PL"/>
              </w:rPr>
            </w:pPr>
            <w:r w:rsidRPr="007446FC">
              <w:rPr>
                <w:rFonts w:ascii="Calibri" w:hAnsi="Calibri"/>
                <w:bCs/>
                <w:sz w:val="20"/>
                <w:szCs w:val="22"/>
                <w:lang w:eastAsia="pl-PL"/>
              </w:rPr>
              <w:t>(w tym: Środowiskowy Dom Samopomocy „Feniks”)</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rsidR="00863109" w:rsidRDefault="007446FC" w:rsidP="00863109">
            <w:pPr>
              <w:rPr>
                <w:rFonts w:ascii="Calibri" w:hAnsi="Calibri"/>
                <w:bCs/>
                <w:color w:val="000000"/>
                <w:sz w:val="20"/>
                <w:szCs w:val="22"/>
                <w:lang w:eastAsia="pl-PL"/>
              </w:rPr>
            </w:pPr>
            <w:r>
              <w:rPr>
                <w:rFonts w:ascii="Calibri" w:hAnsi="Calibri"/>
                <w:bCs/>
                <w:color w:val="000000"/>
                <w:sz w:val="20"/>
                <w:szCs w:val="22"/>
                <w:lang w:eastAsia="pl-PL"/>
              </w:rPr>
              <w:t>Biesiekierz 13,</w:t>
            </w:r>
          </w:p>
          <w:p w:rsidR="007446FC" w:rsidRPr="006A0F70" w:rsidRDefault="007446FC" w:rsidP="00863109">
            <w:pPr>
              <w:rPr>
                <w:rFonts w:ascii="Calibri" w:hAnsi="Calibri"/>
                <w:bCs/>
                <w:color w:val="000000"/>
                <w:sz w:val="20"/>
                <w:szCs w:val="22"/>
                <w:lang w:eastAsia="pl-PL"/>
              </w:rPr>
            </w:pPr>
            <w:r>
              <w:rPr>
                <w:rFonts w:ascii="Calibri" w:hAnsi="Calibri"/>
                <w:bCs/>
                <w:color w:val="000000"/>
                <w:sz w:val="20"/>
                <w:szCs w:val="22"/>
                <w:lang w:eastAsia="pl-PL"/>
              </w:rPr>
              <w:t>76-039 Biesiekierz</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863109" w:rsidRDefault="00810849" w:rsidP="00863109">
            <w:pPr>
              <w:jc w:val="center"/>
              <w:rPr>
                <w:rFonts w:ascii="Calibri" w:hAnsi="Calibri"/>
                <w:bCs/>
                <w:color w:val="000000"/>
                <w:sz w:val="20"/>
                <w:szCs w:val="22"/>
                <w:lang w:eastAsia="pl-PL"/>
              </w:rPr>
            </w:pPr>
            <w:r>
              <w:rPr>
                <w:rFonts w:ascii="Calibri" w:hAnsi="Calibri"/>
                <w:bCs/>
                <w:color w:val="000000"/>
                <w:sz w:val="20"/>
                <w:szCs w:val="22"/>
                <w:lang w:eastAsia="pl-PL"/>
              </w:rPr>
              <w:t>8899Z</w:t>
            </w:r>
          </w:p>
          <w:p w:rsidR="00810849" w:rsidRPr="006A0F70" w:rsidRDefault="005B69D9" w:rsidP="005B69D9">
            <w:pPr>
              <w:jc w:val="center"/>
              <w:rPr>
                <w:rFonts w:ascii="Calibri" w:hAnsi="Calibri"/>
                <w:bCs/>
                <w:color w:val="000000"/>
                <w:sz w:val="20"/>
                <w:szCs w:val="22"/>
                <w:lang w:eastAsia="pl-PL"/>
              </w:rPr>
            </w:pPr>
            <w:r>
              <w:rPr>
                <w:rFonts w:ascii="Calibri" w:hAnsi="Calibri"/>
                <w:bCs/>
                <w:color w:val="000000"/>
                <w:sz w:val="20"/>
                <w:szCs w:val="22"/>
                <w:lang w:eastAsia="pl-PL"/>
              </w:rPr>
              <w:t>8810</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3109" w:rsidRPr="006A0F70" w:rsidRDefault="00E37E31" w:rsidP="00863109">
            <w:pPr>
              <w:jc w:val="center"/>
              <w:rPr>
                <w:rFonts w:ascii="Calibri" w:hAnsi="Calibri"/>
                <w:bCs/>
                <w:color w:val="000000"/>
                <w:sz w:val="20"/>
                <w:szCs w:val="22"/>
                <w:lang w:eastAsia="pl-PL"/>
              </w:rPr>
            </w:pPr>
            <w:r>
              <w:rPr>
                <w:rFonts w:ascii="Calibri" w:hAnsi="Calibri"/>
                <w:bCs/>
                <w:color w:val="000000"/>
                <w:sz w:val="20"/>
                <w:szCs w:val="22"/>
                <w:lang w:eastAsia="pl-PL"/>
              </w:rPr>
              <w:t>669-11-76-519</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863109" w:rsidRDefault="00E37E31" w:rsidP="00863109">
            <w:pPr>
              <w:jc w:val="center"/>
              <w:rPr>
                <w:rFonts w:ascii="Calibri" w:hAnsi="Calibri"/>
                <w:bCs/>
                <w:color w:val="000000"/>
                <w:sz w:val="20"/>
                <w:szCs w:val="22"/>
                <w:lang w:eastAsia="pl-PL"/>
              </w:rPr>
            </w:pPr>
            <w:r>
              <w:rPr>
                <w:rFonts w:ascii="Calibri" w:hAnsi="Calibri"/>
                <w:bCs/>
                <w:color w:val="000000"/>
                <w:sz w:val="20"/>
                <w:szCs w:val="22"/>
                <w:lang w:eastAsia="pl-PL"/>
              </w:rPr>
              <w:t>003801670</w:t>
            </w:r>
          </w:p>
          <w:p w:rsidR="005B69D9" w:rsidRPr="006A0F70" w:rsidRDefault="005B69D9" w:rsidP="00863109">
            <w:pPr>
              <w:jc w:val="center"/>
              <w:rPr>
                <w:rFonts w:ascii="Calibri" w:hAnsi="Calibri"/>
                <w:bCs/>
                <w:color w:val="000000"/>
                <w:sz w:val="20"/>
                <w:szCs w:val="22"/>
                <w:lang w:eastAsia="pl-PL"/>
              </w:rPr>
            </w:pPr>
            <w:r>
              <w:rPr>
                <w:rFonts w:ascii="Calibri" w:hAnsi="Calibri"/>
                <w:bCs/>
                <w:color w:val="000000"/>
                <w:sz w:val="20"/>
                <w:szCs w:val="22"/>
                <w:lang w:eastAsia="pl-PL"/>
              </w:rPr>
              <w:t xml:space="preserve">(SDS Feniks: </w:t>
            </w:r>
            <w:r w:rsidRPr="005B69D9">
              <w:rPr>
                <w:rFonts w:ascii="Calibri" w:hAnsi="Calibri"/>
                <w:bCs/>
                <w:color w:val="000000"/>
                <w:sz w:val="20"/>
                <w:szCs w:val="22"/>
                <w:lang w:eastAsia="pl-PL"/>
              </w:rPr>
              <w:t>361899430</w:t>
            </w:r>
            <w:r>
              <w:rPr>
                <w:rFonts w:ascii="Calibri" w:hAnsi="Calibri"/>
                <w:bCs/>
                <w:color w:val="000000"/>
                <w:sz w:val="20"/>
                <w:szCs w:val="22"/>
                <w:lang w:eastAsia="pl-PL"/>
              </w:rPr>
              <w:t>)</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E37E31" w:rsidRDefault="00E37E31" w:rsidP="00863109">
            <w:pPr>
              <w:jc w:val="center"/>
              <w:rPr>
                <w:rFonts w:ascii="Calibri" w:hAnsi="Calibri"/>
                <w:bCs/>
                <w:color w:val="000000"/>
                <w:sz w:val="20"/>
                <w:szCs w:val="22"/>
                <w:lang w:eastAsia="pl-PL"/>
              </w:rPr>
            </w:pPr>
            <w:r>
              <w:rPr>
                <w:rFonts w:ascii="Calibri" w:hAnsi="Calibri"/>
                <w:bCs/>
                <w:color w:val="000000"/>
                <w:sz w:val="20"/>
                <w:szCs w:val="22"/>
                <w:lang w:eastAsia="pl-PL"/>
              </w:rPr>
              <w:t>GOPS - 10</w:t>
            </w:r>
          </w:p>
          <w:p w:rsidR="00863109" w:rsidRPr="006A0F70" w:rsidRDefault="00E37E31" w:rsidP="00863109">
            <w:pPr>
              <w:jc w:val="center"/>
              <w:rPr>
                <w:rFonts w:ascii="Calibri" w:hAnsi="Calibri"/>
                <w:bCs/>
                <w:color w:val="000000"/>
                <w:sz w:val="20"/>
                <w:szCs w:val="22"/>
                <w:lang w:eastAsia="pl-PL"/>
              </w:rPr>
            </w:pPr>
            <w:r>
              <w:rPr>
                <w:rFonts w:ascii="Calibri" w:hAnsi="Calibri"/>
                <w:bCs/>
                <w:color w:val="000000"/>
                <w:sz w:val="20"/>
                <w:szCs w:val="22"/>
                <w:lang w:eastAsia="pl-PL"/>
              </w:rPr>
              <w:t xml:space="preserve">ŚDS - </w:t>
            </w:r>
            <w:r w:rsidR="000C4A37">
              <w:rPr>
                <w:rFonts w:ascii="Calibri" w:hAnsi="Calibri"/>
                <w:bCs/>
                <w:color w:val="000000"/>
                <w:sz w:val="20"/>
                <w:szCs w:val="22"/>
                <w:lang w:eastAsia="pl-PL"/>
              </w:rPr>
              <w:t>4</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rsidR="00863109" w:rsidRPr="006A0F70" w:rsidRDefault="00863109" w:rsidP="00863109">
            <w:pPr>
              <w:jc w:val="center"/>
              <w:rPr>
                <w:rFonts w:ascii="Calibri" w:hAnsi="Calibri"/>
                <w:bCs/>
                <w:color w:val="000000"/>
                <w:sz w:val="20"/>
                <w:szCs w:val="22"/>
                <w:lang w:eastAsia="pl-PL"/>
              </w:rPr>
            </w:pPr>
            <w:r>
              <w:rPr>
                <w:rFonts w:ascii="Calibri" w:hAnsi="Calibri"/>
                <w:bCs/>
                <w:color w:val="000000"/>
                <w:sz w:val="20"/>
                <w:szCs w:val="22"/>
                <w:lang w:eastAsia="pl-PL"/>
              </w:rPr>
              <w:t>-</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63109" w:rsidRPr="006A0F70" w:rsidRDefault="00863109" w:rsidP="00863109">
            <w:pPr>
              <w:jc w:val="center"/>
              <w:rPr>
                <w:rFonts w:ascii="Calibri" w:hAnsi="Calibri"/>
                <w:bCs/>
                <w:color w:val="000000"/>
                <w:sz w:val="20"/>
                <w:szCs w:val="22"/>
                <w:lang w:eastAsia="pl-PL"/>
              </w:rPr>
            </w:pPr>
            <w:r>
              <w:rPr>
                <w:rFonts w:ascii="Calibri" w:hAnsi="Calibri"/>
                <w:bCs/>
                <w:color w:val="000000"/>
                <w:sz w:val="20"/>
                <w:szCs w:val="22"/>
                <w:lang w:eastAsia="pl-PL"/>
              </w:rPr>
              <w:t>-</w:t>
            </w:r>
          </w:p>
        </w:tc>
      </w:tr>
      <w:tr w:rsidR="00863109" w:rsidRPr="00A65D79" w:rsidTr="00D31FA7">
        <w:trPr>
          <w:trHeight w:val="39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109" w:rsidRPr="006A0F70" w:rsidRDefault="00863109" w:rsidP="00863109">
            <w:pPr>
              <w:jc w:val="center"/>
              <w:rPr>
                <w:rFonts w:ascii="Calibri" w:hAnsi="Calibri"/>
                <w:bCs/>
                <w:color w:val="000000"/>
                <w:sz w:val="20"/>
                <w:szCs w:val="22"/>
                <w:lang w:eastAsia="pl-PL"/>
              </w:rPr>
            </w:pPr>
            <w:r>
              <w:rPr>
                <w:rFonts w:ascii="Calibri" w:hAnsi="Calibri"/>
                <w:bCs/>
                <w:color w:val="000000"/>
                <w:sz w:val="20"/>
                <w:szCs w:val="22"/>
                <w:lang w:eastAsia="pl-PL"/>
              </w:rPr>
              <w:t>3</w:t>
            </w:r>
          </w:p>
        </w:tc>
        <w:tc>
          <w:tcPr>
            <w:tcW w:w="3969" w:type="dxa"/>
            <w:tcBorders>
              <w:top w:val="single" w:sz="4" w:space="0" w:color="auto"/>
              <w:left w:val="nil"/>
              <w:bottom w:val="single" w:sz="4" w:space="0" w:color="auto"/>
              <w:right w:val="single" w:sz="4" w:space="0" w:color="auto"/>
            </w:tcBorders>
            <w:shd w:val="clear" w:color="auto" w:fill="FFFFFF"/>
            <w:noWrap/>
            <w:vAlign w:val="center"/>
          </w:tcPr>
          <w:p w:rsidR="00863109" w:rsidRPr="00AA752D" w:rsidRDefault="00863109" w:rsidP="00863109">
            <w:pPr>
              <w:rPr>
                <w:rFonts w:ascii="Calibri" w:hAnsi="Calibri"/>
                <w:bCs/>
                <w:sz w:val="20"/>
                <w:szCs w:val="22"/>
                <w:lang w:eastAsia="pl-PL"/>
              </w:rPr>
            </w:pPr>
            <w:r w:rsidRPr="00241AF1">
              <w:rPr>
                <w:rFonts w:ascii="Calibri" w:hAnsi="Calibri"/>
                <w:bCs/>
                <w:sz w:val="20"/>
                <w:szCs w:val="22"/>
                <w:lang w:eastAsia="pl-PL"/>
              </w:rPr>
              <w:t>Biblioteka Publiczna Gminy Biesiekierz</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rsidR="00863109" w:rsidRDefault="007446FC" w:rsidP="00863109">
            <w:pPr>
              <w:rPr>
                <w:rFonts w:ascii="Calibri" w:hAnsi="Calibri"/>
                <w:bCs/>
                <w:color w:val="000000"/>
                <w:sz w:val="20"/>
                <w:szCs w:val="22"/>
                <w:lang w:eastAsia="pl-PL"/>
              </w:rPr>
            </w:pPr>
            <w:r>
              <w:rPr>
                <w:rFonts w:ascii="Calibri" w:hAnsi="Calibri"/>
                <w:bCs/>
                <w:color w:val="000000"/>
                <w:sz w:val="20"/>
                <w:szCs w:val="22"/>
                <w:lang w:eastAsia="pl-PL"/>
              </w:rPr>
              <w:t>Biesiekierz 13,</w:t>
            </w:r>
          </w:p>
          <w:p w:rsidR="007446FC" w:rsidRDefault="007446FC" w:rsidP="00863109">
            <w:pPr>
              <w:rPr>
                <w:rFonts w:ascii="Calibri" w:hAnsi="Calibri"/>
                <w:bCs/>
                <w:color w:val="000000"/>
                <w:sz w:val="20"/>
                <w:szCs w:val="22"/>
                <w:lang w:eastAsia="pl-PL"/>
              </w:rPr>
            </w:pPr>
            <w:r>
              <w:rPr>
                <w:rFonts w:ascii="Calibri" w:hAnsi="Calibri"/>
                <w:bCs/>
                <w:color w:val="000000"/>
                <w:sz w:val="20"/>
                <w:szCs w:val="22"/>
                <w:lang w:eastAsia="pl-PL"/>
              </w:rPr>
              <w:t>76-039 Biesiekierz</w:t>
            </w:r>
          </w:p>
          <w:p w:rsidR="00583785" w:rsidRPr="00583785" w:rsidRDefault="00583785" w:rsidP="00863109">
            <w:pPr>
              <w:rPr>
                <w:rFonts w:ascii="Calibri" w:hAnsi="Calibri"/>
                <w:bCs/>
                <w:color w:val="000000"/>
                <w:sz w:val="20"/>
                <w:szCs w:val="22"/>
                <w:u w:val="single"/>
                <w:lang w:eastAsia="pl-PL"/>
              </w:rPr>
            </w:pPr>
            <w:r w:rsidRPr="00583785">
              <w:rPr>
                <w:rFonts w:ascii="Calibri" w:hAnsi="Calibri"/>
                <w:bCs/>
                <w:color w:val="000000"/>
                <w:sz w:val="20"/>
                <w:szCs w:val="22"/>
                <w:u w:val="single"/>
                <w:lang w:eastAsia="pl-PL"/>
              </w:rPr>
              <w:t xml:space="preserve">Filie: </w:t>
            </w:r>
          </w:p>
          <w:p w:rsidR="00583785" w:rsidRDefault="00583785" w:rsidP="00863109">
            <w:pPr>
              <w:rPr>
                <w:rFonts w:ascii="Calibri" w:hAnsi="Calibri"/>
                <w:bCs/>
                <w:color w:val="000000"/>
                <w:sz w:val="20"/>
                <w:szCs w:val="22"/>
                <w:lang w:eastAsia="pl-PL"/>
              </w:rPr>
            </w:pPr>
            <w:r>
              <w:rPr>
                <w:rFonts w:ascii="Calibri" w:hAnsi="Calibri"/>
                <w:bCs/>
                <w:color w:val="000000"/>
                <w:sz w:val="20"/>
                <w:szCs w:val="22"/>
                <w:lang w:eastAsia="pl-PL"/>
              </w:rPr>
              <w:t xml:space="preserve">- Stare Bielice, </w:t>
            </w:r>
          </w:p>
          <w:p w:rsidR="00583785" w:rsidRPr="006A0F70" w:rsidRDefault="00583785" w:rsidP="00863109">
            <w:pPr>
              <w:rPr>
                <w:rFonts w:ascii="Calibri" w:hAnsi="Calibri"/>
                <w:bCs/>
                <w:color w:val="000000"/>
                <w:sz w:val="20"/>
                <w:szCs w:val="22"/>
                <w:lang w:eastAsia="pl-PL"/>
              </w:rPr>
            </w:pPr>
            <w:r>
              <w:rPr>
                <w:rFonts w:ascii="Calibri" w:hAnsi="Calibri"/>
                <w:bCs/>
                <w:color w:val="000000"/>
                <w:sz w:val="20"/>
                <w:szCs w:val="22"/>
                <w:lang w:eastAsia="pl-PL"/>
              </w:rPr>
              <w:t>- Świemino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863109" w:rsidRPr="006A0F70" w:rsidRDefault="00810849" w:rsidP="00863109">
            <w:pPr>
              <w:jc w:val="center"/>
              <w:rPr>
                <w:rFonts w:ascii="Calibri" w:hAnsi="Calibri"/>
                <w:bCs/>
                <w:color w:val="000000"/>
                <w:sz w:val="20"/>
                <w:szCs w:val="22"/>
                <w:lang w:eastAsia="pl-PL"/>
              </w:rPr>
            </w:pPr>
            <w:r>
              <w:rPr>
                <w:rFonts w:ascii="Calibri" w:hAnsi="Calibri"/>
                <w:bCs/>
                <w:color w:val="000000"/>
                <w:sz w:val="20"/>
                <w:szCs w:val="22"/>
                <w:lang w:eastAsia="pl-PL"/>
              </w:rPr>
              <w:t>9004Z,        9101A</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3109" w:rsidRPr="006A0F70" w:rsidRDefault="00E37E31" w:rsidP="00863109">
            <w:pPr>
              <w:jc w:val="center"/>
              <w:rPr>
                <w:rFonts w:ascii="Calibri" w:hAnsi="Calibri"/>
                <w:bCs/>
                <w:color w:val="000000"/>
                <w:sz w:val="20"/>
                <w:szCs w:val="22"/>
                <w:lang w:eastAsia="pl-PL"/>
              </w:rPr>
            </w:pPr>
            <w:r>
              <w:rPr>
                <w:rFonts w:ascii="Calibri" w:hAnsi="Calibri"/>
                <w:bCs/>
                <w:color w:val="000000"/>
                <w:sz w:val="20"/>
                <w:szCs w:val="22"/>
                <w:lang w:eastAsia="pl-PL"/>
              </w:rPr>
              <w:t>499-02-15-315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863109" w:rsidRPr="006A0F70" w:rsidRDefault="00E37E31" w:rsidP="00863109">
            <w:pPr>
              <w:jc w:val="center"/>
              <w:rPr>
                <w:rFonts w:ascii="Calibri" w:hAnsi="Calibri"/>
                <w:bCs/>
                <w:color w:val="000000"/>
                <w:sz w:val="20"/>
                <w:szCs w:val="22"/>
                <w:lang w:eastAsia="pl-PL"/>
              </w:rPr>
            </w:pPr>
            <w:r>
              <w:rPr>
                <w:rFonts w:ascii="Calibri" w:hAnsi="Calibri"/>
                <w:bCs/>
                <w:color w:val="000000"/>
                <w:sz w:val="20"/>
                <w:szCs w:val="22"/>
                <w:lang w:eastAsia="pl-PL"/>
              </w:rPr>
              <w:t>330959365</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863109" w:rsidRPr="006A0F70" w:rsidRDefault="00E37E31" w:rsidP="00863109">
            <w:pPr>
              <w:jc w:val="center"/>
              <w:rPr>
                <w:rFonts w:ascii="Calibri" w:hAnsi="Calibri"/>
                <w:bCs/>
                <w:color w:val="000000"/>
                <w:sz w:val="20"/>
                <w:szCs w:val="22"/>
                <w:lang w:eastAsia="pl-PL"/>
              </w:rPr>
            </w:pPr>
            <w:r>
              <w:rPr>
                <w:rFonts w:ascii="Calibri" w:hAnsi="Calibri"/>
                <w:bCs/>
                <w:color w:val="000000"/>
                <w:sz w:val="20"/>
                <w:szCs w:val="22"/>
                <w:lang w:eastAsia="pl-PL"/>
              </w:rPr>
              <w:t>8</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rsidR="00863109" w:rsidRPr="006A0F70" w:rsidRDefault="00863109" w:rsidP="00863109">
            <w:pPr>
              <w:jc w:val="center"/>
              <w:rPr>
                <w:rFonts w:ascii="Calibri" w:hAnsi="Calibri"/>
                <w:bCs/>
                <w:color w:val="000000"/>
                <w:sz w:val="20"/>
                <w:szCs w:val="22"/>
                <w:lang w:eastAsia="pl-PL"/>
              </w:rPr>
            </w:pPr>
            <w:r>
              <w:rPr>
                <w:rFonts w:ascii="Calibri" w:hAnsi="Calibri"/>
                <w:bCs/>
                <w:color w:val="000000"/>
                <w:sz w:val="20"/>
                <w:szCs w:val="22"/>
                <w:lang w:eastAsia="pl-PL"/>
              </w:rPr>
              <w:t>-</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63109" w:rsidRPr="006A0F70" w:rsidRDefault="00863109" w:rsidP="00863109">
            <w:pPr>
              <w:jc w:val="center"/>
              <w:rPr>
                <w:rFonts w:ascii="Calibri" w:hAnsi="Calibri"/>
                <w:bCs/>
                <w:color w:val="000000"/>
                <w:sz w:val="20"/>
                <w:szCs w:val="22"/>
                <w:lang w:eastAsia="pl-PL"/>
              </w:rPr>
            </w:pPr>
            <w:r>
              <w:rPr>
                <w:rFonts w:ascii="Calibri" w:hAnsi="Calibri"/>
                <w:bCs/>
                <w:color w:val="000000"/>
                <w:sz w:val="20"/>
                <w:szCs w:val="22"/>
                <w:lang w:eastAsia="pl-PL"/>
              </w:rPr>
              <w:t>-</w:t>
            </w:r>
          </w:p>
        </w:tc>
      </w:tr>
      <w:tr w:rsidR="00863109" w:rsidRPr="00A65D79" w:rsidTr="00D31FA7">
        <w:trPr>
          <w:trHeight w:val="39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109" w:rsidRPr="006A0F70" w:rsidRDefault="00863109" w:rsidP="00863109">
            <w:pPr>
              <w:jc w:val="center"/>
              <w:rPr>
                <w:rFonts w:ascii="Calibri" w:hAnsi="Calibri"/>
                <w:bCs/>
                <w:color w:val="000000"/>
                <w:sz w:val="20"/>
                <w:szCs w:val="22"/>
                <w:lang w:eastAsia="pl-PL"/>
              </w:rPr>
            </w:pPr>
            <w:r>
              <w:rPr>
                <w:rFonts w:ascii="Calibri" w:hAnsi="Calibri"/>
                <w:bCs/>
                <w:color w:val="000000"/>
                <w:sz w:val="20"/>
                <w:szCs w:val="22"/>
                <w:lang w:eastAsia="pl-PL"/>
              </w:rPr>
              <w:t>4</w:t>
            </w:r>
          </w:p>
        </w:tc>
        <w:tc>
          <w:tcPr>
            <w:tcW w:w="3969" w:type="dxa"/>
            <w:tcBorders>
              <w:top w:val="single" w:sz="4" w:space="0" w:color="auto"/>
              <w:left w:val="nil"/>
              <w:bottom w:val="single" w:sz="4" w:space="0" w:color="auto"/>
              <w:right w:val="single" w:sz="4" w:space="0" w:color="auto"/>
            </w:tcBorders>
            <w:shd w:val="clear" w:color="auto" w:fill="FFFFFF"/>
            <w:noWrap/>
            <w:vAlign w:val="center"/>
          </w:tcPr>
          <w:p w:rsidR="00863109" w:rsidRPr="00AA752D" w:rsidRDefault="00863109" w:rsidP="00863109">
            <w:pPr>
              <w:rPr>
                <w:rFonts w:ascii="Calibri" w:hAnsi="Calibri"/>
                <w:bCs/>
                <w:sz w:val="20"/>
                <w:szCs w:val="22"/>
                <w:lang w:eastAsia="pl-PL"/>
              </w:rPr>
            </w:pPr>
            <w:r>
              <w:rPr>
                <w:rFonts w:ascii="Calibri" w:hAnsi="Calibri"/>
                <w:bCs/>
                <w:sz w:val="20"/>
                <w:szCs w:val="22"/>
                <w:lang w:eastAsia="pl-PL"/>
              </w:rPr>
              <w:t xml:space="preserve">Szkoła Podstawowa im. Kpt. Władysława Wysockiego </w:t>
            </w:r>
            <w:r w:rsidRPr="00241AF1">
              <w:rPr>
                <w:rFonts w:ascii="Calibri" w:hAnsi="Calibri"/>
                <w:bCs/>
                <w:sz w:val="20"/>
                <w:szCs w:val="22"/>
                <w:lang w:eastAsia="pl-PL"/>
              </w:rPr>
              <w:t>w Biesiekierzu</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rsidR="00863109" w:rsidRDefault="00810849" w:rsidP="00863109">
            <w:pPr>
              <w:rPr>
                <w:rFonts w:ascii="Calibri" w:hAnsi="Calibri"/>
                <w:bCs/>
                <w:color w:val="000000"/>
                <w:sz w:val="20"/>
                <w:szCs w:val="22"/>
                <w:lang w:eastAsia="pl-PL"/>
              </w:rPr>
            </w:pPr>
            <w:r>
              <w:rPr>
                <w:rFonts w:ascii="Calibri" w:hAnsi="Calibri"/>
                <w:bCs/>
                <w:color w:val="000000"/>
                <w:sz w:val="20"/>
                <w:szCs w:val="22"/>
                <w:lang w:eastAsia="pl-PL"/>
              </w:rPr>
              <w:t>Biesiekierz 60,</w:t>
            </w:r>
          </w:p>
          <w:p w:rsidR="00810849" w:rsidRDefault="00810849" w:rsidP="00863109">
            <w:pPr>
              <w:rPr>
                <w:rFonts w:ascii="Calibri" w:hAnsi="Calibri"/>
                <w:bCs/>
                <w:color w:val="000000"/>
                <w:sz w:val="20"/>
                <w:szCs w:val="22"/>
                <w:lang w:eastAsia="pl-PL"/>
              </w:rPr>
            </w:pPr>
            <w:r>
              <w:rPr>
                <w:rFonts w:ascii="Calibri" w:hAnsi="Calibri"/>
                <w:bCs/>
                <w:color w:val="000000"/>
                <w:sz w:val="20"/>
                <w:szCs w:val="22"/>
                <w:lang w:eastAsia="pl-PL"/>
              </w:rPr>
              <w:t>76-039 Biesiekierz</w:t>
            </w:r>
          </w:p>
          <w:p w:rsidR="00D96326" w:rsidRPr="00D96326" w:rsidRDefault="00D96326" w:rsidP="00863109">
            <w:pPr>
              <w:rPr>
                <w:rFonts w:ascii="Calibri" w:hAnsi="Calibri"/>
                <w:bCs/>
                <w:color w:val="000000"/>
                <w:sz w:val="20"/>
                <w:szCs w:val="22"/>
                <w:u w:val="single"/>
                <w:lang w:eastAsia="pl-PL"/>
              </w:rPr>
            </w:pPr>
            <w:r w:rsidRPr="00D96326">
              <w:rPr>
                <w:rFonts w:ascii="Calibri" w:hAnsi="Calibri"/>
                <w:bCs/>
                <w:color w:val="000000"/>
                <w:sz w:val="20"/>
                <w:szCs w:val="22"/>
                <w:u w:val="single"/>
                <w:lang w:eastAsia="pl-PL"/>
              </w:rPr>
              <w:t>pozostałe lokalizacje:</w:t>
            </w:r>
          </w:p>
          <w:p w:rsidR="00D96326" w:rsidRDefault="00D96326" w:rsidP="00863109">
            <w:pPr>
              <w:rPr>
                <w:rFonts w:ascii="Calibri" w:hAnsi="Calibri"/>
                <w:bCs/>
                <w:color w:val="000000"/>
                <w:sz w:val="20"/>
                <w:szCs w:val="22"/>
                <w:lang w:eastAsia="pl-PL"/>
              </w:rPr>
            </w:pPr>
            <w:r>
              <w:rPr>
                <w:rFonts w:ascii="Calibri" w:hAnsi="Calibri"/>
                <w:bCs/>
                <w:color w:val="000000"/>
                <w:sz w:val="20"/>
                <w:szCs w:val="22"/>
                <w:lang w:eastAsia="pl-PL"/>
              </w:rPr>
              <w:t>- Parnowo 26,</w:t>
            </w:r>
          </w:p>
          <w:p w:rsidR="00D96326" w:rsidRDefault="00D96326" w:rsidP="00863109">
            <w:pPr>
              <w:rPr>
                <w:rFonts w:ascii="Calibri" w:hAnsi="Calibri"/>
                <w:bCs/>
                <w:color w:val="000000"/>
                <w:sz w:val="20"/>
                <w:szCs w:val="22"/>
                <w:lang w:eastAsia="pl-PL"/>
              </w:rPr>
            </w:pPr>
            <w:r>
              <w:rPr>
                <w:rFonts w:ascii="Calibri" w:hAnsi="Calibri"/>
                <w:bCs/>
                <w:color w:val="000000"/>
                <w:sz w:val="20"/>
                <w:szCs w:val="22"/>
                <w:lang w:eastAsia="pl-PL"/>
              </w:rPr>
              <w:t>76-039 Biesiekierz</w:t>
            </w:r>
          </w:p>
          <w:p w:rsidR="00D96326" w:rsidRPr="006A0F70" w:rsidRDefault="00D96326" w:rsidP="00863109">
            <w:pPr>
              <w:rPr>
                <w:rFonts w:ascii="Calibri" w:hAnsi="Calibri"/>
                <w:bCs/>
                <w:color w:val="000000"/>
                <w:sz w:val="20"/>
                <w:szCs w:val="22"/>
                <w:lang w:eastAsia="pl-PL"/>
              </w:rPr>
            </w:pPr>
            <w:r>
              <w:rPr>
                <w:rFonts w:ascii="Calibri" w:hAnsi="Calibri"/>
                <w:bCs/>
                <w:color w:val="000000"/>
                <w:sz w:val="20"/>
                <w:szCs w:val="22"/>
                <w:lang w:eastAsia="pl-PL"/>
              </w:rPr>
              <w:t>- Parnowo 15,                       76-039 Biesiekierz</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863109" w:rsidRDefault="00810849" w:rsidP="00863109">
            <w:pPr>
              <w:jc w:val="center"/>
              <w:rPr>
                <w:rFonts w:ascii="Calibri" w:hAnsi="Calibri"/>
                <w:bCs/>
                <w:color w:val="000000"/>
                <w:sz w:val="20"/>
                <w:szCs w:val="22"/>
                <w:lang w:eastAsia="pl-PL"/>
              </w:rPr>
            </w:pPr>
            <w:r>
              <w:rPr>
                <w:rFonts w:ascii="Calibri" w:hAnsi="Calibri"/>
                <w:bCs/>
                <w:color w:val="000000"/>
                <w:sz w:val="20"/>
                <w:szCs w:val="22"/>
                <w:lang w:eastAsia="pl-PL"/>
              </w:rPr>
              <w:t>8520Z</w:t>
            </w:r>
          </w:p>
          <w:p w:rsidR="0072247F" w:rsidRPr="006A0F70" w:rsidRDefault="0072247F" w:rsidP="00863109">
            <w:pPr>
              <w:jc w:val="center"/>
              <w:rPr>
                <w:rFonts w:ascii="Calibri" w:hAnsi="Calibri"/>
                <w:bCs/>
                <w:color w:val="000000"/>
                <w:sz w:val="20"/>
                <w:szCs w:val="22"/>
                <w:lang w:eastAsia="pl-PL"/>
              </w:rPr>
            </w:pPr>
            <w:r>
              <w:rPr>
                <w:rFonts w:ascii="Calibri" w:hAnsi="Calibri"/>
                <w:bCs/>
                <w:color w:val="000000"/>
                <w:sz w:val="20"/>
                <w:szCs w:val="22"/>
                <w:lang w:eastAsia="pl-PL"/>
              </w:rPr>
              <w:t>8510Z</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3109" w:rsidRPr="006A0F70" w:rsidRDefault="00D96326" w:rsidP="00863109">
            <w:pPr>
              <w:jc w:val="center"/>
              <w:rPr>
                <w:rFonts w:ascii="Calibri" w:hAnsi="Calibri"/>
                <w:bCs/>
                <w:color w:val="000000"/>
                <w:sz w:val="20"/>
                <w:szCs w:val="22"/>
                <w:lang w:eastAsia="pl-PL"/>
              </w:rPr>
            </w:pPr>
            <w:r>
              <w:rPr>
                <w:rFonts w:ascii="Calibri" w:hAnsi="Calibri"/>
                <w:bCs/>
                <w:color w:val="000000"/>
                <w:sz w:val="20"/>
                <w:szCs w:val="22"/>
                <w:lang w:eastAsia="pl-PL"/>
              </w:rPr>
              <w:t>499-03-47-726</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863109" w:rsidRPr="006A0F70" w:rsidRDefault="00D96326" w:rsidP="00863109">
            <w:pPr>
              <w:jc w:val="center"/>
              <w:rPr>
                <w:rFonts w:ascii="Calibri" w:hAnsi="Calibri"/>
                <w:bCs/>
                <w:color w:val="000000"/>
                <w:sz w:val="20"/>
                <w:szCs w:val="22"/>
                <w:lang w:eastAsia="pl-PL"/>
              </w:rPr>
            </w:pPr>
            <w:r>
              <w:rPr>
                <w:rFonts w:ascii="Calibri" w:hAnsi="Calibri"/>
                <w:bCs/>
                <w:color w:val="000000"/>
                <w:sz w:val="20"/>
                <w:szCs w:val="22"/>
                <w:lang w:eastAsia="pl-PL"/>
              </w:rPr>
              <w:t>000742776</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863109" w:rsidRPr="006A0F70" w:rsidRDefault="00D96326" w:rsidP="00863109">
            <w:pPr>
              <w:jc w:val="center"/>
              <w:rPr>
                <w:rFonts w:ascii="Calibri" w:hAnsi="Calibri"/>
                <w:bCs/>
                <w:color w:val="000000"/>
                <w:sz w:val="20"/>
                <w:szCs w:val="22"/>
                <w:lang w:eastAsia="pl-PL"/>
              </w:rPr>
            </w:pPr>
            <w:r>
              <w:rPr>
                <w:rFonts w:ascii="Calibri" w:hAnsi="Calibri"/>
                <w:bCs/>
                <w:color w:val="000000"/>
                <w:sz w:val="20"/>
                <w:szCs w:val="22"/>
                <w:lang w:eastAsia="pl-PL"/>
              </w:rPr>
              <w:t>25</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rsidR="00863109" w:rsidRPr="006A0F70" w:rsidRDefault="00D96326" w:rsidP="00863109">
            <w:pPr>
              <w:jc w:val="center"/>
              <w:rPr>
                <w:rFonts w:ascii="Calibri" w:hAnsi="Calibri"/>
                <w:bCs/>
                <w:color w:val="000000"/>
                <w:sz w:val="20"/>
                <w:szCs w:val="22"/>
                <w:lang w:eastAsia="pl-PL"/>
              </w:rPr>
            </w:pPr>
            <w:r>
              <w:rPr>
                <w:rFonts w:ascii="Calibri" w:hAnsi="Calibri"/>
                <w:bCs/>
                <w:color w:val="000000"/>
                <w:sz w:val="20"/>
                <w:szCs w:val="22"/>
                <w:lang w:eastAsia="pl-PL"/>
              </w:rPr>
              <w:t>17</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63109" w:rsidRPr="006A0F70" w:rsidRDefault="00D96326" w:rsidP="00863109">
            <w:pPr>
              <w:jc w:val="center"/>
              <w:rPr>
                <w:rFonts w:ascii="Calibri" w:hAnsi="Calibri"/>
                <w:bCs/>
                <w:color w:val="000000"/>
                <w:sz w:val="20"/>
                <w:szCs w:val="22"/>
                <w:lang w:eastAsia="pl-PL"/>
              </w:rPr>
            </w:pPr>
            <w:r>
              <w:rPr>
                <w:rFonts w:ascii="Calibri" w:hAnsi="Calibri"/>
                <w:bCs/>
                <w:color w:val="000000"/>
                <w:sz w:val="20"/>
                <w:szCs w:val="22"/>
                <w:lang w:eastAsia="pl-PL"/>
              </w:rPr>
              <w:t>150</w:t>
            </w:r>
          </w:p>
        </w:tc>
      </w:tr>
      <w:tr w:rsidR="00863109" w:rsidRPr="00A65D79" w:rsidTr="00D31FA7">
        <w:trPr>
          <w:trHeight w:val="39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109" w:rsidRPr="006A0F70" w:rsidRDefault="00863109" w:rsidP="00863109">
            <w:pPr>
              <w:jc w:val="center"/>
              <w:rPr>
                <w:rFonts w:ascii="Calibri" w:hAnsi="Calibri"/>
                <w:bCs/>
                <w:color w:val="000000"/>
                <w:sz w:val="20"/>
                <w:szCs w:val="22"/>
                <w:lang w:eastAsia="pl-PL"/>
              </w:rPr>
            </w:pPr>
            <w:r>
              <w:rPr>
                <w:rFonts w:ascii="Calibri" w:hAnsi="Calibri"/>
                <w:bCs/>
                <w:color w:val="000000"/>
                <w:sz w:val="20"/>
                <w:szCs w:val="22"/>
                <w:lang w:eastAsia="pl-PL"/>
              </w:rPr>
              <w:t>5</w:t>
            </w:r>
          </w:p>
        </w:tc>
        <w:tc>
          <w:tcPr>
            <w:tcW w:w="3969" w:type="dxa"/>
            <w:tcBorders>
              <w:top w:val="single" w:sz="4" w:space="0" w:color="auto"/>
              <w:left w:val="nil"/>
              <w:bottom w:val="single" w:sz="4" w:space="0" w:color="auto"/>
              <w:right w:val="single" w:sz="4" w:space="0" w:color="auto"/>
            </w:tcBorders>
            <w:shd w:val="clear" w:color="auto" w:fill="FFFFFF"/>
            <w:noWrap/>
            <w:vAlign w:val="center"/>
          </w:tcPr>
          <w:p w:rsidR="00863109" w:rsidRPr="00AA752D" w:rsidRDefault="00863109" w:rsidP="00863109">
            <w:pPr>
              <w:rPr>
                <w:rFonts w:ascii="Calibri" w:hAnsi="Calibri"/>
                <w:bCs/>
                <w:sz w:val="20"/>
                <w:szCs w:val="22"/>
                <w:lang w:eastAsia="pl-PL"/>
              </w:rPr>
            </w:pPr>
            <w:r>
              <w:rPr>
                <w:rFonts w:ascii="Calibri" w:hAnsi="Calibri"/>
                <w:bCs/>
                <w:sz w:val="20"/>
                <w:szCs w:val="22"/>
                <w:lang w:eastAsia="pl-PL"/>
              </w:rPr>
              <w:t xml:space="preserve">Szkoła Podstawowa </w:t>
            </w:r>
            <w:r w:rsidRPr="00241AF1">
              <w:rPr>
                <w:rFonts w:ascii="Calibri" w:hAnsi="Calibri"/>
                <w:bCs/>
                <w:sz w:val="20"/>
                <w:szCs w:val="22"/>
                <w:lang w:eastAsia="pl-PL"/>
              </w:rPr>
              <w:t xml:space="preserve">w Starych Bielicach             </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rsidR="00863109" w:rsidRDefault="00810849" w:rsidP="00863109">
            <w:pPr>
              <w:rPr>
                <w:rFonts w:ascii="Calibri" w:hAnsi="Calibri"/>
                <w:bCs/>
                <w:color w:val="000000"/>
                <w:sz w:val="20"/>
                <w:szCs w:val="22"/>
                <w:lang w:eastAsia="pl-PL"/>
              </w:rPr>
            </w:pPr>
            <w:r>
              <w:rPr>
                <w:rFonts w:ascii="Calibri" w:hAnsi="Calibri"/>
                <w:bCs/>
                <w:color w:val="000000"/>
                <w:sz w:val="20"/>
                <w:szCs w:val="22"/>
                <w:lang w:eastAsia="pl-PL"/>
              </w:rPr>
              <w:t>Stare Bielice 61,</w:t>
            </w:r>
          </w:p>
          <w:p w:rsidR="00810849" w:rsidRPr="006A0F70" w:rsidRDefault="00810849" w:rsidP="00863109">
            <w:pPr>
              <w:rPr>
                <w:rFonts w:ascii="Calibri" w:hAnsi="Calibri"/>
                <w:bCs/>
                <w:color w:val="000000"/>
                <w:sz w:val="20"/>
                <w:szCs w:val="22"/>
                <w:lang w:eastAsia="pl-PL"/>
              </w:rPr>
            </w:pPr>
            <w:r>
              <w:rPr>
                <w:rFonts w:ascii="Calibri" w:hAnsi="Calibri"/>
                <w:bCs/>
                <w:color w:val="000000"/>
                <w:sz w:val="20"/>
                <w:szCs w:val="22"/>
                <w:lang w:eastAsia="pl-PL"/>
              </w:rPr>
              <w:t>76-039 Biesiekierz</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863109" w:rsidRDefault="00810849" w:rsidP="00863109">
            <w:pPr>
              <w:jc w:val="center"/>
              <w:rPr>
                <w:rFonts w:ascii="Calibri" w:hAnsi="Calibri"/>
                <w:bCs/>
                <w:color w:val="000000"/>
                <w:sz w:val="20"/>
                <w:szCs w:val="22"/>
                <w:lang w:eastAsia="pl-PL"/>
              </w:rPr>
            </w:pPr>
            <w:r>
              <w:rPr>
                <w:rFonts w:ascii="Calibri" w:hAnsi="Calibri"/>
                <w:bCs/>
                <w:color w:val="000000"/>
                <w:sz w:val="20"/>
                <w:szCs w:val="22"/>
                <w:lang w:eastAsia="pl-PL"/>
              </w:rPr>
              <w:t>8520Z</w:t>
            </w:r>
          </w:p>
          <w:p w:rsidR="0072247F" w:rsidRPr="006A0F70" w:rsidRDefault="0072247F" w:rsidP="00863109">
            <w:pPr>
              <w:jc w:val="center"/>
              <w:rPr>
                <w:rFonts w:ascii="Calibri" w:hAnsi="Calibri"/>
                <w:bCs/>
                <w:color w:val="000000"/>
                <w:sz w:val="20"/>
                <w:szCs w:val="22"/>
                <w:lang w:eastAsia="pl-PL"/>
              </w:rPr>
            </w:pPr>
            <w:r>
              <w:rPr>
                <w:rFonts w:ascii="Calibri" w:hAnsi="Calibri"/>
                <w:bCs/>
                <w:color w:val="000000"/>
                <w:sz w:val="20"/>
                <w:szCs w:val="22"/>
                <w:lang w:eastAsia="pl-PL"/>
              </w:rPr>
              <w:t>8510Z</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3109" w:rsidRPr="006A0F70" w:rsidRDefault="000C4A37" w:rsidP="00863109">
            <w:pPr>
              <w:jc w:val="center"/>
              <w:rPr>
                <w:rFonts w:ascii="Calibri" w:hAnsi="Calibri"/>
                <w:bCs/>
                <w:color w:val="000000"/>
                <w:sz w:val="20"/>
                <w:szCs w:val="22"/>
                <w:lang w:eastAsia="pl-PL"/>
              </w:rPr>
            </w:pPr>
            <w:r>
              <w:rPr>
                <w:rFonts w:ascii="Calibri" w:hAnsi="Calibri"/>
                <w:bCs/>
                <w:color w:val="000000"/>
                <w:sz w:val="20"/>
                <w:szCs w:val="22"/>
                <w:lang w:eastAsia="pl-PL"/>
              </w:rPr>
              <w:t>499-03-47-703</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863109" w:rsidRPr="006A0F70" w:rsidRDefault="000C4A37" w:rsidP="00863109">
            <w:pPr>
              <w:jc w:val="center"/>
              <w:rPr>
                <w:rFonts w:ascii="Calibri" w:hAnsi="Calibri"/>
                <w:bCs/>
                <w:color w:val="000000"/>
                <w:sz w:val="20"/>
                <w:szCs w:val="22"/>
                <w:lang w:eastAsia="pl-PL"/>
              </w:rPr>
            </w:pPr>
            <w:r>
              <w:rPr>
                <w:rFonts w:ascii="Calibri" w:hAnsi="Calibri"/>
                <w:bCs/>
                <w:color w:val="000000"/>
                <w:sz w:val="20"/>
                <w:szCs w:val="22"/>
                <w:lang w:eastAsia="pl-PL"/>
              </w:rPr>
              <w:t>000742799</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863109" w:rsidRPr="006A0F70" w:rsidRDefault="000C4A37" w:rsidP="00863109">
            <w:pPr>
              <w:jc w:val="center"/>
              <w:rPr>
                <w:rFonts w:ascii="Calibri" w:hAnsi="Calibri"/>
                <w:bCs/>
                <w:color w:val="000000"/>
                <w:sz w:val="20"/>
                <w:szCs w:val="22"/>
                <w:lang w:eastAsia="pl-PL"/>
              </w:rPr>
            </w:pPr>
            <w:r>
              <w:rPr>
                <w:rFonts w:ascii="Calibri" w:hAnsi="Calibri"/>
                <w:bCs/>
                <w:color w:val="000000"/>
                <w:sz w:val="20"/>
                <w:szCs w:val="22"/>
                <w:lang w:eastAsia="pl-PL"/>
              </w:rPr>
              <w:t>19</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rsidR="00863109" w:rsidRPr="006A0F70" w:rsidRDefault="000C4A37" w:rsidP="00863109">
            <w:pPr>
              <w:jc w:val="center"/>
              <w:rPr>
                <w:rFonts w:ascii="Calibri" w:hAnsi="Calibri"/>
                <w:bCs/>
                <w:color w:val="000000"/>
                <w:sz w:val="20"/>
                <w:szCs w:val="22"/>
                <w:lang w:eastAsia="pl-PL"/>
              </w:rPr>
            </w:pPr>
            <w:r>
              <w:rPr>
                <w:rFonts w:ascii="Calibri" w:hAnsi="Calibri"/>
                <w:bCs/>
                <w:color w:val="000000"/>
                <w:sz w:val="20"/>
                <w:szCs w:val="22"/>
                <w:lang w:eastAsia="pl-PL"/>
              </w:rPr>
              <w:t>15</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63109" w:rsidRPr="006A0F70" w:rsidRDefault="000C4A37" w:rsidP="00863109">
            <w:pPr>
              <w:jc w:val="center"/>
              <w:rPr>
                <w:rFonts w:ascii="Calibri" w:hAnsi="Calibri"/>
                <w:bCs/>
                <w:color w:val="000000"/>
                <w:sz w:val="20"/>
                <w:szCs w:val="22"/>
                <w:lang w:eastAsia="pl-PL"/>
              </w:rPr>
            </w:pPr>
            <w:r>
              <w:rPr>
                <w:rFonts w:ascii="Calibri" w:hAnsi="Calibri"/>
                <w:bCs/>
                <w:color w:val="000000"/>
                <w:sz w:val="20"/>
                <w:szCs w:val="22"/>
                <w:lang w:eastAsia="pl-PL"/>
              </w:rPr>
              <w:t>136</w:t>
            </w:r>
          </w:p>
        </w:tc>
      </w:tr>
      <w:tr w:rsidR="00863109" w:rsidRPr="00A65D79" w:rsidTr="00D31FA7">
        <w:trPr>
          <w:trHeight w:val="39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109" w:rsidRPr="006A0F70" w:rsidRDefault="00863109" w:rsidP="00863109">
            <w:pPr>
              <w:jc w:val="center"/>
              <w:rPr>
                <w:rFonts w:ascii="Calibri" w:hAnsi="Calibri"/>
                <w:bCs/>
                <w:color w:val="000000"/>
                <w:sz w:val="20"/>
                <w:szCs w:val="22"/>
                <w:lang w:eastAsia="pl-PL"/>
              </w:rPr>
            </w:pPr>
            <w:r>
              <w:rPr>
                <w:rFonts w:ascii="Calibri" w:hAnsi="Calibri"/>
                <w:bCs/>
                <w:color w:val="000000"/>
                <w:sz w:val="20"/>
                <w:szCs w:val="22"/>
                <w:lang w:eastAsia="pl-PL"/>
              </w:rPr>
              <w:t>6</w:t>
            </w:r>
          </w:p>
        </w:tc>
        <w:tc>
          <w:tcPr>
            <w:tcW w:w="3969" w:type="dxa"/>
            <w:tcBorders>
              <w:top w:val="single" w:sz="4" w:space="0" w:color="auto"/>
              <w:left w:val="nil"/>
              <w:bottom w:val="single" w:sz="4" w:space="0" w:color="auto"/>
              <w:right w:val="single" w:sz="4" w:space="0" w:color="auto"/>
            </w:tcBorders>
            <w:shd w:val="clear" w:color="auto" w:fill="FFFFFF"/>
            <w:noWrap/>
            <w:vAlign w:val="center"/>
          </w:tcPr>
          <w:p w:rsidR="00863109" w:rsidRPr="00AA752D" w:rsidRDefault="00863109" w:rsidP="00863109">
            <w:pPr>
              <w:rPr>
                <w:rFonts w:ascii="Calibri" w:hAnsi="Calibri"/>
                <w:bCs/>
                <w:sz w:val="20"/>
                <w:szCs w:val="22"/>
                <w:lang w:eastAsia="pl-PL"/>
              </w:rPr>
            </w:pPr>
            <w:r w:rsidRPr="00241AF1">
              <w:rPr>
                <w:rFonts w:ascii="Calibri" w:hAnsi="Calibri"/>
                <w:bCs/>
                <w:sz w:val="20"/>
                <w:szCs w:val="22"/>
                <w:lang w:eastAsia="pl-PL"/>
              </w:rPr>
              <w:t xml:space="preserve">Szkoła Podstawowa </w:t>
            </w:r>
            <w:r>
              <w:rPr>
                <w:rFonts w:ascii="Calibri" w:hAnsi="Calibri"/>
                <w:bCs/>
                <w:sz w:val="20"/>
                <w:szCs w:val="22"/>
                <w:lang w:eastAsia="pl-PL"/>
              </w:rPr>
              <w:t xml:space="preserve">im. Kornela Makuszyńskiego </w:t>
            </w:r>
            <w:r w:rsidRPr="00241AF1">
              <w:rPr>
                <w:rFonts w:ascii="Calibri" w:hAnsi="Calibri"/>
                <w:bCs/>
                <w:sz w:val="20"/>
                <w:szCs w:val="22"/>
                <w:lang w:eastAsia="pl-PL"/>
              </w:rPr>
              <w:t xml:space="preserve">w Świeminie             </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rsidR="00863109" w:rsidRDefault="00810849" w:rsidP="00863109">
            <w:pPr>
              <w:rPr>
                <w:rFonts w:ascii="Calibri" w:hAnsi="Calibri"/>
                <w:bCs/>
                <w:color w:val="000000"/>
                <w:sz w:val="20"/>
                <w:szCs w:val="22"/>
                <w:lang w:eastAsia="pl-PL"/>
              </w:rPr>
            </w:pPr>
            <w:r>
              <w:rPr>
                <w:rFonts w:ascii="Calibri" w:hAnsi="Calibri"/>
                <w:bCs/>
                <w:color w:val="000000"/>
                <w:sz w:val="20"/>
                <w:szCs w:val="22"/>
                <w:lang w:eastAsia="pl-PL"/>
              </w:rPr>
              <w:t>Świemino 17,</w:t>
            </w:r>
          </w:p>
          <w:p w:rsidR="00810849" w:rsidRPr="006A0F70" w:rsidRDefault="00810849" w:rsidP="00863109">
            <w:pPr>
              <w:rPr>
                <w:rFonts w:ascii="Calibri" w:hAnsi="Calibri"/>
                <w:bCs/>
                <w:color w:val="000000"/>
                <w:sz w:val="20"/>
                <w:szCs w:val="22"/>
                <w:lang w:eastAsia="pl-PL"/>
              </w:rPr>
            </w:pPr>
            <w:r>
              <w:rPr>
                <w:rFonts w:ascii="Calibri" w:hAnsi="Calibri"/>
                <w:bCs/>
                <w:color w:val="000000"/>
                <w:sz w:val="20"/>
                <w:szCs w:val="22"/>
                <w:lang w:eastAsia="pl-PL"/>
              </w:rPr>
              <w:t>76-039 Biesiekierz</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863109" w:rsidRDefault="00810849" w:rsidP="00863109">
            <w:pPr>
              <w:jc w:val="center"/>
              <w:rPr>
                <w:rFonts w:ascii="Calibri" w:hAnsi="Calibri"/>
                <w:bCs/>
                <w:color w:val="000000"/>
                <w:sz w:val="20"/>
                <w:szCs w:val="22"/>
                <w:lang w:eastAsia="pl-PL"/>
              </w:rPr>
            </w:pPr>
            <w:r>
              <w:rPr>
                <w:rFonts w:ascii="Calibri" w:hAnsi="Calibri"/>
                <w:bCs/>
                <w:color w:val="000000"/>
                <w:sz w:val="20"/>
                <w:szCs w:val="22"/>
                <w:lang w:eastAsia="pl-PL"/>
              </w:rPr>
              <w:t>8520Z</w:t>
            </w:r>
          </w:p>
          <w:p w:rsidR="0072247F" w:rsidRPr="006A0F70" w:rsidRDefault="0072247F" w:rsidP="00863109">
            <w:pPr>
              <w:jc w:val="center"/>
              <w:rPr>
                <w:rFonts w:ascii="Calibri" w:hAnsi="Calibri"/>
                <w:bCs/>
                <w:color w:val="000000"/>
                <w:sz w:val="20"/>
                <w:szCs w:val="22"/>
                <w:lang w:eastAsia="pl-PL"/>
              </w:rPr>
            </w:pPr>
            <w:r>
              <w:rPr>
                <w:rFonts w:ascii="Calibri" w:hAnsi="Calibri"/>
                <w:bCs/>
                <w:color w:val="000000"/>
                <w:sz w:val="20"/>
                <w:szCs w:val="22"/>
                <w:lang w:eastAsia="pl-PL"/>
              </w:rPr>
              <w:t>8510Z</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3109" w:rsidRPr="006A0F70" w:rsidRDefault="000C4A37" w:rsidP="00863109">
            <w:pPr>
              <w:jc w:val="center"/>
              <w:rPr>
                <w:rFonts w:ascii="Calibri" w:hAnsi="Calibri"/>
                <w:bCs/>
                <w:color w:val="000000"/>
                <w:sz w:val="20"/>
                <w:szCs w:val="22"/>
                <w:lang w:eastAsia="pl-PL"/>
              </w:rPr>
            </w:pPr>
            <w:r>
              <w:rPr>
                <w:rFonts w:ascii="Calibri" w:hAnsi="Calibri"/>
                <w:bCs/>
                <w:color w:val="000000"/>
                <w:sz w:val="20"/>
                <w:szCs w:val="22"/>
                <w:lang w:eastAsia="pl-PL"/>
              </w:rPr>
              <w:t>499-03-47-695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863109" w:rsidRPr="006A0F70" w:rsidRDefault="000C4A37" w:rsidP="00863109">
            <w:pPr>
              <w:jc w:val="center"/>
              <w:rPr>
                <w:rFonts w:ascii="Calibri" w:hAnsi="Calibri"/>
                <w:bCs/>
                <w:color w:val="000000"/>
                <w:sz w:val="20"/>
                <w:szCs w:val="22"/>
                <w:lang w:eastAsia="pl-PL"/>
              </w:rPr>
            </w:pPr>
            <w:r>
              <w:rPr>
                <w:rFonts w:ascii="Calibri" w:hAnsi="Calibri"/>
                <w:bCs/>
                <w:color w:val="000000"/>
                <w:sz w:val="20"/>
                <w:szCs w:val="22"/>
                <w:lang w:eastAsia="pl-PL"/>
              </w:rPr>
              <w:t>000742807</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863109" w:rsidRPr="006A0F70" w:rsidRDefault="000C4A37" w:rsidP="00863109">
            <w:pPr>
              <w:jc w:val="center"/>
              <w:rPr>
                <w:rFonts w:ascii="Calibri" w:hAnsi="Calibri"/>
                <w:bCs/>
                <w:color w:val="000000"/>
                <w:sz w:val="20"/>
                <w:szCs w:val="22"/>
                <w:lang w:eastAsia="pl-PL"/>
              </w:rPr>
            </w:pPr>
            <w:r>
              <w:rPr>
                <w:rFonts w:ascii="Calibri" w:hAnsi="Calibri"/>
                <w:bCs/>
                <w:color w:val="000000"/>
                <w:sz w:val="20"/>
                <w:szCs w:val="22"/>
                <w:lang w:eastAsia="pl-PL"/>
              </w:rPr>
              <w:t>17</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rsidR="00863109" w:rsidRPr="006A0F70" w:rsidRDefault="000C4A37" w:rsidP="00863109">
            <w:pPr>
              <w:jc w:val="center"/>
              <w:rPr>
                <w:rFonts w:ascii="Calibri" w:hAnsi="Calibri"/>
                <w:bCs/>
                <w:color w:val="000000"/>
                <w:sz w:val="20"/>
                <w:szCs w:val="22"/>
                <w:lang w:eastAsia="pl-PL"/>
              </w:rPr>
            </w:pPr>
            <w:r>
              <w:rPr>
                <w:rFonts w:ascii="Calibri" w:hAnsi="Calibri"/>
                <w:bCs/>
                <w:color w:val="000000"/>
                <w:sz w:val="20"/>
                <w:szCs w:val="22"/>
                <w:lang w:eastAsia="pl-PL"/>
              </w:rPr>
              <w:t>12</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63109" w:rsidRPr="006A0F70" w:rsidRDefault="000C4A37" w:rsidP="00863109">
            <w:pPr>
              <w:jc w:val="center"/>
              <w:rPr>
                <w:rFonts w:ascii="Calibri" w:hAnsi="Calibri"/>
                <w:bCs/>
                <w:color w:val="000000"/>
                <w:sz w:val="20"/>
                <w:szCs w:val="22"/>
                <w:lang w:eastAsia="pl-PL"/>
              </w:rPr>
            </w:pPr>
            <w:r>
              <w:rPr>
                <w:rFonts w:ascii="Calibri" w:hAnsi="Calibri"/>
                <w:bCs/>
                <w:color w:val="000000"/>
                <w:sz w:val="20"/>
                <w:szCs w:val="22"/>
                <w:lang w:eastAsia="pl-PL"/>
              </w:rPr>
              <w:t>90</w:t>
            </w:r>
          </w:p>
        </w:tc>
      </w:tr>
      <w:tr w:rsidR="00863109" w:rsidRPr="00A65D79" w:rsidTr="00DF2F5C">
        <w:trPr>
          <w:trHeight w:val="39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109" w:rsidRPr="006A0F70" w:rsidRDefault="00863109" w:rsidP="00863109">
            <w:pPr>
              <w:jc w:val="center"/>
              <w:rPr>
                <w:rFonts w:ascii="Calibri" w:hAnsi="Calibri"/>
                <w:bCs/>
                <w:color w:val="000000"/>
                <w:sz w:val="20"/>
                <w:szCs w:val="22"/>
                <w:lang w:eastAsia="pl-PL"/>
              </w:rPr>
            </w:pPr>
            <w:r>
              <w:rPr>
                <w:rFonts w:ascii="Calibri" w:hAnsi="Calibri"/>
                <w:bCs/>
                <w:color w:val="000000"/>
                <w:sz w:val="20"/>
                <w:szCs w:val="22"/>
                <w:lang w:eastAsia="pl-PL"/>
              </w:rPr>
              <w:t>7</w:t>
            </w:r>
          </w:p>
        </w:tc>
        <w:tc>
          <w:tcPr>
            <w:tcW w:w="3969" w:type="dxa"/>
            <w:tcBorders>
              <w:top w:val="single" w:sz="4" w:space="0" w:color="auto"/>
              <w:left w:val="nil"/>
              <w:bottom w:val="single" w:sz="4" w:space="0" w:color="auto"/>
              <w:right w:val="single" w:sz="4" w:space="0" w:color="auto"/>
            </w:tcBorders>
            <w:shd w:val="clear" w:color="auto" w:fill="FFFFFF"/>
            <w:noWrap/>
            <w:vAlign w:val="center"/>
          </w:tcPr>
          <w:p w:rsidR="00863109" w:rsidRPr="00AA752D" w:rsidRDefault="00863109" w:rsidP="00863109">
            <w:pPr>
              <w:rPr>
                <w:rFonts w:ascii="Calibri" w:hAnsi="Calibri"/>
                <w:bCs/>
                <w:sz w:val="20"/>
                <w:szCs w:val="22"/>
                <w:lang w:eastAsia="pl-PL"/>
              </w:rPr>
            </w:pPr>
            <w:r w:rsidRPr="00241AF1">
              <w:rPr>
                <w:rFonts w:ascii="Calibri" w:hAnsi="Calibri"/>
                <w:bCs/>
                <w:sz w:val="20"/>
                <w:szCs w:val="22"/>
                <w:lang w:eastAsia="pl-PL"/>
              </w:rPr>
              <w:t>Gimnazjum im. Wybit</w:t>
            </w:r>
            <w:r>
              <w:rPr>
                <w:rFonts w:ascii="Calibri" w:hAnsi="Calibri"/>
                <w:bCs/>
                <w:sz w:val="20"/>
                <w:szCs w:val="22"/>
                <w:lang w:eastAsia="pl-PL"/>
              </w:rPr>
              <w:t>n</w:t>
            </w:r>
            <w:r w:rsidRPr="00241AF1">
              <w:rPr>
                <w:rFonts w:ascii="Calibri" w:hAnsi="Calibri"/>
                <w:bCs/>
                <w:sz w:val="20"/>
                <w:szCs w:val="22"/>
                <w:lang w:eastAsia="pl-PL"/>
              </w:rPr>
              <w:t xml:space="preserve">ych Polaków w Biesiekierzu             </w:t>
            </w:r>
          </w:p>
        </w:tc>
        <w:tc>
          <w:tcPr>
            <w:tcW w:w="2268" w:type="dxa"/>
            <w:tcBorders>
              <w:top w:val="single" w:sz="4" w:space="0" w:color="auto"/>
              <w:left w:val="nil"/>
              <w:bottom w:val="single" w:sz="4" w:space="0" w:color="auto"/>
              <w:right w:val="single" w:sz="4" w:space="0" w:color="auto"/>
            </w:tcBorders>
            <w:shd w:val="clear" w:color="auto" w:fill="auto"/>
            <w:vAlign w:val="center"/>
          </w:tcPr>
          <w:p w:rsidR="00863109" w:rsidRDefault="00810849" w:rsidP="00863109">
            <w:pPr>
              <w:rPr>
                <w:rFonts w:ascii="Calibri" w:hAnsi="Calibri"/>
                <w:bCs/>
                <w:color w:val="000000"/>
                <w:sz w:val="20"/>
                <w:szCs w:val="22"/>
                <w:lang w:eastAsia="pl-PL"/>
              </w:rPr>
            </w:pPr>
            <w:r>
              <w:rPr>
                <w:rFonts w:ascii="Calibri" w:hAnsi="Calibri"/>
                <w:bCs/>
                <w:color w:val="000000"/>
                <w:sz w:val="20"/>
                <w:szCs w:val="22"/>
                <w:lang w:eastAsia="pl-PL"/>
              </w:rPr>
              <w:t>Biesiekierz 60,</w:t>
            </w:r>
          </w:p>
          <w:p w:rsidR="00810849" w:rsidRPr="006A0F70" w:rsidRDefault="00810849" w:rsidP="00863109">
            <w:pPr>
              <w:rPr>
                <w:rFonts w:ascii="Calibri" w:hAnsi="Calibri"/>
                <w:bCs/>
                <w:color w:val="000000"/>
                <w:sz w:val="20"/>
                <w:szCs w:val="22"/>
                <w:lang w:eastAsia="pl-PL"/>
              </w:rPr>
            </w:pPr>
            <w:r>
              <w:rPr>
                <w:rFonts w:ascii="Calibri" w:hAnsi="Calibri"/>
                <w:bCs/>
                <w:color w:val="000000"/>
                <w:sz w:val="20"/>
                <w:szCs w:val="22"/>
                <w:lang w:eastAsia="pl-PL"/>
              </w:rPr>
              <w:t>76-039 Biesiekierz</w:t>
            </w:r>
          </w:p>
        </w:tc>
        <w:tc>
          <w:tcPr>
            <w:tcW w:w="1276" w:type="dxa"/>
            <w:tcBorders>
              <w:top w:val="single" w:sz="4" w:space="0" w:color="auto"/>
              <w:left w:val="nil"/>
              <w:bottom w:val="single" w:sz="4" w:space="0" w:color="auto"/>
              <w:right w:val="single" w:sz="4" w:space="0" w:color="auto"/>
            </w:tcBorders>
            <w:shd w:val="clear" w:color="auto" w:fill="auto"/>
            <w:vAlign w:val="center"/>
          </w:tcPr>
          <w:p w:rsidR="00863109" w:rsidRPr="006A0F70" w:rsidRDefault="00154228" w:rsidP="00863109">
            <w:pPr>
              <w:jc w:val="center"/>
              <w:rPr>
                <w:rFonts w:ascii="Calibri" w:hAnsi="Calibri"/>
                <w:bCs/>
                <w:color w:val="000000"/>
                <w:sz w:val="20"/>
                <w:szCs w:val="22"/>
                <w:lang w:eastAsia="pl-PL"/>
              </w:rPr>
            </w:pPr>
            <w:r>
              <w:rPr>
                <w:rFonts w:ascii="Calibri" w:hAnsi="Calibri"/>
                <w:bCs/>
                <w:color w:val="000000"/>
                <w:sz w:val="20"/>
                <w:szCs w:val="22"/>
                <w:lang w:eastAsia="pl-PL"/>
              </w:rPr>
              <w:t>8530Z</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63109" w:rsidRPr="006A0F70" w:rsidRDefault="005A0475" w:rsidP="00863109">
            <w:pPr>
              <w:jc w:val="center"/>
              <w:rPr>
                <w:rFonts w:ascii="Calibri" w:hAnsi="Calibri"/>
                <w:bCs/>
                <w:color w:val="000000"/>
                <w:sz w:val="20"/>
                <w:szCs w:val="22"/>
                <w:lang w:eastAsia="pl-PL"/>
              </w:rPr>
            </w:pPr>
            <w:r w:rsidRPr="005A0475">
              <w:rPr>
                <w:rFonts w:ascii="Calibri" w:hAnsi="Calibri"/>
                <w:bCs/>
                <w:color w:val="000000"/>
                <w:sz w:val="20"/>
                <w:szCs w:val="22"/>
                <w:lang w:eastAsia="pl-PL"/>
              </w:rPr>
              <w:t>499</w:t>
            </w:r>
            <w:r>
              <w:rPr>
                <w:rFonts w:ascii="Calibri" w:hAnsi="Calibri"/>
                <w:bCs/>
                <w:color w:val="000000"/>
                <w:sz w:val="20"/>
                <w:szCs w:val="22"/>
                <w:lang w:eastAsia="pl-PL"/>
              </w:rPr>
              <w:t>-</w:t>
            </w:r>
            <w:r w:rsidRPr="005A0475">
              <w:rPr>
                <w:rFonts w:ascii="Calibri" w:hAnsi="Calibri"/>
                <w:bCs/>
                <w:color w:val="000000"/>
                <w:sz w:val="20"/>
                <w:szCs w:val="22"/>
                <w:lang w:eastAsia="pl-PL"/>
              </w:rPr>
              <w:t>03</w:t>
            </w:r>
            <w:r>
              <w:rPr>
                <w:rFonts w:ascii="Calibri" w:hAnsi="Calibri"/>
                <w:bCs/>
                <w:color w:val="000000"/>
                <w:sz w:val="20"/>
                <w:szCs w:val="22"/>
                <w:lang w:eastAsia="pl-PL"/>
              </w:rPr>
              <w:t>-</w:t>
            </w:r>
            <w:r w:rsidRPr="005A0475">
              <w:rPr>
                <w:rFonts w:ascii="Calibri" w:hAnsi="Calibri"/>
                <w:bCs/>
                <w:color w:val="000000"/>
                <w:sz w:val="20"/>
                <w:szCs w:val="22"/>
                <w:lang w:eastAsia="pl-PL"/>
              </w:rPr>
              <w:t>47</w:t>
            </w:r>
            <w:r>
              <w:rPr>
                <w:rFonts w:ascii="Calibri" w:hAnsi="Calibri"/>
                <w:bCs/>
                <w:color w:val="000000"/>
                <w:sz w:val="20"/>
                <w:szCs w:val="22"/>
                <w:lang w:eastAsia="pl-PL"/>
              </w:rPr>
              <w:t>-</w:t>
            </w:r>
            <w:r w:rsidRPr="005A0475">
              <w:rPr>
                <w:rFonts w:ascii="Calibri" w:hAnsi="Calibri"/>
                <w:bCs/>
                <w:color w:val="000000"/>
                <w:sz w:val="20"/>
                <w:szCs w:val="22"/>
                <w:lang w:eastAsia="pl-PL"/>
              </w:rPr>
              <w:t>689</w:t>
            </w:r>
          </w:p>
        </w:tc>
        <w:tc>
          <w:tcPr>
            <w:tcW w:w="1418" w:type="dxa"/>
            <w:tcBorders>
              <w:top w:val="single" w:sz="4" w:space="0" w:color="auto"/>
              <w:left w:val="nil"/>
              <w:bottom w:val="single" w:sz="4" w:space="0" w:color="auto"/>
              <w:right w:val="single" w:sz="4" w:space="0" w:color="auto"/>
            </w:tcBorders>
            <w:shd w:val="clear" w:color="auto" w:fill="auto"/>
            <w:vAlign w:val="center"/>
          </w:tcPr>
          <w:p w:rsidR="00863109" w:rsidRPr="006A0F70" w:rsidRDefault="005A0475" w:rsidP="00863109">
            <w:pPr>
              <w:jc w:val="center"/>
              <w:rPr>
                <w:rFonts w:ascii="Calibri" w:hAnsi="Calibri"/>
                <w:bCs/>
                <w:color w:val="000000"/>
                <w:sz w:val="20"/>
                <w:szCs w:val="22"/>
                <w:lang w:eastAsia="pl-PL"/>
              </w:rPr>
            </w:pPr>
            <w:r w:rsidRPr="005A0475">
              <w:rPr>
                <w:rFonts w:ascii="Calibri" w:hAnsi="Calibri"/>
                <w:bCs/>
                <w:color w:val="000000"/>
                <w:sz w:val="20"/>
                <w:szCs w:val="22"/>
                <w:lang w:eastAsia="pl-PL"/>
              </w:rPr>
              <w:t>331008229</w:t>
            </w:r>
          </w:p>
        </w:tc>
        <w:tc>
          <w:tcPr>
            <w:tcW w:w="1276" w:type="dxa"/>
            <w:tcBorders>
              <w:top w:val="single" w:sz="4" w:space="0" w:color="auto"/>
              <w:left w:val="nil"/>
              <w:bottom w:val="single" w:sz="4" w:space="0" w:color="auto"/>
              <w:right w:val="single" w:sz="4" w:space="0" w:color="auto"/>
            </w:tcBorders>
            <w:shd w:val="clear" w:color="auto" w:fill="auto"/>
            <w:vAlign w:val="center"/>
          </w:tcPr>
          <w:p w:rsidR="00863109" w:rsidRPr="006A0F70" w:rsidRDefault="00DF2F5C" w:rsidP="00863109">
            <w:pPr>
              <w:jc w:val="center"/>
              <w:rPr>
                <w:rFonts w:ascii="Calibri" w:hAnsi="Calibri"/>
                <w:bCs/>
                <w:color w:val="000000"/>
                <w:sz w:val="20"/>
                <w:szCs w:val="22"/>
                <w:lang w:eastAsia="pl-PL"/>
              </w:rPr>
            </w:pPr>
            <w:r>
              <w:rPr>
                <w:rFonts w:ascii="Calibri" w:hAnsi="Calibri"/>
                <w:bCs/>
                <w:color w:val="000000"/>
                <w:sz w:val="20"/>
                <w:szCs w:val="22"/>
                <w:lang w:eastAsia="pl-PL"/>
              </w:rPr>
              <w:t>23</w:t>
            </w:r>
          </w:p>
        </w:tc>
        <w:tc>
          <w:tcPr>
            <w:tcW w:w="1275" w:type="dxa"/>
            <w:tcBorders>
              <w:top w:val="single" w:sz="4" w:space="0" w:color="auto"/>
              <w:left w:val="nil"/>
              <w:bottom w:val="single" w:sz="4" w:space="0" w:color="auto"/>
              <w:right w:val="single" w:sz="4" w:space="0" w:color="auto"/>
            </w:tcBorders>
            <w:shd w:val="clear" w:color="auto" w:fill="auto"/>
            <w:vAlign w:val="center"/>
          </w:tcPr>
          <w:p w:rsidR="00863109" w:rsidRPr="006A0F70" w:rsidRDefault="00DF2F5C" w:rsidP="00863109">
            <w:pPr>
              <w:jc w:val="center"/>
              <w:rPr>
                <w:rFonts w:ascii="Calibri" w:hAnsi="Calibri"/>
                <w:bCs/>
                <w:color w:val="000000"/>
                <w:sz w:val="20"/>
                <w:szCs w:val="22"/>
                <w:lang w:eastAsia="pl-PL"/>
              </w:rPr>
            </w:pPr>
            <w:r>
              <w:rPr>
                <w:rFonts w:ascii="Calibri" w:hAnsi="Calibri"/>
                <w:bCs/>
                <w:color w:val="000000"/>
                <w:sz w:val="20"/>
                <w:szCs w:val="22"/>
                <w:lang w:eastAsia="pl-PL"/>
              </w:rPr>
              <w:t>18</w:t>
            </w:r>
          </w:p>
        </w:tc>
        <w:tc>
          <w:tcPr>
            <w:tcW w:w="1134" w:type="dxa"/>
            <w:tcBorders>
              <w:top w:val="single" w:sz="4" w:space="0" w:color="auto"/>
              <w:left w:val="nil"/>
              <w:bottom w:val="single" w:sz="4" w:space="0" w:color="auto"/>
              <w:right w:val="single" w:sz="4" w:space="0" w:color="auto"/>
            </w:tcBorders>
            <w:shd w:val="clear" w:color="auto" w:fill="auto"/>
            <w:vAlign w:val="center"/>
          </w:tcPr>
          <w:p w:rsidR="00863109" w:rsidRPr="006A0F70" w:rsidRDefault="00DF2F5C" w:rsidP="00863109">
            <w:pPr>
              <w:jc w:val="center"/>
              <w:rPr>
                <w:rFonts w:ascii="Calibri" w:hAnsi="Calibri"/>
                <w:bCs/>
                <w:color w:val="000000"/>
                <w:sz w:val="20"/>
                <w:szCs w:val="22"/>
                <w:lang w:eastAsia="pl-PL"/>
              </w:rPr>
            </w:pPr>
            <w:r>
              <w:rPr>
                <w:rFonts w:ascii="Calibri" w:hAnsi="Calibri"/>
                <w:bCs/>
                <w:color w:val="000000"/>
                <w:sz w:val="20"/>
                <w:szCs w:val="22"/>
                <w:lang w:eastAsia="pl-PL"/>
              </w:rPr>
              <w:t>132</w:t>
            </w:r>
          </w:p>
        </w:tc>
      </w:tr>
      <w:tr w:rsidR="000C4A37" w:rsidRPr="00A65D79" w:rsidTr="005B69D9">
        <w:trPr>
          <w:trHeight w:val="39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A37" w:rsidRPr="006A0F70" w:rsidRDefault="000C4A37" w:rsidP="00863109">
            <w:pPr>
              <w:jc w:val="center"/>
              <w:rPr>
                <w:rFonts w:ascii="Calibri" w:hAnsi="Calibri"/>
                <w:bCs/>
                <w:color w:val="000000"/>
                <w:sz w:val="20"/>
                <w:szCs w:val="22"/>
                <w:lang w:eastAsia="pl-PL"/>
              </w:rPr>
            </w:pPr>
            <w:r>
              <w:rPr>
                <w:rFonts w:ascii="Calibri" w:hAnsi="Calibri"/>
                <w:bCs/>
                <w:color w:val="000000"/>
                <w:sz w:val="20"/>
                <w:szCs w:val="22"/>
                <w:lang w:eastAsia="pl-PL"/>
              </w:rPr>
              <w:t>8</w:t>
            </w:r>
          </w:p>
        </w:tc>
        <w:tc>
          <w:tcPr>
            <w:tcW w:w="3969" w:type="dxa"/>
            <w:tcBorders>
              <w:top w:val="single" w:sz="4" w:space="0" w:color="auto"/>
              <w:left w:val="nil"/>
              <w:bottom w:val="single" w:sz="4" w:space="0" w:color="auto"/>
              <w:right w:val="single" w:sz="4" w:space="0" w:color="auto"/>
            </w:tcBorders>
            <w:shd w:val="clear" w:color="auto" w:fill="FFFFFF"/>
            <w:noWrap/>
            <w:vAlign w:val="center"/>
          </w:tcPr>
          <w:p w:rsidR="000C4A37" w:rsidRPr="00AA752D" w:rsidRDefault="000C4A37" w:rsidP="00863109">
            <w:pPr>
              <w:rPr>
                <w:rFonts w:ascii="Calibri" w:hAnsi="Calibri"/>
                <w:bCs/>
                <w:sz w:val="20"/>
                <w:szCs w:val="22"/>
                <w:lang w:eastAsia="pl-PL"/>
              </w:rPr>
            </w:pPr>
            <w:r w:rsidRPr="00241AF1">
              <w:rPr>
                <w:rFonts w:ascii="Calibri" w:hAnsi="Calibri"/>
                <w:bCs/>
                <w:sz w:val="20"/>
                <w:szCs w:val="22"/>
                <w:lang w:eastAsia="pl-PL"/>
              </w:rPr>
              <w:t>Gminne Prze</w:t>
            </w:r>
            <w:r>
              <w:rPr>
                <w:rFonts w:ascii="Calibri" w:hAnsi="Calibri"/>
                <w:bCs/>
                <w:sz w:val="20"/>
                <w:szCs w:val="22"/>
                <w:lang w:eastAsia="pl-PL"/>
              </w:rPr>
              <w:t xml:space="preserve">dszkole </w:t>
            </w:r>
            <w:r w:rsidRPr="00241AF1">
              <w:rPr>
                <w:rFonts w:ascii="Calibri" w:hAnsi="Calibri"/>
                <w:bCs/>
                <w:sz w:val="20"/>
                <w:szCs w:val="22"/>
                <w:lang w:eastAsia="pl-PL"/>
              </w:rPr>
              <w:t xml:space="preserve">w Biesiekierzu             </w:t>
            </w:r>
          </w:p>
        </w:tc>
        <w:tc>
          <w:tcPr>
            <w:tcW w:w="2268" w:type="dxa"/>
            <w:tcBorders>
              <w:top w:val="single" w:sz="4" w:space="0" w:color="auto"/>
              <w:left w:val="nil"/>
              <w:bottom w:val="single" w:sz="4" w:space="0" w:color="auto"/>
              <w:right w:val="single" w:sz="4" w:space="0" w:color="auto"/>
            </w:tcBorders>
            <w:shd w:val="clear" w:color="auto" w:fill="auto"/>
            <w:vAlign w:val="center"/>
          </w:tcPr>
          <w:p w:rsidR="000C4A37" w:rsidRDefault="000C4A37" w:rsidP="00863109">
            <w:pPr>
              <w:rPr>
                <w:rFonts w:ascii="Calibri" w:hAnsi="Calibri"/>
                <w:bCs/>
                <w:color w:val="000000"/>
                <w:sz w:val="20"/>
                <w:szCs w:val="22"/>
                <w:lang w:eastAsia="pl-PL"/>
              </w:rPr>
            </w:pPr>
            <w:r>
              <w:rPr>
                <w:rFonts w:ascii="Calibri" w:hAnsi="Calibri"/>
                <w:bCs/>
                <w:color w:val="000000"/>
                <w:sz w:val="20"/>
                <w:szCs w:val="22"/>
                <w:lang w:eastAsia="pl-PL"/>
              </w:rPr>
              <w:t>Biesiekierz 15,</w:t>
            </w:r>
          </w:p>
          <w:p w:rsidR="000C4A37" w:rsidRPr="006A0F70" w:rsidRDefault="000C4A37" w:rsidP="00863109">
            <w:pPr>
              <w:rPr>
                <w:rFonts w:ascii="Calibri" w:hAnsi="Calibri"/>
                <w:bCs/>
                <w:color w:val="000000"/>
                <w:sz w:val="20"/>
                <w:szCs w:val="22"/>
                <w:lang w:eastAsia="pl-PL"/>
              </w:rPr>
            </w:pPr>
            <w:r>
              <w:rPr>
                <w:rFonts w:ascii="Calibri" w:hAnsi="Calibri"/>
                <w:bCs/>
                <w:color w:val="000000"/>
                <w:sz w:val="20"/>
                <w:szCs w:val="22"/>
                <w:lang w:eastAsia="pl-PL"/>
              </w:rPr>
              <w:t>76-039 Biesiekierz</w:t>
            </w:r>
          </w:p>
        </w:tc>
        <w:tc>
          <w:tcPr>
            <w:tcW w:w="1276" w:type="dxa"/>
            <w:tcBorders>
              <w:top w:val="single" w:sz="4" w:space="0" w:color="auto"/>
              <w:left w:val="nil"/>
              <w:bottom w:val="single" w:sz="4" w:space="0" w:color="auto"/>
              <w:right w:val="single" w:sz="4" w:space="0" w:color="auto"/>
            </w:tcBorders>
            <w:shd w:val="clear" w:color="auto" w:fill="auto"/>
            <w:vAlign w:val="center"/>
          </w:tcPr>
          <w:p w:rsidR="000C4A37" w:rsidRDefault="000C4A37">
            <w:pPr>
              <w:jc w:val="center"/>
              <w:rPr>
                <w:rFonts w:ascii="Calibri" w:hAnsi="Calibri"/>
                <w:bCs/>
                <w:color w:val="000000"/>
                <w:sz w:val="20"/>
                <w:szCs w:val="22"/>
                <w:lang w:eastAsia="pl-PL"/>
              </w:rPr>
            </w:pPr>
            <w:r>
              <w:rPr>
                <w:rFonts w:ascii="Calibri" w:hAnsi="Calibri"/>
                <w:bCs/>
                <w:color w:val="000000"/>
                <w:sz w:val="20"/>
                <w:szCs w:val="22"/>
                <w:lang w:eastAsia="pl-PL"/>
              </w:rPr>
              <w:t>8510Z</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C4A37" w:rsidRDefault="000C4A37">
            <w:pPr>
              <w:jc w:val="center"/>
              <w:rPr>
                <w:rFonts w:ascii="Calibri" w:hAnsi="Calibri"/>
                <w:bCs/>
                <w:color w:val="000000"/>
                <w:sz w:val="20"/>
                <w:szCs w:val="22"/>
                <w:lang w:eastAsia="pl-PL"/>
              </w:rPr>
            </w:pPr>
            <w:r>
              <w:rPr>
                <w:rFonts w:ascii="Calibri" w:hAnsi="Calibri"/>
                <w:bCs/>
                <w:color w:val="000000"/>
                <w:sz w:val="20"/>
                <w:szCs w:val="22"/>
                <w:lang w:eastAsia="pl-PL"/>
              </w:rPr>
              <w:t>499-02-13-090</w:t>
            </w:r>
          </w:p>
        </w:tc>
        <w:tc>
          <w:tcPr>
            <w:tcW w:w="1418" w:type="dxa"/>
            <w:tcBorders>
              <w:top w:val="single" w:sz="4" w:space="0" w:color="auto"/>
              <w:left w:val="nil"/>
              <w:bottom w:val="single" w:sz="4" w:space="0" w:color="auto"/>
              <w:right w:val="single" w:sz="4" w:space="0" w:color="auto"/>
            </w:tcBorders>
            <w:shd w:val="clear" w:color="auto" w:fill="auto"/>
            <w:vAlign w:val="center"/>
          </w:tcPr>
          <w:p w:rsidR="000C4A37" w:rsidRDefault="000C4A37">
            <w:pPr>
              <w:jc w:val="center"/>
              <w:rPr>
                <w:rFonts w:ascii="Calibri" w:hAnsi="Calibri"/>
                <w:bCs/>
                <w:color w:val="000000"/>
                <w:sz w:val="20"/>
                <w:szCs w:val="22"/>
                <w:lang w:eastAsia="pl-PL"/>
              </w:rPr>
            </w:pPr>
            <w:r>
              <w:rPr>
                <w:rFonts w:ascii="Calibri" w:hAnsi="Calibri"/>
                <w:bCs/>
                <w:color w:val="000000"/>
                <w:sz w:val="20"/>
                <w:szCs w:val="22"/>
                <w:lang w:eastAsia="pl-PL"/>
              </w:rPr>
              <w:t>330959388</w:t>
            </w:r>
          </w:p>
        </w:tc>
        <w:tc>
          <w:tcPr>
            <w:tcW w:w="1276" w:type="dxa"/>
            <w:tcBorders>
              <w:top w:val="single" w:sz="4" w:space="0" w:color="auto"/>
              <w:left w:val="nil"/>
              <w:bottom w:val="single" w:sz="4" w:space="0" w:color="auto"/>
              <w:right w:val="single" w:sz="4" w:space="0" w:color="auto"/>
            </w:tcBorders>
            <w:shd w:val="clear" w:color="auto" w:fill="auto"/>
            <w:vAlign w:val="center"/>
          </w:tcPr>
          <w:p w:rsidR="000C4A37" w:rsidRDefault="000C4A37">
            <w:pPr>
              <w:jc w:val="center"/>
              <w:rPr>
                <w:rFonts w:ascii="Calibri" w:hAnsi="Calibri"/>
                <w:bCs/>
                <w:color w:val="000000"/>
                <w:sz w:val="20"/>
                <w:szCs w:val="22"/>
                <w:lang w:eastAsia="pl-PL"/>
              </w:rPr>
            </w:pPr>
            <w:r>
              <w:rPr>
                <w:rFonts w:ascii="Calibri" w:hAnsi="Calibri"/>
                <w:bCs/>
                <w:color w:val="000000"/>
                <w:sz w:val="20"/>
                <w:szCs w:val="22"/>
                <w:lang w:eastAsia="pl-PL"/>
              </w:rPr>
              <w:t>9</w:t>
            </w:r>
          </w:p>
        </w:tc>
        <w:tc>
          <w:tcPr>
            <w:tcW w:w="1275" w:type="dxa"/>
            <w:tcBorders>
              <w:top w:val="single" w:sz="4" w:space="0" w:color="auto"/>
              <w:left w:val="nil"/>
              <w:bottom w:val="single" w:sz="4" w:space="0" w:color="auto"/>
              <w:right w:val="single" w:sz="4" w:space="0" w:color="auto"/>
            </w:tcBorders>
            <w:shd w:val="clear" w:color="auto" w:fill="auto"/>
            <w:vAlign w:val="center"/>
          </w:tcPr>
          <w:p w:rsidR="000C4A37" w:rsidRDefault="000C4A37">
            <w:pPr>
              <w:jc w:val="center"/>
              <w:rPr>
                <w:rFonts w:ascii="Calibri" w:hAnsi="Calibri"/>
                <w:bCs/>
                <w:color w:val="000000"/>
                <w:sz w:val="20"/>
                <w:szCs w:val="22"/>
                <w:lang w:eastAsia="pl-PL"/>
              </w:rPr>
            </w:pPr>
            <w:r>
              <w:rPr>
                <w:rFonts w:ascii="Calibri" w:hAnsi="Calibri"/>
                <w:bCs/>
                <w:color w:val="000000"/>
                <w:sz w:val="20"/>
                <w:szCs w:val="22"/>
                <w:lang w:eastAsia="pl-PL"/>
              </w:rPr>
              <w:t>4</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C4A37" w:rsidRDefault="005B69D9">
            <w:pPr>
              <w:jc w:val="center"/>
              <w:rPr>
                <w:rFonts w:ascii="Calibri" w:hAnsi="Calibri"/>
                <w:bCs/>
                <w:color w:val="000000"/>
                <w:sz w:val="20"/>
                <w:szCs w:val="22"/>
                <w:lang w:eastAsia="pl-PL"/>
              </w:rPr>
            </w:pPr>
            <w:r>
              <w:rPr>
                <w:rFonts w:ascii="Calibri" w:hAnsi="Calibri"/>
                <w:bCs/>
                <w:color w:val="000000"/>
                <w:sz w:val="20"/>
                <w:szCs w:val="22"/>
                <w:lang w:eastAsia="pl-PL"/>
              </w:rPr>
              <w:t>50</w:t>
            </w:r>
          </w:p>
        </w:tc>
      </w:tr>
      <w:tr w:rsidR="000C4A37" w:rsidRPr="00A65D79" w:rsidTr="005B69D9">
        <w:trPr>
          <w:trHeight w:val="39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A37" w:rsidRPr="006A0F70" w:rsidRDefault="000C4A37" w:rsidP="00863109">
            <w:pPr>
              <w:jc w:val="center"/>
              <w:rPr>
                <w:rFonts w:ascii="Calibri" w:hAnsi="Calibri"/>
                <w:bCs/>
                <w:color w:val="000000"/>
                <w:sz w:val="20"/>
                <w:szCs w:val="22"/>
                <w:lang w:eastAsia="pl-PL"/>
              </w:rPr>
            </w:pPr>
            <w:r>
              <w:rPr>
                <w:rFonts w:ascii="Calibri" w:hAnsi="Calibri"/>
                <w:bCs/>
                <w:color w:val="000000"/>
                <w:sz w:val="20"/>
                <w:szCs w:val="22"/>
                <w:lang w:eastAsia="pl-PL"/>
              </w:rPr>
              <w:t>9</w:t>
            </w:r>
          </w:p>
        </w:tc>
        <w:tc>
          <w:tcPr>
            <w:tcW w:w="3969" w:type="dxa"/>
            <w:tcBorders>
              <w:top w:val="single" w:sz="4" w:space="0" w:color="auto"/>
              <w:left w:val="nil"/>
              <w:bottom w:val="single" w:sz="4" w:space="0" w:color="auto"/>
              <w:right w:val="single" w:sz="4" w:space="0" w:color="auto"/>
            </w:tcBorders>
            <w:shd w:val="clear" w:color="auto" w:fill="FFFFFF"/>
            <w:noWrap/>
            <w:vAlign w:val="center"/>
          </w:tcPr>
          <w:p w:rsidR="000C4A37" w:rsidRPr="00AA752D" w:rsidRDefault="000C4A37" w:rsidP="00863109">
            <w:pPr>
              <w:rPr>
                <w:rFonts w:ascii="Calibri" w:hAnsi="Calibri"/>
                <w:bCs/>
                <w:sz w:val="20"/>
                <w:szCs w:val="22"/>
                <w:lang w:eastAsia="pl-PL"/>
              </w:rPr>
            </w:pPr>
            <w:r>
              <w:rPr>
                <w:rFonts w:ascii="Calibri" w:hAnsi="Calibri"/>
                <w:bCs/>
                <w:sz w:val="20"/>
                <w:szCs w:val="22"/>
                <w:lang w:eastAsia="pl-PL"/>
              </w:rPr>
              <w:t xml:space="preserve">Gminne Służby Techniczne </w:t>
            </w:r>
            <w:r w:rsidRPr="00241AF1">
              <w:rPr>
                <w:rFonts w:ascii="Calibri" w:hAnsi="Calibri"/>
                <w:bCs/>
                <w:sz w:val="20"/>
                <w:szCs w:val="22"/>
                <w:lang w:eastAsia="pl-PL"/>
              </w:rPr>
              <w:t>i Komunalne w Biesiekierzu</w:t>
            </w:r>
          </w:p>
        </w:tc>
        <w:tc>
          <w:tcPr>
            <w:tcW w:w="2268" w:type="dxa"/>
            <w:tcBorders>
              <w:top w:val="single" w:sz="4" w:space="0" w:color="auto"/>
              <w:left w:val="nil"/>
              <w:bottom w:val="single" w:sz="4" w:space="0" w:color="auto"/>
              <w:right w:val="single" w:sz="4" w:space="0" w:color="auto"/>
            </w:tcBorders>
            <w:shd w:val="clear" w:color="auto" w:fill="auto"/>
            <w:vAlign w:val="center"/>
          </w:tcPr>
          <w:p w:rsidR="000C4A37" w:rsidRDefault="000C4A37" w:rsidP="00863109">
            <w:pPr>
              <w:rPr>
                <w:rFonts w:ascii="Calibri" w:hAnsi="Calibri"/>
                <w:bCs/>
                <w:color w:val="000000"/>
                <w:sz w:val="20"/>
                <w:szCs w:val="22"/>
                <w:lang w:eastAsia="pl-PL"/>
              </w:rPr>
            </w:pPr>
            <w:r>
              <w:rPr>
                <w:rFonts w:ascii="Calibri" w:hAnsi="Calibri"/>
                <w:bCs/>
                <w:color w:val="000000"/>
                <w:sz w:val="20"/>
                <w:szCs w:val="22"/>
                <w:lang w:eastAsia="pl-PL"/>
              </w:rPr>
              <w:t xml:space="preserve">Biesiekierz 103, </w:t>
            </w:r>
          </w:p>
          <w:p w:rsidR="000C4A37" w:rsidRPr="006A0F70" w:rsidRDefault="000C4A37" w:rsidP="00863109">
            <w:pPr>
              <w:rPr>
                <w:rFonts w:ascii="Calibri" w:hAnsi="Calibri"/>
                <w:bCs/>
                <w:color w:val="000000"/>
                <w:sz w:val="20"/>
                <w:szCs w:val="22"/>
                <w:lang w:eastAsia="pl-PL"/>
              </w:rPr>
            </w:pPr>
            <w:r>
              <w:rPr>
                <w:rFonts w:ascii="Calibri" w:hAnsi="Calibri"/>
                <w:bCs/>
                <w:color w:val="000000"/>
                <w:sz w:val="20"/>
                <w:szCs w:val="22"/>
                <w:lang w:eastAsia="pl-PL"/>
              </w:rPr>
              <w:t>76-039 Biesiekierz</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0C4A37" w:rsidRDefault="005B69D9" w:rsidP="00863109">
            <w:pPr>
              <w:jc w:val="center"/>
              <w:rPr>
                <w:rFonts w:ascii="Calibri" w:hAnsi="Calibri"/>
                <w:bCs/>
                <w:color w:val="000000"/>
                <w:sz w:val="20"/>
                <w:szCs w:val="22"/>
                <w:lang w:eastAsia="pl-PL"/>
              </w:rPr>
            </w:pPr>
            <w:r w:rsidRPr="005B69D9">
              <w:rPr>
                <w:rFonts w:ascii="Calibri" w:hAnsi="Calibri"/>
                <w:bCs/>
                <w:color w:val="000000"/>
                <w:sz w:val="20"/>
                <w:szCs w:val="22"/>
                <w:lang w:eastAsia="pl-PL"/>
              </w:rPr>
              <w:t>38.11.Z</w:t>
            </w:r>
          </w:p>
          <w:p w:rsidR="00B604A9" w:rsidRPr="006A0F70" w:rsidRDefault="00B604A9" w:rsidP="00863109">
            <w:pPr>
              <w:jc w:val="center"/>
              <w:rPr>
                <w:rFonts w:ascii="Calibri" w:hAnsi="Calibri"/>
                <w:bCs/>
                <w:color w:val="000000"/>
                <w:sz w:val="20"/>
                <w:szCs w:val="22"/>
                <w:lang w:eastAsia="pl-PL"/>
              </w:rPr>
            </w:pPr>
            <w:r>
              <w:rPr>
                <w:rFonts w:ascii="Calibri" w:hAnsi="Calibri"/>
                <w:bCs/>
                <w:color w:val="000000"/>
                <w:sz w:val="20"/>
                <w:szCs w:val="22"/>
                <w:lang w:eastAsia="pl-PL"/>
              </w:rPr>
              <w:t>(8129Z)</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4A37" w:rsidRPr="006A0F70" w:rsidRDefault="005B69D9" w:rsidP="00863109">
            <w:pPr>
              <w:jc w:val="center"/>
              <w:rPr>
                <w:rFonts w:ascii="Calibri" w:hAnsi="Calibri"/>
                <w:bCs/>
                <w:color w:val="000000"/>
                <w:sz w:val="20"/>
                <w:szCs w:val="22"/>
                <w:lang w:eastAsia="pl-PL"/>
              </w:rPr>
            </w:pPr>
            <w:r w:rsidRPr="005B69D9">
              <w:rPr>
                <w:rFonts w:ascii="Calibri" w:hAnsi="Calibri"/>
                <w:bCs/>
                <w:color w:val="000000"/>
                <w:sz w:val="20"/>
                <w:szCs w:val="22"/>
                <w:lang w:eastAsia="pl-PL"/>
              </w:rPr>
              <w:t>499-02-54-841</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0C4A37" w:rsidRPr="006A0F70" w:rsidRDefault="005B69D9" w:rsidP="00863109">
            <w:pPr>
              <w:jc w:val="center"/>
              <w:rPr>
                <w:rFonts w:ascii="Calibri" w:hAnsi="Calibri"/>
                <w:bCs/>
                <w:color w:val="000000"/>
                <w:sz w:val="20"/>
                <w:szCs w:val="22"/>
                <w:lang w:eastAsia="pl-PL"/>
              </w:rPr>
            </w:pPr>
            <w:r w:rsidRPr="005B69D9">
              <w:rPr>
                <w:rFonts w:ascii="Calibri" w:hAnsi="Calibri"/>
                <w:bCs/>
                <w:color w:val="000000"/>
                <w:sz w:val="20"/>
                <w:szCs w:val="22"/>
                <w:lang w:eastAsia="pl-PL"/>
              </w:rPr>
              <w:t>331035781</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0C4A37" w:rsidRPr="006A0F70" w:rsidRDefault="005B69D9" w:rsidP="005B69D9">
            <w:pPr>
              <w:jc w:val="center"/>
              <w:rPr>
                <w:rFonts w:ascii="Calibri" w:hAnsi="Calibri"/>
                <w:bCs/>
                <w:color w:val="000000"/>
                <w:sz w:val="20"/>
                <w:szCs w:val="22"/>
                <w:lang w:eastAsia="pl-PL"/>
              </w:rPr>
            </w:pPr>
            <w:r>
              <w:rPr>
                <w:rFonts w:ascii="Calibri" w:hAnsi="Calibri"/>
                <w:bCs/>
                <w:color w:val="000000"/>
                <w:sz w:val="20"/>
                <w:szCs w:val="22"/>
                <w:lang w:eastAsia="pl-PL"/>
              </w:rPr>
              <w:t>10</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rsidR="000C4A37" w:rsidRPr="006A0F70" w:rsidRDefault="000C4A37" w:rsidP="00863109">
            <w:pPr>
              <w:jc w:val="center"/>
              <w:rPr>
                <w:rFonts w:ascii="Calibri" w:hAnsi="Calibri"/>
                <w:bCs/>
                <w:color w:val="000000"/>
                <w:sz w:val="20"/>
                <w:szCs w:val="22"/>
                <w:lang w:eastAsia="pl-PL"/>
              </w:rPr>
            </w:pPr>
            <w:r>
              <w:rPr>
                <w:rFonts w:ascii="Calibri" w:hAnsi="Calibri"/>
                <w:bCs/>
                <w:color w:val="000000"/>
                <w:sz w:val="20"/>
                <w:szCs w:val="22"/>
                <w:lang w:eastAsia="pl-PL"/>
              </w:rPr>
              <w:t>-</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C4A37" w:rsidRPr="006A0F70" w:rsidRDefault="000C4A37" w:rsidP="00863109">
            <w:pPr>
              <w:jc w:val="center"/>
              <w:rPr>
                <w:rFonts w:ascii="Calibri" w:hAnsi="Calibri"/>
                <w:bCs/>
                <w:color w:val="000000"/>
                <w:sz w:val="20"/>
                <w:szCs w:val="22"/>
                <w:lang w:eastAsia="pl-PL"/>
              </w:rPr>
            </w:pPr>
            <w:r>
              <w:rPr>
                <w:rFonts w:ascii="Calibri" w:hAnsi="Calibri"/>
                <w:bCs/>
                <w:color w:val="000000"/>
                <w:sz w:val="20"/>
                <w:szCs w:val="22"/>
                <w:lang w:eastAsia="pl-PL"/>
              </w:rPr>
              <w:t>-</w:t>
            </w:r>
          </w:p>
        </w:tc>
      </w:tr>
    </w:tbl>
    <w:p w:rsidR="00A65D79" w:rsidRDefault="00A65D79" w:rsidP="00CD105E">
      <w:pPr>
        <w:spacing w:line="276" w:lineRule="auto"/>
        <w:ind w:left="4961"/>
        <w:jc w:val="right"/>
        <w:outlineLvl w:val="0"/>
        <w:rPr>
          <w:rFonts w:ascii="Calibri" w:hAnsi="Calibri" w:cs="Tahoma"/>
          <w:b/>
          <w:sz w:val="22"/>
          <w:szCs w:val="22"/>
        </w:rPr>
        <w:sectPr w:rsidR="00A65D79" w:rsidSect="00A65D79">
          <w:pgSz w:w="16838" w:h="11906" w:orient="landscape"/>
          <w:pgMar w:top="1106" w:right="993" w:bottom="1418" w:left="1103" w:header="426" w:footer="586" w:gutter="0"/>
          <w:cols w:space="708"/>
          <w:docGrid w:linePitch="360"/>
        </w:sectPr>
      </w:pPr>
    </w:p>
    <w:p w:rsidR="00A65D79" w:rsidRPr="00F50AF4" w:rsidRDefault="00A65D79" w:rsidP="00A65D79">
      <w:pPr>
        <w:suppressAutoHyphens/>
        <w:spacing w:after="120" w:line="276" w:lineRule="auto"/>
        <w:jc w:val="right"/>
        <w:rPr>
          <w:rFonts w:ascii="Calibri" w:hAnsi="Calibri" w:cs="Calibri"/>
          <w:b/>
          <w:bCs/>
          <w:i/>
          <w:iCs/>
          <w:sz w:val="22"/>
          <w:szCs w:val="22"/>
          <w:lang w:eastAsia="zh-CN"/>
        </w:rPr>
      </w:pPr>
      <w:r>
        <w:rPr>
          <w:rFonts w:ascii="Calibri" w:hAnsi="Calibri" w:cs="Calibri"/>
          <w:b/>
          <w:sz w:val="22"/>
          <w:szCs w:val="22"/>
          <w:lang w:eastAsia="zh-CN"/>
        </w:rPr>
        <w:lastRenderedPageBreak/>
        <w:t xml:space="preserve">ZAŁĄCZNIK NR </w:t>
      </w:r>
      <w:r w:rsidR="00A26F16">
        <w:rPr>
          <w:rFonts w:ascii="Calibri" w:hAnsi="Calibri" w:cs="Calibri"/>
          <w:b/>
          <w:sz w:val="22"/>
          <w:szCs w:val="22"/>
          <w:lang w:eastAsia="zh-CN"/>
        </w:rPr>
        <w:t>9</w:t>
      </w:r>
    </w:p>
    <w:p w:rsidR="00A65D79" w:rsidRDefault="00A65D79" w:rsidP="00C747C6">
      <w:pPr>
        <w:keepNext/>
        <w:widowControl w:val="0"/>
        <w:suppressAutoHyphens/>
        <w:spacing w:after="120" w:line="276" w:lineRule="auto"/>
        <w:jc w:val="center"/>
        <w:rPr>
          <w:rFonts w:ascii="Calibri" w:hAnsi="Calibri" w:cs="Calibri"/>
          <w:b/>
          <w:bCs/>
          <w:iCs/>
          <w:sz w:val="22"/>
          <w:szCs w:val="22"/>
          <w:lang w:eastAsia="zh-CN"/>
        </w:rPr>
      </w:pPr>
      <w:r>
        <w:rPr>
          <w:rFonts w:ascii="Calibri" w:hAnsi="Calibri" w:cs="Calibri"/>
          <w:b/>
          <w:bCs/>
          <w:iCs/>
          <w:sz w:val="22"/>
          <w:szCs w:val="22"/>
          <w:lang w:eastAsia="zh-CN"/>
        </w:rPr>
        <w:t>DANE DO UBEZPIECZENIA MIENIA OD OGNIA I INNYCH ZDARZEŃ LOSOWYCH</w:t>
      </w:r>
      <w:r w:rsidR="006460C3">
        <w:rPr>
          <w:rFonts w:ascii="Calibri" w:hAnsi="Calibri" w:cs="Calibri"/>
          <w:b/>
          <w:bCs/>
          <w:iCs/>
          <w:sz w:val="22"/>
          <w:szCs w:val="22"/>
          <w:lang w:eastAsia="zh-CN"/>
        </w:rPr>
        <w:t xml:space="preserve"> W SYSTEMIE SUM STAŁYCH</w:t>
      </w:r>
    </w:p>
    <w:tbl>
      <w:tblPr>
        <w:tblW w:w="15096" w:type="dxa"/>
        <w:tblCellMar>
          <w:left w:w="70" w:type="dxa"/>
          <w:right w:w="70" w:type="dxa"/>
        </w:tblCellMar>
        <w:tblLook w:val="04A0" w:firstRow="1" w:lastRow="0" w:firstColumn="1" w:lastColumn="0" w:noHBand="0" w:noVBand="1"/>
      </w:tblPr>
      <w:tblGrid>
        <w:gridCol w:w="380"/>
        <w:gridCol w:w="3463"/>
        <w:gridCol w:w="1614"/>
        <w:gridCol w:w="1701"/>
        <w:gridCol w:w="1417"/>
        <w:gridCol w:w="1560"/>
        <w:gridCol w:w="1417"/>
        <w:gridCol w:w="1418"/>
        <w:gridCol w:w="2126"/>
      </w:tblGrid>
      <w:tr w:rsidR="005E5F93" w:rsidRPr="005E5F93" w:rsidTr="005E5F93">
        <w:trPr>
          <w:trHeight w:val="765"/>
        </w:trPr>
        <w:tc>
          <w:tcPr>
            <w:tcW w:w="380"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5E5F93" w:rsidRPr="005E5F93" w:rsidRDefault="005E5F93" w:rsidP="005E5F93">
            <w:pPr>
              <w:jc w:val="center"/>
              <w:rPr>
                <w:rFonts w:ascii="Calibri" w:hAnsi="Calibri"/>
                <w:color w:val="000000"/>
                <w:sz w:val="20"/>
                <w:lang w:eastAsia="pl-PL"/>
              </w:rPr>
            </w:pPr>
            <w:r w:rsidRPr="005E5F93">
              <w:rPr>
                <w:rFonts w:ascii="Calibri" w:hAnsi="Calibri"/>
                <w:color w:val="000000"/>
                <w:sz w:val="20"/>
                <w:lang w:eastAsia="pl-PL"/>
              </w:rPr>
              <w:t>Lp.</w:t>
            </w:r>
          </w:p>
        </w:tc>
        <w:tc>
          <w:tcPr>
            <w:tcW w:w="3463" w:type="dxa"/>
            <w:tcBorders>
              <w:top w:val="single" w:sz="4" w:space="0" w:color="auto"/>
              <w:left w:val="nil"/>
              <w:bottom w:val="single" w:sz="4" w:space="0" w:color="auto"/>
              <w:right w:val="single" w:sz="8" w:space="0" w:color="auto"/>
            </w:tcBorders>
            <w:shd w:val="clear" w:color="000000" w:fill="8DB4E2"/>
            <w:vAlign w:val="center"/>
            <w:hideMark/>
          </w:tcPr>
          <w:p w:rsidR="005E5F93" w:rsidRPr="005E5F93" w:rsidRDefault="005E5F93" w:rsidP="005E5F93">
            <w:pPr>
              <w:jc w:val="center"/>
              <w:rPr>
                <w:rFonts w:ascii="Calibri" w:hAnsi="Calibri"/>
                <w:color w:val="000000"/>
                <w:sz w:val="20"/>
                <w:lang w:eastAsia="pl-PL"/>
              </w:rPr>
            </w:pPr>
            <w:r w:rsidRPr="005E5F93">
              <w:rPr>
                <w:rFonts w:ascii="Calibri" w:hAnsi="Calibri"/>
                <w:color w:val="000000"/>
                <w:sz w:val="20"/>
                <w:lang w:eastAsia="pl-PL"/>
              </w:rPr>
              <w:t>Jednostka</w:t>
            </w:r>
          </w:p>
        </w:tc>
        <w:tc>
          <w:tcPr>
            <w:tcW w:w="1614" w:type="dxa"/>
            <w:tcBorders>
              <w:top w:val="single" w:sz="8" w:space="0" w:color="auto"/>
              <w:left w:val="nil"/>
              <w:bottom w:val="single" w:sz="4" w:space="0" w:color="auto"/>
              <w:right w:val="single" w:sz="4" w:space="0" w:color="auto"/>
            </w:tcBorders>
            <w:shd w:val="clear" w:color="000000" w:fill="002060"/>
            <w:vAlign w:val="center"/>
            <w:hideMark/>
          </w:tcPr>
          <w:p w:rsidR="005E5F93" w:rsidRPr="005E5F93" w:rsidRDefault="005E5F93" w:rsidP="005E5F93">
            <w:pPr>
              <w:jc w:val="center"/>
              <w:rPr>
                <w:rFonts w:ascii="Calibri" w:hAnsi="Calibri"/>
                <w:color w:val="FFFFFF"/>
                <w:sz w:val="18"/>
                <w:szCs w:val="18"/>
                <w:lang w:eastAsia="pl-PL"/>
              </w:rPr>
            </w:pPr>
            <w:r w:rsidRPr="005E5F93">
              <w:rPr>
                <w:rFonts w:ascii="Calibri" w:hAnsi="Calibri"/>
                <w:color w:val="FFFFFF"/>
                <w:sz w:val="18"/>
                <w:szCs w:val="18"/>
                <w:lang w:eastAsia="pl-PL"/>
              </w:rPr>
              <w:t xml:space="preserve">Budynki wartość </w:t>
            </w:r>
            <w:r w:rsidRPr="005E5F93">
              <w:rPr>
                <w:rFonts w:ascii="Calibri" w:hAnsi="Calibri"/>
                <w:b/>
                <w:bCs/>
                <w:color w:val="FFFFFF"/>
                <w:sz w:val="20"/>
                <w:lang w:eastAsia="pl-PL"/>
              </w:rPr>
              <w:t>księgowa brutto</w:t>
            </w:r>
          </w:p>
        </w:tc>
        <w:tc>
          <w:tcPr>
            <w:tcW w:w="1701" w:type="dxa"/>
            <w:tcBorders>
              <w:top w:val="single" w:sz="8" w:space="0" w:color="auto"/>
              <w:left w:val="nil"/>
              <w:bottom w:val="single" w:sz="4" w:space="0" w:color="auto"/>
              <w:right w:val="single" w:sz="8" w:space="0" w:color="auto"/>
            </w:tcBorders>
            <w:shd w:val="clear" w:color="000000" w:fill="002060"/>
            <w:vAlign w:val="center"/>
            <w:hideMark/>
          </w:tcPr>
          <w:p w:rsidR="005E5F93" w:rsidRPr="005E5F93" w:rsidRDefault="005E5F93" w:rsidP="005E5F93">
            <w:pPr>
              <w:jc w:val="center"/>
              <w:rPr>
                <w:rFonts w:ascii="Calibri" w:hAnsi="Calibri"/>
                <w:color w:val="FFFFFF"/>
                <w:sz w:val="18"/>
                <w:szCs w:val="18"/>
                <w:lang w:eastAsia="pl-PL"/>
              </w:rPr>
            </w:pPr>
            <w:r w:rsidRPr="005E5F93">
              <w:rPr>
                <w:rFonts w:ascii="Calibri" w:hAnsi="Calibri"/>
                <w:color w:val="FFFFFF"/>
                <w:sz w:val="18"/>
                <w:szCs w:val="18"/>
                <w:lang w:eastAsia="pl-PL"/>
              </w:rPr>
              <w:t xml:space="preserve">Budynki Wartość </w:t>
            </w:r>
            <w:r w:rsidRPr="005E5F93">
              <w:rPr>
                <w:rFonts w:ascii="Calibri" w:hAnsi="Calibri"/>
                <w:b/>
                <w:bCs/>
                <w:color w:val="FFFFFF"/>
                <w:sz w:val="20"/>
                <w:lang w:eastAsia="pl-PL"/>
              </w:rPr>
              <w:t xml:space="preserve">odtworzeniowa </w:t>
            </w:r>
          </w:p>
        </w:tc>
        <w:tc>
          <w:tcPr>
            <w:tcW w:w="1417" w:type="dxa"/>
            <w:tcBorders>
              <w:top w:val="single" w:sz="4" w:space="0" w:color="auto"/>
              <w:left w:val="nil"/>
              <w:bottom w:val="single" w:sz="4" w:space="0" w:color="auto"/>
              <w:right w:val="single" w:sz="4" w:space="0" w:color="auto"/>
            </w:tcBorders>
            <w:shd w:val="clear" w:color="000000" w:fill="8DB4E2"/>
            <w:vAlign w:val="center"/>
            <w:hideMark/>
          </w:tcPr>
          <w:p w:rsidR="005E5F93" w:rsidRPr="005E5F93" w:rsidRDefault="005E5F93" w:rsidP="005E5F93">
            <w:pPr>
              <w:jc w:val="center"/>
              <w:rPr>
                <w:rFonts w:ascii="Calibri" w:hAnsi="Calibri"/>
                <w:b/>
                <w:bCs/>
                <w:color w:val="000000"/>
                <w:sz w:val="20"/>
                <w:lang w:eastAsia="pl-PL"/>
              </w:rPr>
            </w:pPr>
            <w:r w:rsidRPr="005E5F93">
              <w:rPr>
                <w:rFonts w:ascii="Calibri" w:hAnsi="Calibri"/>
                <w:b/>
                <w:bCs/>
                <w:color w:val="000000"/>
                <w:sz w:val="20"/>
                <w:lang w:eastAsia="pl-PL"/>
              </w:rPr>
              <w:t>Budowle</w:t>
            </w:r>
          </w:p>
        </w:tc>
        <w:tc>
          <w:tcPr>
            <w:tcW w:w="1560" w:type="dxa"/>
            <w:tcBorders>
              <w:top w:val="single" w:sz="4" w:space="0" w:color="auto"/>
              <w:left w:val="nil"/>
              <w:bottom w:val="single" w:sz="4" w:space="0" w:color="auto"/>
              <w:right w:val="single" w:sz="4" w:space="0" w:color="auto"/>
            </w:tcBorders>
            <w:shd w:val="clear" w:color="000000" w:fill="8DB4E2"/>
            <w:vAlign w:val="center"/>
            <w:hideMark/>
          </w:tcPr>
          <w:p w:rsidR="005E5F93" w:rsidRPr="005E5F93" w:rsidRDefault="005E5F93" w:rsidP="005E5F93">
            <w:pPr>
              <w:jc w:val="center"/>
              <w:rPr>
                <w:rFonts w:ascii="Calibri" w:hAnsi="Calibri"/>
                <w:b/>
                <w:bCs/>
                <w:color w:val="000000"/>
                <w:sz w:val="20"/>
                <w:lang w:eastAsia="pl-PL"/>
              </w:rPr>
            </w:pPr>
            <w:r w:rsidRPr="005E5F93">
              <w:rPr>
                <w:rFonts w:ascii="Calibri" w:hAnsi="Calibri"/>
                <w:b/>
                <w:bCs/>
                <w:color w:val="000000"/>
                <w:sz w:val="20"/>
                <w:lang w:eastAsia="pl-PL"/>
              </w:rPr>
              <w:t>Maszyny, urządzenia, wyposażenie</w:t>
            </w:r>
          </w:p>
        </w:tc>
        <w:tc>
          <w:tcPr>
            <w:tcW w:w="1417" w:type="dxa"/>
            <w:tcBorders>
              <w:top w:val="single" w:sz="4" w:space="0" w:color="auto"/>
              <w:left w:val="nil"/>
              <w:bottom w:val="single" w:sz="4" w:space="0" w:color="auto"/>
              <w:right w:val="single" w:sz="4" w:space="0" w:color="auto"/>
            </w:tcBorders>
            <w:shd w:val="clear" w:color="000000" w:fill="8DB4E2"/>
            <w:vAlign w:val="center"/>
            <w:hideMark/>
          </w:tcPr>
          <w:p w:rsidR="005E5F93" w:rsidRPr="005E5F93" w:rsidRDefault="005E5F93" w:rsidP="005E5F93">
            <w:pPr>
              <w:jc w:val="center"/>
              <w:rPr>
                <w:rFonts w:ascii="Calibri" w:hAnsi="Calibri"/>
                <w:b/>
                <w:bCs/>
                <w:color w:val="000000"/>
                <w:sz w:val="20"/>
                <w:lang w:eastAsia="pl-PL"/>
              </w:rPr>
            </w:pPr>
            <w:r w:rsidRPr="005E5F93">
              <w:rPr>
                <w:rFonts w:ascii="Calibri" w:hAnsi="Calibri"/>
                <w:b/>
                <w:bCs/>
                <w:color w:val="000000"/>
                <w:sz w:val="20"/>
                <w:lang w:eastAsia="pl-PL"/>
              </w:rPr>
              <w:t xml:space="preserve">Mienie </w:t>
            </w:r>
            <w:proofErr w:type="spellStart"/>
            <w:r w:rsidRPr="005E5F93">
              <w:rPr>
                <w:rFonts w:ascii="Calibri" w:hAnsi="Calibri"/>
                <w:b/>
                <w:bCs/>
                <w:color w:val="000000"/>
                <w:sz w:val="20"/>
                <w:lang w:eastAsia="pl-PL"/>
              </w:rPr>
              <w:t>niskocenne</w:t>
            </w:r>
            <w:proofErr w:type="spellEnd"/>
          </w:p>
        </w:tc>
        <w:tc>
          <w:tcPr>
            <w:tcW w:w="1418" w:type="dxa"/>
            <w:tcBorders>
              <w:top w:val="single" w:sz="4" w:space="0" w:color="auto"/>
              <w:left w:val="nil"/>
              <w:bottom w:val="single" w:sz="4" w:space="0" w:color="auto"/>
              <w:right w:val="single" w:sz="4" w:space="0" w:color="auto"/>
            </w:tcBorders>
            <w:shd w:val="clear" w:color="000000" w:fill="8DB4E2"/>
            <w:vAlign w:val="center"/>
            <w:hideMark/>
          </w:tcPr>
          <w:p w:rsidR="005E5F93" w:rsidRPr="005E5F93" w:rsidRDefault="005E5F93" w:rsidP="005E5F93">
            <w:pPr>
              <w:jc w:val="center"/>
              <w:rPr>
                <w:rFonts w:ascii="Calibri" w:hAnsi="Calibri"/>
                <w:b/>
                <w:bCs/>
                <w:color w:val="000000"/>
                <w:sz w:val="20"/>
                <w:lang w:eastAsia="pl-PL"/>
              </w:rPr>
            </w:pPr>
            <w:r w:rsidRPr="005E5F93">
              <w:rPr>
                <w:rFonts w:ascii="Calibri" w:hAnsi="Calibri"/>
                <w:b/>
                <w:bCs/>
                <w:color w:val="000000"/>
                <w:sz w:val="20"/>
                <w:lang w:eastAsia="pl-PL"/>
              </w:rPr>
              <w:t>Księgozbiory</w:t>
            </w:r>
          </w:p>
        </w:tc>
        <w:tc>
          <w:tcPr>
            <w:tcW w:w="2126" w:type="dxa"/>
            <w:tcBorders>
              <w:top w:val="single" w:sz="4" w:space="0" w:color="auto"/>
              <w:left w:val="nil"/>
              <w:bottom w:val="single" w:sz="4" w:space="0" w:color="auto"/>
              <w:right w:val="single" w:sz="4" w:space="0" w:color="auto"/>
            </w:tcBorders>
            <w:shd w:val="clear" w:color="000000" w:fill="00B050"/>
            <w:vAlign w:val="center"/>
            <w:hideMark/>
          </w:tcPr>
          <w:p w:rsidR="005E5F93" w:rsidRPr="005E5F93" w:rsidRDefault="005E5F93" w:rsidP="005E5F93">
            <w:pPr>
              <w:jc w:val="center"/>
              <w:rPr>
                <w:rFonts w:ascii="Calibri" w:hAnsi="Calibri"/>
                <w:b/>
                <w:bCs/>
                <w:color w:val="FFFFFF"/>
                <w:sz w:val="18"/>
                <w:szCs w:val="18"/>
                <w:lang w:eastAsia="pl-PL"/>
              </w:rPr>
            </w:pPr>
            <w:r w:rsidRPr="005E5F93">
              <w:rPr>
                <w:rFonts w:ascii="Calibri" w:hAnsi="Calibri"/>
                <w:b/>
                <w:bCs/>
                <w:color w:val="FFFFFF"/>
                <w:sz w:val="18"/>
                <w:szCs w:val="18"/>
                <w:lang w:eastAsia="pl-PL"/>
              </w:rPr>
              <w:t>Okres ubezpieczenia od ognia i innych zdarzeń losowych:</w:t>
            </w:r>
          </w:p>
        </w:tc>
      </w:tr>
      <w:tr w:rsidR="005E5F93" w:rsidRPr="005E5F93" w:rsidTr="005E5F93">
        <w:trPr>
          <w:trHeight w:val="3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E5F93" w:rsidRPr="005E5F93" w:rsidRDefault="005E5F93" w:rsidP="005E5F93">
            <w:pPr>
              <w:jc w:val="center"/>
              <w:rPr>
                <w:rFonts w:ascii="Calibri" w:hAnsi="Calibri"/>
                <w:color w:val="000000"/>
                <w:sz w:val="18"/>
                <w:szCs w:val="18"/>
                <w:lang w:eastAsia="pl-PL"/>
              </w:rPr>
            </w:pPr>
            <w:r w:rsidRPr="005E5F93">
              <w:rPr>
                <w:rFonts w:ascii="Calibri" w:hAnsi="Calibri"/>
                <w:color w:val="000000"/>
                <w:sz w:val="18"/>
                <w:szCs w:val="18"/>
                <w:lang w:eastAsia="pl-PL"/>
              </w:rPr>
              <w:t>1</w:t>
            </w:r>
          </w:p>
        </w:tc>
        <w:tc>
          <w:tcPr>
            <w:tcW w:w="3463" w:type="dxa"/>
            <w:tcBorders>
              <w:top w:val="nil"/>
              <w:left w:val="nil"/>
              <w:bottom w:val="single" w:sz="4" w:space="0" w:color="auto"/>
              <w:right w:val="single" w:sz="8" w:space="0" w:color="auto"/>
            </w:tcBorders>
            <w:shd w:val="clear" w:color="auto" w:fill="auto"/>
            <w:vAlign w:val="center"/>
            <w:hideMark/>
          </w:tcPr>
          <w:p w:rsidR="005E5F93" w:rsidRPr="005E5F93" w:rsidRDefault="005E5F93" w:rsidP="005E5F93">
            <w:pPr>
              <w:rPr>
                <w:rFonts w:ascii="Calibri" w:hAnsi="Calibri"/>
                <w:color w:val="000000"/>
                <w:sz w:val="18"/>
                <w:szCs w:val="18"/>
                <w:lang w:eastAsia="pl-PL"/>
              </w:rPr>
            </w:pPr>
            <w:r w:rsidRPr="005E5F93">
              <w:rPr>
                <w:rFonts w:ascii="Calibri" w:hAnsi="Calibri"/>
                <w:color w:val="000000"/>
                <w:sz w:val="18"/>
                <w:szCs w:val="18"/>
                <w:lang w:eastAsia="pl-PL"/>
              </w:rPr>
              <w:t>Urząd Gminy w Biesiekierzu</w:t>
            </w:r>
          </w:p>
        </w:tc>
        <w:tc>
          <w:tcPr>
            <w:tcW w:w="1614" w:type="dxa"/>
            <w:tcBorders>
              <w:top w:val="nil"/>
              <w:left w:val="nil"/>
              <w:bottom w:val="single" w:sz="4" w:space="0" w:color="auto"/>
              <w:right w:val="single" w:sz="4" w:space="0" w:color="auto"/>
            </w:tcBorders>
            <w:shd w:val="clear" w:color="000000" w:fill="FFFFFF"/>
            <w:vAlign w:val="center"/>
            <w:hideMark/>
          </w:tcPr>
          <w:p w:rsidR="005E5F93" w:rsidRPr="005E5F93" w:rsidRDefault="005E5F93" w:rsidP="005E5F93">
            <w:pPr>
              <w:jc w:val="right"/>
              <w:rPr>
                <w:rFonts w:ascii="Calibri" w:hAnsi="Calibri"/>
                <w:sz w:val="20"/>
                <w:lang w:eastAsia="pl-PL"/>
              </w:rPr>
            </w:pPr>
            <w:r w:rsidRPr="005E5F93">
              <w:rPr>
                <w:rFonts w:ascii="Calibri" w:hAnsi="Calibri"/>
                <w:sz w:val="20"/>
                <w:lang w:eastAsia="pl-PL"/>
              </w:rPr>
              <w:t>6 054 910,52 zł</w:t>
            </w:r>
          </w:p>
        </w:tc>
        <w:tc>
          <w:tcPr>
            <w:tcW w:w="1701" w:type="dxa"/>
            <w:tcBorders>
              <w:top w:val="nil"/>
              <w:left w:val="nil"/>
              <w:bottom w:val="single" w:sz="4" w:space="0" w:color="auto"/>
              <w:right w:val="single" w:sz="8" w:space="0" w:color="auto"/>
            </w:tcBorders>
            <w:shd w:val="clear" w:color="000000" w:fill="FFFFFF"/>
            <w:vAlign w:val="center"/>
            <w:hideMark/>
          </w:tcPr>
          <w:p w:rsidR="005E5F93" w:rsidRPr="005E5F93" w:rsidRDefault="005E5F93" w:rsidP="005E5F93">
            <w:pPr>
              <w:jc w:val="right"/>
              <w:rPr>
                <w:rFonts w:ascii="Calibri" w:hAnsi="Calibri"/>
                <w:sz w:val="20"/>
                <w:lang w:eastAsia="pl-PL"/>
              </w:rPr>
            </w:pPr>
            <w:r w:rsidRPr="005E5F93">
              <w:rPr>
                <w:rFonts w:ascii="Calibri" w:hAnsi="Calibri"/>
                <w:sz w:val="20"/>
                <w:lang w:eastAsia="pl-PL"/>
              </w:rPr>
              <w:t>2 759 160,00 zł</w:t>
            </w:r>
          </w:p>
        </w:tc>
        <w:tc>
          <w:tcPr>
            <w:tcW w:w="1417" w:type="dxa"/>
            <w:tcBorders>
              <w:top w:val="nil"/>
              <w:left w:val="nil"/>
              <w:bottom w:val="single" w:sz="4" w:space="0" w:color="auto"/>
              <w:right w:val="single" w:sz="4" w:space="0" w:color="auto"/>
            </w:tcBorders>
            <w:shd w:val="clear" w:color="000000" w:fill="FFFFFF"/>
            <w:vAlign w:val="center"/>
            <w:hideMark/>
          </w:tcPr>
          <w:p w:rsidR="005E5F93" w:rsidRPr="005E5F93" w:rsidRDefault="005E5F93" w:rsidP="005E5F93">
            <w:pPr>
              <w:jc w:val="right"/>
              <w:rPr>
                <w:rFonts w:ascii="Calibri" w:hAnsi="Calibri"/>
                <w:sz w:val="20"/>
                <w:lang w:eastAsia="pl-PL"/>
              </w:rPr>
            </w:pPr>
            <w:r w:rsidRPr="005E5F93">
              <w:rPr>
                <w:rFonts w:ascii="Calibri" w:hAnsi="Calibri"/>
                <w:sz w:val="20"/>
                <w:lang w:eastAsia="pl-PL"/>
              </w:rPr>
              <w:t>279 935,00 zł</w:t>
            </w:r>
          </w:p>
        </w:tc>
        <w:tc>
          <w:tcPr>
            <w:tcW w:w="1560" w:type="dxa"/>
            <w:tcBorders>
              <w:top w:val="nil"/>
              <w:left w:val="nil"/>
              <w:bottom w:val="nil"/>
              <w:right w:val="single" w:sz="4" w:space="0" w:color="auto"/>
            </w:tcBorders>
            <w:shd w:val="clear" w:color="000000" w:fill="FFFFFF"/>
            <w:vAlign w:val="center"/>
            <w:hideMark/>
          </w:tcPr>
          <w:p w:rsidR="005E5F93" w:rsidRPr="005E5F93" w:rsidRDefault="005E5F93" w:rsidP="005E5F93">
            <w:pPr>
              <w:jc w:val="right"/>
              <w:rPr>
                <w:rFonts w:ascii="Calibri" w:hAnsi="Calibri"/>
                <w:sz w:val="20"/>
                <w:lang w:eastAsia="pl-PL"/>
              </w:rPr>
            </w:pPr>
            <w:r w:rsidRPr="005E5F93">
              <w:rPr>
                <w:rFonts w:ascii="Calibri" w:hAnsi="Calibri"/>
                <w:sz w:val="20"/>
                <w:lang w:eastAsia="pl-PL"/>
              </w:rPr>
              <w:t>30 000,00 zł</w:t>
            </w:r>
          </w:p>
        </w:tc>
        <w:tc>
          <w:tcPr>
            <w:tcW w:w="1417" w:type="dxa"/>
            <w:tcBorders>
              <w:top w:val="nil"/>
              <w:left w:val="nil"/>
              <w:bottom w:val="nil"/>
              <w:right w:val="single" w:sz="4" w:space="0" w:color="auto"/>
            </w:tcBorders>
            <w:shd w:val="clear" w:color="000000" w:fill="FFFFFF"/>
            <w:vAlign w:val="center"/>
            <w:hideMark/>
          </w:tcPr>
          <w:p w:rsidR="005E5F93" w:rsidRPr="005E5F93" w:rsidRDefault="005E5F93" w:rsidP="005E5F93">
            <w:pPr>
              <w:jc w:val="center"/>
              <w:rPr>
                <w:rFonts w:ascii="Calibri" w:hAnsi="Calibri"/>
                <w:sz w:val="20"/>
                <w:lang w:eastAsia="pl-PL"/>
              </w:rPr>
            </w:pPr>
            <w:r w:rsidRPr="005E5F93">
              <w:rPr>
                <w:rFonts w:ascii="Calibri" w:hAnsi="Calibri"/>
                <w:sz w:val="20"/>
                <w:lang w:eastAsia="pl-PL"/>
              </w:rPr>
              <w:t>-</w:t>
            </w:r>
          </w:p>
        </w:tc>
        <w:tc>
          <w:tcPr>
            <w:tcW w:w="1418" w:type="dxa"/>
            <w:tcBorders>
              <w:top w:val="nil"/>
              <w:left w:val="nil"/>
              <w:bottom w:val="single" w:sz="4" w:space="0" w:color="auto"/>
              <w:right w:val="single" w:sz="4" w:space="0" w:color="auto"/>
            </w:tcBorders>
            <w:shd w:val="clear" w:color="000000" w:fill="FFFFFF"/>
            <w:vAlign w:val="center"/>
            <w:hideMark/>
          </w:tcPr>
          <w:p w:rsidR="005E5F93" w:rsidRPr="005E5F93" w:rsidRDefault="005E5F93" w:rsidP="005E5F93">
            <w:pPr>
              <w:jc w:val="center"/>
              <w:rPr>
                <w:rFonts w:ascii="Calibri" w:hAnsi="Calibri"/>
                <w:sz w:val="20"/>
                <w:lang w:eastAsia="pl-PL"/>
              </w:rPr>
            </w:pPr>
            <w:r w:rsidRPr="005E5F93">
              <w:rPr>
                <w:rFonts w:ascii="Calibri" w:hAnsi="Calibri"/>
                <w:sz w:val="20"/>
                <w:lang w:eastAsia="pl-PL"/>
              </w:rPr>
              <w:t>-</w:t>
            </w:r>
          </w:p>
        </w:tc>
        <w:tc>
          <w:tcPr>
            <w:tcW w:w="2126" w:type="dxa"/>
            <w:tcBorders>
              <w:top w:val="nil"/>
              <w:left w:val="nil"/>
              <w:bottom w:val="single" w:sz="4" w:space="0" w:color="auto"/>
              <w:right w:val="single" w:sz="4" w:space="0" w:color="auto"/>
            </w:tcBorders>
            <w:shd w:val="clear" w:color="000000" w:fill="EBF1DE"/>
            <w:vAlign w:val="center"/>
            <w:hideMark/>
          </w:tcPr>
          <w:p w:rsidR="005E5F93" w:rsidRPr="005E5F93" w:rsidRDefault="005E5F93" w:rsidP="005E5F93">
            <w:pPr>
              <w:jc w:val="center"/>
              <w:rPr>
                <w:rFonts w:ascii="Calibri" w:hAnsi="Calibri"/>
                <w:sz w:val="20"/>
                <w:lang w:eastAsia="pl-PL"/>
              </w:rPr>
            </w:pPr>
            <w:r w:rsidRPr="005E5F93">
              <w:rPr>
                <w:rFonts w:ascii="Calibri" w:hAnsi="Calibri"/>
                <w:sz w:val="20"/>
                <w:lang w:eastAsia="pl-PL"/>
              </w:rPr>
              <w:t>14.11.2015-13.11.2018</w:t>
            </w:r>
          </w:p>
        </w:tc>
      </w:tr>
      <w:tr w:rsidR="005E5F93" w:rsidRPr="005E5F93" w:rsidTr="005E5F93">
        <w:trPr>
          <w:trHeight w:val="3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E5F93" w:rsidRPr="005E5F93" w:rsidRDefault="005E5F93" w:rsidP="005E5F93">
            <w:pPr>
              <w:jc w:val="center"/>
              <w:rPr>
                <w:rFonts w:ascii="Calibri" w:hAnsi="Calibri"/>
                <w:color w:val="000000"/>
                <w:sz w:val="18"/>
                <w:szCs w:val="18"/>
                <w:lang w:eastAsia="pl-PL"/>
              </w:rPr>
            </w:pPr>
            <w:r w:rsidRPr="005E5F93">
              <w:rPr>
                <w:rFonts w:ascii="Calibri" w:hAnsi="Calibri"/>
                <w:color w:val="000000"/>
                <w:sz w:val="18"/>
                <w:szCs w:val="18"/>
                <w:lang w:eastAsia="pl-PL"/>
              </w:rPr>
              <w:t>2A</w:t>
            </w:r>
          </w:p>
        </w:tc>
        <w:tc>
          <w:tcPr>
            <w:tcW w:w="3463" w:type="dxa"/>
            <w:tcBorders>
              <w:top w:val="nil"/>
              <w:left w:val="nil"/>
              <w:bottom w:val="single" w:sz="4" w:space="0" w:color="auto"/>
              <w:right w:val="single" w:sz="4" w:space="0" w:color="auto"/>
            </w:tcBorders>
            <w:shd w:val="clear" w:color="000000" w:fill="FFFFFF"/>
            <w:vAlign w:val="center"/>
            <w:hideMark/>
          </w:tcPr>
          <w:p w:rsidR="005E5F93" w:rsidRPr="005E5F93" w:rsidRDefault="005E5F93" w:rsidP="005E5F93">
            <w:pPr>
              <w:rPr>
                <w:rFonts w:ascii="Calibri" w:hAnsi="Calibri"/>
                <w:sz w:val="18"/>
                <w:szCs w:val="18"/>
                <w:lang w:eastAsia="pl-PL"/>
              </w:rPr>
            </w:pPr>
            <w:r w:rsidRPr="005E5F93">
              <w:rPr>
                <w:rFonts w:ascii="Calibri" w:hAnsi="Calibri"/>
                <w:sz w:val="18"/>
                <w:szCs w:val="18"/>
                <w:lang w:eastAsia="pl-PL"/>
              </w:rPr>
              <w:t xml:space="preserve">Gminny Ośrodek Pomocy Społecznej </w:t>
            </w:r>
          </w:p>
        </w:tc>
        <w:tc>
          <w:tcPr>
            <w:tcW w:w="1614" w:type="dxa"/>
            <w:tcBorders>
              <w:top w:val="nil"/>
              <w:left w:val="single" w:sz="8" w:space="0" w:color="auto"/>
              <w:bottom w:val="single" w:sz="4" w:space="0" w:color="auto"/>
              <w:right w:val="single" w:sz="4" w:space="0" w:color="auto"/>
            </w:tcBorders>
            <w:shd w:val="clear" w:color="000000" w:fill="FFFFFF"/>
            <w:vAlign w:val="center"/>
            <w:hideMark/>
          </w:tcPr>
          <w:p w:rsidR="005E5F93" w:rsidRPr="005E5F93" w:rsidRDefault="005E5F93" w:rsidP="005E5F93">
            <w:pPr>
              <w:jc w:val="center"/>
              <w:rPr>
                <w:rFonts w:ascii="Calibri" w:hAnsi="Calibri"/>
                <w:sz w:val="20"/>
                <w:lang w:eastAsia="pl-PL"/>
              </w:rPr>
            </w:pPr>
            <w:r w:rsidRPr="005E5F93">
              <w:rPr>
                <w:rFonts w:ascii="Calibri" w:hAnsi="Calibri"/>
                <w:sz w:val="20"/>
                <w:lang w:eastAsia="pl-PL"/>
              </w:rPr>
              <w:t>-</w:t>
            </w:r>
          </w:p>
        </w:tc>
        <w:tc>
          <w:tcPr>
            <w:tcW w:w="1701" w:type="dxa"/>
            <w:tcBorders>
              <w:top w:val="nil"/>
              <w:left w:val="nil"/>
              <w:bottom w:val="single" w:sz="4" w:space="0" w:color="auto"/>
              <w:right w:val="single" w:sz="8" w:space="0" w:color="auto"/>
            </w:tcBorders>
            <w:shd w:val="clear" w:color="000000" w:fill="FFFFFF"/>
            <w:vAlign w:val="center"/>
            <w:hideMark/>
          </w:tcPr>
          <w:p w:rsidR="005E5F93" w:rsidRPr="005E5F93" w:rsidRDefault="005E5F93" w:rsidP="005E5F93">
            <w:pPr>
              <w:jc w:val="center"/>
              <w:rPr>
                <w:rFonts w:ascii="Calibri" w:hAnsi="Calibri"/>
                <w:sz w:val="20"/>
                <w:lang w:eastAsia="pl-PL"/>
              </w:rPr>
            </w:pPr>
            <w:r w:rsidRPr="005E5F93">
              <w:rPr>
                <w:rFonts w:ascii="Calibri" w:hAnsi="Calibri"/>
                <w:sz w:val="20"/>
                <w:lang w:eastAsia="pl-PL"/>
              </w:rPr>
              <w:t xml:space="preserve"> - </w:t>
            </w:r>
          </w:p>
        </w:tc>
        <w:tc>
          <w:tcPr>
            <w:tcW w:w="1417" w:type="dxa"/>
            <w:tcBorders>
              <w:top w:val="nil"/>
              <w:left w:val="nil"/>
              <w:bottom w:val="single" w:sz="4" w:space="0" w:color="auto"/>
              <w:right w:val="single" w:sz="4" w:space="0" w:color="auto"/>
            </w:tcBorders>
            <w:shd w:val="clear" w:color="000000" w:fill="FFFFFF"/>
            <w:vAlign w:val="center"/>
            <w:hideMark/>
          </w:tcPr>
          <w:p w:rsidR="005E5F93" w:rsidRPr="005E5F93" w:rsidRDefault="005E5F93" w:rsidP="005E5F93">
            <w:pPr>
              <w:jc w:val="center"/>
              <w:rPr>
                <w:rFonts w:ascii="Calibri" w:hAnsi="Calibri"/>
                <w:sz w:val="20"/>
                <w:lang w:eastAsia="pl-PL"/>
              </w:rPr>
            </w:pPr>
            <w:r w:rsidRPr="005E5F93">
              <w:rPr>
                <w:rFonts w:ascii="Calibri" w:hAnsi="Calibri"/>
                <w:sz w:val="20"/>
                <w:lang w:eastAsia="pl-PL"/>
              </w:rPr>
              <w:t>-</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5E5F93" w:rsidRPr="005E5F93" w:rsidRDefault="005E5F93" w:rsidP="005E5F93">
            <w:pPr>
              <w:jc w:val="right"/>
              <w:rPr>
                <w:rFonts w:ascii="Calibri" w:hAnsi="Calibri"/>
                <w:sz w:val="20"/>
                <w:lang w:eastAsia="pl-PL"/>
              </w:rPr>
            </w:pPr>
            <w:r w:rsidRPr="005E5F93">
              <w:rPr>
                <w:rFonts w:ascii="Calibri" w:hAnsi="Calibri"/>
                <w:sz w:val="20"/>
                <w:lang w:eastAsia="pl-PL"/>
              </w:rPr>
              <w:t>34 268,10 zł</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E5F93" w:rsidRPr="005E5F93" w:rsidRDefault="005E5F93" w:rsidP="005E5F93">
            <w:pPr>
              <w:jc w:val="center"/>
              <w:rPr>
                <w:rFonts w:ascii="Calibri" w:hAnsi="Calibri"/>
                <w:sz w:val="20"/>
                <w:lang w:eastAsia="pl-PL"/>
              </w:rPr>
            </w:pPr>
            <w:r w:rsidRPr="005E5F93">
              <w:rPr>
                <w:rFonts w:ascii="Calibri" w:hAnsi="Calibri"/>
                <w:sz w:val="20"/>
                <w:lang w:eastAsia="pl-PL"/>
              </w:rPr>
              <w:t>-</w:t>
            </w:r>
          </w:p>
        </w:tc>
        <w:tc>
          <w:tcPr>
            <w:tcW w:w="1418" w:type="dxa"/>
            <w:tcBorders>
              <w:top w:val="nil"/>
              <w:left w:val="nil"/>
              <w:bottom w:val="single" w:sz="4" w:space="0" w:color="auto"/>
              <w:right w:val="single" w:sz="4" w:space="0" w:color="auto"/>
            </w:tcBorders>
            <w:shd w:val="clear" w:color="000000" w:fill="FFFFFF"/>
            <w:vAlign w:val="center"/>
            <w:hideMark/>
          </w:tcPr>
          <w:p w:rsidR="005E5F93" w:rsidRPr="005E5F93" w:rsidRDefault="005E5F93" w:rsidP="005E5F93">
            <w:pPr>
              <w:jc w:val="center"/>
              <w:rPr>
                <w:rFonts w:ascii="Calibri" w:hAnsi="Calibri"/>
                <w:sz w:val="20"/>
                <w:lang w:eastAsia="pl-PL"/>
              </w:rPr>
            </w:pPr>
            <w:r w:rsidRPr="005E5F93">
              <w:rPr>
                <w:rFonts w:ascii="Calibri" w:hAnsi="Calibri"/>
                <w:sz w:val="20"/>
                <w:lang w:eastAsia="pl-PL"/>
              </w:rPr>
              <w:t>-</w:t>
            </w:r>
          </w:p>
        </w:tc>
        <w:tc>
          <w:tcPr>
            <w:tcW w:w="2126" w:type="dxa"/>
            <w:tcBorders>
              <w:top w:val="nil"/>
              <w:left w:val="nil"/>
              <w:bottom w:val="single" w:sz="4" w:space="0" w:color="auto"/>
              <w:right w:val="single" w:sz="4" w:space="0" w:color="auto"/>
            </w:tcBorders>
            <w:shd w:val="clear" w:color="000000" w:fill="EBF1DE"/>
            <w:vAlign w:val="center"/>
            <w:hideMark/>
          </w:tcPr>
          <w:p w:rsidR="005E5F93" w:rsidRPr="005E5F93" w:rsidRDefault="005E5F93" w:rsidP="005E5F93">
            <w:pPr>
              <w:jc w:val="center"/>
              <w:rPr>
                <w:rFonts w:ascii="Calibri" w:hAnsi="Calibri"/>
                <w:sz w:val="20"/>
                <w:lang w:eastAsia="pl-PL"/>
              </w:rPr>
            </w:pPr>
            <w:r w:rsidRPr="005E5F93">
              <w:rPr>
                <w:rFonts w:ascii="Calibri" w:hAnsi="Calibri"/>
                <w:sz w:val="20"/>
                <w:lang w:eastAsia="pl-PL"/>
              </w:rPr>
              <w:t>14.11.2015-13.11.2018</w:t>
            </w:r>
          </w:p>
        </w:tc>
      </w:tr>
      <w:tr w:rsidR="005E5F93" w:rsidRPr="005E5F93" w:rsidTr="005E5F93">
        <w:trPr>
          <w:trHeight w:val="300"/>
        </w:trPr>
        <w:tc>
          <w:tcPr>
            <w:tcW w:w="380" w:type="dxa"/>
            <w:tcBorders>
              <w:top w:val="nil"/>
              <w:left w:val="single" w:sz="4" w:space="0" w:color="auto"/>
              <w:bottom w:val="nil"/>
              <w:right w:val="single" w:sz="4" w:space="0" w:color="auto"/>
            </w:tcBorders>
            <w:shd w:val="clear" w:color="auto" w:fill="auto"/>
            <w:noWrap/>
            <w:vAlign w:val="center"/>
            <w:hideMark/>
          </w:tcPr>
          <w:p w:rsidR="005E5F93" w:rsidRPr="005E5F93" w:rsidRDefault="005E5F93" w:rsidP="005E5F93">
            <w:pPr>
              <w:jc w:val="center"/>
              <w:rPr>
                <w:rFonts w:ascii="Calibri" w:hAnsi="Calibri"/>
                <w:color w:val="000000"/>
                <w:sz w:val="18"/>
                <w:szCs w:val="18"/>
                <w:lang w:eastAsia="pl-PL"/>
              </w:rPr>
            </w:pPr>
            <w:r w:rsidRPr="005E5F93">
              <w:rPr>
                <w:rFonts w:ascii="Calibri" w:hAnsi="Calibri"/>
                <w:color w:val="000000"/>
                <w:sz w:val="18"/>
                <w:szCs w:val="18"/>
                <w:lang w:eastAsia="pl-PL"/>
              </w:rPr>
              <w:t>2B</w:t>
            </w:r>
          </w:p>
        </w:tc>
        <w:tc>
          <w:tcPr>
            <w:tcW w:w="3463" w:type="dxa"/>
            <w:tcBorders>
              <w:top w:val="nil"/>
              <w:left w:val="nil"/>
              <w:bottom w:val="nil"/>
              <w:right w:val="nil"/>
            </w:tcBorders>
            <w:shd w:val="clear" w:color="000000" w:fill="FFFFFF"/>
            <w:vAlign w:val="center"/>
            <w:hideMark/>
          </w:tcPr>
          <w:p w:rsidR="005E5F93" w:rsidRPr="005E5F93" w:rsidRDefault="005E5F93" w:rsidP="005E5F93">
            <w:pPr>
              <w:rPr>
                <w:rFonts w:ascii="Calibri" w:hAnsi="Calibri"/>
                <w:sz w:val="18"/>
                <w:szCs w:val="18"/>
                <w:lang w:eastAsia="pl-PL"/>
              </w:rPr>
            </w:pPr>
            <w:r w:rsidRPr="005E5F93">
              <w:rPr>
                <w:rFonts w:ascii="Calibri" w:hAnsi="Calibri"/>
                <w:sz w:val="18"/>
                <w:szCs w:val="18"/>
                <w:lang w:eastAsia="pl-PL"/>
              </w:rPr>
              <w:t>Środowiskowy Dom Samopomocy "Feniks"</w:t>
            </w:r>
          </w:p>
        </w:tc>
        <w:tc>
          <w:tcPr>
            <w:tcW w:w="1614" w:type="dxa"/>
            <w:tcBorders>
              <w:top w:val="nil"/>
              <w:left w:val="single" w:sz="8" w:space="0" w:color="auto"/>
              <w:bottom w:val="nil"/>
              <w:right w:val="single" w:sz="4" w:space="0" w:color="auto"/>
            </w:tcBorders>
            <w:shd w:val="clear" w:color="000000" w:fill="FFFFFF"/>
            <w:vAlign w:val="center"/>
            <w:hideMark/>
          </w:tcPr>
          <w:p w:rsidR="005E5F93" w:rsidRPr="005E5F93" w:rsidRDefault="005E5F93" w:rsidP="005E5F93">
            <w:pPr>
              <w:jc w:val="center"/>
              <w:rPr>
                <w:rFonts w:ascii="Calibri" w:hAnsi="Calibri"/>
                <w:sz w:val="20"/>
                <w:lang w:eastAsia="pl-PL"/>
              </w:rPr>
            </w:pPr>
            <w:r w:rsidRPr="005E5F93">
              <w:rPr>
                <w:rFonts w:ascii="Calibri" w:hAnsi="Calibri"/>
                <w:sz w:val="20"/>
                <w:lang w:eastAsia="pl-PL"/>
              </w:rPr>
              <w:t>-</w:t>
            </w:r>
          </w:p>
        </w:tc>
        <w:tc>
          <w:tcPr>
            <w:tcW w:w="1701" w:type="dxa"/>
            <w:tcBorders>
              <w:top w:val="nil"/>
              <w:left w:val="nil"/>
              <w:bottom w:val="nil"/>
              <w:right w:val="single" w:sz="8" w:space="0" w:color="auto"/>
            </w:tcBorders>
            <w:shd w:val="clear" w:color="000000" w:fill="FFFFFF"/>
            <w:vAlign w:val="center"/>
            <w:hideMark/>
          </w:tcPr>
          <w:p w:rsidR="005E5F93" w:rsidRPr="005E5F93" w:rsidRDefault="005E5F93" w:rsidP="005E5F93">
            <w:pPr>
              <w:jc w:val="center"/>
              <w:rPr>
                <w:rFonts w:ascii="Calibri" w:hAnsi="Calibri"/>
                <w:sz w:val="20"/>
                <w:lang w:eastAsia="pl-PL"/>
              </w:rPr>
            </w:pPr>
            <w:r w:rsidRPr="005E5F93">
              <w:rPr>
                <w:rFonts w:ascii="Calibri" w:hAnsi="Calibri"/>
                <w:sz w:val="20"/>
                <w:lang w:eastAsia="pl-PL"/>
              </w:rPr>
              <w:t xml:space="preserve"> - </w:t>
            </w:r>
          </w:p>
        </w:tc>
        <w:tc>
          <w:tcPr>
            <w:tcW w:w="1417" w:type="dxa"/>
            <w:tcBorders>
              <w:top w:val="nil"/>
              <w:left w:val="nil"/>
              <w:bottom w:val="nil"/>
              <w:right w:val="single" w:sz="4" w:space="0" w:color="auto"/>
            </w:tcBorders>
            <w:shd w:val="clear" w:color="000000" w:fill="FFFFFF"/>
            <w:vAlign w:val="center"/>
            <w:hideMark/>
          </w:tcPr>
          <w:p w:rsidR="005E5F93" w:rsidRPr="005E5F93" w:rsidRDefault="005E5F93" w:rsidP="005E5F93">
            <w:pPr>
              <w:jc w:val="center"/>
              <w:rPr>
                <w:rFonts w:ascii="Calibri" w:hAnsi="Calibri"/>
                <w:sz w:val="20"/>
                <w:lang w:eastAsia="pl-PL"/>
              </w:rPr>
            </w:pPr>
            <w:r w:rsidRPr="005E5F93">
              <w:rPr>
                <w:rFonts w:ascii="Calibri" w:hAnsi="Calibri"/>
                <w:sz w:val="20"/>
                <w:lang w:eastAsia="pl-PL"/>
              </w:rPr>
              <w:t>-</w:t>
            </w:r>
          </w:p>
        </w:tc>
        <w:tc>
          <w:tcPr>
            <w:tcW w:w="1560" w:type="dxa"/>
            <w:tcBorders>
              <w:top w:val="nil"/>
              <w:left w:val="nil"/>
              <w:bottom w:val="nil"/>
              <w:right w:val="single" w:sz="4" w:space="0" w:color="auto"/>
            </w:tcBorders>
            <w:shd w:val="clear" w:color="000000" w:fill="FFFFFF"/>
            <w:vAlign w:val="center"/>
            <w:hideMark/>
          </w:tcPr>
          <w:p w:rsidR="005E5F93" w:rsidRPr="005E5F93" w:rsidRDefault="005E5F93" w:rsidP="005E5F93">
            <w:pPr>
              <w:jc w:val="right"/>
              <w:rPr>
                <w:rFonts w:ascii="Calibri" w:hAnsi="Calibri"/>
                <w:sz w:val="20"/>
                <w:lang w:eastAsia="pl-PL"/>
              </w:rPr>
            </w:pPr>
            <w:r w:rsidRPr="005E5F93">
              <w:rPr>
                <w:rFonts w:ascii="Calibri" w:hAnsi="Calibri"/>
                <w:sz w:val="20"/>
                <w:lang w:eastAsia="pl-PL"/>
              </w:rPr>
              <w:t>75 624,79 zł</w:t>
            </w:r>
          </w:p>
        </w:tc>
        <w:tc>
          <w:tcPr>
            <w:tcW w:w="1417" w:type="dxa"/>
            <w:tcBorders>
              <w:top w:val="nil"/>
              <w:left w:val="nil"/>
              <w:bottom w:val="nil"/>
              <w:right w:val="single" w:sz="4" w:space="0" w:color="auto"/>
            </w:tcBorders>
            <w:shd w:val="clear" w:color="000000" w:fill="FFFFFF"/>
            <w:vAlign w:val="center"/>
            <w:hideMark/>
          </w:tcPr>
          <w:p w:rsidR="005E5F93" w:rsidRPr="005E5F93" w:rsidRDefault="005E5F93" w:rsidP="005E5F93">
            <w:pPr>
              <w:jc w:val="center"/>
              <w:rPr>
                <w:rFonts w:ascii="Calibri" w:hAnsi="Calibri"/>
                <w:sz w:val="20"/>
                <w:lang w:eastAsia="pl-PL"/>
              </w:rPr>
            </w:pPr>
            <w:r w:rsidRPr="005E5F93">
              <w:rPr>
                <w:rFonts w:ascii="Calibri" w:hAnsi="Calibri"/>
                <w:sz w:val="20"/>
                <w:lang w:eastAsia="pl-PL"/>
              </w:rPr>
              <w:t>-</w:t>
            </w:r>
          </w:p>
        </w:tc>
        <w:tc>
          <w:tcPr>
            <w:tcW w:w="1418" w:type="dxa"/>
            <w:tcBorders>
              <w:top w:val="nil"/>
              <w:left w:val="nil"/>
              <w:bottom w:val="nil"/>
              <w:right w:val="single" w:sz="4" w:space="0" w:color="auto"/>
            </w:tcBorders>
            <w:shd w:val="clear" w:color="000000" w:fill="FFFFFF"/>
            <w:vAlign w:val="center"/>
            <w:hideMark/>
          </w:tcPr>
          <w:p w:rsidR="005E5F93" w:rsidRPr="005E5F93" w:rsidRDefault="005E5F93" w:rsidP="005E5F93">
            <w:pPr>
              <w:jc w:val="center"/>
              <w:rPr>
                <w:rFonts w:ascii="Calibri" w:hAnsi="Calibri"/>
                <w:sz w:val="20"/>
                <w:lang w:eastAsia="pl-PL"/>
              </w:rPr>
            </w:pPr>
            <w:r w:rsidRPr="005E5F93">
              <w:rPr>
                <w:rFonts w:ascii="Calibri" w:hAnsi="Calibri"/>
                <w:sz w:val="20"/>
                <w:lang w:eastAsia="pl-PL"/>
              </w:rPr>
              <w:t>-</w:t>
            </w:r>
          </w:p>
        </w:tc>
        <w:tc>
          <w:tcPr>
            <w:tcW w:w="2126" w:type="dxa"/>
            <w:tcBorders>
              <w:top w:val="nil"/>
              <w:left w:val="nil"/>
              <w:bottom w:val="single" w:sz="4" w:space="0" w:color="auto"/>
              <w:right w:val="single" w:sz="4" w:space="0" w:color="auto"/>
            </w:tcBorders>
            <w:shd w:val="clear" w:color="000000" w:fill="EBF1DE"/>
            <w:vAlign w:val="center"/>
            <w:hideMark/>
          </w:tcPr>
          <w:p w:rsidR="005E5F93" w:rsidRPr="005E5F93" w:rsidRDefault="005E5F93" w:rsidP="005E5F93">
            <w:pPr>
              <w:jc w:val="center"/>
              <w:rPr>
                <w:rFonts w:ascii="Calibri" w:hAnsi="Calibri"/>
                <w:sz w:val="20"/>
                <w:lang w:eastAsia="pl-PL"/>
              </w:rPr>
            </w:pPr>
            <w:r w:rsidRPr="005E5F93">
              <w:rPr>
                <w:rFonts w:ascii="Calibri" w:hAnsi="Calibri"/>
                <w:sz w:val="20"/>
                <w:lang w:eastAsia="pl-PL"/>
              </w:rPr>
              <w:t>14.11.2015-13.11.2018</w:t>
            </w:r>
          </w:p>
        </w:tc>
      </w:tr>
      <w:tr w:rsidR="005E5F93" w:rsidRPr="005E5F93" w:rsidTr="005E5F93">
        <w:trPr>
          <w:trHeight w:val="300"/>
        </w:trPr>
        <w:tc>
          <w:tcPr>
            <w:tcW w:w="380" w:type="dxa"/>
            <w:tcBorders>
              <w:top w:val="single" w:sz="4" w:space="0" w:color="auto"/>
              <w:left w:val="single" w:sz="4" w:space="0" w:color="auto"/>
              <w:bottom w:val="nil"/>
              <w:right w:val="single" w:sz="4" w:space="0" w:color="auto"/>
            </w:tcBorders>
            <w:shd w:val="clear" w:color="auto" w:fill="auto"/>
            <w:noWrap/>
            <w:vAlign w:val="center"/>
            <w:hideMark/>
          </w:tcPr>
          <w:p w:rsidR="005E5F93" w:rsidRPr="005E5F93" w:rsidRDefault="005E5F93" w:rsidP="005E5F93">
            <w:pPr>
              <w:jc w:val="center"/>
              <w:rPr>
                <w:rFonts w:ascii="Calibri" w:hAnsi="Calibri"/>
                <w:color w:val="000000"/>
                <w:sz w:val="18"/>
                <w:szCs w:val="18"/>
                <w:lang w:eastAsia="pl-PL"/>
              </w:rPr>
            </w:pPr>
            <w:r w:rsidRPr="005E5F93">
              <w:rPr>
                <w:rFonts w:ascii="Calibri" w:hAnsi="Calibri"/>
                <w:color w:val="000000"/>
                <w:sz w:val="18"/>
                <w:szCs w:val="18"/>
                <w:lang w:eastAsia="pl-PL"/>
              </w:rPr>
              <w:t>3</w:t>
            </w:r>
          </w:p>
        </w:tc>
        <w:tc>
          <w:tcPr>
            <w:tcW w:w="3463" w:type="dxa"/>
            <w:tcBorders>
              <w:top w:val="single" w:sz="4" w:space="0" w:color="auto"/>
              <w:left w:val="nil"/>
              <w:bottom w:val="nil"/>
              <w:right w:val="single" w:sz="8" w:space="0" w:color="auto"/>
            </w:tcBorders>
            <w:shd w:val="clear" w:color="000000" w:fill="FFFFFF"/>
            <w:vAlign w:val="center"/>
            <w:hideMark/>
          </w:tcPr>
          <w:p w:rsidR="005E5F93" w:rsidRPr="005E5F93" w:rsidRDefault="005E5F93" w:rsidP="005E5F93">
            <w:pPr>
              <w:rPr>
                <w:rFonts w:ascii="Calibri" w:hAnsi="Calibri"/>
                <w:sz w:val="18"/>
                <w:szCs w:val="18"/>
                <w:lang w:eastAsia="pl-PL"/>
              </w:rPr>
            </w:pPr>
            <w:r w:rsidRPr="005E5F93">
              <w:rPr>
                <w:rFonts w:ascii="Calibri" w:hAnsi="Calibri"/>
                <w:sz w:val="18"/>
                <w:szCs w:val="18"/>
                <w:lang w:eastAsia="pl-PL"/>
              </w:rPr>
              <w:t>Biblioteka Publiczna Gminy Biesiekierz</w:t>
            </w:r>
          </w:p>
        </w:tc>
        <w:tc>
          <w:tcPr>
            <w:tcW w:w="1614" w:type="dxa"/>
            <w:tcBorders>
              <w:top w:val="single" w:sz="4" w:space="0" w:color="auto"/>
              <w:left w:val="nil"/>
              <w:bottom w:val="dotted" w:sz="4" w:space="0" w:color="auto"/>
              <w:right w:val="single" w:sz="4" w:space="0" w:color="auto"/>
            </w:tcBorders>
            <w:shd w:val="clear" w:color="000000" w:fill="FFFFFF"/>
            <w:vAlign w:val="center"/>
            <w:hideMark/>
          </w:tcPr>
          <w:p w:rsidR="005E5F93" w:rsidRPr="005E5F93" w:rsidRDefault="005E5F93" w:rsidP="005E5F93">
            <w:pPr>
              <w:jc w:val="center"/>
              <w:rPr>
                <w:rFonts w:ascii="Calibri" w:hAnsi="Calibri"/>
                <w:sz w:val="20"/>
                <w:lang w:eastAsia="pl-PL"/>
              </w:rPr>
            </w:pPr>
            <w:r w:rsidRPr="005E5F93">
              <w:rPr>
                <w:rFonts w:ascii="Calibri" w:hAnsi="Calibri"/>
                <w:sz w:val="20"/>
                <w:lang w:eastAsia="pl-PL"/>
              </w:rPr>
              <w:t>-</w:t>
            </w:r>
          </w:p>
        </w:tc>
        <w:tc>
          <w:tcPr>
            <w:tcW w:w="1701" w:type="dxa"/>
            <w:tcBorders>
              <w:top w:val="single" w:sz="4" w:space="0" w:color="auto"/>
              <w:left w:val="nil"/>
              <w:bottom w:val="dotted" w:sz="4" w:space="0" w:color="auto"/>
              <w:right w:val="single" w:sz="8" w:space="0" w:color="auto"/>
            </w:tcBorders>
            <w:shd w:val="clear" w:color="000000" w:fill="FFFFFF"/>
            <w:vAlign w:val="center"/>
            <w:hideMark/>
          </w:tcPr>
          <w:p w:rsidR="005E5F93" w:rsidRPr="005E5F93" w:rsidRDefault="005E5F93" w:rsidP="005E5F93">
            <w:pPr>
              <w:jc w:val="center"/>
              <w:rPr>
                <w:rFonts w:ascii="Calibri" w:hAnsi="Calibri"/>
                <w:sz w:val="20"/>
                <w:lang w:eastAsia="pl-PL"/>
              </w:rPr>
            </w:pPr>
            <w:r w:rsidRPr="005E5F93">
              <w:rPr>
                <w:rFonts w:ascii="Calibri" w:hAnsi="Calibri"/>
                <w:sz w:val="20"/>
                <w:lang w:eastAsia="pl-PL"/>
              </w:rPr>
              <w:t>-</w:t>
            </w:r>
          </w:p>
        </w:tc>
        <w:tc>
          <w:tcPr>
            <w:tcW w:w="1417" w:type="dxa"/>
            <w:tcBorders>
              <w:top w:val="single" w:sz="4" w:space="0" w:color="auto"/>
              <w:left w:val="nil"/>
              <w:bottom w:val="dotted" w:sz="4" w:space="0" w:color="auto"/>
              <w:right w:val="single" w:sz="4" w:space="0" w:color="auto"/>
            </w:tcBorders>
            <w:shd w:val="clear" w:color="000000" w:fill="FFFFFF"/>
            <w:vAlign w:val="center"/>
            <w:hideMark/>
          </w:tcPr>
          <w:p w:rsidR="005E5F93" w:rsidRPr="005E5F93" w:rsidRDefault="005E5F93" w:rsidP="005E5F93">
            <w:pPr>
              <w:jc w:val="center"/>
              <w:rPr>
                <w:rFonts w:ascii="Calibri" w:hAnsi="Calibri"/>
                <w:sz w:val="20"/>
                <w:lang w:eastAsia="pl-PL"/>
              </w:rPr>
            </w:pPr>
            <w:r w:rsidRPr="005E5F93">
              <w:rPr>
                <w:rFonts w:ascii="Calibri" w:hAnsi="Calibri"/>
                <w:sz w:val="20"/>
                <w:lang w:eastAsia="pl-PL"/>
              </w:rPr>
              <w:t>-</w:t>
            </w:r>
          </w:p>
        </w:tc>
        <w:tc>
          <w:tcPr>
            <w:tcW w:w="1560" w:type="dxa"/>
            <w:tcBorders>
              <w:top w:val="single" w:sz="4" w:space="0" w:color="auto"/>
              <w:left w:val="nil"/>
              <w:bottom w:val="dotted" w:sz="4" w:space="0" w:color="auto"/>
              <w:right w:val="single" w:sz="4" w:space="0" w:color="auto"/>
            </w:tcBorders>
            <w:shd w:val="clear" w:color="000000" w:fill="FFFFFF"/>
            <w:vAlign w:val="center"/>
            <w:hideMark/>
          </w:tcPr>
          <w:p w:rsidR="005E5F93" w:rsidRPr="005E5F93" w:rsidRDefault="005E5F93" w:rsidP="005E5F93">
            <w:pPr>
              <w:jc w:val="right"/>
              <w:rPr>
                <w:rFonts w:ascii="Calibri" w:hAnsi="Calibri"/>
                <w:sz w:val="20"/>
                <w:lang w:eastAsia="pl-PL"/>
              </w:rPr>
            </w:pPr>
            <w:r w:rsidRPr="005E5F93">
              <w:rPr>
                <w:rFonts w:ascii="Calibri" w:hAnsi="Calibri"/>
                <w:sz w:val="20"/>
                <w:lang w:eastAsia="pl-PL"/>
              </w:rPr>
              <w:t>192 049,00 zł</w:t>
            </w:r>
          </w:p>
        </w:tc>
        <w:tc>
          <w:tcPr>
            <w:tcW w:w="1417" w:type="dxa"/>
            <w:tcBorders>
              <w:top w:val="single" w:sz="4" w:space="0" w:color="auto"/>
              <w:left w:val="nil"/>
              <w:bottom w:val="dotted" w:sz="4" w:space="0" w:color="auto"/>
              <w:right w:val="single" w:sz="4" w:space="0" w:color="auto"/>
            </w:tcBorders>
            <w:shd w:val="clear" w:color="000000" w:fill="FFFFFF"/>
            <w:vAlign w:val="center"/>
            <w:hideMark/>
          </w:tcPr>
          <w:p w:rsidR="005E5F93" w:rsidRPr="005E5F93" w:rsidRDefault="005E5F93" w:rsidP="005E5F93">
            <w:pPr>
              <w:jc w:val="right"/>
              <w:rPr>
                <w:rFonts w:ascii="Calibri" w:hAnsi="Calibri"/>
                <w:sz w:val="20"/>
                <w:lang w:eastAsia="pl-PL"/>
              </w:rPr>
            </w:pPr>
            <w:r w:rsidRPr="005E5F93">
              <w:rPr>
                <w:rFonts w:ascii="Calibri" w:hAnsi="Calibri"/>
                <w:sz w:val="20"/>
                <w:lang w:eastAsia="pl-PL"/>
              </w:rPr>
              <w:t>1 500,00 zł</w:t>
            </w:r>
          </w:p>
        </w:tc>
        <w:tc>
          <w:tcPr>
            <w:tcW w:w="1418" w:type="dxa"/>
            <w:tcBorders>
              <w:top w:val="single" w:sz="4" w:space="0" w:color="auto"/>
              <w:left w:val="nil"/>
              <w:bottom w:val="dotted" w:sz="4" w:space="0" w:color="auto"/>
              <w:right w:val="single" w:sz="4" w:space="0" w:color="auto"/>
            </w:tcBorders>
            <w:shd w:val="clear" w:color="000000" w:fill="FFFFFF"/>
            <w:vAlign w:val="center"/>
            <w:hideMark/>
          </w:tcPr>
          <w:p w:rsidR="005E5F93" w:rsidRPr="005E5F93" w:rsidRDefault="005E5F93" w:rsidP="005E5F93">
            <w:pPr>
              <w:jc w:val="right"/>
              <w:rPr>
                <w:rFonts w:ascii="Calibri" w:hAnsi="Calibri"/>
                <w:sz w:val="20"/>
                <w:lang w:eastAsia="pl-PL"/>
              </w:rPr>
            </w:pPr>
            <w:r w:rsidRPr="005E5F93">
              <w:rPr>
                <w:rFonts w:ascii="Calibri" w:hAnsi="Calibri"/>
                <w:sz w:val="20"/>
                <w:lang w:eastAsia="pl-PL"/>
              </w:rPr>
              <w:t>436 952,00 zł</w:t>
            </w:r>
          </w:p>
        </w:tc>
        <w:tc>
          <w:tcPr>
            <w:tcW w:w="2126" w:type="dxa"/>
            <w:tcBorders>
              <w:top w:val="nil"/>
              <w:left w:val="nil"/>
              <w:bottom w:val="dotted" w:sz="4" w:space="0" w:color="auto"/>
              <w:right w:val="single" w:sz="4" w:space="0" w:color="auto"/>
            </w:tcBorders>
            <w:shd w:val="clear" w:color="000000" w:fill="EBF1DE"/>
            <w:vAlign w:val="center"/>
            <w:hideMark/>
          </w:tcPr>
          <w:p w:rsidR="005E5F93" w:rsidRPr="005E5F93" w:rsidRDefault="005E5F93" w:rsidP="005E5F93">
            <w:pPr>
              <w:jc w:val="center"/>
              <w:rPr>
                <w:rFonts w:ascii="Calibri" w:hAnsi="Calibri"/>
                <w:sz w:val="20"/>
                <w:lang w:eastAsia="pl-PL"/>
              </w:rPr>
            </w:pPr>
            <w:r w:rsidRPr="005E5F93">
              <w:rPr>
                <w:rFonts w:ascii="Calibri" w:hAnsi="Calibri"/>
                <w:sz w:val="20"/>
                <w:lang w:eastAsia="pl-PL"/>
              </w:rPr>
              <w:t>14.11.2015-13.11.2018</w:t>
            </w:r>
          </w:p>
        </w:tc>
      </w:tr>
      <w:tr w:rsidR="005E5F93" w:rsidRPr="005E5F93" w:rsidTr="005E5F93">
        <w:trPr>
          <w:trHeight w:val="300"/>
        </w:trPr>
        <w:tc>
          <w:tcPr>
            <w:tcW w:w="380" w:type="dxa"/>
            <w:tcBorders>
              <w:top w:val="single" w:sz="4" w:space="0" w:color="auto"/>
              <w:left w:val="single" w:sz="4" w:space="0" w:color="auto"/>
              <w:bottom w:val="nil"/>
              <w:right w:val="single" w:sz="4" w:space="0" w:color="auto"/>
            </w:tcBorders>
            <w:shd w:val="clear" w:color="000000" w:fill="FFFFFF"/>
            <w:noWrap/>
            <w:vAlign w:val="center"/>
            <w:hideMark/>
          </w:tcPr>
          <w:p w:rsidR="005E5F93" w:rsidRPr="005E5F93" w:rsidRDefault="005E5F93" w:rsidP="005E5F93">
            <w:pPr>
              <w:jc w:val="center"/>
              <w:rPr>
                <w:rFonts w:ascii="Calibri" w:hAnsi="Calibri"/>
                <w:color w:val="000000"/>
                <w:sz w:val="18"/>
                <w:szCs w:val="18"/>
                <w:lang w:eastAsia="pl-PL"/>
              </w:rPr>
            </w:pPr>
            <w:r w:rsidRPr="005E5F93">
              <w:rPr>
                <w:rFonts w:ascii="Calibri" w:hAnsi="Calibri"/>
                <w:color w:val="000000"/>
                <w:sz w:val="18"/>
                <w:szCs w:val="18"/>
                <w:lang w:eastAsia="pl-PL"/>
              </w:rPr>
              <w:t>4</w:t>
            </w:r>
          </w:p>
        </w:tc>
        <w:tc>
          <w:tcPr>
            <w:tcW w:w="3463" w:type="dxa"/>
            <w:tcBorders>
              <w:top w:val="single" w:sz="4" w:space="0" w:color="auto"/>
              <w:left w:val="nil"/>
              <w:bottom w:val="single" w:sz="4" w:space="0" w:color="auto"/>
              <w:right w:val="single" w:sz="4" w:space="0" w:color="auto"/>
            </w:tcBorders>
            <w:shd w:val="clear" w:color="000000" w:fill="FFFFFF"/>
            <w:vAlign w:val="center"/>
            <w:hideMark/>
          </w:tcPr>
          <w:p w:rsidR="005E5F93" w:rsidRPr="005E5F93" w:rsidRDefault="005E5F93" w:rsidP="005E5F93">
            <w:pPr>
              <w:rPr>
                <w:rFonts w:ascii="Calibri" w:hAnsi="Calibri"/>
                <w:sz w:val="18"/>
                <w:szCs w:val="18"/>
                <w:lang w:eastAsia="pl-PL"/>
              </w:rPr>
            </w:pPr>
            <w:r w:rsidRPr="005E5F93">
              <w:rPr>
                <w:rFonts w:ascii="Calibri" w:hAnsi="Calibri"/>
                <w:sz w:val="18"/>
                <w:szCs w:val="18"/>
                <w:lang w:eastAsia="pl-PL"/>
              </w:rPr>
              <w:t>Szkoła Podstawowa im. Kpt. Władysława Wysockiego w Biesiekierzu</w:t>
            </w:r>
          </w:p>
        </w:tc>
        <w:tc>
          <w:tcPr>
            <w:tcW w:w="1614"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E5F93" w:rsidRPr="005E5F93" w:rsidRDefault="005E5F93" w:rsidP="005E5F93">
            <w:pPr>
              <w:jc w:val="center"/>
              <w:rPr>
                <w:rFonts w:ascii="Calibri" w:hAnsi="Calibri"/>
                <w:sz w:val="20"/>
                <w:lang w:eastAsia="pl-PL"/>
              </w:rPr>
            </w:pPr>
            <w:r w:rsidRPr="005E5F93">
              <w:rPr>
                <w:rFonts w:ascii="Calibri" w:hAnsi="Calibri"/>
                <w:sz w:val="20"/>
                <w:lang w:eastAsia="pl-PL"/>
              </w:rPr>
              <w:t>-</w:t>
            </w:r>
          </w:p>
        </w:tc>
        <w:tc>
          <w:tcPr>
            <w:tcW w:w="1701" w:type="dxa"/>
            <w:tcBorders>
              <w:top w:val="single" w:sz="4" w:space="0" w:color="auto"/>
              <w:left w:val="nil"/>
              <w:bottom w:val="single" w:sz="4" w:space="0" w:color="auto"/>
              <w:right w:val="single" w:sz="8" w:space="0" w:color="auto"/>
            </w:tcBorders>
            <w:shd w:val="clear" w:color="000000" w:fill="FFFFFF"/>
            <w:vAlign w:val="center"/>
            <w:hideMark/>
          </w:tcPr>
          <w:p w:rsidR="005E5F93" w:rsidRPr="005E5F93" w:rsidRDefault="005E5F93" w:rsidP="005E5F93">
            <w:pPr>
              <w:jc w:val="center"/>
              <w:rPr>
                <w:rFonts w:ascii="Calibri" w:hAnsi="Calibri"/>
                <w:sz w:val="20"/>
                <w:lang w:eastAsia="pl-PL"/>
              </w:rPr>
            </w:pPr>
            <w:r w:rsidRPr="005E5F93">
              <w:rPr>
                <w:rFonts w:ascii="Calibri" w:hAnsi="Calibri"/>
                <w:sz w:val="20"/>
                <w:lang w:eastAsia="pl-PL"/>
              </w:rPr>
              <w:t xml:space="preserve">     6 013 260,00 zł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E5F93" w:rsidRPr="005E5F93" w:rsidRDefault="005E5F93" w:rsidP="005E5F93">
            <w:pPr>
              <w:jc w:val="right"/>
              <w:rPr>
                <w:rFonts w:ascii="Calibri" w:hAnsi="Calibri"/>
                <w:sz w:val="20"/>
                <w:lang w:eastAsia="pl-PL"/>
              </w:rPr>
            </w:pPr>
            <w:r w:rsidRPr="005E5F93">
              <w:rPr>
                <w:rFonts w:ascii="Calibri" w:hAnsi="Calibri"/>
                <w:sz w:val="20"/>
                <w:lang w:eastAsia="pl-PL"/>
              </w:rPr>
              <w:t>75 792,38 zł</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5E5F93" w:rsidRPr="005E5F93" w:rsidRDefault="005E5F93" w:rsidP="005E5F93">
            <w:pPr>
              <w:jc w:val="right"/>
              <w:rPr>
                <w:rFonts w:ascii="Calibri" w:hAnsi="Calibri"/>
                <w:sz w:val="20"/>
                <w:lang w:eastAsia="pl-PL"/>
              </w:rPr>
            </w:pPr>
            <w:r w:rsidRPr="005E5F93">
              <w:rPr>
                <w:rFonts w:ascii="Calibri" w:hAnsi="Calibri"/>
                <w:sz w:val="20"/>
                <w:lang w:eastAsia="pl-PL"/>
              </w:rPr>
              <w:t>317 091,90 zł</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E5F93" w:rsidRPr="005E5F93" w:rsidRDefault="005E5F93" w:rsidP="005E5F93">
            <w:pPr>
              <w:jc w:val="center"/>
              <w:rPr>
                <w:rFonts w:ascii="Calibri" w:hAnsi="Calibri"/>
                <w:sz w:val="20"/>
                <w:lang w:eastAsia="pl-PL"/>
              </w:rPr>
            </w:pPr>
            <w:r w:rsidRPr="005E5F93">
              <w:rPr>
                <w:rFonts w:ascii="Calibri" w:hAnsi="Calibri"/>
                <w:sz w:val="20"/>
                <w:lang w:eastAsia="pl-PL"/>
              </w:rPr>
              <w:t>-</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E5F93" w:rsidRPr="005E5F93" w:rsidRDefault="005E5F93" w:rsidP="005E5F93">
            <w:pPr>
              <w:jc w:val="right"/>
              <w:rPr>
                <w:rFonts w:ascii="Calibri" w:hAnsi="Calibri"/>
                <w:sz w:val="20"/>
                <w:lang w:eastAsia="pl-PL"/>
              </w:rPr>
            </w:pPr>
            <w:r w:rsidRPr="005E5F93">
              <w:rPr>
                <w:rFonts w:ascii="Calibri" w:hAnsi="Calibri"/>
                <w:sz w:val="20"/>
                <w:lang w:eastAsia="pl-PL"/>
              </w:rPr>
              <w:t>19 126,14 zł</w:t>
            </w:r>
          </w:p>
        </w:tc>
        <w:tc>
          <w:tcPr>
            <w:tcW w:w="2126" w:type="dxa"/>
            <w:tcBorders>
              <w:top w:val="single" w:sz="4" w:space="0" w:color="auto"/>
              <w:left w:val="nil"/>
              <w:bottom w:val="single" w:sz="4" w:space="0" w:color="auto"/>
              <w:right w:val="single" w:sz="4" w:space="0" w:color="auto"/>
            </w:tcBorders>
            <w:shd w:val="clear" w:color="000000" w:fill="EBF1DE"/>
            <w:vAlign w:val="center"/>
            <w:hideMark/>
          </w:tcPr>
          <w:p w:rsidR="005E5F93" w:rsidRPr="005E5F93" w:rsidRDefault="005E5F93" w:rsidP="005E5F93">
            <w:pPr>
              <w:jc w:val="center"/>
              <w:rPr>
                <w:rFonts w:ascii="Calibri" w:hAnsi="Calibri"/>
                <w:sz w:val="20"/>
                <w:lang w:eastAsia="pl-PL"/>
              </w:rPr>
            </w:pPr>
            <w:r w:rsidRPr="005E5F93">
              <w:rPr>
                <w:rFonts w:ascii="Calibri" w:hAnsi="Calibri"/>
                <w:sz w:val="20"/>
                <w:lang w:eastAsia="pl-PL"/>
              </w:rPr>
              <w:t>14.11.2015-13.11.2018</w:t>
            </w:r>
          </w:p>
        </w:tc>
      </w:tr>
      <w:tr w:rsidR="005E5F93" w:rsidRPr="005E5F93" w:rsidTr="005E5F93">
        <w:trPr>
          <w:trHeight w:val="30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93" w:rsidRPr="005E5F93" w:rsidRDefault="005E5F93" w:rsidP="005E5F93">
            <w:pPr>
              <w:jc w:val="center"/>
              <w:rPr>
                <w:rFonts w:ascii="Calibri" w:hAnsi="Calibri"/>
                <w:color w:val="000000"/>
                <w:sz w:val="18"/>
                <w:szCs w:val="18"/>
                <w:lang w:eastAsia="pl-PL"/>
              </w:rPr>
            </w:pPr>
            <w:r w:rsidRPr="005E5F93">
              <w:rPr>
                <w:rFonts w:ascii="Calibri" w:hAnsi="Calibri"/>
                <w:color w:val="000000"/>
                <w:sz w:val="18"/>
                <w:szCs w:val="18"/>
                <w:lang w:eastAsia="pl-PL"/>
              </w:rPr>
              <w:t>5</w:t>
            </w:r>
          </w:p>
        </w:tc>
        <w:tc>
          <w:tcPr>
            <w:tcW w:w="3463" w:type="dxa"/>
            <w:tcBorders>
              <w:top w:val="nil"/>
              <w:left w:val="nil"/>
              <w:bottom w:val="single" w:sz="4" w:space="0" w:color="auto"/>
              <w:right w:val="single" w:sz="4" w:space="0" w:color="auto"/>
            </w:tcBorders>
            <w:shd w:val="clear" w:color="000000" w:fill="FFFFFF"/>
            <w:vAlign w:val="center"/>
            <w:hideMark/>
          </w:tcPr>
          <w:p w:rsidR="005E5F93" w:rsidRPr="005E5F93" w:rsidRDefault="005E5F93" w:rsidP="005E5F93">
            <w:pPr>
              <w:rPr>
                <w:rFonts w:ascii="Calibri" w:hAnsi="Calibri"/>
                <w:sz w:val="18"/>
                <w:szCs w:val="18"/>
                <w:lang w:eastAsia="pl-PL"/>
              </w:rPr>
            </w:pPr>
            <w:r w:rsidRPr="005E5F93">
              <w:rPr>
                <w:rFonts w:ascii="Calibri" w:hAnsi="Calibri"/>
                <w:sz w:val="18"/>
                <w:szCs w:val="18"/>
                <w:lang w:eastAsia="pl-PL"/>
              </w:rPr>
              <w:t>Szkoła Podstawowa w Starych Bielicach</w:t>
            </w:r>
          </w:p>
        </w:tc>
        <w:tc>
          <w:tcPr>
            <w:tcW w:w="1614" w:type="dxa"/>
            <w:tcBorders>
              <w:top w:val="nil"/>
              <w:left w:val="single" w:sz="8" w:space="0" w:color="auto"/>
              <w:bottom w:val="single" w:sz="4" w:space="0" w:color="auto"/>
              <w:right w:val="single" w:sz="4" w:space="0" w:color="auto"/>
            </w:tcBorders>
            <w:shd w:val="clear" w:color="000000" w:fill="FFFFFF"/>
            <w:vAlign w:val="center"/>
            <w:hideMark/>
          </w:tcPr>
          <w:p w:rsidR="005E5F93" w:rsidRPr="005E5F93" w:rsidRDefault="005E5F93" w:rsidP="005E5F93">
            <w:pPr>
              <w:jc w:val="center"/>
              <w:rPr>
                <w:rFonts w:ascii="Calibri" w:hAnsi="Calibri"/>
                <w:sz w:val="20"/>
                <w:lang w:eastAsia="pl-PL"/>
              </w:rPr>
            </w:pPr>
            <w:r w:rsidRPr="005E5F93">
              <w:rPr>
                <w:rFonts w:ascii="Calibri" w:hAnsi="Calibri"/>
                <w:sz w:val="20"/>
                <w:lang w:eastAsia="pl-PL"/>
              </w:rPr>
              <w:t>-</w:t>
            </w:r>
          </w:p>
        </w:tc>
        <w:tc>
          <w:tcPr>
            <w:tcW w:w="1701" w:type="dxa"/>
            <w:tcBorders>
              <w:top w:val="nil"/>
              <w:left w:val="nil"/>
              <w:bottom w:val="single" w:sz="4" w:space="0" w:color="auto"/>
              <w:right w:val="single" w:sz="8" w:space="0" w:color="auto"/>
            </w:tcBorders>
            <w:shd w:val="clear" w:color="000000" w:fill="FFFFFF"/>
            <w:vAlign w:val="center"/>
            <w:hideMark/>
          </w:tcPr>
          <w:p w:rsidR="005E5F93" w:rsidRPr="005E5F93" w:rsidRDefault="005E5F93" w:rsidP="005E5F93">
            <w:pPr>
              <w:jc w:val="right"/>
              <w:rPr>
                <w:rFonts w:ascii="Calibri" w:hAnsi="Calibri"/>
                <w:sz w:val="20"/>
                <w:lang w:eastAsia="pl-PL"/>
              </w:rPr>
            </w:pPr>
            <w:r w:rsidRPr="005E5F93">
              <w:rPr>
                <w:rFonts w:ascii="Calibri" w:hAnsi="Calibri"/>
                <w:sz w:val="20"/>
                <w:lang w:eastAsia="pl-PL"/>
              </w:rPr>
              <w:t xml:space="preserve">     3 168 000,00 zł </w:t>
            </w:r>
          </w:p>
        </w:tc>
        <w:tc>
          <w:tcPr>
            <w:tcW w:w="1417" w:type="dxa"/>
            <w:tcBorders>
              <w:top w:val="nil"/>
              <w:left w:val="nil"/>
              <w:bottom w:val="single" w:sz="4" w:space="0" w:color="auto"/>
              <w:right w:val="single" w:sz="4" w:space="0" w:color="auto"/>
            </w:tcBorders>
            <w:shd w:val="clear" w:color="000000" w:fill="FFFFFF"/>
            <w:vAlign w:val="center"/>
            <w:hideMark/>
          </w:tcPr>
          <w:p w:rsidR="005E5F93" w:rsidRPr="005E5F93" w:rsidRDefault="005E5F93" w:rsidP="005E5F93">
            <w:pPr>
              <w:jc w:val="right"/>
              <w:rPr>
                <w:rFonts w:ascii="Calibri" w:hAnsi="Calibri"/>
                <w:sz w:val="20"/>
                <w:lang w:eastAsia="pl-PL"/>
              </w:rPr>
            </w:pPr>
            <w:r w:rsidRPr="005E5F93">
              <w:rPr>
                <w:rFonts w:ascii="Calibri" w:hAnsi="Calibri"/>
                <w:sz w:val="20"/>
                <w:lang w:eastAsia="pl-PL"/>
              </w:rPr>
              <w:t>30 033,98 zł</w:t>
            </w:r>
          </w:p>
        </w:tc>
        <w:tc>
          <w:tcPr>
            <w:tcW w:w="1560" w:type="dxa"/>
            <w:tcBorders>
              <w:top w:val="nil"/>
              <w:left w:val="nil"/>
              <w:bottom w:val="single" w:sz="4" w:space="0" w:color="auto"/>
              <w:right w:val="single" w:sz="4" w:space="0" w:color="auto"/>
            </w:tcBorders>
            <w:shd w:val="clear" w:color="000000" w:fill="FFFFFF"/>
            <w:noWrap/>
            <w:vAlign w:val="center"/>
            <w:hideMark/>
          </w:tcPr>
          <w:p w:rsidR="005E5F93" w:rsidRPr="005E5F93" w:rsidRDefault="005E5F93" w:rsidP="005E5F93">
            <w:pPr>
              <w:jc w:val="right"/>
              <w:rPr>
                <w:rFonts w:ascii="Calibri" w:hAnsi="Calibri"/>
                <w:color w:val="000000"/>
                <w:sz w:val="20"/>
                <w:lang w:eastAsia="pl-PL"/>
              </w:rPr>
            </w:pPr>
            <w:r w:rsidRPr="005E5F93">
              <w:rPr>
                <w:rFonts w:ascii="Calibri" w:hAnsi="Calibri"/>
                <w:color w:val="000000"/>
                <w:sz w:val="20"/>
                <w:lang w:eastAsia="pl-PL"/>
              </w:rPr>
              <w:t>159 930,70 zł</w:t>
            </w:r>
          </w:p>
        </w:tc>
        <w:tc>
          <w:tcPr>
            <w:tcW w:w="1417" w:type="dxa"/>
            <w:tcBorders>
              <w:top w:val="nil"/>
              <w:left w:val="nil"/>
              <w:bottom w:val="single" w:sz="4" w:space="0" w:color="auto"/>
              <w:right w:val="single" w:sz="4" w:space="0" w:color="auto"/>
            </w:tcBorders>
            <w:shd w:val="clear" w:color="000000" w:fill="FFFFFF"/>
            <w:noWrap/>
            <w:vAlign w:val="center"/>
            <w:hideMark/>
          </w:tcPr>
          <w:p w:rsidR="005E5F93" w:rsidRPr="005E5F93" w:rsidRDefault="005E5F93" w:rsidP="005E5F93">
            <w:pPr>
              <w:jc w:val="center"/>
              <w:rPr>
                <w:rFonts w:ascii="Calibri" w:hAnsi="Calibri"/>
                <w:color w:val="000000"/>
                <w:sz w:val="20"/>
                <w:lang w:eastAsia="pl-PL"/>
              </w:rPr>
            </w:pPr>
            <w:r w:rsidRPr="005E5F93">
              <w:rPr>
                <w:rFonts w:ascii="Calibri" w:hAnsi="Calibri"/>
                <w:color w:val="000000"/>
                <w:sz w:val="20"/>
                <w:lang w:eastAsia="pl-PL"/>
              </w:rPr>
              <w:t>-</w:t>
            </w:r>
          </w:p>
        </w:tc>
        <w:tc>
          <w:tcPr>
            <w:tcW w:w="1418" w:type="dxa"/>
            <w:tcBorders>
              <w:top w:val="nil"/>
              <w:left w:val="nil"/>
              <w:bottom w:val="single" w:sz="4" w:space="0" w:color="auto"/>
              <w:right w:val="single" w:sz="4" w:space="0" w:color="auto"/>
            </w:tcBorders>
            <w:shd w:val="clear" w:color="000000" w:fill="FFFFFF"/>
            <w:vAlign w:val="center"/>
            <w:hideMark/>
          </w:tcPr>
          <w:p w:rsidR="005E5F93" w:rsidRPr="005E5F93" w:rsidRDefault="005E5F93" w:rsidP="005E5F93">
            <w:pPr>
              <w:jc w:val="right"/>
              <w:rPr>
                <w:rFonts w:ascii="Calibri" w:hAnsi="Calibri"/>
                <w:sz w:val="20"/>
                <w:lang w:eastAsia="pl-PL"/>
              </w:rPr>
            </w:pPr>
            <w:r w:rsidRPr="005E5F93">
              <w:rPr>
                <w:rFonts w:ascii="Calibri" w:hAnsi="Calibri"/>
                <w:sz w:val="20"/>
                <w:lang w:eastAsia="pl-PL"/>
              </w:rPr>
              <w:t>25 859,22 zł</w:t>
            </w:r>
          </w:p>
        </w:tc>
        <w:tc>
          <w:tcPr>
            <w:tcW w:w="2126" w:type="dxa"/>
            <w:tcBorders>
              <w:top w:val="nil"/>
              <w:left w:val="nil"/>
              <w:bottom w:val="single" w:sz="4" w:space="0" w:color="auto"/>
              <w:right w:val="single" w:sz="4" w:space="0" w:color="auto"/>
            </w:tcBorders>
            <w:shd w:val="clear" w:color="000000" w:fill="EBF1DE"/>
            <w:vAlign w:val="center"/>
            <w:hideMark/>
          </w:tcPr>
          <w:p w:rsidR="005E5F93" w:rsidRPr="005E5F93" w:rsidRDefault="005E5F93" w:rsidP="005E5F93">
            <w:pPr>
              <w:jc w:val="center"/>
              <w:rPr>
                <w:rFonts w:ascii="Calibri" w:hAnsi="Calibri"/>
                <w:sz w:val="20"/>
                <w:lang w:eastAsia="pl-PL"/>
              </w:rPr>
            </w:pPr>
            <w:r w:rsidRPr="005E5F93">
              <w:rPr>
                <w:rFonts w:ascii="Calibri" w:hAnsi="Calibri"/>
                <w:sz w:val="20"/>
                <w:lang w:eastAsia="pl-PL"/>
              </w:rPr>
              <w:t>14.11.2015-13.11.2018</w:t>
            </w:r>
          </w:p>
        </w:tc>
      </w:tr>
      <w:tr w:rsidR="005E5F93" w:rsidRPr="005E5F93" w:rsidTr="005E5F93">
        <w:trPr>
          <w:trHeight w:val="300"/>
        </w:trPr>
        <w:tc>
          <w:tcPr>
            <w:tcW w:w="380" w:type="dxa"/>
            <w:tcBorders>
              <w:top w:val="nil"/>
              <w:left w:val="single" w:sz="4" w:space="0" w:color="auto"/>
              <w:bottom w:val="nil"/>
              <w:right w:val="single" w:sz="4" w:space="0" w:color="auto"/>
            </w:tcBorders>
            <w:shd w:val="clear" w:color="auto" w:fill="auto"/>
            <w:noWrap/>
            <w:vAlign w:val="center"/>
            <w:hideMark/>
          </w:tcPr>
          <w:p w:rsidR="005E5F93" w:rsidRPr="005E5F93" w:rsidRDefault="005E5F93" w:rsidP="005E5F93">
            <w:pPr>
              <w:jc w:val="center"/>
              <w:rPr>
                <w:rFonts w:ascii="Calibri" w:hAnsi="Calibri"/>
                <w:color w:val="000000"/>
                <w:sz w:val="18"/>
                <w:szCs w:val="18"/>
                <w:lang w:eastAsia="pl-PL"/>
              </w:rPr>
            </w:pPr>
            <w:r w:rsidRPr="005E5F93">
              <w:rPr>
                <w:rFonts w:ascii="Calibri" w:hAnsi="Calibri"/>
                <w:color w:val="000000"/>
                <w:sz w:val="18"/>
                <w:szCs w:val="18"/>
                <w:lang w:eastAsia="pl-PL"/>
              </w:rPr>
              <w:t>6</w:t>
            </w:r>
          </w:p>
        </w:tc>
        <w:tc>
          <w:tcPr>
            <w:tcW w:w="3463" w:type="dxa"/>
            <w:tcBorders>
              <w:top w:val="nil"/>
              <w:left w:val="nil"/>
              <w:bottom w:val="nil"/>
              <w:right w:val="single" w:sz="8" w:space="0" w:color="auto"/>
            </w:tcBorders>
            <w:shd w:val="clear" w:color="000000" w:fill="FFFFFF"/>
            <w:vAlign w:val="center"/>
            <w:hideMark/>
          </w:tcPr>
          <w:p w:rsidR="005E5F93" w:rsidRPr="005E5F93" w:rsidRDefault="005E5F93" w:rsidP="005E5F93">
            <w:pPr>
              <w:rPr>
                <w:rFonts w:ascii="Calibri" w:hAnsi="Calibri"/>
                <w:sz w:val="18"/>
                <w:szCs w:val="18"/>
                <w:lang w:eastAsia="pl-PL"/>
              </w:rPr>
            </w:pPr>
            <w:r w:rsidRPr="005E5F93">
              <w:rPr>
                <w:rFonts w:ascii="Calibri" w:hAnsi="Calibri"/>
                <w:sz w:val="18"/>
                <w:szCs w:val="18"/>
                <w:lang w:eastAsia="pl-PL"/>
              </w:rPr>
              <w:t>Szkoła Podstawowa im. Kornela Makuszyńskiego w Świeminie</w:t>
            </w:r>
          </w:p>
        </w:tc>
        <w:tc>
          <w:tcPr>
            <w:tcW w:w="1614" w:type="dxa"/>
            <w:tcBorders>
              <w:top w:val="nil"/>
              <w:left w:val="nil"/>
              <w:bottom w:val="dashed" w:sz="4" w:space="0" w:color="auto"/>
              <w:right w:val="single" w:sz="4" w:space="0" w:color="auto"/>
            </w:tcBorders>
            <w:shd w:val="clear" w:color="000000" w:fill="FFFFFF"/>
            <w:vAlign w:val="center"/>
            <w:hideMark/>
          </w:tcPr>
          <w:p w:rsidR="005E5F93" w:rsidRPr="005E5F93" w:rsidRDefault="005E5F93" w:rsidP="005E5F93">
            <w:pPr>
              <w:jc w:val="center"/>
              <w:rPr>
                <w:rFonts w:ascii="Calibri" w:hAnsi="Calibri"/>
                <w:sz w:val="20"/>
                <w:lang w:eastAsia="pl-PL"/>
              </w:rPr>
            </w:pPr>
            <w:r w:rsidRPr="005E5F93">
              <w:rPr>
                <w:rFonts w:ascii="Calibri" w:hAnsi="Calibri"/>
                <w:sz w:val="20"/>
                <w:lang w:eastAsia="pl-PL"/>
              </w:rPr>
              <w:t>-</w:t>
            </w:r>
          </w:p>
        </w:tc>
        <w:tc>
          <w:tcPr>
            <w:tcW w:w="1701" w:type="dxa"/>
            <w:tcBorders>
              <w:top w:val="nil"/>
              <w:left w:val="nil"/>
              <w:bottom w:val="dashed" w:sz="4" w:space="0" w:color="auto"/>
              <w:right w:val="single" w:sz="8" w:space="0" w:color="auto"/>
            </w:tcBorders>
            <w:shd w:val="clear" w:color="000000" w:fill="FFFFFF"/>
            <w:vAlign w:val="center"/>
            <w:hideMark/>
          </w:tcPr>
          <w:p w:rsidR="005E5F93" w:rsidRPr="005E5F93" w:rsidRDefault="005E5F93" w:rsidP="005E5F93">
            <w:pPr>
              <w:jc w:val="right"/>
              <w:rPr>
                <w:rFonts w:ascii="Calibri" w:hAnsi="Calibri"/>
                <w:sz w:val="20"/>
                <w:lang w:eastAsia="pl-PL"/>
              </w:rPr>
            </w:pPr>
            <w:r w:rsidRPr="005E5F93">
              <w:rPr>
                <w:rFonts w:ascii="Calibri" w:hAnsi="Calibri"/>
                <w:sz w:val="20"/>
                <w:lang w:eastAsia="pl-PL"/>
              </w:rPr>
              <w:t>3 600 000,00 zł</w:t>
            </w:r>
          </w:p>
        </w:tc>
        <w:tc>
          <w:tcPr>
            <w:tcW w:w="1417" w:type="dxa"/>
            <w:tcBorders>
              <w:top w:val="nil"/>
              <w:left w:val="nil"/>
              <w:bottom w:val="dashed" w:sz="4" w:space="0" w:color="auto"/>
              <w:right w:val="single" w:sz="4" w:space="0" w:color="auto"/>
            </w:tcBorders>
            <w:shd w:val="clear" w:color="000000" w:fill="FFFFFF"/>
            <w:vAlign w:val="center"/>
            <w:hideMark/>
          </w:tcPr>
          <w:p w:rsidR="005E5F93" w:rsidRPr="005E5F93" w:rsidRDefault="005E5F93" w:rsidP="005E5F93">
            <w:pPr>
              <w:jc w:val="right"/>
              <w:rPr>
                <w:rFonts w:ascii="Calibri" w:hAnsi="Calibri"/>
                <w:sz w:val="20"/>
                <w:lang w:eastAsia="pl-PL"/>
              </w:rPr>
            </w:pPr>
            <w:r w:rsidRPr="005E5F93">
              <w:rPr>
                <w:rFonts w:ascii="Calibri" w:hAnsi="Calibri"/>
                <w:sz w:val="20"/>
                <w:lang w:eastAsia="pl-PL"/>
              </w:rPr>
              <w:t>16 877,20 zł</w:t>
            </w:r>
          </w:p>
        </w:tc>
        <w:tc>
          <w:tcPr>
            <w:tcW w:w="1560" w:type="dxa"/>
            <w:tcBorders>
              <w:top w:val="nil"/>
              <w:left w:val="nil"/>
              <w:bottom w:val="dashed" w:sz="4" w:space="0" w:color="auto"/>
              <w:right w:val="single" w:sz="4" w:space="0" w:color="auto"/>
            </w:tcBorders>
            <w:shd w:val="clear" w:color="000000" w:fill="FFFFFF"/>
            <w:vAlign w:val="center"/>
            <w:hideMark/>
          </w:tcPr>
          <w:p w:rsidR="005E5F93" w:rsidRPr="005E5F93" w:rsidRDefault="005E5F93" w:rsidP="005E5F93">
            <w:pPr>
              <w:jc w:val="right"/>
              <w:rPr>
                <w:rFonts w:ascii="Calibri" w:hAnsi="Calibri"/>
                <w:sz w:val="20"/>
                <w:lang w:eastAsia="pl-PL"/>
              </w:rPr>
            </w:pPr>
            <w:r w:rsidRPr="005E5F93">
              <w:rPr>
                <w:rFonts w:ascii="Calibri" w:hAnsi="Calibri"/>
                <w:sz w:val="20"/>
                <w:lang w:eastAsia="pl-PL"/>
              </w:rPr>
              <w:t>253 335,10 zł</w:t>
            </w:r>
          </w:p>
        </w:tc>
        <w:tc>
          <w:tcPr>
            <w:tcW w:w="1417" w:type="dxa"/>
            <w:tcBorders>
              <w:top w:val="nil"/>
              <w:left w:val="nil"/>
              <w:bottom w:val="dashed" w:sz="4" w:space="0" w:color="auto"/>
              <w:right w:val="single" w:sz="4" w:space="0" w:color="auto"/>
            </w:tcBorders>
            <w:shd w:val="clear" w:color="000000" w:fill="FFFFFF"/>
            <w:vAlign w:val="center"/>
            <w:hideMark/>
          </w:tcPr>
          <w:p w:rsidR="005E5F93" w:rsidRPr="005E5F93" w:rsidRDefault="005E5F93" w:rsidP="005E5F93">
            <w:pPr>
              <w:jc w:val="center"/>
              <w:rPr>
                <w:rFonts w:ascii="Calibri" w:hAnsi="Calibri"/>
                <w:sz w:val="20"/>
                <w:lang w:eastAsia="pl-PL"/>
              </w:rPr>
            </w:pPr>
            <w:r w:rsidRPr="005E5F93">
              <w:rPr>
                <w:rFonts w:ascii="Calibri" w:hAnsi="Calibri"/>
                <w:sz w:val="20"/>
                <w:lang w:eastAsia="pl-PL"/>
              </w:rPr>
              <w:t>-</w:t>
            </w:r>
          </w:p>
        </w:tc>
        <w:tc>
          <w:tcPr>
            <w:tcW w:w="1418" w:type="dxa"/>
            <w:tcBorders>
              <w:top w:val="nil"/>
              <w:left w:val="nil"/>
              <w:bottom w:val="nil"/>
              <w:right w:val="single" w:sz="4" w:space="0" w:color="auto"/>
            </w:tcBorders>
            <w:shd w:val="clear" w:color="000000" w:fill="FFFFFF"/>
            <w:vAlign w:val="center"/>
            <w:hideMark/>
          </w:tcPr>
          <w:p w:rsidR="005E5F93" w:rsidRPr="005E5F93" w:rsidRDefault="005E5F93" w:rsidP="005E5F93">
            <w:pPr>
              <w:jc w:val="right"/>
              <w:rPr>
                <w:rFonts w:ascii="Calibri" w:hAnsi="Calibri"/>
                <w:sz w:val="20"/>
                <w:lang w:eastAsia="pl-PL"/>
              </w:rPr>
            </w:pPr>
            <w:r w:rsidRPr="005E5F93">
              <w:rPr>
                <w:rFonts w:ascii="Calibri" w:hAnsi="Calibri"/>
                <w:sz w:val="20"/>
                <w:lang w:eastAsia="pl-PL"/>
              </w:rPr>
              <w:t>21 433,99 zł</w:t>
            </w:r>
          </w:p>
        </w:tc>
        <w:tc>
          <w:tcPr>
            <w:tcW w:w="2126" w:type="dxa"/>
            <w:tcBorders>
              <w:top w:val="nil"/>
              <w:left w:val="nil"/>
              <w:bottom w:val="dashed" w:sz="4" w:space="0" w:color="auto"/>
              <w:right w:val="single" w:sz="4" w:space="0" w:color="auto"/>
            </w:tcBorders>
            <w:shd w:val="clear" w:color="000000" w:fill="EBF1DE"/>
            <w:vAlign w:val="center"/>
            <w:hideMark/>
          </w:tcPr>
          <w:p w:rsidR="005E5F93" w:rsidRPr="005E5F93" w:rsidRDefault="005E5F93" w:rsidP="005E5F93">
            <w:pPr>
              <w:jc w:val="center"/>
              <w:rPr>
                <w:rFonts w:ascii="Calibri" w:hAnsi="Calibri"/>
                <w:sz w:val="20"/>
                <w:lang w:eastAsia="pl-PL"/>
              </w:rPr>
            </w:pPr>
            <w:r w:rsidRPr="005E5F93">
              <w:rPr>
                <w:rFonts w:ascii="Calibri" w:hAnsi="Calibri"/>
                <w:sz w:val="20"/>
                <w:lang w:eastAsia="pl-PL"/>
              </w:rPr>
              <w:t>14.11.2015-13.11.2018</w:t>
            </w:r>
          </w:p>
        </w:tc>
      </w:tr>
      <w:tr w:rsidR="005E5F93" w:rsidRPr="005E5F93" w:rsidTr="005E5F93">
        <w:trPr>
          <w:trHeight w:val="300"/>
        </w:trPr>
        <w:tc>
          <w:tcPr>
            <w:tcW w:w="380" w:type="dxa"/>
            <w:tcBorders>
              <w:top w:val="single" w:sz="4" w:space="0" w:color="auto"/>
              <w:left w:val="single" w:sz="4" w:space="0" w:color="auto"/>
              <w:bottom w:val="nil"/>
              <w:right w:val="single" w:sz="4" w:space="0" w:color="auto"/>
            </w:tcBorders>
            <w:shd w:val="clear" w:color="auto" w:fill="auto"/>
            <w:noWrap/>
            <w:vAlign w:val="center"/>
            <w:hideMark/>
          </w:tcPr>
          <w:p w:rsidR="005E5F93" w:rsidRPr="005E5F93" w:rsidRDefault="005E5F93" w:rsidP="005E5F93">
            <w:pPr>
              <w:jc w:val="center"/>
              <w:rPr>
                <w:rFonts w:ascii="Calibri" w:hAnsi="Calibri"/>
                <w:color w:val="000000"/>
                <w:sz w:val="18"/>
                <w:szCs w:val="18"/>
                <w:lang w:eastAsia="pl-PL"/>
              </w:rPr>
            </w:pPr>
            <w:r w:rsidRPr="005E5F93">
              <w:rPr>
                <w:rFonts w:ascii="Calibri" w:hAnsi="Calibri"/>
                <w:color w:val="000000"/>
                <w:sz w:val="18"/>
                <w:szCs w:val="18"/>
                <w:lang w:eastAsia="pl-PL"/>
              </w:rPr>
              <w:t>7</w:t>
            </w:r>
          </w:p>
        </w:tc>
        <w:tc>
          <w:tcPr>
            <w:tcW w:w="3463" w:type="dxa"/>
            <w:tcBorders>
              <w:top w:val="single" w:sz="4" w:space="0" w:color="auto"/>
              <w:left w:val="nil"/>
              <w:bottom w:val="nil"/>
              <w:right w:val="single" w:sz="8" w:space="0" w:color="auto"/>
            </w:tcBorders>
            <w:shd w:val="clear" w:color="000000" w:fill="FFFFFF"/>
            <w:vAlign w:val="center"/>
            <w:hideMark/>
          </w:tcPr>
          <w:p w:rsidR="005E5F93" w:rsidRPr="005E5F93" w:rsidRDefault="005E5F93" w:rsidP="005E5F93">
            <w:pPr>
              <w:rPr>
                <w:rFonts w:ascii="Calibri" w:hAnsi="Calibri"/>
                <w:sz w:val="18"/>
                <w:szCs w:val="18"/>
                <w:lang w:eastAsia="pl-PL"/>
              </w:rPr>
            </w:pPr>
            <w:r w:rsidRPr="005E5F93">
              <w:rPr>
                <w:rFonts w:ascii="Calibri" w:hAnsi="Calibri"/>
                <w:sz w:val="18"/>
                <w:szCs w:val="18"/>
                <w:lang w:eastAsia="pl-PL"/>
              </w:rPr>
              <w:t>Gimnazjum im. Wybitnych Polaków w Biesiekierzu</w:t>
            </w:r>
          </w:p>
        </w:tc>
        <w:tc>
          <w:tcPr>
            <w:tcW w:w="1614" w:type="dxa"/>
            <w:tcBorders>
              <w:top w:val="single" w:sz="4" w:space="0" w:color="auto"/>
              <w:left w:val="nil"/>
              <w:bottom w:val="dashed" w:sz="4" w:space="0" w:color="auto"/>
              <w:right w:val="single" w:sz="4" w:space="0" w:color="auto"/>
            </w:tcBorders>
            <w:shd w:val="clear" w:color="000000" w:fill="FFFFFF"/>
            <w:vAlign w:val="center"/>
            <w:hideMark/>
          </w:tcPr>
          <w:p w:rsidR="005E5F93" w:rsidRPr="005E5F93" w:rsidRDefault="005E5F93" w:rsidP="005E5F93">
            <w:pPr>
              <w:jc w:val="center"/>
              <w:rPr>
                <w:rFonts w:ascii="Calibri" w:hAnsi="Calibri"/>
                <w:sz w:val="20"/>
                <w:lang w:eastAsia="pl-PL"/>
              </w:rPr>
            </w:pPr>
            <w:r w:rsidRPr="005E5F93">
              <w:rPr>
                <w:rFonts w:ascii="Calibri" w:hAnsi="Calibri"/>
                <w:sz w:val="20"/>
                <w:lang w:eastAsia="pl-PL"/>
              </w:rPr>
              <w:t>-</w:t>
            </w:r>
          </w:p>
        </w:tc>
        <w:tc>
          <w:tcPr>
            <w:tcW w:w="1701" w:type="dxa"/>
            <w:tcBorders>
              <w:top w:val="single" w:sz="4" w:space="0" w:color="auto"/>
              <w:left w:val="nil"/>
              <w:bottom w:val="dashed" w:sz="4" w:space="0" w:color="auto"/>
              <w:right w:val="single" w:sz="8" w:space="0" w:color="auto"/>
            </w:tcBorders>
            <w:shd w:val="clear" w:color="000000" w:fill="FFFFFF"/>
            <w:vAlign w:val="center"/>
            <w:hideMark/>
          </w:tcPr>
          <w:p w:rsidR="005E5F93" w:rsidRPr="005E5F93" w:rsidRDefault="005E5F93" w:rsidP="005E5F93">
            <w:pPr>
              <w:jc w:val="center"/>
              <w:rPr>
                <w:rFonts w:ascii="Calibri" w:hAnsi="Calibri"/>
                <w:sz w:val="20"/>
                <w:lang w:eastAsia="pl-PL"/>
              </w:rPr>
            </w:pPr>
            <w:r w:rsidRPr="005E5F93">
              <w:rPr>
                <w:rFonts w:ascii="Calibri" w:hAnsi="Calibri"/>
                <w:sz w:val="20"/>
                <w:lang w:eastAsia="pl-PL"/>
              </w:rPr>
              <w:t>-</w:t>
            </w:r>
          </w:p>
        </w:tc>
        <w:tc>
          <w:tcPr>
            <w:tcW w:w="1417" w:type="dxa"/>
            <w:tcBorders>
              <w:top w:val="single" w:sz="4" w:space="0" w:color="auto"/>
              <w:left w:val="nil"/>
              <w:bottom w:val="dashed" w:sz="4" w:space="0" w:color="auto"/>
              <w:right w:val="single" w:sz="4" w:space="0" w:color="auto"/>
            </w:tcBorders>
            <w:shd w:val="clear" w:color="000000" w:fill="FFFFFF"/>
            <w:vAlign w:val="center"/>
            <w:hideMark/>
          </w:tcPr>
          <w:p w:rsidR="005E5F93" w:rsidRPr="005E5F93" w:rsidRDefault="005E5F93" w:rsidP="005E5F93">
            <w:pPr>
              <w:jc w:val="center"/>
              <w:rPr>
                <w:rFonts w:ascii="Calibri" w:hAnsi="Calibri"/>
                <w:sz w:val="20"/>
                <w:lang w:eastAsia="pl-PL"/>
              </w:rPr>
            </w:pPr>
            <w:r w:rsidRPr="005E5F93">
              <w:rPr>
                <w:rFonts w:ascii="Calibri" w:hAnsi="Calibri"/>
                <w:sz w:val="20"/>
                <w:lang w:eastAsia="pl-PL"/>
              </w:rPr>
              <w:t>-</w:t>
            </w:r>
          </w:p>
        </w:tc>
        <w:tc>
          <w:tcPr>
            <w:tcW w:w="1560" w:type="dxa"/>
            <w:tcBorders>
              <w:top w:val="single" w:sz="4" w:space="0" w:color="auto"/>
              <w:left w:val="nil"/>
              <w:bottom w:val="dashed" w:sz="4" w:space="0" w:color="auto"/>
              <w:right w:val="single" w:sz="4" w:space="0" w:color="auto"/>
            </w:tcBorders>
            <w:shd w:val="clear" w:color="000000" w:fill="FFFFFF"/>
            <w:vAlign w:val="center"/>
            <w:hideMark/>
          </w:tcPr>
          <w:p w:rsidR="005E5F93" w:rsidRPr="005E5F93" w:rsidRDefault="005E5F93" w:rsidP="005E5F93">
            <w:pPr>
              <w:jc w:val="right"/>
              <w:rPr>
                <w:rFonts w:ascii="Calibri" w:hAnsi="Calibri"/>
                <w:sz w:val="20"/>
                <w:lang w:eastAsia="pl-PL"/>
              </w:rPr>
            </w:pPr>
            <w:r w:rsidRPr="005E5F93">
              <w:rPr>
                <w:rFonts w:ascii="Calibri" w:hAnsi="Calibri"/>
                <w:sz w:val="20"/>
                <w:lang w:eastAsia="pl-PL"/>
              </w:rPr>
              <w:t>24 239,01 zł</w:t>
            </w:r>
          </w:p>
        </w:tc>
        <w:tc>
          <w:tcPr>
            <w:tcW w:w="1417" w:type="dxa"/>
            <w:tcBorders>
              <w:top w:val="single" w:sz="4" w:space="0" w:color="auto"/>
              <w:left w:val="nil"/>
              <w:bottom w:val="dashed" w:sz="4" w:space="0" w:color="auto"/>
              <w:right w:val="single" w:sz="4" w:space="0" w:color="auto"/>
            </w:tcBorders>
            <w:shd w:val="clear" w:color="000000" w:fill="FFFFFF"/>
            <w:vAlign w:val="center"/>
            <w:hideMark/>
          </w:tcPr>
          <w:p w:rsidR="005E5F93" w:rsidRPr="005E5F93" w:rsidRDefault="005E5F93" w:rsidP="005E5F93">
            <w:pPr>
              <w:jc w:val="right"/>
              <w:rPr>
                <w:rFonts w:ascii="Calibri" w:hAnsi="Calibri"/>
                <w:sz w:val="20"/>
                <w:lang w:eastAsia="pl-PL"/>
              </w:rPr>
            </w:pPr>
            <w:r w:rsidRPr="005E5F93">
              <w:rPr>
                <w:rFonts w:ascii="Calibri" w:hAnsi="Calibri"/>
                <w:sz w:val="20"/>
                <w:lang w:eastAsia="pl-PL"/>
              </w:rPr>
              <w:t>149 398,16 zł</w:t>
            </w:r>
          </w:p>
        </w:tc>
        <w:tc>
          <w:tcPr>
            <w:tcW w:w="1418" w:type="dxa"/>
            <w:tcBorders>
              <w:top w:val="single" w:sz="4" w:space="0" w:color="auto"/>
              <w:left w:val="nil"/>
              <w:bottom w:val="dashed" w:sz="4" w:space="0" w:color="auto"/>
              <w:right w:val="single" w:sz="4" w:space="0" w:color="auto"/>
            </w:tcBorders>
            <w:shd w:val="clear" w:color="000000" w:fill="FFFFFF"/>
            <w:vAlign w:val="center"/>
            <w:hideMark/>
          </w:tcPr>
          <w:p w:rsidR="005E5F93" w:rsidRPr="005E5F93" w:rsidRDefault="005E5F93" w:rsidP="005E5F93">
            <w:pPr>
              <w:jc w:val="right"/>
              <w:rPr>
                <w:rFonts w:ascii="Calibri" w:hAnsi="Calibri"/>
                <w:sz w:val="20"/>
                <w:lang w:eastAsia="pl-PL"/>
              </w:rPr>
            </w:pPr>
            <w:r w:rsidRPr="005E5F93">
              <w:rPr>
                <w:rFonts w:ascii="Calibri" w:hAnsi="Calibri"/>
                <w:sz w:val="20"/>
                <w:lang w:eastAsia="pl-PL"/>
              </w:rPr>
              <w:t>11 160,59 zł</w:t>
            </w:r>
          </w:p>
        </w:tc>
        <w:tc>
          <w:tcPr>
            <w:tcW w:w="2126" w:type="dxa"/>
            <w:tcBorders>
              <w:top w:val="single" w:sz="4" w:space="0" w:color="auto"/>
              <w:left w:val="nil"/>
              <w:bottom w:val="dashed" w:sz="4" w:space="0" w:color="auto"/>
              <w:right w:val="single" w:sz="4" w:space="0" w:color="auto"/>
            </w:tcBorders>
            <w:shd w:val="clear" w:color="000000" w:fill="EBF1DE"/>
            <w:vAlign w:val="center"/>
            <w:hideMark/>
          </w:tcPr>
          <w:p w:rsidR="005E5F93" w:rsidRPr="005E5F93" w:rsidRDefault="005E5F93" w:rsidP="005E5F93">
            <w:pPr>
              <w:jc w:val="center"/>
              <w:rPr>
                <w:rFonts w:ascii="Calibri" w:hAnsi="Calibri"/>
                <w:sz w:val="20"/>
                <w:lang w:eastAsia="pl-PL"/>
              </w:rPr>
            </w:pPr>
            <w:r w:rsidRPr="005E5F93">
              <w:rPr>
                <w:rFonts w:ascii="Calibri" w:hAnsi="Calibri"/>
                <w:sz w:val="20"/>
                <w:lang w:eastAsia="pl-PL"/>
              </w:rPr>
              <w:t>14.11.2015-13.11.2018</w:t>
            </w:r>
          </w:p>
        </w:tc>
      </w:tr>
      <w:tr w:rsidR="005E5F93" w:rsidRPr="005E5F93" w:rsidTr="005E5F93">
        <w:trPr>
          <w:trHeight w:val="300"/>
        </w:trPr>
        <w:tc>
          <w:tcPr>
            <w:tcW w:w="380" w:type="dxa"/>
            <w:tcBorders>
              <w:top w:val="single" w:sz="4" w:space="0" w:color="auto"/>
              <w:left w:val="single" w:sz="4" w:space="0" w:color="auto"/>
              <w:bottom w:val="nil"/>
              <w:right w:val="single" w:sz="4" w:space="0" w:color="auto"/>
            </w:tcBorders>
            <w:shd w:val="clear" w:color="auto" w:fill="auto"/>
            <w:noWrap/>
            <w:vAlign w:val="center"/>
            <w:hideMark/>
          </w:tcPr>
          <w:p w:rsidR="005E5F93" w:rsidRPr="005E5F93" w:rsidRDefault="005E5F93" w:rsidP="005E5F93">
            <w:pPr>
              <w:jc w:val="center"/>
              <w:rPr>
                <w:rFonts w:ascii="Calibri" w:hAnsi="Calibri"/>
                <w:color w:val="000000"/>
                <w:sz w:val="18"/>
                <w:szCs w:val="18"/>
                <w:lang w:eastAsia="pl-PL"/>
              </w:rPr>
            </w:pPr>
            <w:r w:rsidRPr="005E5F93">
              <w:rPr>
                <w:rFonts w:ascii="Calibri" w:hAnsi="Calibri"/>
                <w:color w:val="000000"/>
                <w:sz w:val="18"/>
                <w:szCs w:val="18"/>
                <w:lang w:eastAsia="pl-PL"/>
              </w:rPr>
              <w:t>8</w:t>
            </w:r>
          </w:p>
        </w:tc>
        <w:tc>
          <w:tcPr>
            <w:tcW w:w="3463" w:type="dxa"/>
            <w:tcBorders>
              <w:top w:val="single" w:sz="4" w:space="0" w:color="auto"/>
              <w:left w:val="nil"/>
              <w:bottom w:val="nil"/>
              <w:right w:val="single" w:sz="8" w:space="0" w:color="auto"/>
            </w:tcBorders>
            <w:shd w:val="clear" w:color="000000" w:fill="FFFFFF"/>
            <w:vAlign w:val="center"/>
            <w:hideMark/>
          </w:tcPr>
          <w:p w:rsidR="005E5F93" w:rsidRPr="005E5F93" w:rsidRDefault="005E5F93" w:rsidP="005E5F93">
            <w:pPr>
              <w:rPr>
                <w:rFonts w:ascii="Calibri" w:hAnsi="Calibri"/>
                <w:sz w:val="18"/>
                <w:szCs w:val="18"/>
                <w:lang w:eastAsia="pl-PL"/>
              </w:rPr>
            </w:pPr>
            <w:r w:rsidRPr="005E5F93">
              <w:rPr>
                <w:rFonts w:ascii="Calibri" w:hAnsi="Calibri"/>
                <w:sz w:val="18"/>
                <w:szCs w:val="18"/>
                <w:lang w:eastAsia="pl-PL"/>
              </w:rPr>
              <w:t>Gminne Przedszkole w Biesiekierzu</w:t>
            </w:r>
          </w:p>
        </w:tc>
        <w:tc>
          <w:tcPr>
            <w:tcW w:w="1614" w:type="dxa"/>
            <w:tcBorders>
              <w:top w:val="single" w:sz="4" w:space="0" w:color="auto"/>
              <w:left w:val="nil"/>
              <w:bottom w:val="dashed" w:sz="4" w:space="0" w:color="auto"/>
              <w:right w:val="single" w:sz="4" w:space="0" w:color="auto"/>
            </w:tcBorders>
            <w:shd w:val="clear" w:color="000000" w:fill="FFFFFF"/>
            <w:vAlign w:val="center"/>
            <w:hideMark/>
          </w:tcPr>
          <w:p w:rsidR="005E5F93" w:rsidRPr="005E5F93" w:rsidRDefault="005E5F93" w:rsidP="005E5F93">
            <w:pPr>
              <w:jc w:val="center"/>
              <w:rPr>
                <w:rFonts w:ascii="Calibri" w:hAnsi="Calibri"/>
                <w:sz w:val="20"/>
                <w:lang w:eastAsia="pl-PL"/>
              </w:rPr>
            </w:pPr>
            <w:r w:rsidRPr="005E5F93">
              <w:rPr>
                <w:rFonts w:ascii="Calibri" w:hAnsi="Calibri"/>
                <w:sz w:val="20"/>
                <w:lang w:eastAsia="pl-PL"/>
              </w:rPr>
              <w:t>-</w:t>
            </w:r>
          </w:p>
        </w:tc>
        <w:tc>
          <w:tcPr>
            <w:tcW w:w="1701" w:type="dxa"/>
            <w:tcBorders>
              <w:top w:val="single" w:sz="4" w:space="0" w:color="auto"/>
              <w:left w:val="nil"/>
              <w:bottom w:val="dashed" w:sz="4" w:space="0" w:color="auto"/>
              <w:right w:val="single" w:sz="8" w:space="0" w:color="auto"/>
            </w:tcBorders>
            <w:shd w:val="clear" w:color="000000" w:fill="FFFFFF"/>
            <w:vAlign w:val="center"/>
            <w:hideMark/>
          </w:tcPr>
          <w:p w:rsidR="005E5F93" w:rsidRPr="005E5F93" w:rsidRDefault="005E5F93" w:rsidP="005E5F93">
            <w:pPr>
              <w:jc w:val="center"/>
              <w:rPr>
                <w:rFonts w:ascii="Calibri" w:hAnsi="Calibri"/>
                <w:sz w:val="20"/>
                <w:lang w:eastAsia="pl-PL"/>
              </w:rPr>
            </w:pPr>
            <w:r w:rsidRPr="005E5F93">
              <w:rPr>
                <w:rFonts w:ascii="Calibri" w:hAnsi="Calibri"/>
                <w:sz w:val="20"/>
                <w:lang w:eastAsia="pl-PL"/>
              </w:rPr>
              <w:t>-</w:t>
            </w:r>
          </w:p>
        </w:tc>
        <w:tc>
          <w:tcPr>
            <w:tcW w:w="1417" w:type="dxa"/>
            <w:tcBorders>
              <w:top w:val="single" w:sz="4" w:space="0" w:color="auto"/>
              <w:left w:val="nil"/>
              <w:bottom w:val="dashed" w:sz="4" w:space="0" w:color="auto"/>
              <w:right w:val="single" w:sz="4" w:space="0" w:color="auto"/>
            </w:tcBorders>
            <w:shd w:val="clear" w:color="000000" w:fill="FFFFFF"/>
            <w:vAlign w:val="center"/>
            <w:hideMark/>
          </w:tcPr>
          <w:p w:rsidR="005E5F93" w:rsidRPr="005E5F93" w:rsidRDefault="005E5F93" w:rsidP="005E5F93">
            <w:pPr>
              <w:jc w:val="center"/>
              <w:rPr>
                <w:rFonts w:ascii="Calibri" w:hAnsi="Calibri"/>
                <w:sz w:val="20"/>
                <w:lang w:eastAsia="pl-PL"/>
              </w:rPr>
            </w:pPr>
            <w:r w:rsidRPr="005E5F93">
              <w:rPr>
                <w:rFonts w:ascii="Calibri" w:hAnsi="Calibri"/>
                <w:sz w:val="20"/>
                <w:lang w:eastAsia="pl-PL"/>
              </w:rPr>
              <w:t>-</w:t>
            </w:r>
          </w:p>
        </w:tc>
        <w:tc>
          <w:tcPr>
            <w:tcW w:w="1560" w:type="dxa"/>
            <w:tcBorders>
              <w:top w:val="single" w:sz="4" w:space="0" w:color="auto"/>
              <w:left w:val="nil"/>
              <w:bottom w:val="dashed" w:sz="4" w:space="0" w:color="auto"/>
              <w:right w:val="single" w:sz="4" w:space="0" w:color="auto"/>
            </w:tcBorders>
            <w:shd w:val="clear" w:color="000000" w:fill="FFFFFF"/>
            <w:vAlign w:val="center"/>
            <w:hideMark/>
          </w:tcPr>
          <w:p w:rsidR="005E5F93" w:rsidRPr="005E5F93" w:rsidRDefault="005E5F93" w:rsidP="005E5F93">
            <w:pPr>
              <w:jc w:val="right"/>
              <w:rPr>
                <w:rFonts w:ascii="Calibri" w:hAnsi="Calibri"/>
                <w:sz w:val="20"/>
                <w:lang w:eastAsia="pl-PL"/>
              </w:rPr>
            </w:pPr>
            <w:r w:rsidRPr="005E5F93">
              <w:rPr>
                <w:rFonts w:ascii="Calibri" w:hAnsi="Calibri"/>
                <w:sz w:val="20"/>
                <w:lang w:eastAsia="pl-PL"/>
              </w:rPr>
              <w:t>120 608,30 zł</w:t>
            </w:r>
          </w:p>
        </w:tc>
        <w:tc>
          <w:tcPr>
            <w:tcW w:w="1417" w:type="dxa"/>
            <w:tcBorders>
              <w:top w:val="single" w:sz="4" w:space="0" w:color="auto"/>
              <w:left w:val="nil"/>
              <w:bottom w:val="dashed" w:sz="4" w:space="0" w:color="auto"/>
              <w:right w:val="single" w:sz="4" w:space="0" w:color="auto"/>
            </w:tcBorders>
            <w:shd w:val="clear" w:color="000000" w:fill="FFFFFF"/>
            <w:vAlign w:val="center"/>
            <w:hideMark/>
          </w:tcPr>
          <w:p w:rsidR="005E5F93" w:rsidRPr="005E5F93" w:rsidRDefault="005E5F93" w:rsidP="005E5F93">
            <w:pPr>
              <w:jc w:val="center"/>
              <w:rPr>
                <w:rFonts w:ascii="Calibri" w:hAnsi="Calibri"/>
                <w:sz w:val="20"/>
                <w:lang w:eastAsia="pl-PL"/>
              </w:rPr>
            </w:pPr>
            <w:r w:rsidRPr="005E5F93">
              <w:rPr>
                <w:rFonts w:ascii="Calibri" w:hAnsi="Calibri"/>
                <w:sz w:val="20"/>
                <w:lang w:eastAsia="pl-PL"/>
              </w:rPr>
              <w:t>-</w:t>
            </w:r>
          </w:p>
        </w:tc>
        <w:tc>
          <w:tcPr>
            <w:tcW w:w="1418" w:type="dxa"/>
            <w:tcBorders>
              <w:top w:val="single" w:sz="4" w:space="0" w:color="auto"/>
              <w:left w:val="nil"/>
              <w:bottom w:val="dashed" w:sz="4" w:space="0" w:color="auto"/>
              <w:right w:val="single" w:sz="4" w:space="0" w:color="auto"/>
            </w:tcBorders>
            <w:shd w:val="clear" w:color="000000" w:fill="FFFFFF"/>
            <w:vAlign w:val="center"/>
            <w:hideMark/>
          </w:tcPr>
          <w:p w:rsidR="005E5F93" w:rsidRPr="005E5F93" w:rsidRDefault="005E5F93" w:rsidP="005E5F93">
            <w:pPr>
              <w:jc w:val="center"/>
              <w:rPr>
                <w:rFonts w:ascii="Calibri" w:hAnsi="Calibri"/>
                <w:sz w:val="20"/>
                <w:lang w:eastAsia="pl-PL"/>
              </w:rPr>
            </w:pPr>
            <w:r w:rsidRPr="005E5F93">
              <w:rPr>
                <w:rFonts w:ascii="Calibri" w:hAnsi="Calibri"/>
                <w:sz w:val="20"/>
                <w:lang w:eastAsia="pl-PL"/>
              </w:rPr>
              <w:t>-</w:t>
            </w:r>
          </w:p>
        </w:tc>
        <w:tc>
          <w:tcPr>
            <w:tcW w:w="2126" w:type="dxa"/>
            <w:tcBorders>
              <w:top w:val="single" w:sz="4" w:space="0" w:color="auto"/>
              <w:left w:val="nil"/>
              <w:bottom w:val="dashed" w:sz="4" w:space="0" w:color="auto"/>
              <w:right w:val="single" w:sz="4" w:space="0" w:color="auto"/>
            </w:tcBorders>
            <w:shd w:val="clear" w:color="000000" w:fill="EBF1DE"/>
            <w:vAlign w:val="center"/>
            <w:hideMark/>
          </w:tcPr>
          <w:p w:rsidR="005E5F93" w:rsidRPr="005E5F93" w:rsidRDefault="005E5F93" w:rsidP="005E5F93">
            <w:pPr>
              <w:jc w:val="center"/>
              <w:rPr>
                <w:rFonts w:ascii="Calibri" w:hAnsi="Calibri"/>
                <w:sz w:val="20"/>
                <w:lang w:eastAsia="pl-PL"/>
              </w:rPr>
            </w:pPr>
            <w:r w:rsidRPr="005E5F93">
              <w:rPr>
                <w:rFonts w:ascii="Calibri" w:hAnsi="Calibri"/>
                <w:sz w:val="20"/>
                <w:lang w:eastAsia="pl-PL"/>
              </w:rPr>
              <w:t>14.11.2015-13.11.2018</w:t>
            </w:r>
          </w:p>
        </w:tc>
      </w:tr>
      <w:tr w:rsidR="005E5F93" w:rsidRPr="005E5F93" w:rsidTr="005E5F93">
        <w:trPr>
          <w:trHeight w:val="300"/>
        </w:trPr>
        <w:tc>
          <w:tcPr>
            <w:tcW w:w="380" w:type="dxa"/>
            <w:tcBorders>
              <w:top w:val="single" w:sz="4" w:space="0" w:color="auto"/>
              <w:left w:val="single" w:sz="4" w:space="0" w:color="auto"/>
              <w:bottom w:val="nil"/>
              <w:right w:val="single" w:sz="4" w:space="0" w:color="auto"/>
            </w:tcBorders>
            <w:shd w:val="clear" w:color="auto" w:fill="auto"/>
            <w:noWrap/>
            <w:vAlign w:val="center"/>
            <w:hideMark/>
          </w:tcPr>
          <w:p w:rsidR="005E5F93" w:rsidRPr="005E5F93" w:rsidRDefault="005E5F93" w:rsidP="005E5F93">
            <w:pPr>
              <w:jc w:val="center"/>
              <w:rPr>
                <w:rFonts w:ascii="Calibri" w:hAnsi="Calibri"/>
                <w:color w:val="000000"/>
                <w:sz w:val="18"/>
                <w:szCs w:val="18"/>
                <w:lang w:eastAsia="pl-PL"/>
              </w:rPr>
            </w:pPr>
            <w:r w:rsidRPr="005E5F93">
              <w:rPr>
                <w:rFonts w:ascii="Calibri" w:hAnsi="Calibri"/>
                <w:color w:val="000000"/>
                <w:sz w:val="18"/>
                <w:szCs w:val="18"/>
                <w:lang w:eastAsia="pl-PL"/>
              </w:rPr>
              <w:t>9</w:t>
            </w:r>
          </w:p>
        </w:tc>
        <w:tc>
          <w:tcPr>
            <w:tcW w:w="3463" w:type="dxa"/>
            <w:tcBorders>
              <w:top w:val="single" w:sz="4" w:space="0" w:color="auto"/>
              <w:left w:val="nil"/>
              <w:bottom w:val="nil"/>
              <w:right w:val="single" w:sz="8" w:space="0" w:color="auto"/>
            </w:tcBorders>
            <w:shd w:val="clear" w:color="000000" w:fill="FFFFFF"/>
            <w:vAlign w:val="center"/>
            <w:hideMark/>
          </w:tcPr>
          <w:p w:rsidR="005E5F93" w:rsidRPr="005E5F93" w:rsidRDefault="005E5F93" w:rsidP="005E5F93">
            <w:pPr>
              <w:rPr>
                <w:rFonts w:ascii="Calibri" w:hAnsi="Calibri"/>
                <w:sz w:val="18"/>
                <w:szCs w:val="18"/>
                <w:lang w:eastAsia="pl-PL"/>
              </w:rPr>
            </w:pPr>
            <w:r w:rsidRPr="005E5F93">
              <w:rPr>
                <w:rFonts w:ascii="Calibri" w:hAnsi="Calibri"/>
                <w:sz w:val="18"/>
                <w:szCs w:val="18"/>
                <w:lang w:eastAsia="pl-PL"/>
              </w:rPr>
              <w:t>Gminne Służby Techniczne i Komunalne w Biesiekierzu</w:t>
            </w:r>
          </w:p>
        </w:tc>
        <w:tc>
          <w:tcPr>
            <w:tcW w:w="1614" w:type="dxa"/>
            <w:tcBorders>
              <w:top w:val="single" w:sz="4" w:space="0" w:color="auto"/>
              <w:left w:val="nil"/>
              <w:bottom w:val="single" w:sz="4" w:space="0" w:color="auto"/>
              <w:right w:val="single" w:sz="4" w:space="0" w:color="auto"/>
            </w:tcBorders>
            <w:shd w:val="clear" w:color="000000" w:fill="FFFFFF"/>
            <w:vAlign w:val="center"/>
            <w:hideMark/>
          </w:tcPr>
          <w:p w:rsidR="005E5F93" w:rsidRPr="005E5F93" w:rsidRDefault="005E5F93" w:rsidP="005E5F93">
            <w:pPr>
              <w:jc w:val="center"/>
              <w:rPr>
                <w:rFonts w:ascii="Calibri" w:hAnsi="Calibri"/>
                <w:sz w:val="20"/>
                <w:lang w:eastAsia="pl-PL"/>
              </w:rPr>
            </w:pPr>
            <w:r w:rsidRPr="005E5F93">
              <w:rPr>
                <w:rFonts w:ascii="Calibri" w:hAnsi="Calibri"/>
                <w:sz w:val="20"/>
                <w:lang w:eastAsia="pl-PL"/>
              </w:rPr>
              <w:t>-</w:t>
            </w:r>
          </w:p>
        </w:tc>
        <w:tc>
          <w:tcPr>
            <w:tcW w:w="1701" w:type="dxa"/>
            <w:tcBorders>
              <w:top w:val="single" w:sz="4" w:space="0" w:color="auto"/>
              <w:left w:val="nil"/>
              <w:bottom w:val="single" w:sz="4" w:space="0" w:color="auto"/>
              <w:right w:val="single" w:sz="8" w:space="0" w:color="auto"/>
            </w:tcBorders>
            <w:shd w:val="clear" w:color="000000" w:fill="FFFFFF"/>
            <w:vAlign w:val="center"/>
            <w:hideMark/>
          </w:tcPr>
          <w:p w:rsidR="005E5F93" w:rsidRPr="005E5F93" w:rsidRDefault="005E5F93" w:rsidP="005E5F93">
            <w:pPr>
              <w:jc w:val="right"/>
              <w:rPr>
                <w:rFonts w:ascii="Calibri" w:hAnsi="Calibri"/>
                <w:sz w:val="20"/>
                <w:lang w:eastAsia="pl-PL"/>
              </w:rPr>
            </w:pPr>
            <w:r w:rsidRPr="005E5F93">
              <w:rPr>
                <w:rFonts w:ascii="Calibri" w:hAnsi="Calibri"/>
                <w:sz w:val="20"/>
                <w:lang w:eastAsia="pl-PL"/>
              </w:rPr>
              <w:t>866 000,00 zł</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E5F93" w:rsidRPr="005E5F93" w:rsidRDefault="005E5F93" w:rsidP="005E5F93">
            <w:pPr>
              <w:jc w:val="center"/>
              <w:rPr>
                <w:rFonts w:ascii="Calibri" w:hAnsi="Calibri"/>
                <w:sz w:val="20"/>
                <w:lang w:eastAsia="pl-PL"/>
              </w:rPr>
            </w:pPr>
            <w:r w:rsidRPr="005E5F93">
              <w:rPr>
                <w:rFonts w:ascii="Calibri" w:hAnsi="Calibri"/>
                <w:sz w:val="20"/>
                <w:lang w:eastAsia="pl-PL"/>
              </w:rPr>
              <w:t>-</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5E5F93" w:rsidRPr="005E5F93" w:rsidRDefault="005E5F93" w:rsidP="005E5F93">
            <w:pPr>
              <w:jc w:val="right"/>
              <w:rPr>
                <w:rFonts w:ascii="Calibri" w:hAnsi="Calibri"/>
                <w:sz w:val="20"/>
                <w:lang w:eastAsia="pl-PL"/>
              </w:rPr>
            </w:pPr>
            <w:r w:rsidRPr="005E5F93">
              <w:rPr>
                <w:rFonts w:ascii="Calibri" w:hAnsi="Calibri"/>
                <w:sz w:val="20"/>
                <w:lang w:eastAsia="pl-PL"/>
              </w:rPr>
              <w:t>14 304,00 zł</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E5F93" w:rsidRPr="005E5F93" w:rsidRDefault="005E5F93" w:rsidP="005E5F93">
            <w:pPr>
              <w:jc w:val="center"/>
              <w:rPr>
                <w:rFonts w:ascii="Calibri" w:hAnsi="Calibri"/>
                <w:sz w:val="20"/>
                <w:lang w:eastAsia="pl-PL"/>
              </w:rPr>
            </w:pPr>
            <w:r w:rsidRPr="005E5F93">
              <w:rPr>
                <w:rFonts w:ascii="Calibri" w:hAnsi="Calibri"/>
                <w:sz w:val="20"/>
                <w:lang w:eastAsia="pl-PL"/>
              </w:rPr>
              <w:t>-</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E5F93" w:rsidRPr="005E5F93" w:rsidRDefault="005E5F93" w:rsidP="005E5F93">
            <w:pPr>
              <w:jc w:val="center"/>
              <w:rPr>
                <w:rFonts w:ascii="Calibri" w:hAnsi="Calibri"/>
                <w:sz w:val="20"/>
                <w:lang w:eastAsia="pl-PL"/>
              </w:rPr>
            </w:pPr>
            <w:r w:rsidRPr="005E5F93">
              <w:rPr>
                <w:rFonts w:ascii="Calibri" w:hAnsi="Calibri"/>
                <w:sz w:val="20"/>
                <w:lang w:eastAsia="pl-PL"/>
              </w:rPr>
              <w:t>-</w:t>
            </w:r>
          </w:p>
        </w:tc>
        <w:tc>
          <w:tcPr>
            <w:tcW w:w="2126" w:type="dxa"/>
            <w:tcBorders>
              <w:top w:val="single" w:sz="4" w:space="0" w:color="auto"/>
              <w:left w:val="nil"/>
              <w:bottom w:val="single" w:sz="4" w:space="0" w:color="auto"/>
              <w:right w:val="single" w:sz="4" w:space="0" w:color="auto"/>
            </w:tcBorders>
            <w:shd w:val="clear" w:color="000000" w:fill="EBF1DE"/>
            <w:vAlign w:val="center"/>
            <w:hideMark/>
          </w:tcPr>
          <w:p w:rsidR="005E5F93" w:rsidRPr="005E5F93" w:rsidRDefault="005E5F93" w:rsidP="005E5F93">
            <w:pPr>
              <w:jc w:val="center"/>
              <w:rPr>
                <w:rFonts w:ascii="Calibri" w:hAnsi="Calibri"/>
                <w:sz w:val="20"/>
                <w:lang w:eastAsia="pl-PL"/>
              </w:rPr>
            </w:pPr>
            <w:r w:rsidRPr="005E5F93">
              <w:rPr>
                <w:rFonts w:ascii="Calibri" w:hAnsi="Calibri"/>
                <w:sz w:val="20"/>
                <w:lang w:eastAsia="pl-PL"/>
              </w:rPr>
              <w:t>14.11.2015-13.11.2018</w:t>
            </w:r>
          </w:p>
        </w:tc>
      </w:tr>
      <w:tr w:rsidR="005E5F93" w:rsidRPr="005E5F93" w:rsidTr="005E5F93">
        <w:trPr>
          <w:trHeight w:val="315"/>
        </w:trPr>
        <w:tc>
          <w:tcPr>
            <w:tcW w:w="3843"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5E5F93" w:rsidRPr="005E5F93" w:rsidRDefault="005E5F93" w:rsidP="005E5F93">
            <w:pPr>
              <w:jc w:val="right"/>
              <w:rPr>
                <w:rFonts w:ascii="Calibri" w:hAnsi="Calibri"/>
                <w:b/>
                <w:bCs/>
                <w:color w:val="000000"/>
                <w:sz w:val="22"/>
                <w:szCs w:val="22"/>
                <w:lang w:eastAsia="pl-PL"/>
              </w:rPr>
            </w:pPr>
            <w:r w:rsidRPr="005E5F93">
              <w:rPr>
                <w:rFonts w:ascii="Calibri" w:hAnsi="Calibri"/>
                <w:b/>
                <w:bCs/>
                <w:color w:val="000000"/>
                <w:sz w:val="22"/>
                <w:szCs w:val="22"/>
                <w:lang w:eastAsia="pl-PL"/>
              </w:rPr>
              <w:t>RAZEM:</w:t>
            </w:r>
          </w:p>
        </w:tc>
        <w:tc>
          <w:tcPr>
            <w:tcW w:w="1614" w:type="dxa"/>
            <w:tcBorders>
              <w:top w:val="nil"/>
              <w:left w:val="nil"/>
              <w:bottom w:val="single" w:sz="8" w:space="0" w:color="auto"/>
              <w:right w:val="single" w:sz="4" w:space="0" w:color="auto"/>
            </w:tcBorders>
            <w:shd w:val="clear" w:color="000000" w:fill="DAEEF3"/>
            <w:noWrap/>
            <w:vAlign w:val="bottom"/>
            <w:hideMark/>
          </w:tcPr>
          <w:p w:rsidR="005E5F93" w:rsidRPr="005E5F93" w:rsidRDefault="005E5F93" w:rsidP="005E5F93">
            <w:pPr>
              <w:jc w:val="right"/>
              <w:rPr>
                <w:rFonts w:ascii="Calibri" w:hAnsi="Calibri"/>
                <w:b/>
                <w:bCs/>
                <w:sz w:val="22"/>
                <w:szCs w:val="22"/>
                <w:lang w:eastAsia="pl-PL"/>
              </w:rPr>
            </w:pPr>
            <w:r w:rsidRPr="005E5F93">
              <w:rPr>
                <w:rFonts w:ascii="Calibri" w:hAnsi="Calibri"/>
                <w:b/>
                <w:bCs/>
                <w:sz w:val="22"/>
                <w:szCs w:val="22"/>
                <w:lang w:eastAsia="pl-PL"/>
              </w:rPr>
              <w:t>6 054 910,52 zł</w:t>
            </w:r>
          </w:p>
        </w:tc>
        <w:tc>
          <w:tcPr>
            <w:tcW w:w="1701" w:type="dxa"/>
            <w:tcBorders>
              <w:top w:val="nil"/>
              <w:left w:val="nil"/>
              <w:bottom w:val="single" w:sz="8" w:space="0" w:color="auto"/>
              <w:right w:val="single" w:sz="8" w:space="0" w:color="auto"/>
            </w:tcBorders>
            <w:shd w:val="clear" w:color="000000" w:fill="DAEEF3"/>
            <w:noWrap/>
            <w:vAlign w:val="bottom"/>
            <w:hideMark/>
          </w:tcPr>
          <w:p w:rsidR="005E5F93" w:rsidRPr="005E5F93" w:rsidRDefault="005E5F93" w:rsidP="005E5F93">
            <w:pPr>
              <w:jc w:val="right"/>
              <w:rPr>
                <w:rFonts w:ascii="Calibri" w:hAnsi="Calibri"/>
                <w:b/>
                <w:bCs/>
                <w:sz w:val="22"/>
                <w:szCs w:val="22"/>
                <w:lang w:eastAsia="pl-PL"/>
              </w:rPr>
            </w:pPr>
            <w:r w:rsidRPr="005E5F93">
              <w:rPr>
                <w:rFonts w:ascii="Calibri" w:hAnsi="Calibri"/>
                <w:b/>
                <w:bCs/>
                <w:sz w:val="22"/>
                <w:szCs w:val="22"/>
                <w:lang w:eastAsia="pl-PL"/>
              </w:rPr>
              <w:t>16 406 420,00 zł</w:t>
            </w:r>
          </w:p>
        </w:tc>
        <w:tc>
          <w:tcPr>
            <w:tcW w:w="1417" w:type="dxa"/>
            <w:tcBorders>
              <w:top w:val="nil"/>
              <w:left w:val="nil"/>
              <w:bottom w:val="single" w:sz="4" w:space="0" w:color="auto"/>
              <w:right w:val="single" w:sz="4" w:space="0" w:color="auto"/>
            </w:tcBorders>
            <w:shd w:val="clear" w:color="000000" w:fill="DAEEF3"/>
            <w:noWrap/>
            <w:vAlign w:val="bottom"/>
            <w:hideMark/>
          </w:tcPr>
          <w:p w:rsidR="005E5F93" w:rsidRPr="005E5F93" w:rsidRDefault="005E5F93" w:rsidP="005E5F93">
            <w:pPr>
              <w:jc w:val="right"/>
              <w:rPr>
                <w:rFonts w:ascii="Calibri" w:hAnsi="Calibri"/>
                <w:b/>
                <w:bCs/>
                <w:color w:val="000000"/>
                <w:sz w:val="22"/>
                <w:szCs w:val="22"/>
                <w:lang w:eastAsia="pl-PL"/>
              </w:rPr>
            </w:pPr>
            <w:r w:rsidRPr="005E5F93">
              <w:rPr>
                <w:rFonts w:ascii="Calibri" w:hAnsi="Calibri"/>
                <w:b/>
                <w:bCs/>
                <w:color w:val="000000"/>
                <w:sz w:val="22"/>
                <w:szCs w:val="22"/>
                <w:lang w:eastAsia="pl-PL"/>
              </w:rPr>
              <w:t>402 638,56 zł</w:t>
            </w:r>
          </w:p>
        </w:tc>
        <w:tc>
          <w:tcPr>
            <w:tcW w:w="1560" w:type="dxa"/>
            <w:tcBorders>
              <w:top w:val="nil"/>
              <w:left w:val="nil"/>
              <w:bottom w:val="single" w:sz="4" w:space="0" w:color="auto"/>
              <w:right w:val="single" w:sz="4" w:space="0" w:color="auto"/>
            </w:tcBorders>
            <w:shd w:val="clear" w:color="000000" w:fill="DAEEF3"/>
            <w:noWrap/>
            <w:vAlign w:val="bottom"/>
            <w:hideMark/>
          </w:tcPr>
          <w:p w:rsidR="005E5F93" w:rsidRPr="005E5F93" w:rsidRDefault="005E5F93" w:rsidP="005E5F93">
            <w:pPr>
              <w:jc w:val="right"/>
              <w:rPr>
                <w:rFonts w:ascii="Calibri" w:hAnsi="Calibri"/>
                <w:b/>
                <w:bCs/>
                <w:color w:val="000000"/>
                <w:sz w:val="22"/>
                <w:szCs w:val="22"/>
                <w:lang w:eastAsia="pl-PL"/>
              </w:rPr>
            </w:pPr>
            <w:r w:rsidRPr="005E5F93">
              <w:rPr>
                <w:rFonts w:ascii="Calibri" w:hAnsi="Calibri"/>
                <w:b/>
                <w:bCs/>
                <w:color w:val="000000"/>
                <w:sz w:val="22"/>
                <w:szCs w:val="22"/>
                <w:lang w:eastAsia="pl-PL"/>
              </w:rPr>
              <w:t>1 221 450,90 zł</w:t>
            </w:r>
          </w:p>
        </w:tc>
        <w:tc>
          <w:tcPr>
            <w:tcW w:w="1417" w:type="dxa"/>
            <w:tcBorders>
              <w:top w:val="nil"/>
              <w:left w:val="nil"/>
              <w:bottom w:val="single" w:sz="4" w:space="0" w:color="auto"/>
              <w:right w:val="single" w:sz="4" w:space="0" w:color="auto"/>
            </w:tcBorders>
            <w:shd w:val="clear" w:color="000000" w:fill="DAEEF3"/>
            <w:noWrap/>
            <w:vAlign w:val="bottom"/>
            <w:hideMark/>
          </w:tcPr>
          <w:p w:rsidR="005E5F93" w:rsidRPr="005E5F93" w:rsidRDefault="005E5F93" w:rsidP="005E5F93">
            <w:pPr>
              <w:jc w:val="right"/>
              <w:rPr>
                <w:rFonts w:ascii="Calibri" w:hAnsi="Calibri"/>
                <w:b/>
                <w:bCs/>
                <w:color w:val="000000"/>
                <w:sz w:val="22"/>
                <w:szCs w:val="22"/>
                <w:lang w:eastAsia="pl-PL"/>
              </w:rPr>
            </w:pPr>
            <w:r w:rsidRPr="005E5F93">
              <w:rPr>
                <w:rFonts w:ascii="Calibri" w:hAnsi="Calibri"/>
                <w:b/>
                <w:bCs/>
                <w:color w:val="000000"/>
                <w:sz w:val="22"/>
                <w:szCs w:val="22"/>
                <w:lang w:eastAsia="pl-PL"/>
              </w:rPr>
              <w:t>150 898,16 zł</w:t>
            </w:r>
          </w:p>
        </w:tc>
        <w:tc>
          <w:tcPr>
            <w:tcW w:w="1418" w:type="dxa"/>
            <w:tcBorders>
              <w:top w:val="nil"/>
              <w:left w:val="nil"/>
              <w:bottom w:val="single" w:sz="4" w:space="0" w:color="auto"/>
              <w:right w:val="single" w:sz="4" w:space="0" w:color="auto"/>
            </w:tcBorders>
            <w:shd w:val="clear" w:color="000000" w:fill="DAEEF3"/>
            <w:noWrap/>
            <w:vAlign w:val="bottom"/>
            <w:hideMark/>
          </w:tcPr>
          <w:p w:rsidR="005E5F93" w:rsidRPr="005E5F93" w:rsidRDefault="005E5F93" w:rsidP="005E5F93">
            <w:pPr>
              <w:jc w:val="right"/>
              <w:rPr>
                <w:rFonts w:ascii="Calibri" w:hAnsi="Calibri"/>
                <w:b/>
                <w:bCs/>
                <w:color w:val="000000"/>
                <w:sz w:val="22"/>
                <w:szCs w:val="22"/>
                <w:lang w:eastAsia="pl-PL"/>
              </w:rPr>
            </w:pPr>
            <w:r w:rsidRPr="005E5F93">
              <w:rPr>
                <w:rFonts w:ascii="Calibri" w:hAnsi="Calibri"/>
                <w:b/>
                <w:bCs/>
                <w:color w:val="000000"/>
                <w:sz w:val="22"/>
                <w:szCs w:val="22"/>
                <w:lang w:eastAsia="pl-PL"/>
              </w:rPr>
              <w:t>514 531,94 zł</w:t>
            </w:r>
          </w:p>
        </w:tc>
        <w:tc>
          <w:tcPr>
            <w:tcW w:w="2126" w:type="dxa"/>
            <w:tcBorders>
              <w:top w:val="nil"/>
              <w:left w:val="nil"/>
              <w:bottom w:val="single" w:sz="4" w:space="0" w:color="auto"/>
              <w:right w:val="single" w:sz="4" w:space="0" w:color="auto"/>
            </w:tcBorders>
            <w:shd w:val="clear" w:color="auto" w:fill="auto"/>
            <w:noWrap/>
            <w:vAlign w:val="center"/>
            <w:hideMark/>
          </w:tcPr>
          <w:p w:rsidR="005E5F93" w:rsidRPr="005E5F93" w:rsidRDefault="005E5F93" w:rsidP="005E5F93">
            <w:pPr>
              <w:jc w:val="center"/>
              <w:rPr>
                <w:rFonts w:ascii="Calibri" w:hAnsi="Calibri"/>
                <w:color w:val="000000"/>
                <w:sz w:val="18"/>
                <w:szCs w:val="18"/>
                <w:lang w:eastAsia="pl-PL"/>
              </w:rPr>
            </w:pPr>
            <w:r w:rsidRPr="005E5F93">
              <w:rPr>
                <w:rFonts w:ascii="Calibri" w:hAnsi="Calibri"/>
                <w:color w:val="000000"/>
                <w:sz w:val="18"/>
                <w:szCs w:val="18"/>
                <w:lang w:eastAsia="pl-PL"/>
              </w:rPr>
              <w:t> </w:t>
            </w:r>
          </w:p>
        </w:tc>
      </w:tr>
    </w:tbl>
    <w:p w:rsidR="00C747C6" w:rsidRDefault="00C747C6" w:rsidP="00C747C6">
      <w:pPr>
        <w:keepNext/>
        <w:widowControl w:val="0"/>
        <w:suppressAutoHyphens/>
        <w:spacing w:after="120" w:line="276" w:lineRule="auto"/>
        <w:jc w:val="center"/>
        <w:rPr>
          <w:rFonts w:ascii="Calibri" w:hAnsi="Calibri" w:cs="Calibri"/>
          <w:b/>
          <w:bCs/>
          <w:iCs/>
          <w:sz w:val="22"/>
          <w:szCs w:val="22"/>
          <w:lang w:eastAsia="zh-CN"/>
        </w:rPr>
      </w:pPr>
    </w:p>
    <w:p w:rsidR="00C747C6" w:rsidRDefault="00C747C6" w:rsidP="00C747C6">
      <w:pPr>
        <w:keepNext/>
        <w:widowControl w:val="0"/>
        <w:suppressAutoHyphens/>
        <w:spacing w:after="120" w:line="276" w:lineRule="auto"/>
        <w:jc w:val="center"/>
        <w:rPr>
          <w:rFonts w:ascii="Calibri" w:hAnsi="Calibri" w:cs="Calibri"/>
          <w:b/>
          <w:bCs/>
          <w:iCs/>
          <w:sz w:val="22"/>
          <w:szCs w:val="22"/>
          <w:lang w:eastAsia="zh-CN"/>
        </w:rPr>
      </w:pPr>
    </w:p>
    <w:p w:rsidR="00C747C6" w:rsidRDefault="00C747C6" w:rsidP="00C747C6">
      <w:pPr>
        <w:keepNext/>
        <w:widowControl w:val="0"/>
        <w:suppressAutoHyphens/>
        <w:spacing w:after="120" w:line="276" w:lineRule="auto"/>
        <w:jc w:val="center"/>
        <w:rPr>
          <w:rFonts w:ascii="Calibri" w:hAnsi="Calibri" w:cs="Calibri"/>
          <w:b/>
          <w:bCs/>
          <w:iCs/>
          <w:sz w:val="22"/>
          <w:szCs w:val="22"/>
          <w:lang w:eastAsia="zh-CN"/>
        </w:rPr>
      </w:pPr>
    </w:p>
    <w:p w:rsidR="00C747C6" w:rsidRDefault="00C747C6" w:rsidP="00C747C6">
      <w:pPr>
        <w:keepNext/>
        <w:widowControl w:val="0"/>
        <w:suppressAutoHyphens/>
        <w:spacing w:after="120" w:line="276" w:lineRule="auto"/>
        <w:jc w:val="center"/>
        <w:rPr>
          <w:rFonts w:ascii="Calibri" w:hAnsi="Calibri" w:cs="Calibri"/>
          <w:b/>
          <w:bCs/>
          <w:iCs/>
          <w:sz w:val="22"/>
          <w:szCs w:val="22"/>
          <w:lang w:eastAsia="zh-CN"/>
        </w:rPr>
      </w:pPr>
    </w:p>
    <w:p w:rsidR="00C747C6" w:rsidRDefault="00C747C6" w:rsidP="00C747C6">
      <w:pPr>
        <w:keepNext/>
        <w:widowControl w:val="0"/>
        <w:suppressAutoHyphens/>
        <w:spacing w:after="120" w:line="276" w:lineRule="auto"/>
        <w:jc w:val="center"/>
        <w:rPr>
          <w:rFonts w:ascii="Calibri" w:hAnsi="Calibri" w:cs="Calibri"/>
          <w:b/>
          <w:bCs/>
          <w:iCs/>
          <w:sz w:val="22"/>
          <w:szCs w:val="22"/>
          <w:lang w:eastAsia="zh-CN"/>
        </w:rPr>
      </w:pPr>
    </w:p>
    <w:p w:rsidR="006460C3" w:rsidRDefault="006460C3" w:rsidP="00A65D79">
      <w:pPr>
        <w:keepNext/>
        <w:widowControl w:val="0"/>
        <w:suppressAutoHyphens/>
        <w:spacing w:after="120" w:line="276" w:lineRule="auto"/>
        <w:jc w:val="center"/>
        <w:rPr>
          <w:rFonts w:ascii="Calibri" w:hAnsi="Calibri" w:cs="Calibri"/>
          <w:b/>
          <w:bCs/>
          <w:iCs/>
          <w:sz w:val="22"/>
          <w:szCs w:val="22"/>
          <w:lang w:eastAsia="zh-CN"/>
        </w:rPr>
      </w:pPr>
    </w:p>
    <w:p w:rsidR="006460C3" w:rsidRDefault="006460C3" w:rsidP="00A65D79">
      <w:pPr>
        <w:keepNext/>
        <w:widowControl w:val="0"/>
        <w:suppressAutoHyphens/>
        <w:spacing w:after="120" w:line="276" w:lineRule="auto"/>
        <w:jc w:val="center"/>
        <w:rPr>
          <w:rFonts w:ascii="Calibri" w:hAnsi="Calibri" w:cs="Calibri"/>
          <w:b/>
          <w:bCs/>
          <w:iCs/>
          <w:sz w:val="22"/>
          <w:szCs w:val="22"/>
          <w:lang w:eastAsia="zh-CN"/>
        </w:rPr>
      </w:pPr>
    </w:p>
    <w:p w:rsidR="005D4366" w:rsidRDefault="005D4366" w:rsidP="00C417F2">
      <w:pPr>
        <w:suppressAutoHyphens/>
        <w:spacing w:after="120" w:line="276" w:lineRule="auto"/>
        <w:jc w:val="right"/>
        <w:rPr>
          <w:rFonts w:ascii="Calibri" w:hAnsi="Calibri" w:cs="Calibri"/>
          <w:b/>
          <w:sz w:val="22"/>
          <w:szCs w:val="22"/>
          <w:lang w:eastAsia="zh-CN"/>
        </w:rPr>
      </w:pPr>
    </w:p>
    <w:p w:rsidR="00C417F2" w:rsidRPr="00F50AF4" w:rsidRDefault="00C417F2" w:rsidP="00C417F2">
      <w:pPr>
        <w:suppressAutoHyphens/>
        <w:spacing w:after="120" w:line="276" w:lineRule="auto"/>
        <w:jc w:val="right"/>
        <w:rPr>
          <w:rFonts w:ascii="Calibri" w:hAnsi="Calibri" w:cs="Calibri"/>
          <w:b/>
          <w:bCs/>
          <w:i/>
          <w:iCs/>
          <w:sz w:val="22"/>
          <w:szCs w:val="22"/>
          <w:lang w:eastAsia="zh-CN"/>
        </w:rPr>
      </w:pPr>
      <w:r>
        <w:rPr>
          <w:rFonts w:ascii="Calibri" w:hAnsi="Calibri" w:cs="Calibri"/>
          <w:b/>
          <w:sz w:val="22"/>
          <w:szCs w:val="22"/>
          <w:lang w:eastAsia="zh-CN"/>
        </w:rPr>
        <w:t>ZAŁĄCZNIK NR 1</w:t>
      </w:r>
      <w:r w:rsidR="00A26F16">
        <w:rPr>
          <w:rFonts w:ascii="Calibri" w:hAnsi="Calibri" w:cs="Calibri"/>
          <w:b/>
          <w:sz w:val="22"/>
          <w:szCs w:val="22"/>
          <w:lang w:eastAsia="zh-CN"/>
        </w:rPr>
        <w:t>0</w:t>
      </w:r>
    </w:p>
    <w:p w:rsidR="00A215A6" w:rsidRDefault="00C417F2" w:rsidP="001A5A12">
      <w:pPr>
        <w:keepNext/>
        <w:widowControl w:val="0"/>
        <w:suppressAutoHyphens/>
        <w:spacing w:after="120" w:line="276" w:lineRule="auto"/>
        <w:rPr>
          <w:rFonts w:ascii="Calibri" w:hAnsi="Calibri" w:cs="Calibri"/>
          <w:bCs/>
          <w:iCs/>
          <w:sz w:val="22"/>
          <w:szCs w:val="22"/>
          <w:lang w:eastAsia="zh-CN"/>
        </w:rPr>
      </w:pPr>
      <w:r>
        <w:rPr>
          <w:rFonts w:ascii="Calibri" w:hAnsi="Calibri" w:cs="Calibri"/>
          <w:b/>
          <w:bCs/>
          <w:iCs/>
          <w:sz w:val="22"/>
          <w:szCs w:val="22"/>
          <w:lang w:eastAsia="zh-CN"/>
        </w:rPr>
        <w:lastRenderedPageBreak/>
        <w:t>OPIS BUDYNKÓW</w:t>
      </w:r>
      <w:r w:rsidR="007C1E37" w:rsidRPr="00F36374">
        <w:rPr>
          <w:rFonts w:ascii="Calibri" w:hAnsi="Calibri" w:cs="Calibri"/>
          <w:bCs/>
          <w:iCs/>
          <w:sz w:val="22"/>
          <w:szCs w:val="22"/>
          <w:lang w:eastAsia="zh-CN"/>
        </w:rPr>
        <w:t xml:space="preserve"> </w:t>
      </w:r>
      <w:r w:rsidR="000C3F2B">
        <w:rPr>
          <w:rFonts w:ascii="Calibri" w:hAnsi="Calibri" w:cs="Calibri"/>
          <w:bCs/>
          <w:iCs/>
          <w:sz w:val="22"/>
          <w:szCs w:val="22"/>
          <w:lang w:eastAsia="zh-CN"/>
        </w:rPr>
        <w:t>(CZĘŚĆ 1: SUMY UBEZPIECZENIA, OKRESY UBEZPIECZENIA)</w:t>
      </w:r>
    </w:p>
    <w:p w:rsidR="00490B9B" w:rsidRDefault="00F7420E" w:rsidP="00F7420E">
      <w:pPr>
        <w:keepNext/>
        <w:widowControl w:val="0"/>
        <w:suppressAutoHyphens/>
        <w:spacing w:after="120" w:line="276" w:lineRule="auto"/>
        <w:jc w:val="center"/>
        <w:rPr>
          <w:rFonts w:ascii="Calibri" w:hAnsi="Calibri" w:cs="Calibri"/>
          <w:b/>
          <w:bCs/>
          <w:iCs/>
          <w:sz w:val="22"/>
          <w:szCs w:val="22"/>
          <w:lang w:eastAsia="zh-CN"/>
        </w:rPr>
      </w:pPr>
      <w:r w:rsidRPr="00F7420E">
        <w:rPr>
          <w:noProof/>
          <w:lang w:eastAsia="pl-PL"/>
        </w:rPr>
        <w:drawing>
          <wp:inline distT="0" distB="0" distL="0" distR="0" wp14:anchorId="35126743" wp14:editId="1E1052DA">
            <wp:extent cx="9440637" cy="51720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48170" cy="5176202"/>
                    </a:xfrm>
                    <a:prstGeom prst="rect">
                      <a:avLst/>
                    </a:prstGeom>
                    <a:noFill/>
                    <a:ln>
                      <a:noFill/>
                    </a:ln>
                  </pic:spPr>
                </pic:pic>
              </a:graphicData>
            </a:graphic>
          </wp:inline>
        </w:drawing>
      </w:r>
    </w:p>
    <w:p w:rsidR="00F7420E" w:rsidRDefault="00F7420E" w:rsidP="000C3F2B">
      <w:pPr>
        <w:keepNext/>
        <w:widowControl w:val="0"/>
        <w:suppressAutoHyphens/>
        <w:spacing w:after="120" w:line="276" w:lineRule="auto"/>
        <w:rPr>
          <w:rFonts w:ascii="Calibri" w:hAnsi="Calibri" w:cs="Calibri"/>
          <w:b/>
          <w:bCs/>
          <w:iCs/>
          <w:sz w:val="22"/>
          <w:szCs w:val="22"/>
          <w:lang w:eastAsia="zh-CN"/>
        </w:rPr>
      </w:pPr>
    </w:p>
    <w:p w:rsidR="00F7420E" w:rsidRDefault="00F7420E" w:rsidP="000C3F2B">
      <w:pPr>
        <w:keepNext/>
        <w:widowControl w:val="0"/>
        <w:suppressAutoHyphens/>
        <w:spacing w:after="120" w:line="276" w:lineRule="auto"/>
        <w:rPr>
          <w:rFonts w:ascii="Calibri" w:hAnsi="Calibri" w:cs="Calibri"/>
          <w:b/>
          <w:bCs/>
          <w:iCs/>
          <w:sz w:val="22"/>
          <w:szCs w:val="22"/>
          <w:lang w:eastAsia="zh-CN"/>
        </w:rPr>
      </w:pPr>
    </w:p>
    <w:p w:rsidR="00F7420E" w:rsidRDefault="00F7420E" w:rsidP="000C3F2B">
      <w:pPr>
        <w:keepNext/>
        <w:widowControl w:val="0"/>
        <w:suppressAutoHyphens/>
        <w:spacing w:after="120" w:line="276" w:lineRule="auto"/>
        <w:rPr>
          <w:rFonts w:ascii="Calibri" w:hAnsi="Calibri" w:cs="Calibri"/>
          <w:b/>
          <w:bCs/>
          <w:iCs/>
          <w:sz w:val="22"/>
          <w:szCs w:val="22"/>
          <w:lang w:eastAsia="zh-CN"/>
        </w:rPr>
      </w:pPr>
      <w:r w:rsidRPr="00F7420E">
        <w:rPr>
          <w:noProof/>
          <w:lang w:eastAsia="pl-PL"/>
        </w:rPr>
        <w:drawing>
          <wp:inline distT="0" distB="0" distL="0" distR="0" wp14:anchorId="61E54B03" wp14:editId="347B8ABB">
            <wp:extent cx="9361170" cy="2102207"/>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1170" cy="2102207"/>
                    </a:xfrm>
                    <a:prstGeom prst="rect">
                      <a:avLst/>
                    </a:prstGeom>
                    <a:noFill/>
                    <a:ln>
                      <a:noFill/>
                    </a:ln>
                  </pic:spPr>
                </pic:pic>
              </a:graphicData>
            </a:graphic>
          </wp:inline>
        </w:drawing>
      </w:r>
    </w:p>
    <w:p w:rsidR="00490B9B" w:rsidRDefault="00490B9B" w:rsidP="000C3F2B">
      <w:pPr>
        <w:keepNext/>
        <w:widowControl w:val="0"/>
        <w:suppressAutoHyphens/>
        <w:spacing w:after="120" w:line="276" w:lineRule="auto"/>
        <w:rPr>
          <w:rFonts w:ascii="Calibri" w:hAnsi="Calibri" w:cs="Calibri"/>
          <w:b/>
          <w:bCs/>
          <w:iCs/>
          <w:sz w:val="22"/>
          <w:szCs w:val="22"/>
          <w:lang w:eastAsia="zh-CN"/>
        </w:rPr>
      </w:pPr>
    </w:p>
    <w:p w:rsidR="00F7420E" w:rsidRDefault="00F7420E" w:rsidP="000C3F2B">
      <w:pPr>
        <w:keepNext/>
        <w:widowControl w:val="0"/>
        <w:suppressAutoHyphens/>
        <w:spacing w:after="120" w:line="276" w:lineRule="auto"/>
        <w:rPr>
          <w:rFonts w:ascii="Calibri" w:hAnsi="Calibri" w:cs="Calibri"/>
          <w:b/>
          <w:bCs/>
          <w:iCs/>
          <w:sz w:val="22"/>
          <w:szCs w:val="22"/>
          <w:lang w:eastAsia="zh-CN"/>
        </w:rPr>
      </w:pPr>
    </w:p>
    <w:p w:rsidR="00F7420E" w:rsidRDefault="00F7420E" w:rsidP="000C3F2B">
      <w:pPr>
        <w:keepNext/>
        <w:widowControl w:val="0"/>
        <w:suppressAutoHyphens/>
        <w:spacing w:after="120" w:line="276" w:lineRule="auto"/>
        <w:rPr>
          <w:rFonts w:ascii="Calibri" w:hAnsi="Calibri" w:cs="Calibri"/>
          <w:b/>
          <w:bCs/>
          <w:iCs/>
          <w:sz w:val="22"/>
          <w:szCs w:val="22"/>
          <w:lang w:eastAsia="zh-CN"/>
        </w:rPr>
      </w:pPr>
    </w:p>
    <w:p w:rsidR="00F7420E" w:rsidRDefault="00F7420E" w:rsidP="000C3F2B">
      <w:pPr>
        <w:keepNext/>
        <w:widowControl w:val="0"/>
        <w:suppressAutoHyphens/>
        <w:spacing w:after="120" w:line="276" w:lineRule="auto"/>
        <w:rPr>
          <w:rFonts w:ascii="Calibri" w:hAnsi="Calibri" w:cs="Calibri"/>
          <w:b/>
          <w:bCs/>
          <w:iCs/>
          <w:sz w:val="22"/>
          <w:szCs w:val="22"/>
          <w:lang w:eastAsia="zh-CN"/>
        </w:rPr>
      </w:pPr>
    </w:p>
    <w:p w:rsidR="00F7420E" w:rsidRDefault="00F7420E" w:rsidP="000C3F2B">
      <w:pPr>
        <w:keepNext/>
        <w:widowControl w:val="0"/>
        <w:suppressAutoHyphens/>
        <w:spacing w:after="120" w:line="276" w:lineRule="auto"/>
        <w:rPr>
          <w:rFonts w:ascii="Calibri" w:hAnsi="Calibri" w:cs="Calibri"/>
          <w:b/>
          <w:bCs/>
          <w:iCs/>
          <w:sz w:val="22"/>
          <w:szCs w:val="22"/>
          <w:lang w:eastAsia="zh-CN"/>
        </w:rPr>
      </w:pPr>
    </w:p>
    <w:p w:rsidR="00F7420E" w:rsidRDefault="00F7420E" w:rsidP="000C3F2B">
      <w:pPr>
        <w:keepNext/>
        <w:widowControl w:val="0"/>
        <w:suppressAutoHyphens/>
        <w:spacing w:after="120" w:line="276" w:lineRule="auto"/>
        <w:rPr>
          <w:rFonts w:ascii="Calibri" w:hAnsi="Calibri" w:cs="Calibri"/>
          <w:b/>
          <w:bCs/>
          <w:iCs/>
          <w:sz w:val="22"/>
          <w:szCs w:val="22"/>
          <w:lang w:eastAsia="zh-CN"/>
        </w:rPr>
      </w:pPr>
    </w:p>
    <w:p w:rsidR="00F7420E" w:rsidRDefault="00F7420E" w:rsidP="000C3F2B">
      <w:pPr>
        <w:keepNext/>
        <w:widowControl w:val="0"/>
        <w:suppressAutoHyphens/>
        <w:spacing w:after="120" w:line="276" w:lineRule="auto"/>
        <w:rPr>
          <w:rFonts w:ascii="Calibri" w:hAnsi="Calibri" w:cs="Calibri"/>
          <w:b/>
          <w:bCs/>
          <w:iCs/>
          <w:sz w:val="22"/>
          <w:szCs w:val="22"/>
          <w:lang w:eastAsia="zh-CN"/>
        </w:rPr>
      </w:pPr>
    </w:p>
    <w:p w:rsidR="00F7420E" w:rsidRDefault="00F7420E" w:rsidP="000C3F2B">
      <w:pPr>
        <w:keepNext/>
        <w:widowControl w:val="0"/>
        <w:suppressAutoHyphens/>
        <w:spacing w:after="120" w:line="276" w:lineRule="auto"/>
        <w:rPr>
          <w:rFonts w:ascii="Calibri" w:hAnsi="Calibri" w:cs="Calibri"/>
          <w:b/>
          <w:bCs/>
          <w:iCs/>
          <w:sz w:val="22"/>
          <w:szCs w:val="22"/>
          <w:lang w:eastAsia="zh-CN"/>
        </w:rPr>
      </w:pPr>
    </w:p>
    <w:p w:rsidR="00F7420E" w:rsidRDefault="00F7420E" w:rsidP="000C3F2B">
      <w:pPr>
        <w:keepNext/>
        <w:widowControl w:val="0"/>
        <w:suppressAutoHyphens/>
        <w:spacing w:after="120" w:line="276" w:lineRule="auto"/>
        <w:rPr>
          <w:rFonts w:ascii="Calibri" w:hAnsi="Calibri" w:cs="Calibri"/>
          <w:b/>
          <w:bCs/>
          <w:iCs/>
          <w:sz w:val="22"/>
          <w:szCs w:val="22"/>
          <w:lang w:eastAsia="zh-CN"/>
        </w:rPr>
      </w:pPr>
    </w:p>
    <w:p w:rsidR="00F7420E" w:rsidRDefault="00F7420E" w:rsidP="000C3F2B">
      <w:pPr>
        <w:keepNext/>
        <w:widowControl w:val="0"/>
        <w:suppressAutoHyphens/>
        <w:spacing w:after="120" w:line="276" w:lineRule="auto"/>
        <w:rPr>
          <w:rFonts w:ascii="Calibri" w:hAnsi="Calibri" w:cs="Calibri"/>
          <w:b/>
          <w:bCs/>
          <w:iCs/>
          <w:sz w:val="22"/>
          <w:szCs w:val="22"/>
          <w:lang w:eastAsia="zh-CN"/>
        </w:rPr>
      </w:pPr>
    </w:p>
    <w:p w:rsidR="00F7420E" w:rsidRDefault="00F7420E" w:rsidP="000C3F2B">
      <w:pPr>
        <w:keepNext/>
        <w:widowControl w:val="0"/>
        <w:suppressAutoHyphens/>
        <w:spacing w:after="120" w:line="276" w:lineRule="auto"/>
        <w:rPr>
          <w:rFonts w:ascii="Calibri" w:hAnsi="Calibri" w:cs="Calibri"/>
          <w:b/>
          <w:bCs/>
          <w:iCs/>
          <w:sz w:val="22"/>
          <w:szCs w:val="22"/>
          <w:lang w:eastAsia="zh-CN"/>
        </w:rPr>
      </w:pPr>
    </w:p>
    <w:p w:rsidR="005E5F93" w:rsidRDefault="005E5F93" w:rsidP="000C3F2B">
      <w:pPr>
        <w:keepNext/>
        <w:widowControl w:val="0"/>
        <w:suppressAutoHyphens/>
        <w:spacing w:after="120" w:line="276" w:lineRule="auto"/>
        <w:rPr>
          <w:rFonts w:ascii="Calibri" w:hAnsi="Calibri" w:cs="Calibri"/>
          <w:b/>
          <w:bCs/>
          <w:iCs/>
          <w:sz w:val="22"/>
          <w:szCs w:val="22"/>
          <w:lang w:eastAsia="zh-CN"/>
        </w:rPr>
      </w:pPr>
    </w:p>
    <w:p w:rsidR="005E5F93" w:rsidRDefault="005E5F93" w:rsidP="000C3F2B">
      <w:pPr>
        <w:keepNext/>
        <w:widowControl w:val="0"/>
        <w:suppressAutoHyphens/>
        <w:spacing w:after="120" w:line="276" w:lineRule="auto"/>
        <w:rPr>
          <w:rFonts w:ascii="Calibri" w:hAnsi="Calibri" w:cs="Calibri"/>
          <w:b/>
          <w:bCs/>
          <w:iCs/>
          <w:sz w:val="22"/>
          <w:szCs w:val="22"/>
          <w:lang w:eastAsia="zh-CN"/>
        </w:rPr>
      </w:pPr>
    </w:p>
    <w:p w:rsidR="000C3F2B" w:rsidRDefault="000C3F2B" w:rsidP="000C3F2B">
      <w:pPr>
        <w:keepNext/>
        <w:widowControl w:val="0"/>
        <w:suppressAutoHyphens/>
        <w:spacing w:after="120" w:line="276" w:lineRule="auto"/>
        <w:rPr>
          <w:rFonts w:ascii="Calibri" w:hAnsi="Calibri" w:cs="Calibri"/>
          <w:bCs/>
          <w:iCs/>
          <w:sz w:val="22"/>
          <w:szCs w:val="22"/>
          <w:lang w:eastAsia="zh-CN"/>
        </w:rPr>
      </w:pPr>
      <w:r>
        <w:rPr>
          <w:rFonts w:ascii="Calibri" w:hAnsi="Calibri" w:cs="Calibri"/>
          <w:b/>
          <w:bCs/>
          <w:iCs/>
          <w:sz w:val="22"/>
          <w:szCs w:val="22"/>
          <w:lang w:eastAsia="zh-CN"/>
        </w:rPr>
        <w:lastRenderedPageBreak/>
        <w:t>OPIS BUDYNKÓW</w:t>
      </w:r>
      <w:r w:rsidRPr="00F36374">
        <w:rPr>
          <w:rFonts w:ascii="Calibri" w:hAnsi="Calibri" w:cs="Calibri"/>
          <w:bCs/>
          <w:iCs/>
          <w:sz w:val="22"/>
          <w:szCs w:val="22"/>
          <w:lang w:eastAsia="zh-CN"/>
        </w:rPr>
        <w:t xml:space="preserve"> </w:t>
      </w:r>
      <w:r>
        <w:rPr>
          <w:rFonts w:ascii="Calibri" w:hAnsi="Calibri" w:cs="Calibri"/>
          <w:bCs/>
          <w:iCs/>
          <w:sz w:val="22"/>
          <w:szCs w:val="22"/>
          <w:lang w:eastAsia="zh-CN"/>
        </w:rPr>
        <w:t>(CZĘŚĆ 2: PARAMETRY TECHNICZNE, ZABEZPIECZANIE PRZECIKRADZIEŻOWE, PRZCIWPOŻAROWE, REMONTY)</w:t>
      </w:r>
    </w:p>
    <w:p w:rsidR="00B81706" w:rsidRDefault="00F7420E" w:rsidP="00F7420E">
      <w:pPr>
        <w:suppressAutoHyphens/>
        <w:spacing w:after="120" w:line="276" w:lineRule="auto"/>
        <w:jc w:val="center"/>
        <w:rPr>
          <w:rFonts w:ascii="Calibri" w:hAnsi="Calibri" w:cs="Calibri"/>
          <w:b/>
          <w:sz w:val="22"/>
          <w:szCs w:val="22"/>
          <w:lang w:eastAsia="zh-CN"/>
        </w:rPr>
      </w:pPr>
      <w:r w:rsidRPr="00F7420E">
        <w:rPr>
          <w:noProof/>
          <w:lang w:eastAsia="pl-PL"/>
        </w:rPr>
        <w:drawing>
          <wp:inline distT="0" distB="0" distL="0" distR="0" wp14:anchorId="423189F4" wp14:editId="018630C2">
            <wp:extent cx="9105900" cy="5636608"/>
            <wp:effectExtent l="0" t="0" r="0" b="254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08749" cy="5638372"/>
                    </a:xfrm>
                    <a:prstGeom prst="rect">
                      <a:avLst/>
                    </a:prstGeom>
                    <a:noFill/>
                    <a:ln>
                      <a:noFill/>
                    </a:ln>
                  </pic:spPr>
                </pic:pic>
              </a:graphicData>
            </a:graphic>
          </wp:inline>
        </w:drawing>
      </w:r>
    </w:p>
    <w:p w:rsidR="00F7420E" w:rsidRDefault="00F7420E" w:rsidP="00F7420E">
      <w:pPr>
        <w:suppressAutoHyphens/>
        <w:spacing w:after="120" w:line="276" w:lineRule="auto"/>
        <w:jc w:val="center"/>
        <w:rPr>
          <w:rFonts w:ascii="Calibri" w:hAnsi="Calibri" w:cs="Calibri"/>
          <w:b/>
          <w:sz w:val="22"/>
          <w:szCs w:val="22"/>
          <w:lang w:eastAsia="zh-CN"/>
        </w:rPr>
      </w:pPr>
      <w:r w:rsidRPr="00F7420E">
        <w:rPr>
          <w:noProof/>
          <w:lang w:eastAsia="pl-PL"/>
        </w:rPr>
        <w:lastRenderedPageBreak/>
        <w:drawing>
          <wp:inline distT="0" distB="0" distL="0" distR="0" wp14:anchorId="2F020607" wp14:editId="7BAE04F2">
            <wp:extent cx="9159495" cy="2371725"/>
            <wp:effectExtent l="0" t="0" r="381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83551" cy="2377954"/>
                    </a:xfrm>
                    <a:prstGeom prst="rect">
                      <a:avLst/>
                    </a:prstGeom>
                    <a:noFill/>
                    <a:ln>
                      <a:noFill/>
                    </a:ln>
                  </pic:spPr>
                </pic:pic>
              </a:graphicData>
            </a:graphic>
          </wp:inline>
        </w:drawing>
      </w:r>
    </w:p>
    <w:p w:rsidR="00F7420E" w:rsidRDefault="00F7420E" w:rsidP="00EC13EC">
      <w:pPr>
        <w:suppressAutoHyphens/>
        <w:spacing w:after="120" w:line="276" w:lineRule="auto"/>
        <w:jc w:val="right"/>
        <w:rPr>
          <w:rFonts w:ascii="Calibri" w:hAnsi="Calibri" w:cs="Calibri"/>
          <w:b/>
          <w:sz w:val="22"/>
          <w:szCs w:val="22"/>
          <w:lang w:eastAsia="zh-CN"/>
        </w:rPr>
      </w:pPr>
    </w:p>
    <w:p w:rsidR="00F7420E" w:rsidRDefault="00F7420E" w:rsidP="00EC13EC">
      <w:pPr>
        <w:suppressAutoHyphens/>
        <w:spacing w:after="120" w:line="276" w:lineRule="auto"/>
        <w:jc w:val="right"/>
        <w:rPr>
          <w:rFonts w:ascii="Calibri" w:hAnsi="Calibri" w:cs="Calibri"/>
          <w:b/>
          <w:sz w:val="22"/>
          <w:szCs w:val="22"/>
          <w:lang w:eastAsia="zh-CN"/>
        </w:rPr>
      </w:pPr>
    </w:p>
    <w:p w:rsidR="00F7420E" w:rsidRDefault="00F7420E" w:rsidP="00EC13EC">
      <w:pPr>
        <w:suppressAutoHyphens/>
        <w:spacing w:after="120" w:line="276" w:lineRule="auto"/>
        <w:jc w:val="right"/>
        <w:rPr>
          <w:rFonts w:ascii="Calibri" w:hAnsi="Calibri" w:cs="Calibri"/>
          <w:b/>
          <w:sz w:val="22"/>
          <w:szCs w:val="22"/>
          <w:lang w:eastAsia="zh-CN"/>
        </w:rPr>
      </w:pPr>
    </w:p>
    <w:p w:rsidR="00F7420E" w:rsidRDefault="00F7420E" w:rsidP="00EC13EC">
      <w:pPr>
        <w:suppressAutoHyphens/>
        <w:spacing w:after="120" w:line="276" w:lineRule="auto"/>
        <w:jc w:val="right"/>
        <w:rPr>
          <w:rFonts w:ascii="Calibri" w:hAnsi="Calibri" w:cs="Calibri"/>
          <w:b/>
          <w:sz w:val="22"/>
          <w:szCs w:val="22"/>
          <w:lang w:eastAsia="zh-CN"/>
        </w:rPr>
      </w:pPr>
    </w:p>
    <w:p w:rsidR="00F7420E" w:rsidRDefault="00F7420E" w:rsidP="00EC13EC">
      <w:pPr>
        <w:suppressAutoHyphens/>
        <w:spacing w:after="120" w:line="276" w:lineRule="auto"/>
        <w:jc w:val="right"/>
        <w:rPr>
          <w:rFonts w:ascii="Calibri" w:hAnsi="Calibri" w:cs="Calibri"/>
          <w:b/>
          <w:sz w:val="22"/>
          <w:szCs w:val="22"/>
          <w:lang w:eastAsia="zh-CN"/>
        </w:rPr>
      </w:pPr>
    </w:p>
    <w:p w:rsidR="00F7420E" w:rsidRDefault="00F7420E" w:rsidP="00EC13EC">
      <w:pPr>
        <w:suppressAutoHyphens/>
        <w:spacing w:after="120" w:line="276" w:lineRule="auto"/>
        <w:jc w:val="right"/>
        <w:rPr>
          <w:rFonts w:ascii="Calibri" w:hAnsi="Calibri" w:cs="Calibri"/>
          <w:b/>
          <w:sz w:val="22"/>
          <w:szCs w:val="22"/>
          <w:lang w:eastAsia="zh-CN"/>
        </w:rPr>
      </w:pPr>
    </w:p>
    <w:p w:rsidR="00F7420E" w:rsidRDefault="00F7420E" w:rsidP="00EC13EC">
      <w:pPr>
        <w:suppressAutoHyphens/>
        <w:spacing w:after="120" w:line="276" w:lineRule="auto"/>
        <w:jc w:val="right"/>
        <w:rPr>
          <w:rFonts w:ascii="Calibri" w:hAnsi="Calibri" w:cs="Calibri"/>
          <w:b/>
          <w:sz w:val="22"/>
          <w:szCs w:val="22"/>
          <w:lang w:eastAsia="zh-CN"/>
        </w:rPr>
      </w:pPr>
    </w:p>
    <w:p w:rsidR="00F7420E" w:rsidRDefault="00F7420E" w:rsidP="00EC13EC">
      <w:pPr>
        <w:suppressAutoHyphens/>
        <w:spacing w:after="120" w:line="276" w:lineRule="auto"/>
        <w:jc w:val="right"/>
        <w:rPr>
          <w:rFonts w:ascii="Calibri" w:hAnsi="Calibri" w:cs="Calibri"/>
          <w:b/>
          <w:sz w:val="22"/>
          <w:szCs w:val="22"/>
          <w:lang w:eastAsia="zh-CN"/>
        </w:rPr>
      </w:pPr>
    </w:p>
    <w:p w:rsidR="00F7420E" w:rsidRDefault="00F7420E" w:rsidP="00EC13EC">
      <w:pPr>
        <w:suppressAutoHyphens/>
        <w:spacing w:after="120" w:line="276" w:lineRule="auto"/>
        <w:jc w:val="right"/>
        <w:rPr>
          <w:rFonts w:ascii="Calibri" w:hAnsi="Calibri" w:cs="Calibri"/>
          <w:b/>
          <w:sz w:val="22"/>
          <w:szCs w:val="22"/>
          <w:lang w:eastAsia="zh-CN"/>
        </w:rPr>
      </w:pPr>
    </w:p>
    <w:p w:rsidR="00F7420E" w:rsidRDefault="00F7420E" w:rsidP="00EC13EC">
      <w:pPr>
        <w:suppressAutoHyphens/>
        <w:spacing w:after="120" w:line="276" w:lineRule="auto"/>
        <w:jc w:val="right"/>
        <w:rPr>
          <w:rFonts w:ascii="Calibri" w:hAnsi="Calibri" w:cs="Calibri"/>
          <w:b/>
          <w:sz w:val="22"/>
          <w:szCs w:val="22"/>
          <w:lang w:eastAsia="zh-CN"/>
        </w:rPr>
      </w:pPr>
    </w:p>
    <w:p w:rsidR="00F7420E" w:rsidRDefault="00F7420E" w:rsidP="00EC13EC">
      <w:pPr>
        <w:suppressAutoHyphens/>
        <w:spacing w:after="120" w:line="276" w:lineRule="auto"/>
        <w:jc w:val="right"/>
        <w:rPr>
          <w:rFonts w:ascii="Calibri" w:hAnsi="Calibri" w:cs="Calibri"/>
          <w:b/>
          <w:sz w:val="22"/>
          <w:szCs w:val="22"/>
          <w:lang w:eastAsia="zh-CN"/>
        </w:rPr>
      </w:pPr>
    </w:p>
    <w:p w:rsidR="00F7420E" w:rsidRDefault="00F7420E" w:rsidP="00EC13EC">
      <w:pPr>
        <w:suppressAutoHyphens/>
        <w:spacing w:after="120" w:line="276" w:lineRule="auto"/>
        <w:jc w:val="right"/>
        <w:rPr>
          <w:rFonts w:ascii="Calibri" w:hAnsi="Calibri" w:cs="Calibri"/>
          <w:b/>
          <w:sz w:val="22"/>
          <w:szCs w:val="22"/>
          <w:lang w:eastAsia="zh-CN"/>
        </w:rPr>
      </w:pPr>
    </w:p>
    <w:p w:rsidR="00F7420E" w:rsidRDefault="00F7420E" w:rsidP="00EC13EC">
      <w:pPr>
        <w:suppressAutoHyphens/>
        <w:spacing w:after="120" w:line="276" w:lineRule="auto"/>
        <w:jc w:val="right"/>
        <w:rPr>
          <w:rFonts w:ascii="Calibri" w:hAnsi="Calibri" w:cs="Calibri"/>
          <w:b/>
          <w:sz w:val="22"/>
          <w:szCs w:val="22"/>
          <w:lang w:eastAsia="zh-CN"/>
        </w:rPr>
      </w:pPr>
    </w:p>
    <w:p w:rsidR="00EC13EC" w:rsidRPr="00F50AF4" w:rsidRDefault="00EC13EC" w:rsidP="00EC13EC">
      <w:pPr>
        <w:suppressAutoHyphens/>
        <w:spacing w:after="120" w:line="276" w:lineRule="auto"/>
        <w:jc w:val="right"/>
        <w:rPr>
          <w:rFonts w:ascii="Calibri" w:hAnsi="Calibri" w:cs="Calibri"/>
          <w:b/>
          <w:bCs/>
          <w:i/>
          <w:iCs/>
          <w:sz w:val="22"/>
          <w:szCs w:val="22"/>
          <w:lang w:eastAsia="zh-CN"/>
        </w:rPr>
      </w:pPr>
      <w:r>
        <w:rPr>
          <w:rFonts w:ascii="Calibri" w:hAnsi="Calibri" w:cs="Calibri"/>
          <w:b/>
          <w:sz w:val="22"/>
          <w:szCs w:val="22"/>
          <w:lang w:eastAsia="zh-CN"/>
        </w:rPr>
        <w:lastRenderedPageBreak/>
        <w:t>ZAŁĄCZNIK NR 1</w:t>
      </w:r>
      <w:r w:rsidR="00A26F16">
        <w:rPr>
          <w:rFonts w:ascii="Calibri" w:hAnsi="Calibri" w:cs="Calibri"/>
          <w:b/>
          <w:sz w:val="22"/>
          <w:szCs w:val="22"/>
          <w:lang w:eastAsia="zh-CN"/>
        </w:rPr>
        <w:t>1</w:t>
      </w:r>
    </w:p>
    <w:p w:rsidR="009A2BAC" w:rsidRDefault="00001E39" w:rsidP="001A5A12">
      <w:pPr>
        <w:keepNext/>
        <w:widowControl w:val="0"/>
        <w:suppressAutoHyphens/>
        <w:spacing w:after="120" w:line="276" w:lineRule="auto"/>
        <w:rPr>
          <w:rFonts w:ascii="Calibri" w:hAnsi="Calibri" w:cs="Calibri"/>
          <w:b/>
          <w:bCs/>
          <w:iCs/>
          <w:sz w:val="22"/>
          <w:szCs w:val="22"/>
          <w:lang w:eastAsia="zh-CN"/>
        </w:rPr>
      </w:pPr>
      <w:r w:rsidRPr="00FB221E">
        <w:rPr>
          <w:rFonts w:ascii="Calibri" w:hAnsi="Calibri" w:cs="Calibri"/>
          <w:b/>
          <w:bCs/>
          <w:iCs/>
          <w:sz w:val="22"/>
          <w:szCs w:val="22"/>
          <w:lang w:eastAsia="zh-CN"/>
        </w:rPr>
        <w:t>OPIS BUDOWLI</w:t>
      </w:r>
      <w:r w:rsidR="008A491D" w:rsidRPr="00FB221E">
        <w:rPr>
          <w:rFonts w:ascii="Calibri" w:hAnsi="Calibri" w:cs="Calibri"/>
          <w:b/>
          <w:bCs/>
          <w:iCs/>
          <w:sz w:val="22"/>
          <w:szCs w:val="22"/>
          <w:lang w:eastAsia="zh-CN"/>
        </w:rPr>
        <w:t xml:space="preserve"> </w:t>
      </w:r>
    </w:p>
    <w:tbl>
      <w:tblPr>
        <w:tblW w:w="10930" w:type="dxa"/>
        <w:tblInd w:w="55" w:type="dxa"/>
        <w:tblCellMar>
          <w:left w:w="70" w:type="dxa"/>
          <w:right w:w="70" w:type="dxa"/>
        </w:tblCellMar>
        <w:tblLook w:val="04A0" w:firstRow="1" w:lastRow="0" w:firstColumn="1" w:lastColumn="0" w:noHBand="0" w:noVBand="1"/>
      </w:tblPr>
      <w:tblGrid>
        <w:gridCol w:w="419"/>
        <w:gridCol w:w="3466"/>
        <w:gridCol w:w="3076"/>
        <w:gridCol w:w="1305"/>
        <w:gridCol w:w="2664"/>
      </w:tblGrid>
      <w:tr w:rsidR="00962C21" w:rsidRPr="00962C21" w:rsidTr="00962C21">
        <w:trPr>
          <w:trHeight w:val="402"/>
        </w:trPr>
        <w:tc>
          <w:tcPr>
            <w:tcW w:w="41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62C21" w:rsidRPr="00962C21" w:rsidRDefault="00962C21" w:rsidP="00962C21">
            <w:pPr>
              <w:jc w:val="center"/>
              <w:rPr>
                <w:rFonts w:ascii="Calibri" w:hAnsi="Calibri"/>
                <w:color w:val="000000"/>
                <w:sz w:val="20"/>
                <w:lang w:eastAsia="pl-PL"/>
              </w:rPr>
            </w:pPr>
            <w:r w:rsidRPr="00962C21">
              <w:rPr>
                <w:rFonts w:ascii="Calibri" w:hAnsi="Calibri"/>
                <w:color w:val="000000"/>
                <w:sz w:val="20"/>
                <w:lang w:eastAsia="pl-PL"/>
              </w:rPr>
              <w:t>Lp.</w:t>
            </w:r>
          </w:p>
        </w:tc>
        <w:tc>
          <w:tcPr>
            <w:tcW w:w="3466" w:type="dxa"/>
            <w:tcBorders>
              <w:top w:val="single" w:sz="4" w:space="0" w:color="auto"/>
              <w:left w:val="nil"/>
              <w:bottom w:val="single" w:sz="4" w:space="0" w:color="auto"/>
              <w:right w:val="single" w:sz="4" w:space="0" w:color="auto"/>
            </w:tcBorders>
            <w:shd w:val="clear" w:color="000000" w:fill="F2F2F2"/>
            <w:vAlign w:val="center"/>
            <w:hideMark/>
          </w:tcPr>
          <w:p w:rsidR="00962C21" w:rsidRPr="00962C21" w:rsidRDefault="00962C21" w:rsidP="00962C21">
            <w:pPr>
              <w:jc w:val="center"/>
              <w:rPr>
                <w:rFonts w:ascii="Calibri" w:hAnsi="Calibri"/>
                <w:color w:val="000000"/>
                <w:sz w:val="20"/>
                <w:lang w:eastAsia="pl-PL"/>
              </w:rPr>
            </w:pPr>
            <w:r w:rsidRPr="00962C21">
              <w:rPr>
                <w:rFonts w:ascii="Calibri" w:hAnsi="Calibri"/>
                <w:color w:val="000000"/>
                <w:sz w:val="20"/>
                <w:lang w:eastAsia="pl-PL"/>
              </w:rPr>
              <w:t>Przedmiot ubezpieczenia</w:t>
            </w:r>
          </w:p>
        </w:tc>
        <w:tc>
          <w:tcPr>
            <w:tcW w:w="3076" w:type="dxa"/>
            <w:tcBorders>
              <w:top w:val="single" w:sz="4" w:space="0" w:color="auto"/>
              <w:left w:val="nil"/>
              <w:bottom w:val="single" w:sz="4" w:space="0" w:color="auto"/>
              <w:right w:val="single" w:sz="4" w:space="0" w:color="auto"/>
            </w:tcBorders>
            <w:shd w:val="clear" w:color="000000" w:fill="F2F2F2"/>
            <w:vAlign w:val="center"/>
            <w:hideMark/>
          </w:tcPr>
          <w:p w:rsidR="00962C21" w:rsidRPr="00962C21" w:rsidRDefault="00962C21" w:rsidP="00962C21">
            <w:pPr>
              <w:jc w:val="center"/>
              <w:rPr>
                <w:rFonts w:ascii="Calibri" w:hAnsi="Calibri"/>
                <w:color w:val="000000"/>
                <w:sz w:val="20"/>
                <w:lang w:eastAsia="pl-PL"/>
              </w:rPr>
            </w:pPr>
            <w:r w:rsidRPr="00962C21">
              <w:rPr>
                <w:rFonts w:ascii="Calibri" w:hAnsi="Calibri"/>
                <w:color w:val="000000"/>
                <w:sz w:val="20"/>
                <w:lang w:eastAsia="pl-PL"/>
              </w:rPr>
              <w:t>Adres (lokalizacja)</w:t>
            </w:r>
          </w:p>
        </w:tc>
        <w:tc>
          <w:tcPr>
            <w:tcW w:w="1305" w:type="dxa"/>
            <w:tcBorders>
              <w:top w:val="single" w:sz="4" w:space="0" w:color="auto"/>
              <w:left w:val="nil"/>
              <w:bottom w:val="single" w:sz="4" w:space="0" w:color="auto"/>
              <w:right w:val="nil"/>
            </w:tcBorders>
            <w:shd w:val="clear" w:color="000000" w:fill="F2F2F2"/>
            <w:vAlign w:val="center"/>
            <w:hideMark/>
          </w:tcPr>
          <w:p w:rsidR="00962C21" w:rsidRPr="00962C21" w:rsidRDefault="00962C21" w:rsidP="00962C21">
            <w:pPr>
              <w:jc w:val="center"/>
              <w:rPr>
                <w:rFonts w:ascii="Calibri" w:hAnsi="Calibri"/>
                <w:color w:val="000000"/>
                <w:sz w:val="20"/>
                <w:lang w:eastAsia="pl-PL"/>
              </w:rPr>
            </w:pPr>
            <w:r w:rsidRPr="00962C21">
              <w:rPr>
                <w:rFonts w:ascii="Calibri" w:hAnsi="Calibri"/>
                <w:color w:val="000000"/>
                <w:sz w:val="20"/>
                <w:lang w:eastAsia="pl-PL"/>
              </w:rPr>
              <w:t>Rok budowy</w:t>
            </w:r>
          </w:p>
        </w:tc>
        <w:tc>
          <w:tcPr>
            <w:tcW w:w="2664" w:type="dxa"/>
            <w:tcBorders>
              <w:top w:val="single" w:sz="8" w:space="0" w:color="auto"/>
              <w:left w:val="single" w:sz="8" w:space="0" w:color="auto"/>
              <w:bottom w:val="single" w:sz="4" w:space="0" w:color="auto"/>
              <w:right w:val="single" w:sz="8" w:space="0" w:color="auto"/>
            </w:tcBorders>
            <w:shd w:val="clear" w:color="000000" w:fill="002060"/>
            <w:vAlign w:val="center"/>
            <w:hideMark/>
          </w:tcPr>
          <w:p w:rsidR="00962C21" w:rsidRPr="00962C21" w:rsidRDefault="00962C21" w:rsidP="00962C21">
            <w:pPr>
              <w:jc w:val="center"/>
              <w:rPr>
                <w:rFonts w:ascii="Calibri" w:hAnsi="Calibri"/>
                <w:color w:val="FFFFFF"/>
                <w:sz w:val="20"/>
                <w:lang w:eastAsia="pl-PL"/>
              </w:rPr>
            </w:pPr>
            <w:r w:rsidRPr="00962C21">
              <w:rPr>
                <w:rFonts w:ascii="Calibri" w:hAnsi="Calibri"/>
                <w:color w:val="FFFFFF"/>
                <w:sz w:val="20"/>
                <w:lang w:eastAsia="pl-PL"/>
              </w:rPr>
              <w:t xml:space="preserve">Wartość </w:t>
            </w:r>
            <w:r w:rsidRPr="00962C21">
              <w:rPr>
                <w:rFonts w:ascii="Calibri" w:hAnsi="Calibri"/>
                <w:b/>
                <w:bCs/>
                <w:color w:val="FFFFFF"/>
                <w:sz w:val="20"/>
                <w:lang w:eastAsia="pl-PL"/>
              </w:rPr>
              <w:t>księgowa brutto</w:t>
            </w:r>
          </w:p>
        </w:tc>
      </w:tr>
      <w:tr w:rsidR="00962C21" w:rsidRPr="00962C21" w:rsidTr="00962C21">
        <w:trPr>
          <w:trHeight w:val="300"/>
        </w:trPr>
        <w:tc>
          <w:tcPr>
            <w:tcW w:w="419" w:type="dxa"/>
            <w:tcBorders>
              <w:top w:val="nil"/>
              <w:left w:val="single" w:sz="4" w:space="0" w:color="auto"/>
              <w:bottom w:val="single" w:sz="4" w:space="0" w:color="auto"/>
              <w:right w:val="nil"/>
            </w:tcBorders>
            <w:shd w:val="clear" w:color="000000" w:fill="FFFF00"/>
            <w:vAlign w:val="center"/>
            <w:hideMark/>
          </w:tcPr>
          <w:p w:rsidR="00962C21" w:rsidRPr="00962C21" w:rsidRDefault="00962C21" w:rsidP="00962C21">
            <w:pPr>
              <w:jc w:val="center"/>
              <w:rPr>
                <w:rFonts w:ascii="Calibri" w:hAnsi="Calibri"/>
                <w:b/>
                <w:bCs/>
                <w:color w:val="000000"/>
                <w:sz w:val="20"/>
                <w:lang w:eastAsia="pl-PL"/>
              </w:rPr>
            </w:pPr>
            <w:r w:rsidRPr="00962C21">
              <w:rPr>
                <w:rFonts w:ascii="Calibri" w:hAnsi="Calibri"/>
                <w:b/>
                <w:bCs/>
                <w:color w:val="000000"/>
                <w:sz w:val="20"/>
                <w:lang w:eastAsia="pl-PL"/>
              </w:rPr>
              <w:t>1.</w:t>
            </w:r>
          </w:p>
        </w:tc>
        <w:tc>
          <w:tcPr>
            <w:tcW w:w="10511" w:type="dxa"/>
            <w:gridSpan w:val="4"/>
            <w:tcBorders>
              <w:top w:val="single" w:sz="4" w:space="0" w:color="auto"/>
              <w:left w:val="single" w:sz="4" w:space="0" w:color="auto"/>
              <w:bottom w:val="single" w:sz="4" w:space="0" w:color="auto"/>
              <w:right w:val="single" w:sz="8" w:space="0" w:color="000000"/>
            </w:tcBorders>
            <w:shd w:val="clear" w:color="000000" w:fill="FFFF00"/>
            <w:vAlign w:val="center"/>
            <w:hideMark/>
          </w:tcPr>
          <w:p w:rsidR="00962C21" w:rsidRPr="00962C21" w:rsidRDefault="00962C21" w:rsidP="00962C21">
            <w:pPr>
              <w:rPr>
                <w:rFonts w:ascii="Calibri" w:hAnsi="Calibri"/>
                <w:b/>
                <w:bCs/>
                <w:color w:val="000000"/>
                <w:sz w:val="20"/>
                <w:lang w:eastAsia="pl-PL"/>
              </w:rPr>
            </w:pPr>
            <w:r w:rsidRPr="00962C21">
              <w:rPr>
                <w:rFonts w:ascii="Calibri" w:hAnsi="Calibri"/>
                <w:b/>
                <w:bCs/>
                <w:color w:val="000000"/>
                <w:sz w:val="20"/>
                <w:lang w:eastAsia="pl-PL"/>
              </w:rPr>
              <w:t>Urząd Gminy w Biesiekierzu</w:t>
            </w:r>
          </w:p>
        </w:tc>
      </w:tr>
      <w:tr w:rsidR="00962C21" w:rsidRPr="00962C21" w:rsidTr="00962C21">
        <w:trPr>
          <w:trHeight w:val="30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962C21" w:rsidRPr="00962C21" w:rsidRDefault="00962C21" w:rsidP="00962C21">
            <w:pPr>
              <w:jc w:val="center"/>
              <w:rPr>
                <w:rFonts w:ascii="Calibri" w:hAnsi="Calibri"/>
                <w:color w:val="000000"/>
                <w:sz w:val="20"/>
                <w:lang w:eastAsia="pl-PL"/>
              </w:rPr>
            </w:pPr>
            <w:r w:rsidRPr="00962C21">
              <w:rPr>
                <w:rFonts w:ascii="Calibri" w:hAnsi="Calibri"/>
                <w:color w:val="000000"/>
                <w:sz w:val="20"/>
                <w:lang w:eastAsia="pl-PL"/>
              </w:rPr>
              <w:t>1</w:t>
            </w:r>
          </w:p>
        </w:tc>
        <w:tc>
          <w:tcPr>
            <w:tcW w:w="3466" w:type="dxa"/>
            <w:tcBorders>
              <w:top w:val="nil"/>
              <w:left w:val="nil"/>
              <w:bottom w:val="single" w:sz="4" w:space="0" w:color="auto"/>
              <w:right w:val="single" w:sz="4" w:space="0" w:color="auto"/>
            </w:tcBorders>
            <w:shd w:val="clear" w:color="auto" w:fill="auto"/>
            <w:noWrap/>
            <w:vAlign w:val="bottom"/>
            <w:hideMark/>
          </w:tcPr>
          <w:p w:rsidR="00962C21" w:rsidRPr="00962C21" w:rsidRDefault="00962C21" w:rsidP="00962C21">
            <w:pPr>
              <w:rPr>
                <w:rFonts w:ascii="Arial" w:hAnsi="Arial" w:cs="Arial"/>
                <w:color w:val="000000"/>
                <w:sz w:val="20"/>
                <w:lang w:eastAsia="pl-PL"/>
              </w:rPr>
            </w:pPr>
            <w:r w:rsidRPr="00962C21">
              <w:rPr>
                <w:rFonts w:ascii="Arial" w:hAnsi="Arial" w:cs="Arial"/>
                <w:color w:val="000000"/>
                <w:sz w:val="20"/>
                <w:lang w:eastAsia="pl-PL"/>
              </w:rPr>
              <w:t>Wodociągi m. Warnino</w:t>
            </w:r>
          </w:p>
        </w:tc>
        <w:tc>
          <w:tcPr>
            <w:tcW w:w="3076" w:type="dxa"/>
            <w:tcBorders>
              <w:top w:val="nil"/>
              <w:left w:val="nil"/>
              <w:bottom w:val="single" w:sz="4" w:space="0" w:color="auto"/>
              <w:right w:val="single" w:sz="4" w:space="0" w:color="auto"/>
            </w:tcBorders>
            <w:shd w:val="clear" w:color="000000" w:fill="FFFFFF"/>
            <w:vAlign w:val="center"/>
            <w:hideMark/>
          </w:tcPr>
          <w:p w:rsidR="00962C21" w:rsidRPr="00962C21" w:rsidRDefault="00962C21" w:rsidP="00962C21">
            <w:pPr>
              <w:rPr>
                <w:rFonts w:ascii="Calibri" w:hAnsi="Calibri"/>
                <w:sz w:val="20"/>
                <w:lang w:eastAsia="pl-PL"/>
              </w:rPr>
            </w:pPr>
            <w:r w:rsidRPr="00962C21">
              <w:rPr>
                <w:rFonts w:ascii="Calibri" w:hAnsi="Calibri"/>
                <w:sz w:val="20"/>
                <w:lang w:eastAsia="pl-PL"/>
              </w:rPr>
              <w:t> </w:t>
            </w:r>
          </w:p>
        </w:tc>
        <w:tc>
          <w:tcPr>
            <w:tcW w:w="1305" w:type="dxa"/>
            <w:tcBorders>
              <w:top w:val="nil"/>
              <w:left w:val="nil"/>
              <w:bottom w:val="single" w:sz="4" w:space="0" w:color="auto"/>
              <w:right w:val="single" w:sz="8" w:space="0" w:color="auto"/>
            </w:tcBorders>
            <w:shd w:val="clear" w:color="000000" w:fill="FFFFFF"/>
            <w:vAlign w:val="center"/>
            <w:hideMark/>
          </w:tcPr>
          <w:p w:rsidR="00962C21" w:rsidRPr="00962C21" w:rsidRDefault="00962C21" w:rsidP="00962C21">
            <w:pPr>
              <w:jc w:val="center"/>
              <w:rPr>
                <w:rFonts w:ascii="Calibri" w:hAnsi="Calibri"/>
                <w:sz w:val="20"/>
                <w:lang w:eastAsia="pl-PL"/>
              </w:rPr>
            </w:pPr>
            <w:r w:rsidRPr="00962C21">
              <w:rPr>
                <w:rFonts w:ascii="Calibri" w:hAnsi="Calibri"/>
                <w:sz w:val="20"/>
                <w:lang w:eastAsia="pl-PL"/>
              </w:rPr>
              <w:t> </w:t>
            </w:r>
          </w:p>
        </w:tc>
        <w:tc>
          <w:tcPr>
            <w:tcW w:w="2664" w:type="dxa"/>
            <w:tcBorders>
              <w:top w:val="nil"/>
              <w:left w:val="nil"/>
              <w:bottom w:val="single" w:sz="4" w:space="0" w:color="auto"/>
              <w:right w:val="single" w:sz="8" w:space="0" w:color="auto"/>
            </w:tcBorders>
            <w:shd w:val="clear" w:color="000000" w:fill="DAEEF3"/>
            <w:noWrap/>
            <w:vAlign w:val="center"/>
            <w:hideMark/>
          </w:tcPr>
          <w:p w:rsidR="00962C21" w:rsidRPr="00962C21" w:rsidRDefault="00962C21" w:rsidP="00962C21">
            <w:pPr>
              <w:jc w:val="right"/>
              <w:rPr>
                <w:rFonts w:ascii="Calibri" w:hAnsi="Calibri"/>
                <w:color w:val="000000"/>
                <w:sz w:val="20"/>
                <w:lang w:eastAsia="pl-PL"/>
              </w:rPr>
            </w:pPr>
            <w:r w:rsidRPr="00962C21">
              <w:rPr>
                <w:rFonts w:ascii="Calibri" w:hAnsi="Calibri"/>
                <w:color w:val="000000"/>
                <w:sz w:val="20"/>
                <w:lang w:eastAsia="pl-PL"/>
              </w:rPr>
              <w:t>168 932,21 zł</w:t>
            </w:r>
          </w:p>
        </w:tc>
      </w:tr>
      <w:tr w:rsidR="00962C21" w:rsidRPr="00962C21" w:rsidTr="00962C21">
        <w:trPr>
          <w:trHeight w:val="30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962C21" w:rsidRPr="00962C21" w:rsidRDefault="00962C21" w:rsidP="00962C21">
            <w:pPr>
              <w:jc w:val="center"/>
              <w:rPr>
                <w:rFonts w:ascii="Calibri" w:hAnsi="Calibri"/>
                <w:color w:val="000000"/>
                <w:sz w:val="20"/>
                <w:lang w:eastAsia="pl-PL"/>
              </w:rPr>
            </w:pPr>
            <w:r w:rsidRPr="00962C21">
              <w:rPr>
                <w:rFonts w:ascii="Calibri" w:hAnsi="Calibri"/>
                <w:color w:val="000000"/>
                <w:sz w:val="20"/>
                <w:lang w:eastAsia="pl-PL"/>
              </w:rPr>
              <w:t>2</w:t>
            </w:r>
          </w:p>
        </w:tc>
        <w:tc>
          <w:tcPr>
            <w:tcW w:w="3466" w:type="dxa"/>
            <w:tcBorders>
              <w:top w:val="nil"/>
              <w:left w:val="nil"/>
              <w:bottom w:val="single" w:sz="4" w:space="0" w:color="auto"/>
              <w:right w:val="single" w:sz="4" w:space="0" w:color="auto"/>
            </w:tcBorders>
            <w:shd w:val="clear" w:color="000000" w:fill="FFFFFF"/>
            <w:vAlign w:val="center"/>
            <w:hideMark/>
          </w:tcPr>
          <w:p w:rsidR="00962C21" w:rsidRPr="00962C21" w:rsidRDefault="00962C21" w:rsidP="00962C21">
            <w:pPr>
              <w:rPr>
                <w:rFonts w:ascii="Calibri" w:hAnsi="Calibri"/>
                <w:sz w:val="22"/>
                <w:szCs w:val="22"/>
                <w:lang w:eastAsia="pl-PL"/>
              </w:rPr>
            </w:pPr>
            <w:r w:rsidRPr="00962C21">
              <w:rPr>
                <w:rFonts w:ascii="Calibri" w:hAnsi="Calibri"/>
                <w:sz w:val="22"/>
                <w:szCs w:val="22"/>
                <w:lang w:eastAsia="pl-PL"/>
              </w:rPr>
              <w:t>Stadion sportowy</w:t>
            </w:r>
          </w:p>
        </w:tc>
        <w:tc>
          <w:tcPr>
            <w:tcW w:w="3076" w:type="dxa"/>
            <w:tcBorders>
              <w:top w:val="nil"/>
              <w:left w:val="nil"/>
              <w:bottom w:val="single" w:sz="4" w:space="0" w:color="auto"/>
              <w:right w:val="single" w:sz="4" w:space="0" w:color="auto"/>
            </w:tcBorders>
            <w:shd w:val="clear" w:color="000000" w:fill="FFFFFF"/>
            <w:vAlign w:val="center"/>
            <w:hideMark/>
          </w:tcPr>
          <w:p w:rsidR="00962C21" w:rsidRPr="00962C21" w:rsidRDefault="00962C21" w:rsidP="00962C21">
            <w:pPr>
              <w:rPr>
                <w:rFonts w:ascii="Calibri" w:hAnsi="Calibri"/>
                <w:sz w:val="20"/>
                <w:lang w:eastAsia="pl-PL"/>
              </w:rPr>
            </w:pPr>
            <w:r w:rsidRPr="00962C21">
              <w:rPr>
                <w:rFonts w:ascii="Calibri" w:hAnsi="Calibri"/>
                <w:sz w:val="20"/>
                <w:lang w:eastAsia="pl-PL"/>
              </w:rPr>
              <w:t> </w:t>
            </w:r>
          </w:p>
        </w:tc>
        <w:tc>
          <w:tcPr>
            <w:tcW w:w="1305" w:type="dxa"/>
            <w:tcBorders>
              <w:top w:val="nil"/>
              <w:left w:val="nil"/>
              <w:bottom w:val="single" w:sz="4" w:space="0" w:color="auto"/>
              <w:right w:val="single" w:sz="8" w:space="0" w:color="auto"/>
            </w:tcBorders>
            <w:shd w:val="clear" w:color="000000" w:fill="FFFFFF"/>
            <w:vAlign w:val="center"/>
            <w:hideMark/>
          </w:tcPr>
          <w:p w:rsidR="00962C21" w:rsidRPr="00962C21" w:rsidRDefault="00962C21" w:rsidP="00962C21">
            <w:pPr>
              <w:jc w:val="center"/>
              <w:rPr>
                <w:rFonts w:ascii="Calibri" w:hAnsi="Calibri"/>
                <w:sz w:val="20"/>
                <w:lang w:eastAsia="pl-PL"/>
              </w:rPr>
            </w:pPr>
            <w:r w:rsidRPr="00962C21">
              <w:rPr>
                <w:rFonts w:ascii="Calibri" w:hAnsi="Calibri"/>
                <w:sz w:val="20"/>
                <w:lang w:eastAsia="pl-PL"/>
              </w:rPr>
              <w:t> </w:t>
            </w:r>
          </w:p>
        </w:tc>
        <w:tc>
          <w:tcPr>
            <w:tcW w:w="2664" w:type="dxa"/>
            <w:tcBorders>
              <w:top w:val="nil"/>
              <w:left w:val="nil"/>
              <w:bottom w:val="single" w:sz="4" w:space="0" w:color="auto"/>
              <w:right w:val="single" w:sz="8" w:space="0" w:color="auto"/>
            </w:tcBorders>
            <w:shd w:val="clear" w:color="000000" w:fill="DAEEF3"/>
            <w:noWrap/>
            <w:vAlign w:val="center"/>
            <w:hideMark/>
          </w:tcPr>
          <w:p w:rsidR="00962C21" w:rsidRPr="00962C21" w:rsidRDefault="00962C21" w:rsidP="00962C21">
            <w:pPr>
              <w:jc w:val="right"/>
              <w:rPr>
                <w:rFonts w:ascii="Calibri" w:hAnsi="Calibri"/>
                <w:color w:val="000000"/>
                <w:sz w:val="20"/>
                <w:lang w:eastAsia="pl-PL"/>
              </w:rPr>
            </w:pPr>
            <w:r w:rsidRPr="00962C21">
              <w:rPr>
                <w:rFonts w:ascii="Calibri" w:hAnsi="Calibri"/>
                <w:color w:val="000000"/>
                <w:sz w:val="20"/>
                <w:lang w:eastAsia="pl-PL"/>
              </w:rPr>
              <w:t>66 002,79 zł</w:t>
            </w:r>
          </w:p>
        </w:tc>
      </w:tr>
      <w:tr w:rsidR="00962C21" w:rsidRPr="00962C21" w:rsidTr="00962C21">
        <w:trPr>
          <w:trHeight w:val="300"/>
        </w:trPr>
        <w:tc>
          <w:tcPr>
            <w:tcW w:w="419" w:type="dxa"/>
            <w:tcBorders>
              <w:top w:val="nil"/>
              <w:left w:val="single" w:sz="4" w:space="0" w:color="auto"/>
              <w:bottom w:val="single" w:sz="4" w:space="0" w:color="auto"/>
              <w:right w:val="single" w:sz="4" w:space="0" w:color="auto"/>
            </w:tcBorders>
            <w:shd w:val="clear" w:color="000000" w:fill="FFFFFF"/>
            <w:noWrap/>
            <w:vAlign w:val="center"/>
            <w:hideMark/>
          </w:tcPr>
          <w:p w:rsidR="00962C21" w:rsidRPr="00962C21" w:rsidRDefault="00962C21" w:rsidP="00962C21">
            <w:pPr>
              <w:jc w:val="center"/>
              <w:rPr>
                <w:rFonts w:ascii="Calibri" w:hAnsi="Calibri"/>
                <w:color w:val="000000"/>
                <w:sz w:val="20"/>
                <w:lang w:eastAsia="pl-PL"/>
              </w:rPr>
            </w:pPr>
            <w:r w:rsidRPr="00962C21">
              <w:rPr>
                <w:rFonts w:ascii="Calibri" w:hAnsi="Calibri"/>
                <w:color w:val="000000"/>
                <w:sz w:val="20"/>
                <w:lang w:eastAsia="pl-PL"/>
              </w:rPr>
              <w:t>3</w:t>
            </w:r>
          </w:p>
        </w:tc>
        <w:tc>
          <w:tcPr>
            <w:tcW w:w="3466" w:type="dxa"/>
            <w:tcBorders>
              <w:top w:val="nil"/>
              <w:left w:val="nil"/>
              <w:bottom w:val="single" w:sz="4" w:space="0" w:color="auto"/>
              <w:right w:val="single" w:sz="4" w:space="0" w:color="auto"/>
            </w:tcBorders>
            <w:shd w:val="clear" w:color="000000" w:fill="FFFFFF"/>
            <w:vAlign w:val="center"/>
            <w:hideMark/>
          </w:tcPr>
          <w:p w:rsidR="00962C21" w:rsidRPr="00962C21" w:rsidRDefault="00962C21" w:rsidP="00962C21">
            <w:pPr>
              <w:rPr>
                <w:rFonts w:ascii="Calibri" w:hAnsi="Calibri"/>
                <w:sz w:val="20"/>
                <w:lang w:eastAsia="pl-PL"/>
              </w:rPr>
            </w:pPr>
            <w:r w:rsidRPr="00962C21">
              <w:rPr>
                <w:rFonts w:ascii="Calibri" w:hAnsi="Calibri"/>
                <w:sz w:val="20"/>
                <w:lang w:eastAsia="pl-PL"/>
              </w:rPr>
              <w:t>Zewnętrzny park ćwiczeń 1</w:t>
            </w:r>
          </w:p>
        </w:tc>
        <w:tc>
          <w:tcPr>
            <w:tcW w:w="3076" w:type="dxa"/>
            <w:tcBorders>
              <w:top w:val="nil"/>
              <w:left w:val="nil"/>
              <w:bottom w:val="single" w:sz="4" w:space="0" w:color="auto"/>
              <w:right w:val="single" w:sz="4" w:space="0" w:color="auto"/>
            </w:tcBorders>
            <w:shd w:val="clear" w:color="000000" w:fill="FFFFFF"/>
            <w:vAlign w:val="center"/>
            <w:hideMark/>
          </w:tcPr>
          <w:p w:rsidR="00962C21" w:rsidRPr="00962C21" w:rsidRDefault="00962C21" w:rsidP="00962C21">
            <w:pPr>
              <w:rPr>
                <w:rFonts w:ascii="Calibri" w:hAnsi="Calibri"/>
                <w:sz w:val="20"/>
                <w:lang w:eastAsia="pl-PL"/>
              </w:rPr>
            </w:pPr>
            <w:r w:rsidRPr="00962C21">
              <w:rPr>
                <w:rFonts w:ascii="Calibri" w:hAnsi="Calibri"/>
                <w:sz w:val="20"/>
                <w:lang w:eastAsia="pl-PL"/>
              </w:rPr>
              <w:t>Biesiekierz 60</w:t>
            </w:r>
          </w:p>
        </w:tc>
        <w:tc>
          <w:tcPr>
            <w:tcW w:w="1305" w:type="dxa"/>
            <w:tcBorders>
              <w:top w:val="nil"/>
              <w:left w:val="nil"/>
              <w:bottom w:val="single" w:sz="4" w:space="0" w:color="auto"/>
              <w:right w:val="single" w:sz="8" w:space="0" w:color="auto"/>
            </w:tcBorders>
            <w:shd w:val="clear" w:color="000000" w:fill="FFFFFF"/>
            <w:vAlign w:val="center"/>
            <w:hideMark/>
          </w:tcPr>
          <w:p w:rsidR="00962C21" w:rsidRPr="00962C21" w:rsidRDefault="00962C21" w:rsidP="00962C21">
            <w:pPr>
              <w:jc w:val="center"/>
              <w:rPr>
                <w:rFonts w:ascii="Calibri" w:hAnsi="Calibri"/>
                <w:sz w:val="20"/>
                <w:lang w:eastAsia="pl-PL"/>
              </w:rPr>
            </w:pPr>
            <w:r w:rsidRPr="00962C21">
              <w:rPr>
                <w:rFonts w:ascii="Calibri" w:hAnsi="Calibri"/>
                <w:sz w:val="20"/>
                <w:lang w:eastAsia="pl-PL"/>
              </w:rPr>
              <w:t> </w:t>
            </w:r>
          </w:p>
        </w:tc>
        <w:tc>
          <w:tcPr>
            <w:tcW w:w="2664" w:type="dxa"/>
            <w:tcBorders>
              <w:top w:val="nil"/>
              <w:left w:val="nil"/>
              <w:bottom w:val="single" w:sz="4" w:space="0" w:color="auto"/>
              <w:right w:val="single" w:sz="8" w:space="0" w:color="auto"/>
            </w:tcBorders>
            <w:shd w:val="clear" w:color="000000" w:fill="DAEEF3"/>
            <w:noWrap/>
            <w:vAlign w:val="center"/>
            <w:hideMark/>
          </w:tcPr>
          <w:p w:rsidR="00962C21" w:rsidRPr="00962C21" w:rsidRDefault="00962C21" w:rsidP="00962C21">
            <w:pPr>
              <w:jc w:val="right"/>
              <w:rPr>
                <w:rFonts w:ascii="Calibri" w:hAnsi="Calibri"/>
                <w:sz w:val="20"/>
                <w:lang w:eastAsia="pl-PL"/>
              </w:rPr>
            </w:pPr>
            <w:r w:rsidRPr="00962C21">
              <w:rPr>
                <w:rFonts w:ascii="Calibri" w:hAnsi="Calibri"/>
                <w:sz w:val="20"/>
                <w:lang w:eastAsia="pl-PL"/>
              </w:rPr>
              <w:t>15 000,00 zł</w:t>
            </w:r>
          </w:p>
        </w:tc>
      </w:tr>
      <w:tr w:rsidR="00962C21" w:rsidRPr="00962C21" w:rsidTr="00962C21">
        <w:trPr>
          <w:trHeight w:val="300"/>
        </w:trPr>
        <w:tc>
          <w:tcPr>
            <w:tcW w:w="419" w:type="dxa"/>
            <w:tcBorders>
              <w:top w:val="nil"/>
              <w:left w:val="single" w:sz="4" w:space="0" w:color="auto"/>
              <w:bottom w:val="single" w:sz="4" w:space="0" w:color="auto"/>
              <w:right w:val="single" w:sz="4" w:space="0" w:color="auto"/>
            </w:tcBorders>
            <w:shd w:val="clear" w:color="000000" w:fill="FFFFFF"/>
            <w:noWrap/>
            <w:vAlign w:val="center"/>
            <w:hideMark/>
          </w:tcPr>
          <w:p w:rsidR="00962C21" w:rsidRPr="00962C21" w:rsidRDefault="00962C21" w:rsidP="00962C21">
            <w:pPr>
              <w:jc w:val="center"/>
              <w:rPr>
                <w:rFonts w:ascii="Calibri" w:hAnsi="Calibri"/>
                <w:color w:val="000000"/>
                <w:sz w:val="20"/>
                <w:lang w:eastAsia="pl-PL"/>
              </w:rPr>
            </w:pPr>
            <w:r w:rsidRPr="00962C21">
              <w:rPr>
                <w:rFonts w:ascii="Calibri" w:hAnsi="Calibri"/>
                <w:color w:val="000000"/>
                <w:sz w:val="20"/>
                <w:lang w:eastAsia="pl-PL"/>
              </w:rPr>
              <w:t>4</w:t>
            </w:r>
          </w:p>
        </w:tc>
        <w:tc>
          <w:tcPr>
            <w:tcW w:w="3466" w:type="dxa"/>
            <w:tcBorders>
              <w:top w:val="nil"/>
              <w:left w:val="nil"/>
              <w:bottom w:val="single" w:sz="4" w:space="0" w:color="auto"/>
              <w:right w:val="single" w:sz="4" w:space="0" w:color="auto"/>
            </w:tcBorders>
            <w:shd w:val="clear" w:color="000000" w:fill="FFFFFF"/>
            <w:vAlign w:val="center"/>
            <w:hideMark/>
          </w:tcPr>
          <w:p w:rsidR="00962C21" w:rsidRPr="00962C21" w:rsidRDefault="00962C21" w:rsidP="00962C21">
            <w:pPr>
              <w:rPr>
                <w:rFonts w:ascii="Calibri" w:hAnsi="Calibri"/>
                <w:sz w:val="20"/>
                <w:lang w:eastAsia="pl-PL"/>
              </w:rPr>
            </w:pPr>
            <w:r w:rsidRPr="00962C21">
              <w:rPr>
                <w:rFonts w:ascii="Calibri" w:hAnsi="Calibri"/>
                <w:sz w:val="20"/>
                <w:lang w:eastAsia="pl-PL"/>
              </w:rPr>
              <w:t>Zewnętrzny park ćwiczeń 1</w:t>
            </w:r>
          </w:p>
        </w:tc>
        <w:tc>
          <w:tcPr>
            <w:tcW w:w="3076" w:type="dxa"/>
            <w:tcBorders>
              <w:top w:val="nil"/>
              <w:left w:val="nil"/>
              <w:bottom w:val="single" w:sz="4" w:space="0" w:color="auto"/>
              <w:right w:val="single" w:sz="4" w:space="0" w:color="auto"/>
            </w:tcBorders>
            <w:shd w:val="clear" w:color="000000" w:fill="FFFFFF"/>
            <w:vAlign w:val="center"/>
            <w:hideMark/>
          </w:tcPr>
          <w:p w:rsidR="00962C21" w:rsidRPr="00962C21" w:rsidRDefault="00962C21" w:rsidP="00962C21">
            <w:pPr>
              <w:rPr>
                <w:rFonts w:ascii="Calibri" w:hAnsi="Calibri"/>
                <w:sz w:val="20"/>
                <w:lang w:eastAsia="pl-PL"/>
              </w:rPr>
            </w:pPr>
            <w:r w:rsidRPr="00962C21">
              <w:rPr>
                <w:rFonts w:ascii="Calibri" w:hAnsi="Calibri"/>
                <w:sz w:val="20"/>
                <w:lang w:eastAsia="pl-PL"/>
              </w:rPr>
              <w:t>Laski Koszalińskie</w:t>
            </w:r>
          </w:p>
        </w:tc>
        <w:tc>
          <w:tcPr>
            <w:tcW w:w="1305" w:type="dxa"/>
            <w:tcBorders>
              <w:top w:val="nil"/>
              <w:left w:val="nil"/>
              <w:bottom w:val="single" w:sz="4" w:space="0" w:color="auto"/>
              <w:right w:val="single" w:sz="8" w:space="0" w:color="auto"/>
            </w:tcBorders>
            <w:shd w:val="clear" w:color="000000" w:fill="FFFFFF"/>
            <w:vAlign w:val="center"/>
            <w:hideMark/>
          </w:tcPr>
          <w:p w:rsidR="00962C21" w:rsidRPr="00962C21" w:rsidRDefault="00962C21" w:rsidP="00962C21">
            <w:pPr>
              <w:jc w:val="center"/>
              <w:rPr>
                <w:rFonts w:ascii="Calibri" w:hAnsi="Calibri"/>
                <w:sz w:val="20"/>
                <w:lang w:eastAsia="pl-PL"/>
              </w:rPr>
            </w:pPr>
            <w:r w:rsidRPr="00962C21">
              <w:rPr>
                <w:rFonts w:ascii="Calibri" w:hAnsi="Calibri"/>
                <w:sz w:val="20"/>
                <w:lang w:eastAsia="pl-PL"/>
              </w:rPr>
              <w:t> </w:t>
            </w:r>
          </w:p>
        </w:tc>
        <w:tc>
          <w:tcPr>
            <w:tcW w:w="2664" w:type="dxa"/>
            <w:tcBorders>
              <w:top w:val="nil"/>
              <w:left w:val="nil"/>
              <w:bottom w:val="single" w:sz="4" w:space="0" w:color="auto"/>
              <w:right w:val="single" w:sz="8" w:space="0" w:color="auto"/>
            </w:tcBorders>
            <w:shd w:val="clear" w:color="000000" w:fill="DAEEF3"/>
            <w:noWrap/>
            <w:vAlign w:val="center"/>
            <w:hideMark/>
          </w:tcPr>
          <w:p w:rsidR="00962C21" w:rsidRPr="00962C21" w:rsidRDefault="00962C21" w:rsidP="00962C21">
            <w:pPr>
              <w:jc w:val="right"/>
              <w:rPr>
                <w:rFonts w:ascii="Calibri" w:hAnsi="Calibri"/>
                <w:sz w:val="20"/>
                <w:lang w:eastAsia="pl-PL"/>
              </w:rPr>
            </w:pPr>
            <w:r w:rsidRPr="00962C21">
              <w:rPr>
                <w:rFonts w:ascii="Calibri" w:hAnsi="Calibri"/>
                <w:sz w:val="20"/>
                <w:lang w:eastAsia="pl-PL"/>
              </w:rPr>
              <w:t>15 000,00 zł</w:t>
            </w:r>
          </w:p>
        </w:tc>
      </w:tr>
      <w:tr w:rsidR="00962C21" w:rsidRPr="00962C21" w:rsidTr="00962C21">
        <w:trPr>
          <w:trHeight w:val="300"/>
        </w:trPr>
        <w:tc>
          <w:tcPr>
            <w:tcW w:w="419" w:type="dxa"/>
            <w:tcBorders>
              <w:top w:val="nil"/>
              <w:left w:val="single" w:sz="4" w:space="0" w:color="auto"/>
              <w:bottom w:val="single" w:sz="4" w:space="0" w:color="auto"/>
              <w:right w:val="single" w:sz="4" w:space="0" w:color="auto"/>
            </w:tcBorders>
            <w:shd w:val="clear" w:color="000000" w:fill="FFFFFF"/>
            <w:noWrap/>
            <w:vAlign w:val="center"/>
            <w:hideMark/>
          </w:tcPr>
          <w:p w:rsidR="00962C21" w:rsidRPr="00962C21" w:rsidRDefault="00962C21" w:rsidP="00962C21">
            <w:pPr>
              <w:jc w:val="center"/>
              <w:rPr>
                <w:rFonts w:ascii="Calibri" w:hAnsi="Calibri"/>
                <w:color w:val="000000"/>
                <w:sz w:val="20"/>
                <w:lang w:eastAsia="pl-PL"/>
              </w:rPr>
            </w:pPr>
            <w:r w:rsidRPr="00962C21">
              <w:rPr>
                <w:rFonts w:ascii="Calibri" w:hAnsi="Calibri"/>
                <w:color w:val="000000"/>
                <w:sz w:val="20"/>
                <w:lang w:eastAsia="pl-PL"/>
              </w:rPr>
              <w:t>5</w:t>
            </w:r>
          </w:p>
        </w:tc>
        <w:tc>
          <w:tcPr>
            <w:tcW w:w="3466" w:type="dxa"/>
            <w:tcBorders>
              <w:top w:val="nil"/>
              <w:left w:val="nil"/>
              <w:bottom w:val="single" w:sz="4" w:space="0" w:color="auto"/>
              <w:right w:val="single" w:sz="4" w:space="0" w:color="auto"/>
            </w:tcBorders>
            <w:shd w:val="clear" w:color="000000" w:fill="FFFFFF"/>
            <w:vAlign w:val="center"/>
            <w:hideMark/>
          </w:tcPr>
          <w:p w:rsidR="00962C21" w:rsidRPr="00962C21" w:rsidRDefault="00962C21" w:rsidP="00962C21">
            <w:pPr>
              <w:rPr>
                <w:rFonts w:ascii="Calibri" w:hAnsi="Calibri"/>
                <w:sz w:val="20"/>
                <w:lang w:eastAsia="pl-PL"/>
              </w:rPr>
            </w:pPr>
            <w:r w:rsidRPr="00962C21">
              <w:rPr>
                <w:rFonts w:ascii="Calibri" w:hAnsi="Calibri"/>
                <w:sz w:val="20"/>
                <w:lang w:eastAsia="pl-PL"/>
              </w:rPr>
              <w:t>Zewnętrzny park ćwiczeń 1</w:t>
            </w:r>
          </w:p>
        </w:tc>
        <w:tc>
          <w:tcPr>
            <w:tcW w:w="3076" w:type="dxa"/>
            <w:tcBorders>
              <w:top w:val="nil"/>
              <w:left w:val="nil"/>
              <w:bottom w:val="single" w:sz="4" w:space="0" w:color="auto"/>
              <w:right w:val="single" w:sz="4" w:space="0" w:color="auto"/>
            </w:tcBorders>
            <w:shd w:val="clear" w:color="000000" w:fill="FFFFFF"/>
            <w:vAlign w:val="center"/>
            <w:hideMark/>
          </w:tcPr>
          <w:p w:rsidR="00962C21" w:rsidRPr="00962C21" w:rsidRDefault="00962C21" w:rsidP="00962C21">
            <w:pPr>
              <w:rPr>
                <w:rFonts w:ascii="Calibri" w:hAnsi="Calibri"/>
                <w:sz w:val="20"/>
                <w:lang w:eastAsia="pl-PL"/>
              </w:rPr>
            </w:pPr>
            <w:r w:rsidRPr="00962C21">
              <w:rPr>
                <w:rFonts w:ascii="Calibri" w:hAnsi="Calibri"/>
                <w:sz w:val="20"/>
                <w:lang w:eastAsia="pl-PL"/>
              </w:rPr>
              <w:t>Parsowo</w:t>
            </w:r>
          </w:p>
        </w:tc>
        <w:tc>
          <w:tcPr>
            <w:tcW w:w="1305" w:type="dxa"/>
            <w:tcBorders>
              <w:top w:val="nil"/>
              <w:left w:val="nil"/>
              <w:bottom w:val="single" w:sz="4" w:space="0" w:color="auto"/>
              <w:right w:val="single" w:sz="8" w:space="0" w:color="auto"/>
            </w:tcBorders>
            <w:shd w:val="clear" w:color="000000" w:fill="FFFFFF"/>
            <w:vAlign w:val="center"/>
            <w:hideMark/>
          </w:tcPr>
          <w:p w:rsidR="00962C21" w:rsidRPr="00962C21" w:rsidRDefault="00962C21" w:rsidP="00962C21">
            <w:pPr>
              <w:jc w:val="center"/>
              <w:rPr>
                <w:rFonts w:ascii="Calibri" w:hAnsi="Calibri"/>
                <w:sz w:val="20"/>
                <w:lang w:eastAsia="pl-PL"/>
              </w:rPr>
            </w:pPr>
            <w:r w:rsidRPr="00962C21">
              <w:rPr>
                <w:rFonts w:ascii="Calibri" w:hAnsi="Calibri"/>
                <w:sz w:val="20"/>
                <w:lang w:eastAsia="pl-PL"/>
              </w:rPr>
              <w:t> </w:t>
            </w:r>
          </w:p>
        </w:tc>
        <w:tc>
          <w:tcPr>
            <w:tcW w:w="2664" w:type="dxa"/>
            <w:tcBorders>
              <w:top w:val="nil"/>
              <w:left w:val="nil"/>
              <w:bottom w:val="single" w:sz="4" w:space="0" w:color="auto"/>
              <w:right w:val="single" w:sz="8" w:space="0" w:color="auto"/>
            </w:tcBorders>
            <w:shd w:val="clear" w:color="000000" w:fill="DAEEF3"/>
            <w:noWrap/>
            <w:vAlign w:val="center"/>
            <w:hideMark/>
          </w:tcPr>
          <w:p w:rsidR="00962C21" w:rsidRPr="00962C21" w:rsidRDefault="00962C21" w:rsidP="00962C21">
            <w:pPr>
              <w:jc w:val="right"/>
              <w:rPr>
                <w:rFonts w:ascii="Calibri" w:hAnsi="Calibri"/>
                <w:sz w:val="20"/>
                <w:lang w:eastAsia="pl-PL"/>
              </w:rPr>
            </w:pPr>
            <w:r w:rsidRPr="00962C21">
              <w:rPr>
                <w:rFonts w:ascii="Calibri" w:hAnsi="Calibri"/>
                <w:sz w:val="20"/>
                <w:lang w:eastAsia="pl-PL"/>
              </w:rPr>
              <w:t>15 000,00 zł</w:t>
            </w:r>
          </w:p>
        </w:tc>
      </w:tr>
      <w:tr w:rsidR="00962C21" w:rsidRPr="00962C21" w:rsidTr="00962C21">
        <w:trPr>
          <w:trHeight w:val="300"/>
        </w:trPr>
        <w:tc>
          <w:tcPr>
            <w:tcW w:w="419" w:type="dxa"/>
            <w:tcBorders>
              <w:top w:val="nil"/>
              <w:left w:val="single" w:sz="4" w:space="0" w:color="auto"/>
              <w:bottom w:val="single" w:sz="4" w:space="0" w:color="auto"/>
              <w:right w:val="single" w:sz="4" w:space="0" w:color="auto"/>
            </w:tcBorders>
            <w:shd w:val="clear" w:color="000000" w:fill="FFFF00"/>
            <w:noWrap/>
            <w:vAlign w:val="center"/>
            <w:hideMark/>
          </w:tcPr>
          <w:p w:rsidR="00962C21" w:rsidRPr="00962C21" w:rsidRDefault="00962C21" w:rsidP="00962C21">
            <w:pPr>
              <w:jc w:val="center"/>
              <w:rPr>
                <w:rFonts w:ascii="Calibri" w:hAnsi="Calibri"/>
                <w:b/>
                <w:bCs/>
                <w:color w:val="000000"/>
                <w:sz w:val="20"/>
                <w:lang w:eastAsia="pl-PL"/>
              </w:rPr>
            </w:pPr>
            <w:r w:rsidRPr="00962C21">
              <w:rPr>
                <w:rFonts w:ascii="Calibri" w:hAnsi="Calibri"/>
                <w:b/>
                <w:bCs/>
                <w:color w:val="000000"/>
                <w:sz w:val="20"/>
                <w:lang w:eastAsia="pl-PL"/>
              </w:rPr>
              <w:t>4.</w:t>
            </w:r>
          </w:p>
        </w:tc>
        <w:tc>
          <w:tcPr>
            <w:tcW w:w="10511" w:type="dxa"/>
            <w:gridSpan w:val="4"/>
            <w:tcBorders>
              <w:top w:val="single" w:sz="4" w:space="0" w:color="auto"/>
              <w:left w:val="nil"/>
              <w:bottom w:val="single" w:sz="4" w:space="0" w:color="auto"/>
              <w:right w:val="single" w:sz="8" w:space="0" w:color="000000"/>
            </w:tcBorders>
            <w:shd w:val="clear" w:color="000000" w:fill="FFFF00"/>
            <w:vAlign w:val="center"/>
            <w:hideMark/>
          </w:tcPr>
          <w:p w:rsidR="00962C21" w:rsidRPr="00962C21" w:rsidRDefault="00962C21" w:rsidP="00962C21">
            <w:pPr>
              <w:rPr>
                <w:rFonts w:ascii="Calibri" w:hAnsi="Calibri"/>
                <w:b/>
                <w:bCs/>
                <w:sz w:val="20"/>
                <w:lang w:eastAsia="pl-PL"/>
              </w:rPr>
            </w:pPr>
            <w:r w:rsidRPr="00962C21">
              <w:rPr>
                <w:rFonts w:ascii="Calibri" w:hAnsi="Calibri"/>
                <w:b/>
                <w:bCs/>
                <w:sz w:val="20"/>
                <w:lang w:eastAsia="pl-PL"/>
              </w:rPr>
              <w:t xml:space="preserve">Szkoła Podstawowa w </w:t>
            </w:r>
            <w:proofErr w:type="spellStart"/>
            <w:r w:rsidRPr="00962C21">
              <w:rPr>
                <w:rFonts w:ascii="Calibri" w:hAnsi="Calibri"/>
                <w:b/>
                <w:bCs/>
                <w:sz w:val="20"/>
                <w:lang w:eastAsia="pl-PL"/>
              </w:rPr>
              <w:t>Bieskierzu</w:t>
            </w:r>
            <w:proofErr w:type="spellEnd"/>
          </w:p>
        </w:tc>
      </w:tr>
      <w:tr w:rsidR="00962C21" w:rsidRPr="00962C21" w:rsidTr="00962C21">
        <w:trPr>
          <w:trHeight w:val="30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962C21" w:rsidRPr="00962C21" w:rsidRDefault="00962C21" w:rsidP="00962C21">
            <w:pPr>
              <w:jc w:val="center"/>
              <w:rPr>
                <w:rFonts w:ascii="Calibri" w:hAnsi="Calibri"/>
                <w:color w:val="000000"/>
                <w:sz w:val="20"/>
                <w:lang w:eastAsia="pl-PL"/>
              </w:rPr>
            </w:pPr>
            <w:r w:rsidRPr="00962C21">
              <w:rPr>
                <w:rFonts w:ascii="Calibri" w:hAnsi="Calibri"/>
                <w:color w:val="000000"/>
                <w:sz w:val="20"/>
                <w:lang w:eastAsia="pl-PL"/>
              </w:rPr>
              <w:t>1</w:t>
            </w:r>
          </w:p>
        </w:tc>
        <w:tc>
          <w:tcPr>
            <w:tcW w:w="3466" w:type="dxa"/>
            <w:tcBorders>
              <w:top w:val="nil"/>
              <w:left w:val="nil"/>
              <w:bottom w:val="single" w:sz="4" w:space="0" w:color="auto"/>
              <w:right w:val="single" w:sz="4" w:space="0" w:color="auto"/>
            </w:tcBorders>
            <w:shd w:val="clear" w:color="000000" w:fill="FFFFFF"/>
            <w:vAlign w:val="center"/>
            <w:hideMark/>
          </w:tcPr>
          <w:p w:rsidR="00962C21" w:rsidRPr="00962C21" w:rsidRDefault="00962C21" w:rsidP="00962C21">
            <w:pPr>
              <w:rPr>
                <w:rFonts w:ascii="Calibri" w:hAnsi="Calibri"/>
                <w:sz w:val="20"/>
                <w:lang w:eastAsia="pl-PL"/>
              </w:rPr>
            </w:pPr>
            <w:r w:rsidRPr="00962C21">
              <w:rPr>
                <w:rFonts w:ascii="Calibri" w:hAnsi="Calibri"/>
                <w:sz w:val="20"/>
                <w:lang w:eastAsia="pl-PL"/>
              </w:rPr>
              <w:t>ogrodzenie siatkowe</w:t>
            </w:r>
          </w:p>
        </w:tc>
        <w:tc>
          <w:tcPr>
            <w:tcW w:w="3076" w:type="dxa"/>
            <w:tcBorders>
              <w:top w:val="nil"/>
              <w:left w:val="nil"/>
              <w:bottom w:val="single" w:sz="4" w:space="0" w:color="auto"/>
              <w:right w:val="single" w:sz="4" w:space="0" w:color="auto"/>
            </w:tcBorders>
            <w:shd w:val="clear" w:color="000000" w:fill="FFFFFF"/>
            <w:vAlign w:val="center"/>
            <w:hideMark/>
          </w:tcPr>
          <w:p w:rsidR="00962C21" w:rsidRPr="00962C21" w:rsidRDefault="00962C21" w:rsidP="00962C21">
            <w:pPr>
              <w:rPr>
                <w:rFonts w:ascii="Calibri" w:hAnsi="Calibri"/>
                <w:sz w:val="20"/>
                <w:lang w:eastAsia="pl-PL"/>
              </w:rPr>
            </w:pPr>
            <w:r w:rsidRPr="00962C21">
              <w:rPr>
                <w:rFonts w:ascii="Calibri" w:hAnsi="Calibri"/>
                <w:sz w:val="20"/>
                <w:lang w:eastAsia="pl-PL"/>
              </w:rPr>
              <w:t>Biesiekierz 60</w:t>
            </w:r>
          </w:p>
        </w:tc>
        <w:tc>
          <w:tcPr>
            <w:tcW w:w="1305" w:type="dxa"/>
            <w:tcBorders>
              <w:top w:val="nil"/>
              <w:left w:val="nil"/>
              <w:bottom w:val="single" w:sz="4" w:space="0" w:color="auto"/>
              <w:right w:val="single" w:sz="8" w:space="0" w:color="auto"/>
            </w:tcBorders>
            <w:shd w:val="clear" w:color="000000" w:fill="FFFFFF"/>
            <w:vAlign w:val="center"/>
            <w:hideMark/>
          </w:tcPr>
          <w:p w:rsidR="00962C21" w:rsidRPr="00962C21" w:rsidRDefault="00962C21" w:rsidP="00962C21">
            <w:pPr>
              <w:jc w:val="center"/>
              <w:rPr>
                <w:rFonts w:ascii="Calibri" w:hAnsi="Calibri"/>
                <w:sz w:val="20"/>
                <w:lang w:eastAsia="pl-PL"/>
              </w:rPr>
            </w:pPr>
            <w:r w:rsidRPr="00962C21">
              <w:rPr>
                <w:rFonts w:ascii="Calibri" w:hAnsi="Calibri"/>
                <w:sz w:val="20"/>
                <w:lang w:eastAsia="pl-PL"/>
              </w:rPr>
              <w:t>1968</w:t>
            </w:r>
          </w:p>
        </w:tc>
        <w:tc>
          <w:tcPr>
            <w:tcW w:w="2664" w:type="dxa"/>
            <w:tcBorders>
              <w:top w:val="nil"/>
              <w:left w:val="nil"/>
              <w:bottom w:val="single" w:sz="4" w:space="0" w:color="auto"/>
              <w:right w:val="single" w:sz="8" w:space="0" w:color="auto"/>
            </w:tcBorders>
            <w:shd w:val="clear" w:color="000000" w:fill="DAEEF3"/>
            <w:noWrap/>
            <w:vAlign w:val="center"/>
            <w:hideMark/>
          </w:tcPr>
          <w:p w:rsidR="00962C21" w:rsidRPr="00962C21" w:rsidRDefault="00962C21" w:rsidP="00962C21">
            <w:pPr>
              <w:jc w:val="right"/>
              <w:rPr>
                <w:rFonts w:ascii="Calibri" w:hAnsi="Calibri"/>
                <w:color w:val="000000"/>
                <w:sz w:val="20"/>
                <w:lang w:eastAsia="pl-PL"/>
              </w:rPr>
            </w:pPr>
            <w:r w:rsidRPr="00962C21">
              <w:rPr>
                <w:rFonts w:ascii="Calibri" w:hAnsi="Calibri"/>
                <w:color w:val="000000"/>
                <w:sz w:val="20"/>
                <w:lang w:eastAsia="pl-PL"/>
              </w:rPr>
              <w:t>8 711,44 zł</w:t>
            </w:r>
          </w:p>
        </w:tc>
      </w:tr>
      <w:tr w:rsidR="00962C21" w:rsidRPr="00962C21" w:rsidTr="00962C21">
        <w:trPr>
          <w:trHeight w:val="30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962C21" w:rsidRPr="00962C21" w:rsidRDefault="00962C21" w:rsidP="00962C21">
            <w:pPr>
              <w:jc w:val="center"/>
              <w:rPr>
                <w:rFonts w:ascii="Calibri" w:hAnsi="Calibri"/>
                <w:color w:val="000000"/>
                <w:sz w:val="20"/>
                <w:lang w:eastAsia="pl-PL"/>
              </w:rPr>
            </w:pPr>
            <w:r w:rsidRPr="00962C21">
              <w:rPr>
                <w:rFonts w:ascii="Calibri" w:hAnsi="Calibri"/>
                <w:color w:val="000000"/>
                <w:sz w:val="20"/>
                <w:lang w:eastAsia="pl-PL"/>
              </w:rPr>
              <w:t>2</w:t>
            </w:r>
          </w:p>
        </w:tc>
        <w:tc>
          <w:tcPr>
            <w:tcW w:w="3466" w:type="dxa"/>
            <w:tcBorders>
              <w:top w:val="nil"/>
              <w:left w:val="nil"/>
              <w:bottom w:val="single" w:sz="4" w:space="0" w:color="auto"/>
              <w:right w:val="single" w:sz="4" w:space="0" w:color="auto"/>
            </w:tcBorders>
            <w:shd w:val="clear" w:color="000000" w:fill="FFFFFF"/>
            <w:vAlign w:val="center"/>
            <w:hideMark/>
          </w:tcPr>
          <w:p w:rsidR="00962C21" w:rsidRPr="00962C21" w:rsidRDefault="00962C21" w:rsidP="00962C21">
            <w:pPr>
              <w:rPr>
                <w:rFonts w:ascii="Calibri" w:hAnsi="Calibri"/>
                <w:sz w:val="20"/>
                <w:lang w:eastAsia="pl-PL"/>
              </w:rPr>
            </w:pPr>
            <w:r w:rsidRPr="00962C21">
              <w:rPr>
                <w:rFonts w:ascii="Calibri" w:hAnsi="Calibri"/>
                <w:sz w:val="20"/>
                <w:lang w:eastAsia="pl-PL"/>
              </w:rPr>
              <w:t>szambo</w:t>
            </w:r>
          </w:p>
        </w:tc>
        <w:tc>
          <w:tcPr>
            <w:tcW w:w="3076" w:type="dxa"/>
            <w:tcBorders>
              <w:top w:val="nil"/>
              <w:left w:val="nil"/>
              <w:bottom w:val="single" w:sz="4" w:space="0" w:color="auto"/>
              <w:right w:val="single" w:sz="4" w:space="0" w:color="auto"/>
            </w:tcBorders>
            <w:shd w:val="clear" w:color="000000" w:fill="FFFFFF"/>
            <w:vAlign w:val="center"/>
            <w:hideMark/>
          </w:tcPr>
          <w:p w:rsidR="00962C21" w:rsidRPr="00962C21" w:rsidRDefault="00962C21" w:rsidP="00962C21">
            <w:pPr>
              <w:rPr>
                <w:rFonts w:ascii="Calibri" w:hAnsi="Calibri"/>
                <w:sz w:val="20"/>
                <w:lang w:eastAsia="pl-PL"/>
              </w:rPr>
            </w:pPr>
            <w:r w:rsidRPr="00962C21">
              <w:rPr>
                <w:rFonts w:ascii="Calibri" w:hAnsi="Calibri"/>
                <w:sz w:val="20"/>
                <w:lang w:eastAsia="pl-PL"/>
              </w:rPr>
              <w:t>Biesiekierz 60</w:t>
            </w:r>
          </w:p>
        </w:tc>
        <w:tc>
          <w:tcPr>
            <w:tcW w:w="1305" w:type="dxa"/>
            <w:tcBorders>
              <w:top w:val="nil"/>
              <w:left w:val="nil"/>
              <w:bottom w:val="single" w:sz="4" w:space="0" w:color="auto"/>
              <w:right w:val="single" w:sz="8" w:space="0" w:color="auto"/>
            </w:tcBorders>
            <w:shd w:val="clear" w:color="000000" w:fill="FFFFFF"/>
            <w:vAlign w:val="center"/>
            <w:hideMark/>
          </w:tcPr>
          <w:p w:rsidR="00962C21" w:rsidRPr="00962C21" w:rsidRDefault="00962C21" w:rsidP="00962C21">
            <w:pPr>
              <w:jc w:val="center"/>
              <w:rPr>
                <w:rFonts w:ascii="Calibri" w:hAnsi="Calibri"/>
                <w:sz w:val="20"/>
                <w:lang w:eastAsia="pl-PL"/>
              </w:rPr>
            </w:pPr>
            <w:r w:rsidRPr="00962C21">
              <w:rPr>
                <w:rFonts w:ascii="Calibri" w:hAnsi="Calibri"/>
                <w:sz w:val="20"/>
                <w:lang w:eastAsia="pl-PL"/>
              </w:rPr>
              <w:t>1966</w:t>
            </w:r>
          </w:p>
        </w:tc>
        <w:tc>
          <w:tcPr>
            <w:tcW w:w="2664" w:type="dxa"/>
            <w:tcBorders>
              <w:top w:val="nil"/>
              <w:left w:val="nil"/>
              <w:bottom w:val="single" w:sz="4" w:space="0" w:color="auto"/>
              <w:right w:val="single" w:sz="8" w:space="0" w:color="auto"/>
            </w:tcBorders>
            <w:shd w:val="clear" w:color="000000" w:fill="DAEEF3"/>
            <w:noWrap/>
            <w:vAlign w:val="center"/>
            <w:hideMark/>
          </w:tcPr>
          <w:p w:rsidR="00962C21" w:rsidRPr="00962C21" w:rsidRDefault="00962C21" w:rsidP="00962C21">
            <w:pPr>
              <w:jc w:val="right"/>
              <w:rPr>
                <w:rFonts w:ascii="Calibri" w:hAnsi="Calibri"/>
                <w:color w:val="000000"/>
                <w:sz w:val="20"/>
                <w:lang w:eastAsia="pl-PL"/>
              </w:rPr>
            </w:pPr>
            <w:r w:rsidRPr="00962C21">
              <w:rPr>
                <w:rFonts w:ascii="Calibri" w:hAnsi="Calibri"/>
                <w:color w:val="000000"/>
                <w:sz w:val="20"/>
                <w:lang w:eastAsia="pl-PL"/>
              </w:rPr>
              <w:t>14 403,94 zł</w:t>
            </w:r>
          </w:p>
        </w:tc>
      </w:tr>
      <w:tr w:rsidR="00962C21" w:rsidRPr="00962C21" w:rsidTr="00962C21">
        <w:trPr>
          <w:trHeight w:val="30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962C21" w:rsidRPr="00962C21" w:rsidRDefault="00962C21" w:rsidP="00962C21">
            <w:pPr>
              <w:jc w:val="center"/>
              <w:rPr>
                <w:rFonts w:ascii="Calibri" w:hAnsi="Calibri"/>
                <w:color w:val="000000"/>
                <w:sz w:val="20"/>
                <w:lang w:eastAsia="pl-PL"/>
              </w:rPr>
            </w:pPr>
            <w:r w:rsidRPr="00962C21">
              <w:rPr>
                <w:rFonts w:ascii="Calibri" w:hAnsi="Calibri"/>
                <w:color w:val="000000"/>
                <w:sz w:val="20"/>
                <w:lang w:eastAsia="pl-PL"/>
              </w:rPr>
              <w:t>3</w:t>
            </w:r>
          </w:p>
        </w:tc>
        <w:tc>
          <w:tcPr>
            <w:tcW w:w="3466" w:type="dxa"/>
            <w:tcBorders>
              <w:top w:val="nil"/>
              <w:left w:val="nil"/>
              <w:bottom w:val="single" w:sz="4" w:space="0" w:color="auto"/>
              <w:right w:val="single" w:sz="4" w:space="0" w:color="auto"/>
            </w:tcBorders>
            <w:shd w:val="clear" w:color="000000" w:fill="FFFFFF"/>
            <w:vAlign w:val="center"/>
            <w:hideMark/>
          </w:tcPr>
          <w:p w:rsidR="00962C21" w:rsidRPr="00962C21" w:rsidRDefault="00962C21" w:rsidP="00962C21">
            <w:pPr>
              <w:rPr>
                <w:rFonts w:ascii="Calibri" w:hAnsi="Calibri"/>
                <w:sz w:val="20"/>
                <w:lang w:eastAsia="pl-PL"/>
              </w:rPr>
            </w:pPr>
            <w:r w:rsidRPr="00962C21">
              <w:rPr>
                <w:rFonts w:ascii="Calibri" w:hAnsi="Calibri"/>
                <w:sz w:val="20"/>
                <w:lang w:eastAsia="pl-PL"/>
              </w:rPr>
              <w:t>nawierzchnia betonowa</w:t>
            </w:r>
          </w:p>
        </w:tc>
        <w:tc>
          <w:tcPr>
            <w:tcW w:w="3076" w:type="dxa"/>
            <w:tcBorders>
              <w:top w:val="nil"/>
              <w:left w:val="nil"/>
              <w:bottom w:val="single" w:sz="4" w:space="0" w:color="auto"/>
              <w:right w:val="single" w:sz="4" w:space="0" w:color="auto"/>
            </w:tcBorders>
            <w:shd w:val="clear" w:color="000000" w:fill="FFFFFF"/>
            <w:vAlign w:val="center"/>
            <w:hideMark/>
          </w:tcPr>
          <w:p w:rsidR="00962C21" w:rsidRPr="00962C21" w:rsidRDefault="00962C21" w:rsidP="00962C21">
            <w:pPr>
              <w:rPr>
                <w:rFonts w:ascii="Calibri" w:hAnsi="Calibri"/>
                <w:sz w:val="20"/>
                <w:lang w:eastAsia="pl-PL"/>
              </w:rPr>
            </w:pPr>
            <w:r w:rsidRPr="00962C21">
              <w:rPr>
                <w:rFonts w:ascii="Calibri" w:hAnsi="Calibri"/>
                <w:sz w:val="20"/>
                <w:lang w:eastAsia="pl-PL"/>
              </w:rPr>
              <w:t>Biesiekierz 60</w:t>
            </w:r>
          </w:p>
        </w:tc>
        <w:tc>
          <w:tcPr>
            <w:tcW w:w="1305" w:type="dxa"/>
            <w:tcBorders>
              <w:top w:val="nil"/>
              <w:left w:val="nil"/>
              <w:bottom w:val="single" w:sz="4" w:space="0" w:color="auto"/>
              <w:right w:val="single" w:sz="8" w:space="0" w:color="auto"/>
            </w:tcBorders>
            <w:shd w:val="clear" w:color="000000" w:fill="FFFFFF"/>
            <w:vAlign w:val="center"/>
            <w:hideMark/>
          </w:tcPr>
          <w:p w:rsidR="00962C21" w:rsidRPr="00962C21" w:rsidRDefault="00962C21" w:rsidP="00962C21">
            <w:pPr>
              <w:jc w:val="center"/>
              <w:rPr>
                <w:rFonts w:ascii="Calibri" w:hAnsi="Calibri"/>
                <w:sz w:val="20"/>
                <w:lang w:eastAsia="pl-PL"/>
              </w:rPr>
            </w:pPr>
            <w:r w:rsidRPr="00962C21">
              <w:rPr>
                <w:rFonts w:ascii="Calibri" w:hAnsi="Calibri"/>
                <w:sz w:val="20"/>
                <w:lang w:eastAsia="pl-PL"/>
              </w:rPr>
              <w:t>1966</w:t>
            </w:r>
          </w:p>
        </w:tc>
        <w:tc>
          <w:tcPr>
            <w:tcW w:w="2664" w:type="dxa"/>
            <w:tcBorders>
              <w:top w:val="nil"/>
              <w:left w:val="nil"/>
              <w:bottom w:val="single" w:sz="4" w:space="0" w:color="auto"/>
              <w:right w:val="single" w:sz="8" w:space="0" w:color="auto"/>
            </w:tcBorders>
            <w:shd w:val="clear" w:color="000000" w:fill="DAEEF3"/>
            <w:noWrap/>
            <w:vAlign w:val="center"/>
            <w:hideMark/>
          </w:tcPr>
          <w:p w:rsidR="00962C21" w:rsidRPr="00962C21" w:rsidRDefault="00962C21" w:rsidP="00962C21">
            <w:pPr>
              <w:jc w:val="right"/>
              <w:rPr>
                <w:rFonts w:ascii="Calibri" w:hAnsi="Calibri"/>
                <w:color w:val="000000"/>
                <w:sz w:val="20"/>
                <w:lang w:eastAsia="pl-PL"/>
              </w:rPr>
            </w:pPr>
            <w:r w:rsidRPr="00962C21">
              <w:rPr>
                <w:rFonts w:ascii="Calibri" w:hAnsi="Calibri"/>
                <w:color w:val="000000"/>
                <w:sz w:val="20"/>
                <w:lang w:eastAsia="pl-PL"/>
              </w:rPr>
              <w:t>14 624,16 zł</w:t>
            </w:r>
          </w:p>
        </w:tc>
      </w:tr>
      <w:tr w:rsidR="00962C21" w:rsidRPr="00962C21" w:rsidTr="00962C21">
        <w:trPr>
          <w:trHeight w:val="30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962C21" w:rsidRPr="00962C21" w:rsidRDefault="00962C21" w:rsidP="00962C21">
            <w:pPr>
              <w:jc w:val="center"/>
              <w:rPr>
                <w:rFonts w:ascii="Calibri" w:hAnsi="Calibri"/>
                <w:color w:val="000000"/>
                <w:sz w:val="20"/>
                <w:lang w:eastAsia="pl-PL"/>
              </w:rPr>
            </w:pPr>
            <w:r w:rsidRPr="00962C21">
              <w:rPr>
                <w:rFonts w:ascii="Calibri" w:hAnsi="Calibri"/>
                <w:color w:val="000000"/>
                <w:sz w:val="20"/>
                <w:lang w:eastAsia="pl-PL"/>
              </w:rPr>
              <w:t>4</w:t>
            </w:r>
          </w:p>
        </w:tc>
        <w:tc>
          <w:tcPr>
            <w:tcW w:w="3466" w:type="dxa"/>
            <w:tcBorders>
              <w:top w:val="nil"/>
              <w:left w:val="nil"/>
              <w:bottom w:val="single" w:sz="4" w:space="0" w:color="auto"/>
              <w:right w:val="single" w:sz="4" w:space="0" w:color="auto"/>
            </w:tcBorders>
            <w:shd w:val="clear" w:color="000000" w:fill="FFFFFF"/>
            <w:vAlign w:val="center"/>
            <w:hideMark/>
          </w:tcPr>
          <w:p w:rsidR="00962C21" w:rsidRPr="00962C21" w:rsidRDefault="00962C21" w:rsidP="00962C21">
            <w:pPr>
              <w:rPr>
                <w:rFonts w:ascii="Calibri" w:hAnsi="Calibri"/>
                <w:sz w:val="20"/>
                <w:lang w:eastAsia="pl-PL"/>
              </w:rPr>
            </w:pPr>
            <w:r w:rsidRPr="00962C21">
              <w:rPr>
                <w:rFonts w:ascii="Calibri" w:hAnsi="Calibri"/>
                <w:sz w:val="20"/>
                <w:lang w:eastAsia="pl-PL"/>
              </w:rPr>
              <w:t>śmietnik</w:t>
            </w:r>
          </w:p>
        </w:tc>
        <w:tc>
          <w:tcPr>
            <w:tcW w:w="3076" w:type="dxa"/>
            <w:tcBorders>
              <w:top w:val="nil"/>
              <w:left w:val="nil"/>
              <w:bottom w:val="single" w:sz="4" w:space="0" w:color="auto"/>
              <w:right w:val="single" w:sz="4" w:space="0" w:color="auto"/>
            </w:tcBorders>
            <w:shd w:val="clear" w:color="000000" w:fill="FFFFFF"/>
            <w:vAlign w:val="center"/>
            <w:hideMark/>
          </w:tcPr>
          <w:p w:rsidR="00962C21" w:rsidRPr="00962C21" w:rsidRDefault="00962C21" w:rsidP="00962C21">
            <w:pPr>
              <w:rPr>
                <w:rFonts w:ascii="Calibri" w:hAnsi="Calibri"/>
                <w:sz w:val="20"/>
                <w:lang w:eastAsia="pl-PL"/>
              </w:rPr>
            </w:pPr>
            <w:r w:rsidRPr="00962C21">
              <w:rPr>
                <w:rFonts w:ascii="Calibri" w:hAnsi="Calibri"/>
                <w:sz w:val="20"/>
                <w:lang w:eastAsia="pl-PL"/>
              </w:rPr>
              <w:t>Biesiekierz 60</w:t>
            </w:r>
          </w:p>
        </w:tc>
        <w:tc>
          <w:tcPr>
            <w:tcW w:w="1305" w:type="dxa"/>
            <w:tcBorders>
              <w:top w:val="nil"/>
              <w:left w:val="nil"/>
              <w:bottom w:val="single" w:sz="4" w:space="0" w:color="auto"/>
              <w:right w:val="single" w:sz="8" w:space="0" w:color="auto"/>
            </w:tcBorders>
            <w:shd w:val="clear" w:color="000000" w:fill="FFFFFF"/>
            <w:vAlign w:val="center"/>
            <w:hideMark/>
          </w:tcPr>
          <w:p w:rsidR="00962C21" w:rsidRPr="00962C21" w:rsidRDefault="00962C21" w:rsidP="00962C21">
            <w:pPr>
              <w:jc w:val="center"/>
              <w:rPr>
                <w:rFonts w:ascii="Calibri" w:hAnsi="Calibri"/>
                <w:sz w:val="20"/>
                <w:lang w:eastAsia="pl-PL"/>
              </w:rPr>
            </w:pPr>
            <w:r w:rsidRPr="00962C21">
              <w:rPr>
                <w:rFonts w:ascii="Calibri" w:hAnsi="Calibri"/>
                <w:sz w:val="20"/>
                <w:lang w:eastAsia="pl-PL"/>
              </w:rPr>
              <w:t>1988</w:t>
            </w:r>
          </w:p>
        </w:tc>
        <w:tc>
          <w:tcPr>
            <w:tcW w:w="2664" w:type="dxa"/>
            <w:tcBorders>
              <w:top w:val="nil"/>
              <w:left w:val="nil"/>
              <w:bottom w:val="single" w:sz="4" w:space="0" w:color="auto"/>
              <w:right w:val="single" w:sz="8" w:space="0" w:color="auto"/>
            </w:tcBorders>
            <w:shd w:val="clear" w:color="000000" w:fill="DAEEF3"/>
            <w:noWrap/>
            <w:vAlign w:val="center"/>
            <w:hideMark/>
          </w:tcPr>
          <w:p w:rsidR="00962C21" w:rsidRPr="00962C21" w:rsidRDefault="00962C21" w:rsidP="00962C21">
            <w:pPr>
              <w:jc w:val="right"/>
              <w:rPr>
                <w:rFonts w:ascii="Calibri" w:hAnsi="Calibri"/>
                <w:color w:val="000000"/>
                <w:sz w:val="20"/>
                <w:lang w:eastAsia="pl-PL"/>
              </w:rPr>
            </w:pPr>
            <w:r w:rsidRPr="00962C21">
              <w:rPr>
                <w:rFonts w:ascii="Calibri" w:hAnsi="Calibri"/>
                <w:color w:val="000000"/>
                <w:sz w:val="20"/>
                <w:lang w:eastAsia="pl-PL"/>
              </w:rPr>
              <w:t>3 497,63 zł</w:t>
            </w:r>
          </w:p>
        </w:tc>
      </w:tr>
      <w:tr w:rsidR="00962C21" w:rsidRPr="00962C21" w:rsidTr="00962C21">
        <w:trPr>
          <w:trHeight w:val="30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962C21" w:rsidRPr="00962C21" w:rsidRDefault="00962C21" w:rsidP="00962C21">
            <w:pPr>
              <w:jc w:val="center"/>
              <w:rPr>
                <w:rFonts w:ascii="Calibri" w:hAnsi="Calibri"/>
                <w:color w:val="000000"/>
                <w:sz w:val="20"/>
                <w:lang w:eastAsia="pl-PL"/>
              </w:rPr>
            </w:pPr>
            <w:r w:rsidRPr="00962C21">
              <w:rPr>
                <w:rFonts w:ascii="Calibri" w:hAnsi="Calibri"/>
                <w:color w:val="000000"/>
                <w:sz w:val="20"/>
                <w:lang w:eastAsia="pl-PL"/>
              </w:rPr>
              <w:t>5</w:t>
            </w:r>
          </w:p>
        </w:tc>
        <w:tc>
          <w:tcPr>
            <w:tcW w:w="3466" w:type="dxa"/>
            <w:tcBorders>
              <w:top w:val="nil"/>
              <w:left w:val="nil"/>
              <w:bottom w:val="single" w:sz="4" w:space="0" w:color="auto"/>
              <w:right w:val="single" w:sz="4" w:space="0" w:color="auto"/>
            </w:tcBorders>
            <w:shd w:val="clear" w:color="000000" w:fill="FFFFFF"/>
            <w:vAlign w:val="center"/>
            <w:hideMark/>
          </w:tcPr>
          <w:p w:rsidR="00962C21" w:rsidRPr="00962C21" w:rsidRDefault="00962C21" w:rsidP="00962C21">
            <w:pPr>
              <w:rPr>
                <w:rFonts w:ascii="Calibri" w:hAnsi="Calibri"/>
                <w:sz w:val="20"/>
                <w:lang w:eastAsia="pl-PL"/>
              </w:rPr>
            </w:pPr>
            <w:r w:rsidRPr="00962C21">
              <w:rPr>
                <w:rFonts w:ascii="Calibri" w:hAnsi="Calibri"/>
                <w:sz w:val="20"/>
                <w:lang w:eastAsia="pl-PL"/>
              </w:rPr>
              <w:t>nawierzchnia betonowa</w:t>
            </w:r>
          </w:p>
        </w:tc>
        <w:tc>
          <w:tcPr>
            <w:tcW w:w="3076" w:type="dxa"/>
            <w:tcBorders>
              <w:top w:val="nil"/>
              <w:left w:val="nil"/>
              <w:bottom w:val="single" w:sz="4" w:space="0" w:color="auto"/>
              <w:right w:val="single" w:sz="4" w:space="0" w:color="auto"/>
            </w:tcBorders>
            <w:shd w:val="clear" w:color="000000" w:fill="FFFFFF"/>
            <w:vAlign w:val="center"/>
            <w:hideMark/>
          </w:tcPr>
          <w:p w:rsidR="00962C21" w:rsidRPr="00962C21" w:rsidRDefault="00962C21" w:rsidP="00962C21">
            <w:pPr>
              <w:rPr>
                <w:rFonts w:ascii="Calibri" w:hAnsi="Calibri"/>
                <w:sz w:val="20"/>
                <w:lang w:eastAsia="pl-PL"/>
              </w:rPr>
            </w:pPr>
            <w:r w:rsidRPr="00962C21">
              <w:rPr>
                <w:rFonts w:ascii="Calibri" w:hAnsi="Calibri"/>
                <w:sz w:val="20"/>
                <w:lang w:eastAsia="pl-PL"/>
              </w:rPr>
              <w:t>Parnowo 26</w:t>
            </w:r>
          </w:p>
        </w:tc>
        <w:tc>
          <w:tcPr>
            <w:tcW w:w="1305" w:type="dxa"/>
            <w:tcBorders>
              <w:top w:val="nil"/>
              <w:left w:val="nil"/>
              <w:bottom w:val="single" w:sz="4" w:space="0" w:color="auto"/>
              <w:right w:val="single" w:sz="8" w:space="0" w:color="auto"/>
            </w:tcBorders>
            <w:shd w:val="clear" w:color="000000" w:fill="FFFFFF"/>
            <w:vAlign w:val="center"/>
            <w:hideMark/>
          </w:tcPr>
          <w:p w:rsidR="00962C21" w:rsidRPr="00962C21" w:rsidRDefault="00962C21" w:rsidP="00962C21">
            <w:pPr>
              <w:jc w:val="center"/>
              <w:rPr>
                <w:rFonts w:ascii="Calibri" w:hAnsi="Calibri"/>
                <w:sz w:val="20"/>
                <w:lang w:eastAsia="pl-PL"/>
              </w:rPr>
            </w:pPr>
            <w:r w:rsidRPr="00962C21">
              <w:rPr>
                <w:rFonts w:ascii="Calibri" w:hAnsi="Calibri"/>
                <w:sz w:val="20"/>
                <w:lang w:eastAsia="pl-PL"/>
              </w:rPr>
              <w:t>1971</w:t>
            </w:r>
          </w:p>
        </w:tc>
        <w:tc>
          <w:tcPr>
            <w:tcW w:w="2664" w:type="dxa"/>
            <w:tcBorders>
              <w:top w:val="nil"/>
              <w:left w:val="nil"/>
              <w:bottom w:val="single" w:sz="4" w:space="0" w:color="auto"/>
              <w:right w:val="single" w:sz="8" w:space="0" w:color="auto"/>
            </w:tcBorders>
            <w:shd w:val="clear" w:color="000000" w:fill="DAEEF3"/>
            <w:noWrap/>
            <w:vAlign w:val="center"/>
            <w:hideMark/>
          </w:tcPr>
          <w:p w:rsidR="00962C21" w:rsidRPr="00962C21" w:rsidRDefault="00962C21" w:rsidP="00962C21">
            <w:pPr>
              <w:jc w:val="right"/>
              <w:rPr>
                <w:rFonts w:ascii="Calibri" w:hAnsi="Calibri"/>
                <w:color w:val="000000"/>
                <w:sz w:val="20"/>
                <w:lang w:eastAsia="pl-PL"/>
              </w:rPr>
            </w:pPr>
            <w:r w:rsidRPr="00962C21">
              <w:rPr>
                <w:rFonts w:ascii="Calibri" w:hAnsi="Calibri"/>
                <w:color w:val="000000"/>
                <w:sz w:val="20"/>
                <w:lang w:eastAsia="pl-PL"/>
              </w:rPr>
              <w:t>187,48 zł</w:t>
            </w:r>
          </w:p>
        </w:tc>
      </w:tr>
      <w:tr w:rsidR="00962C21" w:rsidRPr="00962C21" w:rsidTr="00962C21">
        <w:trPr>
          <w:trHeight w:val="30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962C21" w:rsidRPr="00962C21" w:rsidRDefault="00962C21" w:rsidP="00962C21">
            <w:pPr>
              <w:jc w:val="center"/>
              <w:rPr>
                <w:rFonts w:ascii="Calibri" w:hAnsi="Calibri"/>
                <w:color w:val="000000"/>
                <w:sz w:val="20"/>
                <w:lang w:eastAsia="pl-PL"/>
              </w:rPr>
            </w:pPr>
            <w:r w:rsidRPr="00962C21">
              <w:rPr>
                <w:rFonts w:ascii="Calibri" w:hAnsi="Calibri"/>
                <w:color w:val="000000"/>
                <w:sz w:val="20"/>
                <w:lang w:eastAsia="pl-PL"/>
              </w:rPr>
              <w:t>6</w:t>
            </w:r>
          </w:p>
        </w:tc>
        <w:tc>
          <w:tcPr>
            <w:tcW w:w="3466" w:type="dxa"/>
            <w:tcBorders>
              <w:top w:val="nil"/>
              <w:left w:val="nil"/>
              <w:bottom w:val="single" w:sz="4" w:space="0" w:color="auto"/>
              <w:right w:val="single" w:sz="4" w:space="0" w:color="auto"/>
            </w:tcBorders>
            <w:shd w:val="clear" w:color="000000" w:fill="FFFFFF"/>
            <w:vAlign w:val="center"/>
            <w:hideMark/>
          </w:tcPr>
          <w:p w:rsidR="00962C21" w:rsidRPr="00962C21" w:rsidRDefault="00962C21" w:rsidP="00962C21">
            <w:pPr>
              <w:rPr>
                <w:rFonts w:ascii="Calibri" w:hAnsi="Calibri"/>
                <w:sz w:val="20"/>
                <w:lang w:eastAsia="pl-PL"/>
              </w:rPr>
            </w:pPr>
            <w:r w:rsidRPr="00962C21">
              <w:rPr>
                <w:rFonts w:ascii="Calibri" w:hAnsi="Calibri"/>
                <w:sz w:val="20"/>
                <w:lang w:eastAsia="pl-PL"/>
              </w:rPr>
              <w:t>ogrodzenie siatkowe</w:t>
            </w:r>
          </w:p>
        </w:tc>
        <w:tc>
          <w:tcPr>
            <w:tcW w:w="3076" w:type="dxa"/>
            <w:tcBorders>
              <w:top w:val="nil"/>
              <w:left w:val="nil"/>
              <w:bottom w:val="single" w:sz="4" w:space="0" w:color="auto"/>
              <w:right w:val="single" w:sz="4" w:space="0" w:color="auto"/>
            </w:tcBorders>
            <w:shd w:val="clear" w:color="000000" w:fill="FFFFFF"/>
            <w:vAlign w:val="center"/>
            <w:hideMark/>
          </w:tcPr>
          <w:p w:rsidR="00962C21" w:rsidRPr="00962C21" w:rsidRDefault="00962C21" w:rsidP="00962C21">
            <w:pPr>
              <w:rPr>
                <w:rFonts w:ascii="Calibri" w:hAnsi="Calibri"/>
                <w:sz w:val="20"/>
                <w:lang w:eastAsia="pl-PL"/>
              </w:rPr>
            </w:pPr>
            <w:r w:rsidRPr="00962C21">
              <w:rPr>
                <w:rFonts w:ascii="Calibri" w:hAnsi="Calibri"/>
                <w:sz w:val="20"/>
                <w:lang w:eastAsia="pl-PL"/>
              </w:rPr>
              <w:t>Parnowo 26</w:t>
            </w:r>
          </w:p>
        </w:tc>
        <w:tc>
          <w:tcPr>
            <w:tcW w:w="1305" w:type="dxa"/>
            <w:tcBorders>
              <w:top w:val="nil"/>
              <w:left w:val="nil"/>
              <w:bottom w:val="single" w:sz="4" w:space="0" w:color="auto"/>
              <w:right w:val="single" w:sz="8" w:space="0" w:color="auto"/>
            </w:tcBorders>
            <w:shd w:val="clear" w:color="000000" w:fill="FFFFFF"/>
            <w:vAlign w:val="center"/>
            <w:hideMark/>
          </w:tcPr>
          <w:p w:rsidR="00962C21" w:rsidRPr="00962C21" w:rsidRDefault="00962C21" w:rsidP="00962C21">
            <w:pPr>
              <w:jc w:val="center"/>
              <w:rPr>
                <w:rFonts w:ascii="Calibri" w:hAnsi="Calibri"/>
                <w:sz w:val="20"/>
                <w:lang w:eastAsia="pl-PL"/>
              </w:rPr>
            </w:pPr>
            <w:r w:rsidRPr="00962C21">
              <w:rPr>
                <w:rFonts w:ascii="Calibri" w:hAnsi="Calibri"/>
                <w:sz w:val="20"/>
                <w:lang w:eastAsia="pl-PL"/>
              </w:rPr>
              <w:t>1969</w:t>
            </w:r>
          </w:p>
        </w:tc>
        <w:tc>
          <w:tcPr>
            <w:tcW w:w="2664" w:type="dxa"/>
            <w:tcBorders>
              <w:top w:val="nil"/>
              <w:left w:val="nil"/>
              <w:bottom w:val="single" w:sz="4" w:space="0" w:color="auto"/>
              <w:right w:val="single" w:sz="8" w:space="0" w:color="auto"/>
            </w:tcBorders>
            <w:shd w:val="clear" w:color="000000" w:fill="DAEEF3"/>
            <w:noWrap/>
            <w:vAlign w:val="center"/>
            <w:hideMark/>
          </w:tcPr>
          <w:p w:rsidR="00962C21" w:rsidRPr="00962C21" w:rsidRDefault="00962C21" w:rsidP="00962C21">
            <w:pPr>
              <w:jc w:val="right"/>
              <w:rPr>
                <w:rFonts w:ascii="Calibri" w:hAnsi="Calibri"/>
                <w:color w:val="000000"/>
                <w:sz w:val="20"/>
                <w:lang w:eastAsia="pl-PL"/>
              </w:rPr>
            </w:pPr>
            <w:r w:rsidRPr="00962C21">
              <w:rPr>
                <w:rFonts w:ascii="Calibri" w:hAnsi="Calibri"/>
                <w:color w:val="000000"/>
                <w:sz w:val="20"/>
                <w:lang w:eastAsia="pl-PL"/>
              </w:rPr>
              <w:t>1 306,73 zł</w:t>
            </w:r>
          </w:p>
        </w:tc>
      </w:tr>
      <w:tr w:rsidR="00962C21" w:rsidRPr="00962C21" w:rsidTr="00962C21">
        <w:trPr>
          <w:trHeight w:val="30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962C21" w:rsidRPr="00962C21" w:rsidRDefault="00962C21" w:rsidP="00962C21">
            <w:pPr>
              <w:jc w:val="center"/>
              <w:rPr>
                <w:rFonts w:ascii="Calibri" w:hAnsi="Calibri"/>
                <w:color w:val="000000"/>
                <w:sz w:val="20"/>
                <w:lang w:eastAsia="pl-PL"/>
              </w:rPr>
            </w:pPr>
            <w:r w:rsidRPr="00962C21">
              <w:rPr>
                <w:rFonts w:ascii="Calibri" w:hAnsi="Calibri"/>
                <w:color w:val="000000"/>
                <w:sz w:val="20"/>
                <w:lang w:eastAsia="pl-PL"/>
              </w:rPr>
              <w:t>7</w:t>
            </w:r>
          </w:p>
        </w:tc>
        <w:tc>
          <w:tcPr>
            <w:tcW w:w="3466" w:type="dxa"/>
            <w:tcBorders>
              <w:top w:val="nil"/>
              <w:left w:val="nil"/>
              <w:bottom w:val="single" w:sz="4" w:space="0" w:color="auto"/>
              <w:right w:val="single" w:sz="4" w:space="0" w:color="auto"/>
            </w:tcBorders>
            <w:shd w:val="clear" w:color="000000" w:fill="FFFFFF"/>
            <w:vAlign w:val="center"/>
            <w:hideMark/>
          </w:tcPr>
          <w:p w:rsidR="00962C21" w:rsidRPr="00962C21" w:rsidRDefault="00962C21" w:rsidP="00962C21">
            <w:pPr>
              <w:rPr>
                <w:rFonts w:ascii="Calibri" w:hAnsi="Calibri"/>
                <w:sz w:val="20"/>
                <w:lang w:eastAsia="pl-PL"/>
              </w:rPr>
            </w:pPr>
            <w:r w:rsidRPr="00962C21">
              <w:rPr>
                <w:rFonts w:ascii="Calibri" w:hAnsi="Calibri"/>
                <w:sz w:val="20"/>
                <w:lang w:eastAsia="pl-PL"/>
              </w:rPr>
              <w:t>ogrodzenie siatkowe</w:t>
            </w:r>
          </w:p>
        </w:tc>
        <w:tc>
          <w:tcPr>
            <w:tcW w:w="3076" w:type="dxa"/>
            <w:tcBorders>
              <w:top w:val="nil"/>
              <w:left w:val="nil"/>
              <w:bottom w:val="single" w:sz="4" w:space="0" w:color="auto"/>
              <w:right w:val="single" w:sz="4" w:space="0" w:color="auto"/>
            </w:tcBorders>
            <w:shd w:val="clear" w:color="000000" w:fill="FFFFFF"/>
            <w:vAlign w:val="center"/>
            <w:hideMark/>
          </w:tcPr>
          <w:p w:rsidR="00962C21" w:rsidRPr="00962C21" w:rsidRDefault="00962C21" w:rsidP="00962C21">
            <w:pPr>
              <w:rPr>
                <w:rFonts w:ascii="Calibri" w:hAnsi="Calibri"/>
                <w:sz w:val="20"/>
                <w:lang w:eastAsia="pl-PL"/>
              </w:rPr>
            </w:pPr>
            <w:r w:rsidRPr="00962C21">
              <w:rPr>
                <w:rFonts w:ascii="Calibri" w:hAnsi="Calibri"/>
                <w:sz w:val="20"/>
                <w:lang w:eastAsia="pl-PL"/>
              </w:rPr>
              <w:t>Parnowo 26</w:t>
            </w:r>
          </w:p>
        </w:tc>
        <w:tc>
          <w:tcPr>
            <w:tcW w:w="1305" w:type="dxa"/>
            <w:tcBorders>
              <w:top w:val="nil"/>
              <w:left w:val="nil"/>
              <w:bottom w:val="single" w:sz="4" w:space="0" w:color="auto"/>
              <w:right w:val="single" w:sz="8" w:space="0" w:color="auto"/>
            </w:tcBorders>
            <w:shd w:val="clear" w:color="000000" w:fill="FFFFFF"/>
            <w:vAlign w:val="center"/>
            <w:hideMark/>
          </w:tcPr>
          <w:p w:rsidR="00962C21" w:rsidRPr="00962C21" w:rsidRDefault="00962C21" w:rsidP="00962C21">
            <w:pPr>
              <w:jc w:val="center"/>
              <w:rPr>
                <w:rFonts w:ascii="Calibri" w:hAnsi="Calibri"/>
                <w:sz w:val="20"/>
                <w:lang w:eastAsia="pl-PL"/>
              </w:rPr>
            </w:pPr>
            <w:r w:rsidRPr="00962C21">
              <w:rPr>
                <w:rFonts w:ascii="Calibri" w:hAnsi="Calibri"/>
                <w:sz w:val="20"/>
                <w:lang w:eastAsia="pl-PL"/>
              </w:rPr>
              <w:t>1969</w:t>
            </w:r>
          </w:p>
        </w:tc>
        <w:tc>
          <w:tcPr>
            <w:tcW w:w="2664" w:type="dxa"/>
            <w:tcBorders>
              <w:top w:val="nil"/>
              <w:left w:val="nil"/>
              <w:bottom w:val="single" w:sz="4" w:space="0" w:color="auto"/>
              <w:right w:val="single" w:sz="8" w:space="0" w:color="auto"/>
            </w:tcBorders>
            <w:shd w:val="clear" w:color="000000" w:fill="DAEEF3"/>
            <w:noWrap/>
            <w:vAlign w:val="center"/>
            <w:hideMark/>
          </w:tcPr>
          <w:p w:rsidR="00962C21" w:rsidRPr="00962C21" w:rsidRDefault="00962C21" w:rsidP="00962C21">
            <w:pPr>
              <w:jc w:val="right"/>
              <w:rPr>
                <w:rFonts w:ascii="Calibri" w:hAnsi="Calibri"/>
                <w:color w:val="000000"/>
                <w:sz w:val="20"/>
                <w:lang w:eastAsia="pl-PL"/>
              </w:rPr>
            </w:pPr>
            <w:r w:rsidRPr="00962C21">
              <w:rPr>
                <w:rFonts w:ascii="Calibri" w:hAnsi="Calibri"/>
                <w:color w:val="000000"/>
                <w:sz w:val="20"/>
                <w:lang w:eastAsia="pl-PL"/>
              </w:rPr>
              <w:t>1 742,25 zł</w:t>
            </w:r>
          </w:p>
        </w:tc>
      </w:tr>
      <w:tr w:rsidR="00962C21" w:rsidRPr="00962C21" w:rsidTr="00962C21">
        <w:trPr>
          <w:trHeight w:val="30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962C21" w:rsidRPr="00962C21" w:rsidRDefault="00962C21" w:rsidP="00962C21">
            <w:pPr>
              <w:jc w:val="center"/>
              <w:rPr>
                <w:rFonts w:ascii="Calibri" w:hAnsi="Calibri"/>
                <w:color w:val="000000"/>
                <w:sz w:val="20"/>
                <w:lang w:eastAsia="pl-PL"/>
              </w:rPr>
            </w:pPr>
            <w:r w:rsidRPr="00962C21">
              <w:rPr>
                <w:rFonts w:ascii="Calibri" w:hAnsi="Calibri"/>
                <w:color w:val="000000"/>
                <w:sz w:val="20"/>
                <w:lang w:eastAsia="pl-PL"/>
              </w:rPr>
              <w:t>8</w:t>
            </w:r>
          </w:p>
        </w:tc>
        <w:tc>
          <w:tcPr>
            <w:tcW w:w="3466" w:type="dxa"/>
            <w:tcBorders>
              <w:top w:val="nil"/>
              <w:left w:val="nil"/>
              <w:bottom w:val="single" w:sz="4" w:space="0" w:color="auto"/>
              <w:right w:val="single" w:sz="4" w:space="0" w:color="auto"/>
            </w:tcBorders>
            <w:shd w:val="clear" w:color="000000" w:fill="FFFFFF"/>
            <w:vAlign w:val="center"/>
            <w:hideMark/>
          </w:tcPr>
          <w:p w:rsidR="00962C21" w:rsidRPr="00962C21" w:rsidRDefault="00962C21" w:rsidP="00962C21">
            <w:pPr>
              <w:rPr>
                <w:rFonts w:ascii="Calibri" w:hAnsi="Calibri"/>
                <w:sz w:val="20"/>
                <w:lang w:eastAsia="pl-PL"/>
              </w:rPr>
            </w:pPr>
            <w:r w:rsidRPr="00962C21">
              <w:rPr>
                <w:rFonts w:ascii="Calibri" w:hAnsi="Calibri"/>
                <w:sz w:val="20"/>
                <w:lang w:eastAsia="pl-PL"/>
              </w:rPr>
              <w:t>boisko sportowe</w:t>
            </w:r>
          </w:p>
        </w:tc>
        <w:tc>
          <w:tcPr>
            <w:tcW w:w="3076" w:type="dxa"/>
            <w:tcBorders>
              <w:top w:val="nil"/>
              <w:left w:val="nil"/>
              <w:bottom w:val="single" w:sz="4" w:space="0" w:color="auto"/>
              <w:right w:val="single" w:sz="4" w:space="0" w:color="auto"/>
            </w:tcBorders>
            <w:shd w:val="clear" w:color="000000" w:fill="FFFFFF"/>
            <w:vAlign w:val="center"/>
            <w:hideMark/>
          </w:tcPr>
          <w:p w:rsidR="00962C21" w:rsidRPr="00962C21" w:rsidRDefault="00962C21" w:rsidP="00962C21">
            <w:pPr>
              <w:rPr>
                <w:rFonts w:ascii="Calibri" w:hAnsi="Calibri"/>
                <w:sz w:val="20"/>
                <w:lang w:eastAsia="pl-PL"/>
              </w:rPr>
            </w:pPr>
            <w:r w:rsidRPr="00962C21">
              <w:rPr>
                <w:rFonts w:ascii="Calibri" w:hAnsi="Calibri"/>
                <w:sz w:val="20"/>
                <w:lang w:eastAsia="pl-PL"/>
              </w:rPr>
              <w:t>Biesiekierz 60</w:t>
            </w:r>
          </w:p>
        </w:tc>
        <w:tc>
          <w:tcPr>
            <w:tcW w:w="1305" w:type="dxa"/>
            <w:tcBorders>
              <w:top w:val="nil"/>
              <w:left w:val="nil"/>
              <w:bottom w:val="single" w:sz="4" w:space="0" w:color="auto"/>
              <w:right w:val="single" w:sz="8" w:space="0" w:color="auto"/>
            </w:tcBorders>
            <w:shd w:val="clear" w:color="000000" w:fill="FFFFFF"/>
            <w:vAlign w:val="center"/>
            <w:hideMark/>
          </w:tcPr>
          <w:p w:rsidR="00962C21" w:rsidRPr="00962C21" w:rsidRDefault="00962C21" w:rsidP="00962C21">
            <w:pPr>
              <w:jc w:val="center"/>
              <w:rPr>
                <w:rFonts w:ascii="Calibri" w:hAnsi="Calibri"/>
                <w:sz w:val="20"/>
                <w:lang w:eastAsia="pl-PL"/>
              </w:rPr>
            </w:pPr>
            <w:r w:rsidRPr="00962C21">
              <w:rPr>
                <w:rFonts w:ascii="Calibri" w:hAnsi="Calibri"/>
                <w:sz w:val="20"/>
                <w:lang w:eastAsia="pl-PL"/>
              </w:rPr>
              <w:t>1992</w:t>
            </w:r>
          </w:p>
        </w:tc>
        <w:tc>
          <w:tcPr>
            <w:tcW w:w="2664" w:type="dxa"/>
            <w:tcBorders>
              <w:top w:val="nil"/>
              <w:left w:val="nil"/>
              <w:bottom w:val="single" w:sz="4" w:space="0" w:color="auto"/>
              <w:right w:val="single" w:sz="8" w:space="0" w:color="auto"/>
            </w:tcBorders>
            <w:shd w:val="clear" w:color="000000" w:fill="DAEEF3"/>
            <w:noWrap/>
            <w:vAlign w:val="center"/>
            <w:hideMark/>
          </w:tcPr>
          <w:p w:rsidR="00962C21" w:rsidRPr="00962C21" w:rsidRDefault="00962C21" w:rsidP="00962C21">
            <w:pPr>
              <w:jc w:val="right"/>
              <w:rPr>
                <w:rFonts w:ascii="Calibri" w:hAnsi="Calibri"/>
                <w:color w:val="000000"/>
                <w:sz w:val="20"/>
                <w:lang w:eastAsia="pl-PL"/>
              </w:rPr>
            </w:pPr>
            <w:r w:rsidRPr="00962C21">
              <w:rPr>
                <w:rFonts w:ascii="Calibri" w:hAnsi="Calibri"/>
                <w:color w:val="000000"/>
                <w:sz w:val="20"/>
                <w:lang w:eastAsia="pl-PL"/>
              </w:rPr>
              <w:t>31 318,75 zł</w:t>
            </w:r>
          </w:p>
        </w:tc>
      </w:tr>
      <w:tr w:rsidR="00962C21" w:rsidRPr="00962C21" w:rsidTr="00962C21">
        <w:trPr>
          <w:trHeight w:val="300"/>
        </w:trPr>
        <w:tc>
          <w:tcPr>
            <w:tcW w:w="419" w:type="dxa"/>
            <w:tcBorders>
              <w:top w:val="nil"/>
              <w:left w:val="single" w:sz="4" w:space="0" w:color="auto"/>
              <w:bottom w:val="single" w:sz="4" w:space="0" w:color="auto"/>
              <w:right w:val="nil"/>
            </w:tcBorders>
            <w:shd w:val="clear" w:color="000000" w:fill="FFFF00"/>
            <w:noWrap/>
            <w:vAlign w:val="center"/>
            <w:hideMark/>
          </w:tcPr>
          <w:p w:rsidR="00962C21" w:rsidRPr="00962C21" w:rsidRDefault="00962C21" w:rsidP="00962C21">
            <w:pPr>
              <w:jc w:val="center"/>
              <w:rPr>
                <w:rFonts w:ascii="Calibri" w:hAnsi="Calibri"/>
                <w:color w:val="000000"/>
                <w:sz w:val="20"/>
                <w:lang w:eastAsia="pl-PL"/>
              </w:rPr>
            </w:pPr>
            <w:r w:rsidRPr="00962C21">
              <w:rPr>
                <w:rFonts w:ascii="Calibri" w:hAnsi="Calibri"/>
                <w:color w:val="000000"/>
                <w:sz w:val="20"/>
                <w:lang w:eastAsia="pl-PL"/>
              </w:rPr>
              <w:t>5</w:t>
            </w:r>
          </w:p>
        </w:tc>
        <w:tc>
          <w:tcPr>
            <w:tcW w:w="10511" w:type="dxa"/>
            <w:gridSpan w:val="4"/>
            <w:tcBorders>
              <w:top w:val="single" w:sz="4" w:space="0" w:color="auto"/>
              <w:left w:val="single" w:sz="4" w:space="0" w:color="auto"/>
              <w:bottom w:val="single" w:sz="4" w:space="0" w:color="auto"/>
              <w:right w:val="single" w:sz="8" w:space="0" w:color="000000"/>
            </w:tcBorders>
            <w:shd w:val="clear" w:color="000000" w:fill="FFFF00"/>
            <w:vAlign w:val="center"/>
            <w:hideMark/>
          </w:tcPr>
          <w:p w:rsidR="00962C21" w:rsidRPr="00962C21" w:rsidRDefault="00962C21" w:rsidP="00962C21">
            <w:pPr>
              <w:rPr>
                <w:rFonts w:ascii="Calibri" w:hAnsi="Calibri"/>
                <w:b/>
                <w:bCs/>
                <w:color w:val="000000"/>
                <w:sz w:val="20"/>
                <w:lang w:eastAsia="pl-PL"/>
              </w:rPr>
            </w:pPr>
            <w:r w:rsidRPr="00962C21">
              <w:rPr>
                <w:rFonts w:ascii="Calibri" w:hAnsi="Calibri"/>
                <w:b/>
                <w:bCs/>
                <w:color w:val="000000"/>
                <w:sz w:val="20"/>
                <w:lang w:eastAsia="pl-PL"/>
              </w:rPr>
              <w:t>Szkoła Podstawowa w Starych Bielicach</w:t>
            </w:r>
          </w:p>
        </w:tc>
      </w:tr>
      <w:tr w:rsidR="00962C21" w:rsidRPr="00962C21" w:rsidTr="00962C21">
        <w:trPr>
          <w:trHeight w:val="30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962C21" w:rsidRPr="00962C21" w:rsidRDefault="00962C21" w:rsidP="00962C21">
            <w:pPr>
              <w:jc w:val="center"/>
              <w:rPr>
                <w:rFonts w:ascii="Calibri" w:hAnsi="Calibri"/>
                <w:color w:val="000000"/>
                <w:sz w:val="20"/>
                <w:lang w:eastAsia="pl-PL"/>
              </w:rPr>
            </w:pPr>
            <w:r w:rsidRPr="00962C21">
              <w:rPr>
                <w:rFonts w:ascii="Calibri" w:hAnsi="Calibri"/>
                <w:color w:val="000000"/>
                <w:sz w:val="20"/>
                <w:lang w:eastAsia="pl-PL"/>
              </w:rPr>
              <w:t>1</w:t>
            </w:r>
          </w:p>
        </w:tc>
        <w:tc>
          <w:tcPr>
            <w:tcW w:w="3466" w:type="dxa"/>
            <w:tcBorders>
              <w:top w:val="nil"/>
              <w:left w:val="nil"/>
              <w:bottom w:val="single" w:sz="4" w:space="0" w:color="auto"/>
              <w:right w:val="single" w:sz="4" w:space="0" w:color="auto"/>
            </w:tcBorders>
            <w:shd w:val="clear" w:color="auto" w:fill="auto"/>
            <w:noWrap/>
            <w:vAlign w:val="center"/>
            <w:hideMark/>
          </w:tcPr>
          <w:p w:rsidR="00962C21" w:rsidRPr="00962C21" w:rsidRDefault="00962C21" w:rsidP="00962C21">
            <w:pPr>
              <w:rPr>
                <w:rFonts w:ascii="Calibri" w:hAnsi="Calibri"/>
                <w:color w:val="000000"/>
                <w:sz w:val="20"/>
                <w:lang w:eastAsia="pl-PL"/>
              </w:rPr>
            </w:pPr>
            <w:r w:rsidRPr="00962C21">
              <w:rPr>
                <w:rFonts w:ascii="Calibri" w:hAnsi="Calibri"/>
                <w:color w:val="000000"/>
                <w:sz w:val="20"/>
                <w:lang w:eastAsia="pl-PL"/>
              </w:rPr>
              <w:t>Ogrodzenie siatkowe</w:t>
            </w:r>
          </w:p>
        </w:tc>
        <w:tc>
          <w:tcPr>
            <w:tcW w:w="3076" w:type="dxa"/>
            <w:tcBorders>
              <w:top w:val="nil"/>
              <w:left w:val="nil"/>
              <w:bottom w:val="single" w:sz="4" w:space="0" w:color="auto"/>
              <w:right w:val="single" w:sz="4" w:space="0" w:color="auto"/>
            </w:tcBorders>
            <w:shd w:val="clear" w:color="auto" w:fill="auto"/>
            <w:noWrap/>
            <w:vAlign w:val="center"/>
            <w:hideMark/>
          </w:tcPr>
          <w:p w:rsidR="00962C21" w:rsidRPr="00962C21" w:rsidRDefault="00962C21" w:rsidP="00962C21">
            <w:pPr>
              <w:rPr>
                <w:rFonts w:ascii="Calibri" w:hAnsi="Calibri"/>
                <w:color w:val="000000"/>
                <w:sz w:val="20"/>
                <w:lang w:eastAsia="pl-PL"/>
              </w:rPr>
            </w:pPr>
            <w:r w:rsidRPr="00962C21">
              <w:rPr>
                <w:rFonts w:ascii="Calibri" w:hAnsi="Calibri"/>
                <w:color w:val="000000"/>
                <w:sz w:val="20"/>
                <w:lang w:eastAsia="pl-PL"/>
              </w:rPr>
              <w:t>Stare Bielice 61, 76-039 Biesiekierz</w:t>
            </w:r>
          </w:p>
        </w:tc>
        <w:tc>
          <w:tcPr>
            <w:tcW w:w="1305" w:type="dxa"/>
            <w:tcBorders>
              <w:top w:val="nil"/>
              <w:left w:val="nil"/>
              <w:bottom w:val="single" w:sz="4" w:space="0" w:color="auto"/>
              <w:right w:val="single" w:sz="8" w:space="0" w:color="auto"/>
            </w:tcBorders>
            <w:shd w:val="clear" w:color="auto" w:fill="auto"/>
            <w:noWrap/>
            <w:vAlign w:val="center"/>
            <w:hideMark/>
          </w:tcPr>
          <w:p w:rsidR="00962C21" w:rsidRPr="00962C21" w:rsidRDefault="00962C21" w:rsidP="00962C21">
            <w:pPr>
              <w:jc w:val="center"/>
              <w:rPr>
                <w:rFonts w:ascii="Calibri" w:hAnsi="Calibri"/>
                <w:sz w:val="20"/>
                <w:lang w:eastAsia="pl-PL"/>
              </w:rPr>
            </w:pPr>
            <w:r w:rsidRPr="00962C21">
              <w:rPr>
                <w:rFonts w:ascii="Calibri" w:hAnsi="Calibri"/>
                <w:sz w:val="20"/>
                <w:lang w:eastAsia="pl-PL"/>
              </w:rPr>
              <w:t>1974</w:t>
            </w:r>
          </w:p>
        </w:tc>
        <w:tc>
          <w:tcPr>
            <w:tcW w:w="2664" w:type="dxa"/>
            <w:tcBorders>
              <w:top w:val="nil"/>
              <w:left w:val="nil"/>
              <w:bottom w:val="single" w:sz="4" w:space="0" w:color="auto"/>
              <w:right w:val="single" w:sz="8" w:space="0" w:color="auto"/>
            </w:tcBorders>
            <w:shd w:val="clear" w:color="000000" w:fill="DAEEF3"/>
            <w:noWrap/>
            <w:vAlign w:val="center"/>
            <w:hideMark/>
          </w:tcPr>
          <w:p w:rsidR="00962C21" w:rsidRPr="00962C21" w:rsidRDefault="00962C21" w:rsidP="00962C21">
            <w:pPr>
              <w:jc w:val="right"/>
              <w:rPr>
                <w:rFonts w:ascii="Calibri" w:hAnsi="Calibri"/>
                <w:sz w:val="20"/>
                <w:lang w:eastAsia="pl-PL"/>
              </w:rPr>
            </w:pPr>
            <w:r w:rsidRPr="00962C21">
              <w:rPr>
                <w:rFonts w:ascii="Calibri" w:hAnsi="Calibri"/>
                <w:sz w:val="20"/>
                <w:lang w:eastAsia="pl-PL"/>
              </w:rPr>
              <w:t>18 632,82 zł</w:t>
            </w:r>
          </w:p>
        </w:tc>
      </w:tr>
      <w:tr w:rsidR="00962C21" w:rsidRPr="00962C21" w:rsidTr="00962C21">
        <w:trPr>
          <w:trHeight w:val="300"/>
        </w:trPr>
        <w:tc>
          <w:tcPr>
            <w:tcW w:w="419" w:type="dxa"/>
            <w:tcBorders>
              <w:top w:val="nil"/>
              <w:left w:val="single" w:sz="4" w:space="0" w:color="auto"/>
              <w:bottom w:val="single" w:sz="4" w:space="0" w:color="auto"/>
              <w:right w:val="nil"/>
            </w:tcBorders>
            <w:shd w:val="clear" w:color="auto" w:fill="auto"/>
            <w:noWrap/>
            <w:vAlign w:val="center"/>
            <w:hideMark/>
          </w:tcPr>
          <w:p w:rsidR="00962C21" w:rsidRPr="00962C21" w:rsidRDefault="00962C21" w:rsidP="00962C21">
            <w:pPr>
              <w:jc w:val="center"/>
              <w:rPr>
                <w:rFonts w:ascii="Calibri" w:hAnsi="Calibri"/>
                <w:color w:val="000000"/>
                <w:sz w:val="20"/>
                <w:lang w:eastAsia="pl-PL"/>
              </w:rPr>
            </w:pPr>
            <w:r w:rsidRPr="00962C21">
              <w:rPr>
                <w:rFonts w:ascii="Calibri" w:hAnsi="Calibri"/>
                <w:color w:val="000000"/>
                <w:sz w:val="20"/>
                <w:lang w:eastAsia="pl-PL"/>
              </w:rPr>
              <w:t>2</w:t>
            </w:r>
          </w:p>
        </w:tc>
        <w:tc>
          <w:tcPr>
            <w:tcW w:w="3466" w:type="dxa"/>
            <w:tcBorders>
              <w:top w:val="nil"/>
              <w:left w:val="single" w:sz="4" w:space="0" w:color="auto"/>
              <w:bottom w:val="single" w:sz="4" w:space="0" w:color="auto"/>
              <w:right w:val="single" w:sz="4" w:space="0" w:color="auto"/>
            </w:tcBorders>
            <w:shd w:val="clear" w:color="auto" w:fill="auto"/>
            <w:noWrap/>
            <w:vAlign w:val="center"/>
            <w:hideMark/>
          </w:tcPr>
          <w:p w:rsidR="00962C21" w:rsidRPr="00962C21" w:rsidRDefault="00962C21" w:rsidP="00962C21">
            <w:pPr>
              <w:rPr>
                <w:rFonts w:ascii="Calibri" w:hAnsi="Calibri"/>
                <w:color w:val="000000"/>
                <w:sz w:val="20"/>
                <w:lang w:eastAsia="pl-PL"/>
              </w:rPr>
            </w:pPr>
            <w:r w:rsidRPr="00962C21">
              <w:rPr>
                <w:rFonts w:ascii="Calibri" w:hAnsi="Calibri"/>
                <w:color w:val="000000"/>
                <w:sz w:val="20"/>
                <w:lang w:eastAsia="pl-PL"/>
              </w:rPr>
              <w:t>Osłona śmietnika</w:t>
            </w:r>
          </w:p>
        </w:tc>
        <w:tc>
          <w:tcPr>
            <w:tcW w:w="3076" w:type="dxa"/>
            <w:tcBorders>
              <w:top w:val="nil"/>
              <w:left w:val="nil"/>
              <w:bottom w:val="single" w:sz="4" w:space="0" w:color="auto"/>
              <w:right w:val="single" w:sz="4" w:space="0" w:color="auto"/>
            </w:tcBorders>
            <w:shd w:val="clear" w:color="auto" w:fill="auto"/>
            <w:noWrap/>
            <w:vAlign w:val="center"/>
            <w:hideMark/>
          </w:tcPr>
          <w:p w:rsidR="00962C21" w:rsidRPr="00962C21" w:rsidRDefault="00962C21" w:rsidP="00962C21">
            <w:pPr>
              <w:rPr>
                <w:rFonts w:ascii="Calibri" w:hAnsi="Calibri"/>
                <w:color w:val="000000"/>
                <w:sz w:val="20"/>
                <w:lang w:eastAsia="pl-PL"/>
              </w:rPr>
            </w:pPr>
            <w:r w:rsidRPr="00962C21">
              <w:rPr>
                <w:rFonts w:ascii="Calibri" w:hAnsi="Calibri"/>
                <w:color w:val="000000"/>
                <w:sz w:val="20"/>
                <w:lang w:eastAsia="pl-PL"/>
              </w:rPr>
              <w:t>Stare Bielice 61, 76-039 Biesiekierz</w:t>
            </w:r>
          </w:p>
        </w:tc>
        <w:tc>
          <w:tcPr>
            <w:tcW w:w="1305" w:type="dxa"/>
            <w:tcBorders>
              <w:top w:val="nil"/>
              <w:left w:val="nil"/>
              <w:bottom w:val="single" w:sz="4" w:space="0" w:color="auto"/>
              <w:right w:val="single" w:sz="8" w:space="0" w:color="auto"/>
            </w:tcBorders>
            <w:shd w:val="clear" w:color="auto" w:fill="auto"/>
            <w:noWrap/>
            <w:vAlign w:val="center"/>
            <w:hideMark/>
          </w:tcPr>
          <w:p w:rsidR="00962C21" w:rsidRPr="00962C21" w:rsidRDefault="00962C21" w:rsidP="00962C21">
            <w:pPr>
              <w:jc w:val="center"/>
              <w:rPr>
                <w:rFonts w:ascii="Calibri" w:hAnsi="Calibri"/>
                <w:sz w:val="20"/>
                <w:lang w:eastAsia="pl-PL"/>
              </w:rPr>
            </w:pPr>
            <w:r w:rsidRPr="00962C21">
              <w:rPr>
                <w:rFonts w:ascii="Calibri" w:hAnsi="Calibri"/>
                <w:sz w:val="20"/>
                <w:lang w:eastAsia="pl-PL"/>
              </w:rPr>
              <w:t>1989</w:t>
            </w:r>
          </w:p>
        </w:tc>
        <w:tc>
          <w:tcPr>
            <w:tcW w:w="2664" w:type="dxa"/>
            <w:tcBorders>
              <w:top w:val="nil"/>
              <w:left w:val="nil"/>
              <w:bottom w:val="single" w:sz="4" w:space="0" w:color="auto"/>
              <w:right w:val="single" w:sz="8" w:space="0" w:color="auto"/>
            </w:tcBorders>
            <w:shd w:val="clear" w:color="000000" w:fill="DAEEF3"/>
            <w:noWrap/>
            <w:vAlign w:val="center"/>
            <w:hideMark/>
          </w:tcPr>
          <w:p w:rsidR="00962C21" w:rsidRPr="00962C21" w:rsidRDefault="00962C21" w:rsidP="00962C21">
            <w:pPr>
              <w:jc w:val="right"/>
              <w:rPr>
                <w:rFonts w:ascii="Calibri" w:hAnsi="Calibri"/>
                <w:sz w:val="20"/>
                <w:lang w:eastAsia="pl-PL"/>
              </w:rPr>
            </w:pPr>
            <w:r w:rsidRPr="00962C21">
              <w:rPr>
                <w:rFonts w:ascii="Calibri" w:hAnsi="Calibri"/>
                <w:sz w:val="20"/>
                <w:lang w:eastAsia="pl-PL"/>
              </w:rPr>
              <w:t>974,51 zł</w:t>
            </w:r>
          </w:p>
        </w:tc>
      </w:tr>
      <w:tr w:rsidR="00962C21" w:rsidRPr="00962C21" w:rsidTr="00962C21">
        <w:trPr>
          <w:trHeight w:val="300"/>
        </w:trPr>
        <w:tc>
          <w:tcPr>
            <w:tcW w:w="419" w:type="dxa"/>
            <w:tcBorders>
              <w:top w:val="nil"/>
              <w:left w:val="single" w:sz="4" w:space="0" w:color="auto"/>
              <w:bottom w:val="single" w:sz="4" w:space="0" w:color="auto"/>
              <w:right w:val="nil"/>
            </w:tcBorders>
            <w:shd w:val="clear" w:color="auto" w:fill="auto"/>
            <w:noWrap/>
            <w:vAlign w:val="center"/>
            <w:hideMark/>
          </w:tcPr>
          <w:p w:rsidR="00962C21" w:rsidRPr="00962C21" w:rsidRDefault="00962C21" w:rsidP="00962C21">
            <w:pPr>
              <w:jc w:val="center"/>
              <w:rPr>
                <w:rFonts w:ascii="Calibri" w:hAnsi="Calibri"/>
                <w:color w:val="000000"/>
                <w:sz w:val="20"/>
                <w:lang w:eastAsia="pl-PL"/>
              </w:rPr>
            </w:pPr>
            <w:r w:rsidRPr="00962C21">
              <w:rPr>
                <w:rFonts w:ascii="Calibri" w:hAnsi="Calibri"/>
                <w:color w:val="000000"/>
                <w:sz w:val="20"/>
                <w:lang w:eastAsia="pl-PL"/>
              </w:rPr>
              <w:t>3</w:t>
            </w:r>
          </w:p>
        </w:tc>
        <w:tc>
          <w:tcPr>
            <w:tcW w:w="3466" w:type="dxa"/>
            <w:tcBorders>
              <w:top w:val="nil"/>
              <w:left w:val="single" w:sz="4" w:space="0" w:color="auto"/>
              <w:bottom w:val="single" w:sz="4" w:space="0" w:color="auto"/>
              <w:right w:val="single" w:sz="4" w:space="0" w:color="auto"/>
            </w:tcBorders>
            <w:shd w:val="clear" w:color="auto" w:fill="auto"/>
            <w:noWrap/>
            <w:vAlign w:val="center"/>
            <w:hideMark/>
          </w:tcPr>
          <w:p w:rsidR="00962C21" w:rsidRPr="00962C21" w:rsidRDefault="00962C21" w:rsidP="00962C21">
            <w:pPr>
              <w:rPr>
                <w:rFonts w:ascii="Calibri" w:hAnsi="Calibri"/>
                <w:color w:val="000000"/>
                <w:sz w:val="20"/>
                <w:lang w:eastAsia="pl-PL"/>
              </w:rPr>
            </w:pPr>
            <w:r w:rsidRPr="00962C21">
              <w:rPr>
                <w:rFonts w:ascii="Calibri" w:hAnsi="Calibri"/>
                <w:color w:val="000000"/>
                <w:sz w:val="20"/>
                <w:lang w:eastAsia="pl-PL"/>
              </w:rPr>
              <w:t>Szambo</w:t>
            </w:r>
          </w:p>
        </w:tc>
        <w:tc>
          <w:tcPr>
            <w:tcW w:w="3076" w:type="dxa"/>
            <w:tcBorders>
              <w:top w:val="nil"/>
              <w:left w:val="nil"/>
              <w:bottom w:val="single" w:sz="4" w:space="0" w:color="auto"/>
              <w:right w:val="single" w:sz="4" w:space="0" w:color="auto"/>
            </w:tcBorders>
            <w:shd w:val="clear" w:color="auto" w:fill="auto"/>
            <w:noWrap/>
            <w:vAlign w:val="center"/>
            <w:hideMark/>
          </w:tcPr>
          <w:p w:rsidR="00962C21" w:rsidRPr="00962C21" w:rsidRDefault="00962C21" w:rsidP="00962C21">
            <w:pPr>
              <w:rPr>
                <w:rFonts w:ascii="Calibri" w:hAnsi="Calibri"/>
                <w:color w:val="000000"/>
                <w:sz w:val="20"/>
                <w:lang w:eastAsia="pl-PL"/>
              </w:rPr>
            </w:pPr>
            <w:r w:rsidRPr="00962C21">
              <w:rPr>
                <w:rFonts w:ascii="Calibri" w:hAnsi="Calibri"/>
                <w:color w:val="000000"/>
                <w:sz w:val="20"/>
                <w:lang w:eastAsia="pl-PL"/>
              </w:rPr>
              <w:t>Stare Bielice 61, 76-039 Biesiekierz</w:t>
            </w:r>
          </w:p>
        </w:tc>
        <w:tc>
          <w:tcPr>
            <w:tcW w:w="1305" w:type="dxa"/>
            <w:tcBorders>
              <w:top w:val="nil"/>
              <w:left w:val="nil"/>
              <w:bottom w:val="single" w:sz="4" w:space="0" w:color="auto"/>
              <w:right w:val="single" w:sz="8" w:space="0" w:color="auto"/>
            </w:tcBorders>
            <w:shd w:val="clear" w:color="auto" w:fill="auto"/>
            <w:noWrap/>
            <w:vAlign w:val="center"/>
            <w:hideMark/>
          </w:tcPr>
          <w:p w:rsidR="00962C21" w:rsidRPr="00962C21" w:rsidRDefault="00962C21" w:rsidP="00962C21">
            <w:pPr>
              <w:jc w:val="center"/>
              <w:rPr>
                <w:rFonts w:ascii="Calibri" w:hAnsi="Calibri"/>
                <w:sz w:val="20"/>
                <w:lang w:eastAsia="pl-PL"/>
              </w:rPr>
            </w:pPr>
            <w:r w:rsidRPr="00962C21">
              <w:rPr>
                <w:rFonts w:ascii="Calibri" w:hAnsi="Calibri"/>
                <w:sz w:val="20"/>
                <w:lang w:eastAsia="pl-PL"/>
              </w:rPr>
              <w:t>1973</w:t>
            </w:r>
          </w:p>
        </w:tc>
        <w:tc>
          <w:tcPr>
            <w:tcW w:w="2664" w:type="dxa"/>
            <w:tcBorders>
              <w:top w:val="nil"/>
              <w:left w:val="nil"/>
              <w:bottom w:val="single" w:sz="4" w:space="0" w:color="auto"/>
              <w:right w:val="single" w:sz="8" w:space="0" w:color="auto"/>
            </w:tcBorders>
            <w:shd w:val="clear" w:color="000000" w:fill="DAEEF3"/>
            <w:noWrap/>
            <w:vAlign w:val="center"/>
            <w:hideMark/>
          </w:tcPr>
          <w:p w:rsidR="00962C21" w:rsidRPr="00962C21" w:rsidRDefault="00962C21" w:rsidP="00962C21">
            <w:pPr>
              <w:jc w:val="right"/>
              <w:rPr>
                <w:rFonts w:ascii="Calibri" w:hAnsi="Calibri"/>
                <w:sz w:val="20"/>
                <w:lang w:eastAsia="pl-PL"/>
              </w:rPr>
            </w:pPr>
            <w:r w:rsidRPr="00962C21">
              <w:rPr>
                <w:rFonts w:ascii="Calibri" w:hAnsi="Calibri"/>
                <w:sz w:val="20"/>
                <w:lang w:eastAsia="pl-PL"/>
              </w:rPr>
              <w:t>3 069,70 zł</w:t>
            </w:r>
          </w:p>
        </w:tc>
      </w:tr>
      <w:tr w:rsidR="00962C21" w:rsidRPr="00962C21" w:rsidTr="00962C21">
        <w:trPr>
          <w:trHeight w:val="300"/>
        </w:trPr>
        <w:tc>
          <w:tcPr>
            <w:tcW w:w="419" w:type="dxa"/>
            <w:tcBorders>
              <w:top w:val="nil"/>
              <w:left w:val="single" w:sz="4" w:space="0" w:color="auto"/>
              <w:bottom w:val="single" w:sz="4" w:space="0" w:color="auto"/>
              <w:right w:val="nil"/>
            </w:tcBorders>
            <w:shd w:val="clear" w:color="auto" w:fill="auto"/>
            <w:noWrap/>
            <w:vAlign w:val="center"/>
            <w:hideMark/>
          </w:tcPr>
          <w:p w:rsidR="00962C21" w:rsidRPr="00962C21" w:rsidRDefault="00962C21" w:rsidP="00962C21">
            <w:pPr>
              <w:jc w:val="center"/>
              <w:rPr>
                <w:rFonts w:ascii="Calibri" w:hAnsi="Calibri"/>
                <w:color w:val="000000"/>
                <w:sz w:val="20"/>
                <w:lang w:eastAsia="pl-PL"/>
              </w:rPr>
            </w:pPr>
            <w:r w:rsidRPr="00962C21">
              <w:rPr>
                <w:rFonts w:ascii="Calibri" w:hAnsi="Calibri"/>
                <w:color w:val="000000"/>
                <w:sz w:val="20"/>
                <w:lang w:eastAsia="pl-PL"/>
              </w:rPr>
              <w:t>4</w:t>
            </w:r>
          </w:p>
        </w:tc>
        <w:tc>
          <w:tcPr>
            <w:tcW w:w="3466" w:type="dxa"/>
            <w:tcBorders>
              <w:top w:val="nil"/>
              <w:left w:val="single" w:sz="4" w:space="0" w:color="auto"/>
              <w:bottom w:val="single" w:sz="4" w:space="0" w:color="auto"/>
              <w:right w:val="single" w:sz="4" w:space="0" w:color="auto"/>
            </w:tcBorders>
            <w:shd w:val="clear" w:color="auto" w:fill="auto"/>
            <w:noWrap/>
            <w:vAlign w:val="center"/>
            <w:hideMark/>
          </w:tcPr>
          <w:p w:rsidR="00962C21" w:rsidRPr="00962C21" w:rsidRDefault="00962C21" w:rsidP="00962C21">
            <w:pPr>
              <w:rPr>
                <w:rFonts w:ascii="Calibri" w:hAnsi="Calibri"/>
                <w:color w:val="000000"/>
                <w:sz w:val="20"/>
                <w:lang w:eastAsia="pl-PL"/>
              </w:rPr>
            </w:pPr>
            <w:r w:rsidRPr="00962C21">
              <w:rPr>
                <w:rFonts w:ascii="Calibri" w:hAnsi="Calibri"/>
                <w:color w:val="000000"/>
                <w:sz w:val="20"/>
                <w:lang w:eastAsia="pl-PL"/>
              </w:rPr>
              <w:t xml:space="preserve">Studnia  </w:t>
            </w:r>
          </w:p>
        </w:tc>
        <w:tc>
          <w:tcPr>
            <w:tcW w:w="3076" w:type="dxa"/>
            <w:tcBorders>
              <w:top w:val="nil"/>
              <w:left w:val="nil"/>
              <w:bottom w:val="single" w:sz="4" w:space="0" w:color="auto"/>
              <w:right w:val="single" w:sz="4" w:space="0" w:color="auto"/>
            </w:tcBorders>
            <w:shd w:val="clear" w:color="auto" w:fill="auto"/>
            <w:noWrap/>
            <w:vAlign w:val="center"/>
            <w:hideMark/>
          </w:tcPr>
          <w:p w:rsidR="00962C21" w:rsidRPr="00962C21" w:rsidRDefault="00962C21" w:rsidP="00962C21">
            <w:pPr>
              <w:rPr>
                <w:rFonts w:ascii="Calibri" w:hAnsi="Calibri"/>
                <w:color w:val="000000"/>
                <w:sz w:val="20"/>
                <w:lang w:eastAsia="pl-PL"/>
              </w:rPr>
            </w:pPr>
            <w:r w:rsidRPr="00962C21">
              <w:rPr>
                <w:rFonts w:ascii="Calibri" w:hAnsi="Calibri"/>
                <w:color w:val="000000"/>
                <w:sz w:val="20"/>
                <w:lang w:eastAsia="pl-PL"/>
              </w:rPr>
              <w:t>Stare Bielice 61, 76-039 Biesiekierz</w:t>
            </w:r>
          </w:p>
        </w:tc>
        <w:tc>
          <w:tcPr>
            <w:tcW w:w="1305" w:type="dxa"/>
            <w:tcBorders>
              <w:top w:val="nil"/>
              <w:left w:val="nil"/>
              <w:bottom w:val="single" w:sz="4" w:space="0" w:color="auto"/>
              <w:right w:val="single" w:sz="8" w:space="0" w:color="auto"/>
            </w:tcBorders>
            <w:shd w:val="clear" w:color="auto" w:fill="auto"/>
            <w:noWrap/>
            <w:vAlign w:val="center"/>
            <w:hideMark/>
          </w:tcPr>
          <w:p w:rsidR="00962C21" w:rsidRPr="00962C21" w:rsidRDefault="00962C21" w:rsidP="00962C21">
            <w:pPr>
              <w:jc w:val="center"/>
              <w:rPr>
                <w:rFonts w:ascii="Calibri" w:hAnsi="Calibri"/>
                <w:sz w:val="20"/>
                <w:lang w:eastAsia="pl-PL"/>
              </w:rPr>
            </w:pPr>
            <w:r w:rsidRPr="00962C21">
              <w:rPr>
                <w:rFonts w:ascii="Calibri" w:hAnsi="Calibri"/>
                <w:sz w:val="20"/>
                <w:lang w:eastAsia="pl-PL"/>
              </w:rPr>
              <w:t>1974</w:t>
            </w:r>
          </w:p>
        </w:tc>
        <w:tc>
          <w:tcPr>
            <w:tcW w:w="2664" w:type="dxa"/>
            <w:tcBorders>
              <w:top w:val="nil"/>
              <w:left w:val="nil"/>
              <w:bottom w:val="single" w:sz="4" w:space="0" w:color="auto"/>
              <w:right w:val="single" w:sz="8" w:space="0" w:color="auto"/>
            </w:tcBorders>
            <w:shd w:val="clear" w:color="000000" w:fill="DAEEF3"/>
            <w:noWrap/>
            <w:vAlign w:val="center"/>
            <w:hideMark/>
          </w:tcPr>
          <w:p w:rsidR="00962C21" w:rsidRPr="00962C21" w:rsidRDefault="00962C21" w:rsidP="00962C21">
            <w:pPr>
              <w:jc w:val="right"/>
              <w:rPr>
                <w:rFonts w:ascii="Calibri" w:hAnsi="Calibri"/>
                <w:sz w:val="20"/>
                <w:lang w:eastAsia="pl-PL"/>
              </w:rPr>
            </w:pPr>
            <w:r w:rsidRPr="00962C21">
              <w:rPr>
                <w:rFonts w:ascii="Calibri" w:hAnsi="Calibri"/>
                <w:sz w:val="20"/>
                <w:lang w:eastAsia="pl-PL"/>
              </w:rPr>
              <w:t>7 356,95 zł</w:t>
            </w:r>
          </w:p>
        </w:tc>
      </w:tr>
      <w:tr w:rsidR="00962C21" w:rsidRPr="00962C21" w:rsidTr="00962C21">
        <w:trPr>
          <w:trHeight w:val="300"/>
        </w:trPr>
        <w:tc>
          <w:tcPr>
            <w:tcW w:w="419" w:type="dxa"/>
            <w:tcBorders>
              <w:top w:val="nil"/>
              <w:left w:val="single" w:sz="4" w:space="0" w:color="auto"/>
              <w:bottom w:val="single" w:sz="4" w:space="0" w:color="auto"/>
              <w:right w:val="nil"/>
            </w:tcBorders>
            <w:shd w:val="clear" w:color="000000" w:fill="FFFF00"/>
            <w:noWrap/>
            <w:vAlign w:val="center"/>
            <w:hideMark/>
          </w:tcPr>
          <w:p w:rsidR="00962C21" w:rsidRPr="00962C21" w:rsidRDefault="00962C21" w:rsidP="00962C21">
            <w:pPr>
              <w:jc w:val="center"/>
              <w:rPr>
                <w:rFonts w:ascii="Calibri" w:hAnsi="Calibri"/>
                <w:color w:val="000000"/>
                <w:sz w:val="20"/>
                <w:lang w:eastAsia="pl-PL"/>
              </w:rPr>
            </w:pPr>
            <w:r w:rsidRPr="00962C21">
              <w:rPr>
                <w:rFonts w:ascii="Calibri" w:hAnsi="Calibri"/>
                <w:color w:val="000000"/>
                <w:sz w:val="20"/>
                <w:lang w:eastAsia="pl-PL"/>
              </w:rPr>
              <w:t>6</w:t>
            </w:r>
          </w:p>
        </w:tc>
        <w:tc>
          <w:tcPr>
            <w:tcW w:w="10511" w:type="dxa"/>
            <w:gridSpan w:val="4"/>
            <w:tcBorders>
              <w:top w:val="single" w:sz="4" w:space="0" w:color="auto"/>
              <w:left w:val="single" w:sz="4" w:space="0" w:color="auto"/>
              <w:bottom w:val="single" w:sz="4" w:space="0" w:color="auto"/>
              <w:right w:val="single" w:sz="8" w:space="0" w:color="000000"/>
            </w:tcBorders>
            <w:shd w:val="clear" w:color="000000" w:fill="FFFF00"/>
            <w:vAlign w:val="center"/>
            <w:hideMark/>
          </w:tcPr>
          <w:p w:rsidR="00962C21" w:rsidRPr="00962C21" w:rsidRDefault="00962C21" w:rsidP="00962C21">
            <w:pPr>
              <w:rPr>
                <w:rFonts w:ascii="Calibri" w:hAnsi="Calibri"/>
                <w:b/>
                <w:bCs/>
                <w:color w:val="000000"/>
                <w:sz w:val="20"/>
                <w:lang w:eastAsia="pl-PL"/>
              </w:rPr>
            </w:pPr>
            <w:r w:rsidRPr="00962C21">
              <w:rPr>
                <w:rFonts w:ascii="Calibri" w:hAnsi="Calibri"/>
                <w:b/>
                <w:bCs/>
                <w:color w:val="000000"/>
                <w:sz w:val="20"/>
                <w:lang w:eastAsia="pl-PL"/>
              </w:rPr>
              <w:t>Szkoła Podstawowa im. Kornela Makuszyńskiego w Świeminie</w:t>
            </w:r>
          </w:p>
        </w:tc>
      </w:tr>
      <w:tr w:rsidR="00962C21" w:rsidRPr="00962C21" w:rsidTr="00962C21">
        <w:trPr>
          <w:trHeight w:val="30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962C21" w:rsidRPr="00962C21" w:rsidRDefault="00962C21" w:rsidP="00962C21">
            <w:pPr>
              <w:jc w:val="center"/>
              <w:rPr>
                <w:rFonts w:ascii="Calibri" w:hAnsi="Calibri"/>
                <w:color w:val="000000"/>
                <w:sz w:val="20"/>
                <w:lang w:eastAsia="pl-PL"/>
              </w:rPr>
            </w:pPr>
            <w:r w:rsidRPr="00962C21">
              <w:rPr>
                <w:rFonts w:ascii="Calibri" w:hAnsi="Calibri"/>
                <w:color w:val="000000"/>
                <w:sz w:val="20"/>
                <w:lang w:eastAsia="pl-PL"/>
              </w:rPr>
              <w:t>1</w:t>
            </w:r>
          </w:p>
        </w:tc>
        <w:tc>
          <w:tcPr>
            <w:tcW w:w="3466" w:type="dxa"/>
            <w:tcBorders>
              <w:top w:val="nil"/>
              <w:left w:val="nil"/>
              <w:bottom w:val="single" w:sz="4" w:space="0" w:color="auto"/>
              <w:right w:val="single" w:sz="4" w:space="0" w:color="auto"/>
            </w:tcBorders>
            <w:shd w:val="clear" w:color="auto" w:fill="auto"/>
            <w:noWrap/>
            <w:vAlign w:val="bottom"/>
            <w:hideMark/>
          </w:tcPr>
          <w:p w:rsidR="00962C21" w:rsidRPr="00962C21" w:rsidRDefault="00962C21" w:rsidP="00962C21">
            <w:pPr>
              <w:rPr>
                <w:rFonts w:ascii="Arial" w:hAnsi="Arial" w:cs="Arial"/>
                <w:color w:val="000000"/>
                <w:sz w:val="18"/>
                <w:szCs w:val="18"/>
                <w:lang w:eastAsia="pl-PL"/>
              </w:rPr>
            </w:pPr>
            <w:r w:rsidRPr="00962C21">
              <w:rPr>
                <w:rFonts w:ascii="Arial" w:hAnsi="Arial" w:cs="Arial"/>
                <w:color w:val="000000"/>
                <w:sz w:val="18"/>
                <w:szCs w:val="18"/>
                <w:lang w:eastAsia="pl-PL"/>
              </w:rPr>
              <w:t>Ogrodzenie siatkowe</w:t>
            </w:r>
          </w:p>
        </w:tc>
        <w:tc>
          <w:tcPr>
            <w:tcW w:w="3076" w:type="dxa"/>
            <w:tcBorders>
              <w:top w:val="nil"/>
              <w:left w:val="nil"/>
              <w:bottom w:val="single" w:sz="4" w:space="0" w:color="auto"/>
              <w:right w:val="single" w:sz="4" w:space="0" w:color="auto"/>
            </w:tcBorders>
            <w:shd w:val="clear" w:color="auto" w:fill="auto"/>
            <w:noWrap/>
            <w:vAlign w:val="center"/>
            <w:hideMark/>
          </w:tcPr>
          <w:p w:rsidR="00962C21" w:rsidRPr="00962C21" w:rsidRDefault="00962C21" w:rsidP="00962C21">
            <w:pPr>
              <w:rPr>
                <w:rFonts w:ascii="Arial" w:hAnsi="Arial" w:cs="Arial"/>
                <w:color w:val="000000"/>
                <w:sz w:val="18"/>
                <w:szCs w:val="18"/>
                <w:lang w:eastAsia="pl-PL"/>
              </w:rPr>
            </w:pPr>
            <w:r w:rsidRPr="00962C21">
              <w:rPr>
                <w:rFonts w:ascii="Arial" w:hAnsi="Arial" w:cs="Arial"/>
                <w:color w:val="000000"/>
                <w:sz w:val="18"/>
                <w:szCs w:val="18"/>
                <w:lang w:eastAsia="pl-PL"/>
              </w:rPr>
              <w:t>Świemino 19, 76-039 Biesiekierz</w:t>
            </w:r>
          </w:p>
        </w:tc>
        <w:tc>
          <w:tcPr>
            <w:tcW w:w="1305" w:type="dxa"/>
            <w:tcBorders>
              <w:top w:val="nil"/>
              <w:left w:val="nil"/>
              <w:bottom w:val="single" w:sz="4" w:space="0" w:color="auto"/>
              <w:right w:val="single" w:sz="8" w:space="0" w:color="auto"/>
            </w:tcBorders>
            <w:shd w:val="clear" w:color="auto" w:fill="auto"/>
            <w:noWrap/>
            <w:vAlign w:val="center"/>
            <w:hideMark/>
          </w:tcPr>
          <w:p w:rsidR="00962C21" w:rsidRPr="00962C21" w:rsidRDefault="00962C21" w:rsidP="00962C21">
            <w:pPr>
              <w:jc w:val="center"/>
              <w:rPr>
                <w:rFonts w:ascii="Arial" w:hAnsi="Arial" w:cs="Arial"/>
                <w:color w:val="000000"/>
                <w:sz w:val="18"/>
                <w:szCs w:val="18"/>
                <w:lang w:eastAsia="pl-PL"/>
              </w:rPr>
            </w:pPr>
            <w:r w:rsidRPr="00962C21">
              <w:rPr>
                <w:rFonts w:ascii="Arial" w:hAnsi="Arial" w:cs="Arial"/>
                <w:color w:val="000000"/>
                <w:sz w:val="18"/>
                <w:szCs w:val="18"/>
                <w:lang w:eastAsia="pl-PL"/>
              </w:rPr>
              <w:t>1970</w:t>
            </w:r>
          </w:p>
        </w:tc>
        <w:tc>
          <w:tcPr>
            <w:tcW w:w="2664" w:type="dxa"/>
            <w:tcBorders>
              <w:top w:val="nil"/>
              <w:left w:val="nil"/>
              <w:bottom w:val="single" w:sz="4" w:space="0" w:color="auto"/>
              <w:right w:val="single" w:sz="8" w:space="0" w:color="auto"/>
            </w:tcBorders>
            <w:shd w:val="clear" w:color="000000" w:fill="DAEEF3"/>
            <w:noWrap/>
            <w:vAlign w:val="center"/>
            <w:hideMark/>
          </w:tcPr>
          <w:p w:rsidR="00962C21" w:rsidRPr="00962C21" w:rsidRDefault="00962C21" w:rsidP="00962C21">
            <w:pPr>
              <w:jc w:val="right"/>
              <w:rPr>
                <w:rFonts w:ascii="Calibri" w:hAnsi="Calibri"/>
                <w:sz w:val="20"/>
                <w:lang w:eastAsia="pl-PL"/>
              </w:rPr>
            </w:pPr>
            <w:r w:rsidRPr="00962C21">
              <w:rPr>
                <w:rFonts w:ascii="Calibri" w:hAnsi="Calibri"/>
                <w:sz w:val="20"/>
                <w:lang w:eastAsia="pl-PL"/>
              </w:rPr>
              <w:t>6 533,59 zł</w:t>
            </w:r>
          </w:p>
        </w:tc>
      </w:tr>
      <w:tr w:rsidR="00962C21" w:rsidRPr="00962C21" w:rsidTr="00962C21">
        <w:trPr>
          <w:trHeight w:val="30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962C21" w:rsidRPr="00962C21" w:rsidRDefault="00962C21" w:rsidP="00962C21">
            <w:pPr>
              <w:jc w:val="center"/>
              <w:rPr>
                <w:rFonts w:ascii="Calibri" w:hAnsi="Calibri"/>
                <w:color w:val="000000"/>
                <w:sz w:val="20"/>
                <w:lang w:eastAsia="pl-PL"/>
              </w:rPr>
            </w:pPr>
            <w:r w:rsidRPr="00962C21">
              <w:rPr>
                <w:rFonts w:ascii="Calibri" w:hAnsi="Calibri"/>
                <w:color w:val="000000"/>
                <w:sz w:val="20"/>
                <w:lang w:eastAsia="pl-PL"/>
              </w:rPr>
              <w:t>2</w:t>
            </w:r>
          </w:p>
        </w:tc>
        <w:tc>
          <w:tcPr>
            <w:tcW w:w="3466" w:type="dxa"/>
            <w:tcBorders>
              <w:top w:val="nil"/>
              <w:left w:val="nil"/>
              <w:bottom w:val="single" w:sz="4" w:space="0" w:color="auto"/>
              <w:right w:val="single" w:sz="4" w:space="0" w:color="auto"/>
            </w:tcBorders>
            <w:shd w:val="clear" w:color="000000" w:fill="FFFFFF"/>
            <w:vAlign w:val="center"/>
            <w:hideMark/>
          </w:tcPr>
          <w:p w:rsidR="00962C21" w:rsidRPr="00962C21" w:rsidRDefault="00962C21" w:rsidP="00962C21">
            <w:pPr>
              <w:rPr>
                <w:rFonts w:ascii="Calibri" w:hAnsi="Calibri"/>
                <w:sz w:val="20"/>
                <w:lang w:eastAsia="pl-PL"/>
              </w:rPr>
            </w:pPr>
            <w:r w:rsidRPr="00962C21">
              <w:rPr>
                <w:rFonts w:ascii="Calibri" w:hAnsi="Calibri"/>
                <w:sz w:val="20"/>
                <w:lang w:eastAsia="pl-PL"/>
              </w:rPr>
              <w:t>Boisko sportowe</w:t>
            </w:r>
          </w:p>
        </w:tc>
        <w:tc>
          <w:tcPr>
            <w:tcW w:w="3076" w:type="dxa"/>
            <w:tcBorders>
              <w:top w:val="nil"/>
              <w:left w:val="nil"/>
              <w:bottom w:val="single" w:sz="4" w:space="0" w:color="auto"/>
              <w:right w:val="single" w:sz="4" w:space="0" w:color="auto"/>
            </w:tcBorders>
            <w:shd w:val="clear" w:color="auto" w:fill="auto"/>
            <w:noWrap/>
            <w:vAlign w:val="center"/>
            <w:hideMark/>
          </w:tcPr>
          <w:p w:rsidR="00962C21" w:rsidRPr="00962C21" w:rsidRDefault="00962C21" w:rsidP="00962C21">
            <w:pPr>
              <w:rPr>
                <w:rFonts w:ascii="Arial" w:hAnsi="Arial" w:cs="Arial"/>
                <w:color w:val="000000"/>
                <w:sz w:val="18"/>
                <w:szCs w:val="18"/>
                <w:lang w:eastAsia="pl-PL"/>
              </w:rPr>
            </w:pPr>
            <w:r w:rsidRPr="00962C21">
              <w:rPr>
                <w:rFonts w:ascii="Arial" w:hAnsi="Arial" w:cs="Arial"/>
                <w:color w:val="000000"/>
                <w:sz w:val="18"/>
                <w:szCs w:val="18"/>
                <w:lang w:eastAsia="pl-PL"/>
              </w:rPr>
              <w:t>Świemino 19, 76-039 Biesiekierz</w:t>
            </w:r>
          </w:p>
        </w:tc>
        <w:tc>
          <w:tcPr>
            <w:tcW w:w="1305" w:type="dxa"/>
            <w:tcBorders>
              <w:top w:val="nil"/>
              <w:left w:val="nil"/>
              <w:bottom w:val="single" w:sz="4" w:space="0" w:color="auto"/>
              <w:right w:val="single" w:sz="8" w:space="0" w:color="auto"/>
            </w:tcBorders>
            <w:shd w:val="clear" w:color="000000" w:fill="FFFFFF"/>
            <w:vAlign w:val="center"/>
            <w:hideMark/>
          </w:tcPr>
          <w:p w:rsidR="00962C21" w:rsidRPr="00962C21" w:rsidRDefault="00962C21" w:rsidP="00962C21">
            <w:pPr>
              <w:jc w:val="center"/>
              <w:rPr>
                <w:rFonts w:ascii="Calibri" w:hAnsi="Calibri"/>
                <w:sz w:val="20"/>
                <w:lang w:eastAsia="pl-PL"/>
              </w:rPr>
            </w:pPr>
            <w:r w:rsidRPr="00962C21">
              <w:rPr>
                <w:rFonts w:ascii="Calibri" w:hAnsi="Calibri"/>
                <w:sz w:val="20"/>
                <w:lang w:eastAsia="pl-PL"/>
              </w:rPr>
              <w:t>1989</w:t>
            </w:r>
          </w:p>
        </w:tc>
        <w:tc>
          <w:tcPr>
            <w:tcW w:w="2664" w:type="dxa"/>
            <w:tcBorders>
              <w:top w:val="nil"/>
              <w:left w:val="nil"/>
              <w:bottom w:val="single" w:sz="4" w:space="0" w:color="auto"/>
              <w:right w:val="single" w:sz="8" w:space="0" w:color="auto"/>
            </w:tcBorders>
            <w:shd w:val="clear" w:color="000000" w:fill="DAEEF3"/>
            <w:noWrap/>
            <w:vAlign w:val="center"/>
            <w:hideMark/>
          </w:tcPr>
          <w:p w:rsidR="00962C21" w:rsidRPr="00962C21" w:rsidRDefault="00962C21" w:rsidP="00962C21">
            <w:pPr>
              <w:jc w:val="right"/>
              <w:rPr>
                <w:rFonts w:ascii="Calibri" w:hAnsi="Calibri"/>
                <w:sz w:val="20"/>
                <w:lang w:eastAsia="pl-PL"/>
              </w:rPr>
            </w:pPr>
            <w:r w:rsidRPr="00962C21">
              <w:rPr>
                <w:rFonts w:ascii="Calibri" w:hAnsi="Calibri"/>
                <w:sz w:val="20"/>
                <w:lang w:eastAsia="pl-PL"/>
              </w:rPr>
              <w:t>10 343,61 zł</w:t>
            </w:r>
          </w:p>
        </w:tc>
      </w:tr>
      <w:tr w:rsidR="00962C21" w:rsidRPr="00962C21" w:rsidTr="00962C21">
        <w:trPr>
          <w:trHeight w:val="315"/>
        </w:trPr>
        <w:tc>
          <w:tcPr>
            <w:tcW w:w="8266"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962C21" w:rsidRPr="00962C21" w:rsidRDefault="00962C21" w:rsidP="00962C21">
            <w:pPr>
              <w:jc w:val="right"/>
              <w:rPr>
                <w:rFonts w:ascii="Calibri" w:hAnsi="Calibri"/>
                <w:b/>
                <w:bCs/>
                <w:color w:val="000000"/>
                <w:sz w:val="20"/>
                <w:lang w:eastAsia="pl-PL"/>
              </w:rPr>
            </w:pPr>
            <w:r w:rsidRPr="00962C21">
              <w:rPr>
                <w:rFonts w:ascii="Calibri" w:hAnsi="Calibri"/>
                <w:b/>
                <w:bCs/>
                <w:color w:val="000000"/>
                <w:sz w:val="20"/>
                <w:lang w:eastAsia="pl-PL"/>
              </w:rPr>
              <w:t>RAZEM:</w:t>
            </w:r>
          </w:p>
        </w:tc>
        <w:tc>
          <w:tcPr>
            <w:tcW w:w="2664" w:type="dxa"/>
            <w:tcBorders>
              <w:top w:val="nil"/>
              <w:left w:val="nil"/>
              <w:bottom w:val="single" w:sz="8" w:space="0" w:color="auto"/>
              <w:right w:val="single" w:sz="8" w:space="0" w:color="auto"/>
            </w:tcBorders>
            <w:shd w:val="clear" w:color="000000" w:fill="DAEEF3"/>
            <w:noWrap/>
            <w:vAlign w:val="center"/>
            <w:hideMark/>
          </w:tcPr>
          <w:p w:rsidR="00962C21" w:rsidRPr="00962C21" w:rsidRDefault="00962C21" w:rsidP="00962C21">
            <w:pPr>
              <w:jc w:val="right"/>
              <w:rPr>
                <w:rFonts w:ascii="Calibri" w:hAnsi="Calibri"/>
                <w:b/>
                <w:bCs/>
                <w:color w:val="000000"/>
                <w:sz w:val="22"/>
                <w:szCs w:val="22"/>
                <w:lang w:eastAsia="pl-PL"/>
              </w:rPr>
            </w:pPr>
            <w:r w:rsidRPr="00962C21">
              <w:rPr>
                <w:rFonts w:ascii="Calibri" w:hAnsi="Calibri"/>
                <w:b/>
                <w:bCs/>
                <w:color w:val="000000"/>
                <w:sz w:val="22"/>
                <w:szCs w:val="22"/>
                <w:lang w:eastAsia="pl-PL"/>
              </w:rPr>
              <w:t>402 638,56 zł</w:t>
            </w:r>
          </w:p>
        </w:tc>
      </w:tr>
    </w:tbl>
    <w:p w:rsidR="00962C21" w:rsidRDefault="00962C21" w:rsidP="001A5A12">
      <w:pPr>
        <w:keepNext/>
        <w:widowControl w:val="0"/>
        <w:suppressAutoHyphens/>
        <w:spacing w:after="120" w:line="276" w:lineRule="auto"/>
        <w:rPr>
          <w:rFonts w:ascii="Calibri" w:hAnsi="Calibri" w:cs="Calibri"/>
          <w:b/>
          <w:bCs/>
          <w:iCs/>
          <w:sz w:val="22"/>
          <w:szCs w:val="22"/>
          <w:lang w:eastAsia="zh-CN"/>
        </w:rPr>
      </w:pPr>
    </w:p>
    <w:p w:rsidR="00E1528C" w:rsidRPr="00001E39" w:rsidRDefault="00E1528C" w:rsidP="00001E39">
      <w:pPr>
        <w:keepNext/>
        <w:widowControl w:val="0"/>
        <w:suppressAutoHyphens/>
        <w:spacing w:after="120" w:line="276" w:lineRule="auto"/>
        <w:jc w:val="center"/>
        <w:rPr>
          <w:rFonts w:ascii="Calibri" w:hAnsi="Calibri" w:cs="Calibri"/>
          <w:b/>
          <w:bCs/>
          <w:iCs/>
          <w:sz w:val="22"/>
          <w:szCs w:val="22"/>
          <w:lang w:eastAsia="zh-CN"/>
        </w:rPr>
        <w:sectPr w:rsidR="00E1528C" w:rsidRPr="00001E39" w:rsidSect="00A65D79">
          <w:pgSz w:w="16838" w:h="11906" w:orient="landscape"/>
          <w:pgMar w:top="1106" w:right="993" w:bottom="1418" w:left="1103" w:header="426" w:footer="586" w:gutter="0"/>
          <w:cols w:space="708"/>
          <w:docGrid w:linePitch="360"/>
        </w:sectPr>
      </w:pPr>
    </w:p>
    <w:p w:rsidR="0009153B" w:rsidRPr="00F50AF4" w:rsidRDefault="0009153B" w:rsidP="0009153B">
      <w:pPr>
        <w:suppressAutoHyphens/>
        <w:spacing w:after="120" w:line="276" w:lineRule="auto"/>
        <w:jc w:val="right"/>
        <w:rPr>
          <w:rFonts w:ascii="Calibri" w:hAnsi="Calibri" w:cs="Calibri"/>
          <w:b/>
          <w:bCs/>
          <w:i/>
          <w:iCs/>
          <w:sz w:val="22"/>
          <w:szCs w:val="22"/>
          <w:lang w:eastAsia="zh-CN"/>
        </w:rPr>
      </w:pPr>
      <w:r>
        <w:rPr>
          <w:rFonts w:ascii="Calibri" w:hAnsi="Calibri" w:cs="Calibri"/>
          <w:b/>
          <w:sz w:val="22"/>
          <w:szCs w:val="22"/>
          <w:lang w:eastAsia="zh-CN"/>
        </w:rPr>
        <w:lastRenderedPageBreak/>
        <w:t>ZAŁĄCZNIK NR 1</w:t>
      </w:r>
      <w:r w:rsidR="00A26F16">
        <w:rPr>
          <w:rFonts w:ascii="Calibri" w:hAnsi="Calibri" w:cs="Calibri"/>
          <w:b/>
          <w:sz w:val="22"/>
          <w:szCs w:val="22"/>
          <w:lang w:eastAsia="zh-CN"/>
        </w:rPr>
        <w:t>2</w:t>
      </w:r>
    </w:p>
    <w:p w:rsidR="006460C3" w:rsidRDefault="0009153B" w:rsidP="006460C3">
      <w:pPr>
        <w:keepNext/>
        <w:widowControl w:val="0"/>
        <w:suppressAutoHyphens/>
        <w:spacing w:after="120" w:line="276" w:lineRule="auto"/>
        <w:jc w:val="center"/>
        <w:rPr>
          <w:rFonts w:ascii="Calibri" w:hAnsi="Calibri" w:cs="Calibri"/>
          <w:b/>
          <w:bCs/>
          <w:iCs/>
          <w:sz w:val="22"/>
          <w:szCs w:val="22"/>
          <w:lang w:eastAsia="zh-CN"/>
        </w:rPr>
      </w:pPr>
      <w:r>
        <w:rPr>
          <w:rFonts w:ascii="Calibri" w:hAnsi="Calibri" w:cs="Calibri"/>
          <w:b/>
          <w:bCs/>
          <w:iCs/>
          <w:sz w:val="22"/>
          <w:szCs w:val="22"/>
          <w:lang w:eastAsia="zh-CN"/>
        </w:rPr>
        <w:t>DANE DO UBEZPIECZENIA SPRZĘTU ELEKTRONICZNEGO</w:t>
      </w:r>
    </w:p>
    <w:tbl>
      <w:tblPr>
        <w:tblW w:w="13620" w:type="dxa"/>
        <w:tblInd w:w="55" w:type="dxa"/>
        <w:tblCellMar>
          <w:left w:w="70" w:type="dxa"/>
          <w:right w:w="70" w:type="dxa"/>
        </w:tblCellMar>
        <w:tblLook w:val="04A0" w:firstRow="1" w:lastRow="0" w:firstColumn="1" w:lastColumn="0" w:noHBand="0" w:noVBand="1"/>
      </w:tblPr>
      <w:tblGrid>
        <w:gridCol w:w="400"/>
        <w:gridCol w:w="6160"/>
        <w:gridCol w:w="1660"/>
        <w:gridCol w:w="1600"/>
        <w:gridCol w:w="1720"/>
        <w:gridCol w:w="2080"/>
      </w:tblGrid>
      <w:tr w:rsidR="00B80420" w:rsidRPr="00B80420" w:rsidTr="00B80420">
        <w:trPr>
          <w:trHeight w:val="300"/>
        </w:trPr>
        <w:tc>
          <w:tcPr>
            <w:tcW w:w="4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80420" w:rsidRPr="00B80420" w:rsidRDefault="00B80420" w:rsidP="00B80420">
            <w:pPr>
              <w:jc w:val="center"/>
              <w:rPr>
                <w:rFonts w:ascii="Calibri" w:hAnsi="Calibri"/>
                <w:b/>
                <w:bCs/>
                <w:sz w:val="20"/>
                <w:lang w:eastAsia="pl-PL"/>
              </w:rPr>
            </w:pPr>
            <w:r w:rsidRPr="00B80420">
              <w:rPr>
                <w:rFonts w:ascii="Calibri" w:hAnsi="Calibri"/>
                <w:b/>
                <w:bCs/>
                <w:sz w:val="20"/>
                <w:lang w:eastAsia="pl-PL"/>
              </w:rPr>
              <w:t>Lp.</w:t>
            </w:r>
          </w:p>
        </w:tc>
        <w:tc>
          <w:tcPr>
            <w:tcW w:w="61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80420" w:rsidRPr="00B80420" w:rsidRDefault="00B80420" w:rsidP="00B80420">
            <w:pPr>
              <w:jc w:val="center"/>
              <w:rPr>
                <w:rFonts w:ascii="Calibri" w:hAnsi="Calibri"/>
                <w:b/>
                <w:bCs/>
                <w:sz w:val="20"/>
                <w:lang w:eastAsia="pl-PL"/>
              </w:rPr>
            </w:pPr>
            <w:r w:rsidRPr="00B80420">
              <w:rPr>
                <w:rFonts w:ascii="Calibri" w:hAnsi="Calibri"/>
                <w:b/>
                <w:bCs/>
                <w:sz w:val="20"/>
                <w:lang w:eastAsia="pl-PL"/>
              </w:rPr>
              <w:t>Jednostka, podmiot - nazwa</w:t>
            </w:r>
          </w:p>
        </w:tc>
        <w:tc>
          <w:tcPr>
            <w:tcW w:w="16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80420" w:rsidRPr="00B80420" w:rsidRDefault="00B80420" w:rsidP="00B80420">
            <w:pPr>
              <w:jc w:val="center"/>
              <w:rPr>
                <w:rFonts w:ascii="Calibri" w:hAnsi="Calibri"/>
                <w:b/>
                <w:bCs/>
                <w:sz w:val="20"/>
                <w:lang w:eastAsia="pl-PL"/>
              </w:rPr>
            </w:pPr>
            <w:r w:rsidRPr="00B80420">
              <w:rPr>
                <w:rFonts w:ascii="Calibri" w:hAnsi="Calibri"/>
                <w:b/>
                <w:bCs/>
                <w:sz w:val="20"/>
                <w:lang w:eastAsia="pl-PL"/>
              </w:rPr>
              <w:t>Sprzęt stacjonarny</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80420" w:rsidRPr="00B80420" w:rsidRDefault="00B80420" w:rsidP="00B80420">
            <w:pPr>
              <w:jc w:val="center"/>
              <w:rPr>
                <w:rFonts w:ascii="Calibri" w:hAnsi="Calibri"/>
                <w:b/>
                <w:bCs/>
                <w:sz w:val="20"/>
                <w:lang w:eastAsia="pl-PL"/>
              </w:rPr>
            </w:pPr>
            <w:r w:rsidRPr="00B80420">
              <w:rPr>
                <w:rFonts w:ascii="Calibri" w:hAnsi="Calibri"/>
                <w:b/>
                <w:bCs/>
                <w:sz w:val="20"/>
                <w:lang w:eastAsia="pl-PL"/>
              </w:rPr>
              <w:t>Sprzęt przenośny</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80420" w:rsidRPr="00B80420" w:rsidRDefault="00B80420" w:rsidP="00B80420">
            <w:pPr>
              <w:jc w:val="center"/>
              <w:rPr>
                <w:rFonts w:ascii="Calibri" w:hAnsi="Calibri"/>
                <w:b/>
                <w:bCs/>
                <w:sz w:val="20"/>
                <w:lang w:eastAsia="pl-PL"/>
              </w:rPr>
            </w:pPr>
            <w:r w:rsidRPr="00B80420">
              <w:rPr>
                <w:rFonts w:ascii="Calibri" w:hAnsi="Calibri"/>
                <w:b/>
                <w:bCs/>
                <w:sz w:val="20"/>
                <w:lang w:eastAsia="pl-PL"/>
              </w:rPr>
              <w:t>Monitoring</w:t>
            </w:r>
          </w:p>
        </w:tc>
        <w:tc>
          <w:tcPr>
            <w:tcW w:w="2080" w:type="dxa"/>
            <w:vMerge w:val="restart"/>
            <w:tcBorders>
              <w:top w:val="single" w:sz="4" w:space="0" w:color="auto"/>
              <w:left w:val="single" w:sz="4" w:space="0" w:color="auto"/>
              <w:bottom w:val="nil"/>
              <w:right w:val="single" w:sz="4" w:space="0" w:color="auto"/>
            </w:tcBorders>
            <w:shd w:val="clear" w:color="000000" w:fill="D9D9D9"/>
            <w:noWrap/>
            <w:vAlign w:val="center"/>
            <w:hideMark/>
          </w:tcPr>
          <w:p w:rsidR="00B80420" w:rsidRPr="00B80420" w:rsidRDefault="00B80420" w:rsidP="00B80420">
            <w:pPr>
              <w:jc w:val="center"/>
              <w:rPr>
                <w:rFonts w:ascii="Calibri" w:hAnsi="Calibri"/>
                <w:b/>
                <w:bCs/>
                <w:color w:val="000000"/>
                <w:sz w:val="20"/>
                <w:lang w:eastAsia="pl-PL"/>
              </w:rPr>
            </w:pPr>
            <w:r w:rsidRPr="00B80420">
              <w:rPr>
                <w:rFonts w:ascii="Calibri" w:hAnsi="Calibri"/>
                <w:b/>
                <w:bCs/>
                <w:color w:val="000000"/>
                <w:sz w:val="20"/>
                <w:lang w:eastAsia="pl-PL"/>
              </w:rPr>
              <w:t>Okres ubezpieczenia</w:t>
            </w:r>
          </w:p>
        </w:tc>
      </w:tr>
      <w:tr w:rsidR="00B80420" w:rsidRPr="00B80420" w:rsidTr="00B80420">
        <w:trPr>
          <w:trHeight w:val="300"/>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80420" w:rsidRPr="00B80420" w:rsidRDefault="00B80420" w:rsidP="00B80420">
            <w:pPr>
              <w:rPr>
                <w:rFonts w:ascii="Calibri" w:hAnsi="Calibri"/>
                <w:b/>
                <w:bCs/>
                <w:sz w:val="20"/>
                <w:lang w:eastAsia="pl-PL"/>
              </w:rPr>
            </w:pPr>
          </w:p>
        </w:tc>
        <w:tc>
          <w:tcPr>
            <w:tcW w:w="6160" w:type="dxa"/>
            <w:vMerge/>
            <w:tcBorders>
              <w:top w:val="single" w:sz="4" w:space="0" w:color="auto"/>
              <w:left w:val="single" w:sz="4" w:space="0" w:color="auto"/>
              <w:bottom w:val="single" w:sz="4" w:space="0" w:color="auto"/>
              <w:right w:val="single" w:sz="4" w:space="0" w:color="auto"/>
            </w:tcBorders>
            <w:vAlign w:val="center"/>
            <w:hideMark/>
          </w:tcPr>
          <w:p w:rsidR="00B80420" w:rsidRPr="00B80420" w:rsidRDefault="00B80420" w:rsidP="00B80420">
            <w:pPr>
              <w:rPr>
                <w:rFonts w:ascii="Calibri" w:hAnsi="Calibri"/>
                <w:b/>
                <w:bCs/>
                <w:sz w:val="20"/>
                <w:lang w:eastAsia="pl-PL"/>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B80420" w:rsidRPr="00B80420" w:rsidRDefault="00B80420" w:rsidP="00B80420">
            <w:pPr>
              <w:rPr>
                <w:rFonts w:ascii="Calibri" w:hAnsi="Calibri"/>
                <w:b/>
                <w:bCs/>
                <w:sz w:val="20"/>
                <w:lang w:eastAsia="pl-PL"/>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B80420" w:rsidRPr="00B80420" w:rsidRDefault="00B80420" w:rsidP="00B80420">
            <w:pPr>
              <w:rPr>
                <w:rFonts w:ascii="Calibri" w:hAnsi="Calibri"/>
                <w:b/>
                <w:bCs/>
                <w:sz w:val="20"/>
                <w:lang w:eastAsia="pl-PL"/>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B80420" w:rsidRPr="00B80420" w:rsidRDefault="00B80420" w:rsidP="00B80420">
            <w:pPr>
              <w:rPr>
                <w:rFonts w:ascii="Calibri" w:hAnsi="Calibri"/>
                <w:b/>
                <w:bCs/>
                <w:sz w:val="20"/>
                <w:lang w:eastAsia="pl-PL"/>
              </w:rPr>
            </w:pPr>
          </w:p>
        </w:tc>
        <w:tc>
          <w:tcPr>
            <w:tcW w:w="2080" w:type="dxa"/>
            <w:vMerge/>
            <w:tcBorders>
              <w:top w:val="single" w:sz="4" w:space="0" w:color="auto"/>
              <w:left w:val="single" w:sz="4" w:space="0" w:color="auto"/>
              <w:bottom w:val="nil"/>
              <w:right w:val="single" w:sz="4" w:space="0" w:color="auto"/>
            </w:tcBorders>
            <w:vAlign w:val="center"/>
            <w:hideMark/>
          </w:tcPr>
          <w:p w:rsidR="00B80420" w:rsidRPr="00B80420" w:rsidRDefault="00B80420" w:rsidP="00B80420">
            <w:pPr>
              <w:rPr>
                <w:rFonts w:ascii="Calibri" w:hAnsi="Calibri"/>
                <w:b/>
                <w:bCs/>
                <w:color w:val="000000"/>
                <w:sz w:val="20"/>
                <w:lang w:eastAsia="pl-PL"/>
              </w:rPr>
            </w:pPr>
          </w:p>
        </w:tc>
      </w:tr>
      <w:tr w:rsidR="00B80420" w:rsidRPr="00B80420" w:rsidTr="00B80420">
        <w:trPr>
          <w:trHeight w:val="300"/>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80420" w:rsidRPr="00B80420" w:rsidRDefault="00B80420" w:rsidP="00B80420">
            <w:pPr>
              <w:rPr>
                <w:rFonts w:ascii="Calibri" w:hAnsi="Calibri"/>
                <w:b/>
                <w:bCs/>
                <w:sz w:val="20"/>
                <w:lang w:eastAsia="pl-PL"/>
              </w:rPr>
            </w:pPr>
          </w:p>
        </w:tc>
        <w:tc>
          <w:tcPr>
            <w:tcW w:w="6160" w:type="dxa"/>
            <w:vMerge/>
            <w:tcBorders>
              <w:top w:val="single" w:sz="4" w:space="0" w:color="auto"/>
              <w:left w:val="single" w:sz="4" w:space="0" w:color="auto"/>
              <w:bottom w:val="single" w:sz="4" w:space="0" w:color="auto"/>
              <w:right w:val="single" w:sz="4" w:space="0" w:color="auto"/>
            </w:tcBorders>
            <w:vAlign w:val="center"/>
            <w:hideMark/>
          </w:tcPr>
          <w:p w:rsidR="00B80420" w:rsidRPr="00B80420" w:rsidRDefault="00B80420" w:rsidP="00B80420">
            <w:pPr>
              <w:rPr>
                <w:rFonts w:ascii="Calibri" w:hAnsi="Calibri"/>
                <w:b/>
                <w:bCs/>
                <w:sz w:val="20"/>
                <w:lang w:eastAsia="pl-PL"/>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B80420" w:rsidRPr="00B80420" w:rsidRDefault="00B80420" w:rsidP="00B80420">
            <w:pPr>
              <w:rPr>
                <w:rFonts w:ascii="Calibri" w:hAnsi="Calibri"/>
                <w:b/>
                <w:bCs/>
                <w:sz w:val="20"/>
                <w:lang w:eastAsia="pl-PL"/>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B80420" w:rsidRPr="00B80420" w:rsidRDefault="00B80420" w:rsidP="00B80420">
            <w:pPr>
              <w:rPr>
                <w:rFonts w:ascii="Calibri" w:hAnsi="Calibri"/>
                <w:b/>
                <w:bCs/>
                <w:sz w:val="20"/>
                <w:lang w:eastAsia="pl-PL"/>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B80420" w:rsidRPr="00B80420" w:rsidRDefault="00B80420" w:rsidP="00B80420">
            <w:pPr>
              <w:rPr>
                <w:rFonts w:ascii="Calibri" w:hAnsi="Calibri"/>
                <w:b/>
                <w:bCs/>
                <w:sz w:val="20"/>
                <w:lang w:eastAsia="pl-PL"/>
              </w:rPr>
            </w:pPr>
          </w:p>
        </w:tc>
        <w:tc>
          <w:tcPr>
            <w:tcW w:w="2080" w:type="dxa"/>
            <w:vMerge/>
            <w:tcBorders>
              <w:top w:val="single" w:sz="4" w:space="0" w:color="auto"/>
              <w:left w:val="single" w:sz="4" w:space="0" w:color="auto"/>
              <w:bottom w:val="nil"/>
              <w:right w:val="single" w:sz="4" w:space="0" w:color="auto"/>
            </w:tcBorders>
            <w:vAlign w:val="center"/>
            <w:hideMark/>
          </w:tcPr>
          <w:p w:rsidR="00B80420" w:rsidRPr="00B80420" w:rsidRDefault="00B80420" w:rsidP="00B80420">
            <w:pPr>
              <w:rPr>
                <w:rFonts w:ascii="Calibri" w:hAnsi="Calibri"/>
                <w:b/>
                <w:bCs/>
                <w:color w:val="000000"/>
                <w:sz w:val="20"/>
                <w:lang w:eastAsia="pl-PL"/>
              </w:rPr>
            </w:pPr>
          </w:p>
        </w:tc>
      </w:tr>
      <w:tr w:rsidR="00B80420" w:rsidRPr="00B80420" w:rsidTr="00B80420">
        <w:trPr>
          <w:trHeight w:val="300"/>
        </w:trPr>
        <w:tc>
          <w:tcPr>
            <w:tcW w:w="400" w:type="dxa"/>
            <w:tcBorders>
              <w:top w:val="nil"/>
              <w:left w:val="single" w:sz="4" w:space="0" w:color="auto"/>
              <w:bottom w:val="nil"/>
              <w:right w:val="single" w:sz="4" w:space="0" w:color="auto"/>
            </w:tcBorders>
            <w:shd w:val="clear" w:color="000000" w:fill="FFFFFF"/>
            <w:vAlign w:val="center"/>
            <w:hideMark/>
          </w:tcPr>
          <w:p w:rsidR="00B80420" w:rsidRPr="00B80420" w:rsidRDefault="00B80420" w:rsidP="00B80420">
            <w:pPr>
              <w:jc w:val="center"/>
              <w:rPr>
                <w:rFonts w:ascii="Calibri" w:hAnsi="Calibri"/>
                <w:sz w:val="20"/>
                <w:lang w:eastAsia="pl-PL"/>
              </w:rPr>
            </w:pPr>
            <w:r w:rsidRPr="00B80420">
              <w:rPr>
                <w:rFonts w:ascii="Calibri" w:hAnsi="Calibri"/>
                <w:sz w:val="20"/>
                <w:lang w:eastAsia="pl-PL"/>
              </w:rPr>
              <w:t>1</w:t>
            </w:r>
          </w:p>
        </w:tc>
        <w:tc>
          <w:tcPr>
            <w:tcW w:w="6160" w:type="dxa"/>
            <w:tcBorders>
              <w:top w:val="nil"/>
              <w:left w:val="nil"/>
              <w:bottom w:val="nil"/>
              <w:right w:val="single" w:sz="4" w:space="0" w:color="auto"/>
            </w:tcBorders>
            <w:shd w:val="clear" w:color="000000" w:fill="FFFFFF"/>
            <w:vAlign w:val="center"/>
            <w:hideMark/>
          </w:tcPr>
          <w:p w:rsidR="00B80420" w:rsidRPr="00B80420" w:rsidRDefault="00B80420" w:rsidP="00B80420">
            <w:pPr>
              <w:rPr>
                <w:rFonts w:ascii="Calibri" w:hAnsi="Calibri"/>
                <w:sz w:val="18"/>
                <w:szCs w:val="18"/>
                <w:lang w:eastAsia="pl-PL"/>
              </w:rPr>
            </w:pPr>
            <w:r w:rsidRPr="00B80420">
              <w:rPr>
                <w:rFonts w:ascii="Calibri" w:hAnsi="Calibri"/>
                <w:sz w:val="18"/>
                <w:szCs w:val="18"/>
                <w:lang w:eastAsia="pl-PL"/>
              </w:rPr>
              <w:t>Urząd Gminy w Biesiekierzu</w:t>
            </w:r>
          </w:p>
        </w:tc>
        <w:tc>
          <w:tcPr>
            <w:tcW w:w="1660" w:type="dxa"/>
            <w:tcBorders>
              <w:top w:val="nil"/>
              <w:left w:val="nil"/>
              <w:bottom w:val="dotted" w:sz="4" w:space="0" w:color="auto"/>
              <w:right w:val="nil"/>
            </w:tcBorders>
            <w:shd w:val="clear" w:color="000000" w:fill="FFFFFF"/>
            <w:noWrap/>
            <w:vAlign w:val="center"/>
            <w:hideMark/>
          </w:tcPr>
          <w:p w:rsidR="00B80420" w:rsidRPr="00B80420" w:rsidRDefault="00B80420" w:rsidP="00B80420">
            <w:pPr>
              <w:jc w:val="right"/>
              <w:rPr>
                <w:rFonts w:ascii="Calibri" w:hAnsi="Calibri"/>
                <w:color w:val="000000"/>
                <w:sz w:val="20"/>
                <w:lang w:eastAsia="pl-PL"/>
              </w:rPr>
            </w:pPr>
            <w:r w:rsidRPr="00B80420">
              <w:rPr>
                <w:rFonts w:ascii="Calibri" w:hAnsi="Calibri"/>
                <w:color w:val="000000"/>
                <w:sz w:val="20"/>
                <w:lang w:eastAsia="pl-PL"/>
              </w:rPr>
              <w:t>33 147,38 zł</w:t>
            </w:r>
          </w:p>
        </w:tc>
        <w:tc>
          <w:tcPr>
            <w:tcW w:w="1600" w:type="dxa"/>
            <w:tcBorders>
              <w:top w:val="nil"/>
              <w:left w:val="single" w:sz="4" w:space="0" w:color="auto"/>
              <w:bottom w:val="dotted" w:sz="4" w:space="0" w:color="auto"/>
              <w:right w:val="single" w:sz="4" w:space="0" w:color="auto"/>
            </w:tcBorders>
            <w:shd w:val="clear" w:color="000000" w:fill="FFFFFF"/>
            <w:noWrap/>
            <w:vAlign w:val="center"/>
            <w:hideMark/>
          </w:tcPr>
          <w:p w:rsidR="00B80420" w:rsidRPr="00B80420" w:rsidRDefault="00B80420" w:rsidP="00B80420">
            <w:pPr>
              <w:jc w:val="center"/>
              <w:rPr>
                <w:rFonts w:ascii="Calibri" w:hAnsi="Calibri"/>
                <w:color w:val="000000"/>
                <w:sz w:val="20"/>
                <w:lang w:eastAsia="pl-PL"/>
              </w:rPr>
            </w:pPr>
            <w:r w:rsidRPr="00B80420">
              <w:rPr>
                <w:rFonts w:ascii="Calibri" w:hAnsi="Calibri"/>
                <w:color w:val="000000"/>
                <w:sz w:val="20"/>
                <w:lang w:eastAsia="pl-PL"/>
              </w:rPr>
              <w:t>-</w:t>
            </w:r>
          </w:p>
        </w:tc>
        <w:tc>
          <w:tcPr>
            <w:tcW w:w="1720" w:type="dxa"/>
            <w:tcBorders>
              <w:top w:val="nil"/>
              <w:left w:val="nil"/>
              <w:bottom w:val="dotted" w:sz="4" w:space="0" w:color="auto"/>
              <w:right w:val="single" w:sz="4" w:space="0" w:color="auto"/>
            </w:tcBorders>
            <w:shd w:val="clear" w:color="000000" w:fill="FFFFFF"/>
            <w:vAlign w:val="center"/>
            <w:hideMark/>
          </w:tcPr>
          <w:p w:rsidR="00B80420" w:rsidRPr="00B80420" w:rsidRDefault="00B80420" w:rsidP="00B80420">
            <w:pPr>
              <w:jc w:val="right"/>
              <w:rPr>
                <w:rFonts w:ascii="Calibri" w:hAnsi="Calibri"/>
                <w:sz w:val="20"/>
                <w:lang w:eastAsia="pl-PL"/>
              </w:rPr>
            </w:pPr>
            <w:r w:rsidRPr="00B80420">
              <w:rPr>
                <w:rFonts w:ascii="Calibri" w:hAnsi="Calibri"/>
                <w:sz w:val="20"/>
                <w:lang w:eastAsia="pl-PL"/>
              </w:rPr>
              <w:t>13 530,00 zł</w:t>
            </w:r>
          </w:p>
        </w:tc>
        <w:tc>
          <w:tcPr>
            <w:tcW w:w="2080" w:type="dxa"/>
            <w:tcBorders>
              <w:top w:val="single" w:sz="4" w:space="0" w:color="auto"/>
              <w:left w:val="nil"/>
              <w:bottom w:val="dotted" w:sz="4" w:space="0" w:color="auto"/>
              <w:right w:val="single" w:sz="4" w:space="0" w:color="auto"/>
            </w:tcBorders>
            <w:shd w:val="clear" w:color="000000" w:fill="FFFFFF"/>
            <w:noWrap/>
            <w:vAlign w:val="center"/>
            <w:hideMark/>
          </w:tcPr>
          <w:p w:rsidR="00B80420" w:rsidRPr="00B80420" w:rsidRDefault="00B80420" w:rsidP="00B80420">
            <w:pPr>
              <w:jc w:val="center"/>
              <w:rPr>
                <w:rFonts w:ascii="Calibri" w:hAnsi="Calibri"/>
                <w:sz w:val="20"/>
                <w:lang w:eastAsia="pl-PL"/>
              </w:rPr>
            </w:pPr>
            <w:r w:rsidRPr="00B80420">
              <w:rPr>
                <w:rFonts w:ascii="Calibri" w:hAnsi="Calibri"/>
                <w:sz w:val="20"/>
                <w:lang w:eastAsia="pl-PL"/>
              </w:rPr>
              <w:t>14.11.2015-13.11.2018</w:t>
            </w:r>
          </w:p>
        </w:tc>
      </w:tr>
      <w:tr w:rsidR="00B80420" w:rsidRPr="00B80420" w:rsidTr="00B80420">
        <w:trPr>
          <w:trHeight w:val="300"/>
        </w:trPr>
        <w:tc>
          <w:tcPr>
            <w:tcW w:w="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0420" w:rsidRPr="00B80420" w:rsidRDefault="00B80420" w:rsidP="00B80420">
            <w:pPr>
              <w:jc w:val="center"/>
              <w:rPr>
                <w:rFonts w:ascii="Calibri" w:hAnsi="Calibri"/>
                <w:sz w:val="20"/>
                <w:lang w:eastAsia="pl-PL"/>
              </w:rPr>
            </w:pPr>
            <w:r w:rsidRPr="00B80420">
              <w:rPr>
                <w:rFonts w:ascii="Calibri" w:hAnsi="Calibri"/>
                <w:sz w:val="20"/>
                <w:lang w:eastAsia="pl-PL"/>
              </w:rPr>
              <w:t>2A</w:t>
            </w:r>
          </w:p>
        </w:tc>
        <w:tc>
          <w:tcPr>
            <w:tcW w:w="6160" w:type="dxa"/>
            <w:tcBorders>
              <w:top w:val="single" w:sz="4" w:space="0" w:color="auto"/>
              <w:left w:val="nil"/>
              <w:bottom w:val="single" w:sz="4" w:space="0" w:color="auto"/>
              <w:right w:val="single" w:sz="4" w:space="0" w:color="auto"/>
            </w:tcBorders>
            <w:shd w:val="clear" w:color="000000" w:fill="FFFFFF"/>
            <w:vAlign w:val="center"/>
            <w:hideMark/>
          </w:tcPr>
          <w:p w:rsidR="00B80420" w:rsidRPr="00B80420" w:rsidRDefault="00B80420" w:rsidP="00B80420">
            <w:pPr>
              <w:rPr>
                <w:rFonts w:ascii="Calibri" w:hAnsi="Calibri"/>
                <w:sz w:val="18"/>
                <w:szCs w:val="18"/>
                <w:lang w:eastAsia="pl-PL"/>
              </w:rPr>
            </w:pPr>
            <w:r w:rsidRPr="00B80420">
              <w:rPr>
                <w:rFonts w:ascii="Calibri" w:hAnsi="Calibri"/>
                <w:sz w:val="18"/>
                <w:szCs w:val="18"/>
                <w:lang w:eastAsia="pl-PL"/>
              </w:rPr>
              <w:t xml:space="preserve">Gminny Ośrodek Pomocy Społecznej </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B80420" w:rsidRPr="00B80420" w:rsidRDefault="00B80420" w:rsidP="00B80420">
            <w:pPr>
              <w:jc w:val="right"/>
              <w:rPr>
                <w:rFonts w:ascii="Calibri" w:hAnsi="Calibri"/>
                <w:color w:val="000000"/>
                <w:sz w:val="20"/>
                <w:lang w:eastAsia="pl-PL"/>
              </w:rPr>
            </w:pPr>
            <w:r w:rsidRPr="00B80420">
              <w:rPr>
                <w:rFonts w:ascii="Calibri" w:hAnsi="Calibri"/>
                <w:color w:val="000000"/>
                <w:sz w:val="20"/>
                <w:lang w:eastAsia="pl-PL"/>
              </w:rPr>
              <w:t>13 747,71 zł</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rsidR="00B80420" w:rsidRPr="00B80420" w:rsidRDefault="00B80420" w:rsidP="00B80420">
            <w:pPr>
              <w:jc w:val="right"/>
              <w:rPr>
                <w:rFonts w:ascii="Calibri" w:hAnsi="Calibri"/>
                <w:color w:val="000000"/>
                <w:sz w:val="20"/>
                <w:lang w:eastAsia="pl-PL"/>
              </w:rPr>
            </w:pPr>
            <w:r w:rsidRPr="00B80420">
              <w:rPr>
                <w:rFonts w:ascii="Calibri" w:hAnsi="Calibri"/>
                <w:color w:val="000000"/>
                <w:sz w:val="20"/>
                <w:lang w:eastAsia="pl-PL"/>
              </w:rPr>
              <w:t>7 149,99 zł</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B80420" w:rsidRPr="00B80420" w:rsidRDefault="00B80420" w:rsidP="00B80420">
            <w:pPr>
              <w:jc w:val="center"/>
              <w:rPr>
                <w:rFonts w:ascii="Calibri" w:hAnsi="Calibri"/>
                <w:sz w:val="20"/>
                <w:lang w:eastAsia="pl-PL"/>
              </w:rPr>
            </w:pPr>
            <w:r w:rsidRPr="00B80420">
              <w:rPr>
                <w:rFonts w:ascii="Calibri" w:hAnsi="Calibri"/>
                <w:sz w:val="20"/>
                <w:lang w:eastAsia="pl-PL"/>
              </w:rPr>
              <w:t>-</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B80420" w:rsidRPr="00B80420" w:rsidRDefault="00B80420" w:rsidP="00B80420">
            <w:pPr>
              <w:jc w:val="center"/>
              <w:rPr>
                <w:rFonts w:ascii="Calibri" w:hAnsi="Calibri"/>
                <w:color w:val="000000"/>
                <w:sz w:val="20"/>
                <w:lang w:eastAsia="pl-PL"/>
              </w:rPr>
            </w:pPr>
            <w:r w:rsidRPr="00B80420">
              <w:rPr>
                <w:rFonts w:ascii="Calibri" w:hAnsi="Calibri"/>
                <w:color w:val="000000"/>
                <w:sz w:val="20"/>
                <w:lang w:eastAsia="pl-PL"/>
              </w:rPr>
              <w:t>14.11.2015-13.11.2018</w:t>
            </w:r>
          </w:p>
        </w:tc>
      </w:tr>
      <w:tr w:rsidR="00B80420" w:rsidRPr="00B80420" w:rsidTr="00B80420">
        <w:trPr>
          <w:trHeight w:val="300"/>
        </w:trPr>
        <w:tc>
          <w:tcPr>
            <w:tcW w:w="400" w:type="dxa"/>
            <w:tcBorders>
              <w:top w:val="nil"/>
              <w:left w:val="single" w:sz="4" w:space="0" w:color="auto"/>
              <w:bottom w:val="nil"/>
              <w:right w:val="single" w:sz="4" w:space="0" w:color="auto"/>
            </w:tcBorders>
            <w:shd w:val="clear" w:color="000000" w:fill="FFFFFF"/>
            <w:vAlign w:val="center"/>
            <w:hideMark/>
          </w:tcPr>
          <w:p w:rsidR="00B80420" w:rsidRPr="00B80420" w:rsidRDefault="00B80420" w:rsidP="00B80420">
            <w:pPr>
              <w:jc w:val="center"/>
              <w:rPr>
                <w:rFonts w:ascii="Calibri" w:hAnsi="Calibri"/>
                <w:sz w:val="20"/>
                <w:lang w:eastAsia="pl-PL"/>
              </w:rPr>
            </w:pPr>
            <w:r w:rsidRPr="00B80420">
              <w:rPr>
                <w:rFonts w:ascii="Calibri" w:hAnsi="Calibri"/>
                <w:sz w:val="20"/>
                <w:lang w:eastAsia="pl-PL"/>
              </w:rPr>
              <w:t>2B</w:t>
            </w:r>
          </w:p>
        </w:tc>
        <w:tc>
          <w:tcPr>
            <w:tcW w:w="6160" w:type="dxa"/>
            <w:tcBorders>
              <w:top w:val="nil"/>
              <w:left w:val="nil"/>
              <w:bottom w:val="single" w:sz="4" w:space="0" w:color="auto"/>
              <w:right w:val="single" w:sz="4" w:space="0" w:color="auto"/>
            </w:tcBorders>
            <w:shd w:val="clear" w:color="000000" w:fill="FFFFFF"/>
            <w:vAlign w:val="center"/>
            <w:hideMark/>
          </w:tcPr>
          <w:p w:rsidR="00B80420" w:rsidRPr="00B80420" w:rsidRDefault="00B80420" w:rsidP="00B80420">
            <w:pPr>
              <w:rPr>
                <w:rFonts w:ascii="Calibri" w:hAnsi="Calibri"/>
                <w:sz w:val="18"/>
                <w:szCs w:val="18"/>
                <w:lang w:eastAsia="pl-PL"/>
              </w:rPr>
            </w:pPr>
            <w:r w:rsidRPr="00B80420">
              <w:rPr>
                <w:rFonts w:ascii="Calibri" w:hAnsi="Calibri"/>
                <w:sz w:val="18"/>
                <w:szCs w:val="18"/>
                <w:lang w:eastAsia="pl-PL"/>
              </w:rPr>
              <w:t>Środowiskowy Dom Samopomocy "Feniks"</w:t>
            </w:r>
          </w:p>
        </w:tc>
        <w:tc>
          <w:tcPr>
            <w:tcW w:w="1660" w:type="dxa"/>
            <w:tcBorders>
              <w:top w:val="nil"/>
              <w:left w:val="nil"/>
              <w:bottom w:val="single" w:sz="4" w:space="0" w:color="auto"/>
              <w:right w:val="single" w:sz="4" w:space="0" w:color="auto"/>
            </w:tcBorders>
            <w:shd w:val="clear" w:color="000000" w:fill="FFFFFF"/>
            <w:noWrap/>
            <w:vAlign w:val="center"/>
            <w:hideMark/>
          </w:tcPr>
          <w:p w:rsidR="00B80420" w:rsidRPr="00B80420" w:rsidRDefault="00B80420" w:rsidP="00B80420">
            <w:pPr>
              <w:jc w:val="right"/>
              <w:rPr>
                <w:rFonts w:ascii="Calibri" w:hAnsi="Calibri"/>
                <w:color w:val="000000"/>
                <w:sz w:val="20"/>
                <w:lang w:eastAsia="pl-PL"/>
              </w:rPr>
            </w:pPr>
            <w:r w:rsidRPr="00B80420">
              <w:rPr>
                <w:rFonts w:ascii="Calibri" w:hAnsi="Calibri"/>
                <w:color w:val="000000"/>
                <w:sz w:val="20"/>
                <w:lang w:eastAsia="pl-PL"/>
              </w:rPr>
              <w:t>14 605,00 zł</w:t>
            </w:r>
          </w:p>
        </w:tc>
        <w:tc>
          <w:tcPr>
            <w:tcW w:w="1600" w:type="dxa"/>
            <w:tcBorders>
              <w:top w:val="nil"/>
              <w:left w:val="nil"/>
              <w:bottom w:val="single" w:sz="4" w:space="0" w:color="auto"/>
              <w:right w:val="single" w:sz="4" w:space="0" w:color="auto"/>
            </w:tcBorders>
            <w:shd w:val="clear" w:color="000000" w:fill="FFFFFF"/>
            <w:noWrap/>
            <w:vAlign w:val="center"/>
            <w:hideMark/>
          </w:tcPr>
          <w:p w:rsidR="00B80420" w:rsidRPr="00B80420" w:rsidRDefault="00B80420" w:rsidP="00B80420">
            <w:pPr>
              <w:jc w:val="right"/>
              <w:rPr>
                <w:rFonts w:ascii="Calibri" w:hAnsi="Calibri"/>
                <w:color w:val="000000"/>
                <w:sz w:val="20"/>
                <w:lang w:eastAsia="pl-PL"/>
              </w:rPr>
            </w:pPr>
            <w:r w:rsidRPr="00B80420">
              <w:rPr>
                <w:rFonts w:ascii="Calibri" w:hAnsi="Calibri"/>
                <w:color w:val="000000"/>
                <w:sz w:val="20"/>
                <w:lang w:eastAsia="pl-PL"/>
              </w:rPr>
              <w:t>3 150,00 zł</w:t>
            </w:r>
          </w:p>
        </w:tc>
        <w:tc>
          <w:tcPr>
            <w:tcW w:w="1720" w:type="dxa"/>
            <w:tcBorders>
              <w:top w:val="nil"/>
              <w:left w:val="nil"/>
              <w:bottom w:val="single" w:sz="4" w:space="0" w:color="auto"/>
              <w:right w:val="single" w:sz="4" w:space="0" w:color="auto"/>
            </w:tcBorders>
            <w:shd w:val="clear" w:color="000000" w:fill="FFFFFF"/>
            <w:vAlign w:val="center"/>
            <w:hideMark/>
          </w:tcPr>
          <w:p w:rsidR="00B80420" w:rsidRPr="00B80420" w:rsidRDefault="00B80420" w:rsidP="00B80420">
            <w:pPr>
              <w:jc w:val="center"/>
              <w:rPr>
                <w:rFonts w:ascii="Calibri" w:hAnsi="Calibri"/>
                <w:sz w:val="20"/>
                <w:lang w:eastAsia="pl-PL"/>
              </w:rPr>
            </w:pPr>
            <w:r w:rsidRPr="00B80420">
              <w:rPr>
                <w:rFonts w:ascii="Calibri" w:hAnsi="Calibri"/>
                <w:sz w:val="20"/>
                <w:lang w:eastAsia="pl-PL"/>
              </w:rPr>
              <w:t>-</w:t>
            </w:r>
          </w:p>
        </w:tc>
        <w:tc>
          <w:tcPr>
            <w:tcW w:w="2080" w:type="dxa"/>
            <w:tcBorders>
              <w:top w:val="nil"/>
              <w:left w:val="nil"/>
              <w:bottom w:val="single" w:sz="4" w:space="0" w:color="auto"/>
              <w:right w:val="single" w:sz="4" w:space="0" w:color="auto"/>
            </w:tcBorders>
            <w:shd w:val="clear" w:color="000000" w:fill="FFFFFF"/>
            <w:noWrap/>
            <w:vAlign w:val="center"/>
            <w:hideMark/>
          </w:tcPr>
          <w:p w:rsidR="00B80420" w:rsidRPr="00B80420" w:rsidRDefault="00B80420" w:rsidP="00B80420">
            <w:pPr>
              <w:jc w:val="center"/>
              <w:rPr>
                <w:rFonts w:ascii="Calibri" w:hAnsi="Calibri"/>
                <w:color w:val="000000"/>
                <w:sz w:val="20"/>
                <w:lang w:eastAsia="pl-PL"/>
              </w:rPr>
            </w:pPr>
            <w:r w:rsidRPr="00B80420">
              <w:rPr>
                <w:rFonts w:ascii="Calibri" w:hAnsi="Calibri"/>
                <w:color w:val="000000"/>
                <w:sz w:val="20"/>
                <w:lang w:eastAsia="pl-PL"/>
              </w:rPr>
              <w:t>14.11.2015-13.11.2018</w:t>
            </w:r>
          </w:p>
        </w:tc>
      </w:tr>
      <w:tr w:rsidR="00B80420" w:rsidRPr="00B80420" w:rsidTr="00B80420">
        <w:trPr>
          <w:trHeight w:val="300"/>
        </w:trPr>
        <w:tc>
          <w:tcPr>
            <w:tcW w:w="400" w:type="dxa"/>
            <w:tcBorders>
              <w:top w:val="single" w:sz="4" w:space="0" w:color="auto"/>
              <w:left w:val="single" w:sz="4" w:space="0" w:color="auto"/>
              <w:bottom w:val="nil"/>
              <w:right w:val="single" w:sz="4" w:space="0" w:color="auto"/>
            </w:tcBorders>
            <w:shd w:val="clear" w:color="000000" w:fill="FFFFFF"/>
            <w:vAlign w:val="center"/>
            <w:hideMark/>
          </w:tcPr>
          <w:p w:rsidR="00B80420" w:rsidRPr="00B80420" w:rsidRDefault="00B80420" w:rsidP="00B80420">
            <w:pPr>
              <w:jc w:val="center"/>
              <w:rPr>
                <w:rFonts w:ascii="Calibri" w:hAnsi="Calibri"/>
                <w:sz w:val="20"/>
                <w:lang w:eastAsia="pl-PL"/>
              </w:rPr>
            </w:pPr>
            <w:r w:rsidRPr="00B80420">
              <w:rPr>
                <w:rFonts w:ascii="Calibri" w:hAnsi="Calibri"/>
                <w:sz w:val="20"/>
                <w:lang w:eastAsia="pl-PL"/>
              </w:rPr>
              <w:t>3</w:t>
            </w:r>
          </w:p>
        </w:tc>
        <w:tc>
          <w:tcPr>
            <w:tcW w:w="6160" w:type="dxa"/>
            <w:tcBorders>
              <w:top w:val="nil"/>
              <w:left w:val="nil"/>
              <w:bottom w:val="single" w:sz="4" w:space="0" w:color="auto"/>
              <w:right w:val="single" w:sz="4" w:space="0" w:color="auto"/>
            </w:tcBorders>
            <w:shd w:val="clear" w:color="000000" w:fill="FFFFFF"/>
            <w:vAlign w:val="center"/>
            <w:hideMark/>
          </w:tcPr>
          <w:p w:rsidR="00B80420" w:rsidRPr="00B80420" w:rsidRDefault="00B80420" w:rsidP="00B80420">
            <w:pPr>
              <w:rPr>
                <w:rFonts w:ascii="Calibri" w:hAnsi="Calibri"/>
                <w:sz w:val="18"/>
                <w:szCs w:val="18"/>
                <w:lang w:eastAsia="pl-PL"/>
              </w:rPr>
            </w:pPr>
            <w:r w:rsidRPr="00B80420">
              <w:rPr>
                <w:rFonts w:ascii="Calibri" w:hAnsi="Calibri"/>
                <w:sz w:val="18"/>
                <w:szCs w:val="18"/>
                <w:lang w:eastAsia="pl-PL"/>
              </w:rPr>
              <w:t>Biblioteka Publiczna Gminy Biesiekierz</w:t>
            </w:r>
          </w:p>
        </w:tc>
        <w:tc>
          <w:tcPr>
            <w:tcW w:w="1660" w:type="dxa"/>
            <w:tcBorders>
              <w:top w:val="nil"/>
              <w:left w:val="nil"/>
              <w:bottom w:val="single" w:sz="4" w:space="0" w:color="auto"/>
              <w:right w:val="single" w:sz="4" w:space="0" w:color="auto"/>
            </w:tcBorders>
            <w:shd w:val="clear" w:color="000000" w:fill="FFFFFF"/>
            <w:vAlign w:val="center"/>
            <w:hideMark/>
          </w:tcPr>
          <w:p w:rsidR="00B80420" w:rsidRPr="00B80420" w:rsidRDefault="00B80420" w:rsidP="00B80420">
            <w:pPr>
              <w:jc w:val="right"/>
              <w:rPr>
                <w:rFonts w:ascii="Calibri" w:hAnsi="Calibri"/>
                <w:sz w:val="20"/>
                <w:lang w:eastAsia="pl-PL"/>
              </w:rPr>
            </w:pPr>
            <w:r w:rsidRPr="00B80420">
              <w:rPr>
                <w:rFonts w:ascii="Calibri" w:hAnsi="Calibri"/>
                <w:sz w:val="20"/>
                <w:lang w:eastAsia="pl-PL"/>
              </w:rPr>
              <w:t>34 206,39 zł</w:t>
            </w:r>
          </w:p>
        </w:tc>
        <w:tc>
          <w:tcPr>
            <w:tcW w:w="1600" w:type="dxa"/>
            <w:tcBorders>
              <w:top w:val="nil"/>
              <w:left w:val="nil"/>
              <w:bottom w:val="single" w:sz="4" w:space="0" w:color="auto"/>
              <w:right w:val="single" w:sz="4" w:space="0" w:color="auto"/>
            </w:tcBorders>
            <w:shd w:val="clear" w:color="000000" w:fill="FFFFFF"/>
            <w:noWrap/>
            <w:vAlign w:val="center"/>
            <w:hideMark/>
          </w:tcPr>
          <w:p w:rsidR="00B80420" w:rsidRPr="00B80420" w:rsidRDefault="00B80420" w:rsidP="00B80420">
            <w:pPr>
              <w:jc w:val="right"/>
              <w:rPr>
                <w:rFonts w:ascii="Calibri" w:hAnsi="Calibri"/>
                <w:color w:val="000000"/>
                <w:sz w:val="20"/>
                <w:lang w:eastAsia="pl-PL"/>
              </w:rPr>
            </w:pPr>
            <w:r w:rsidRPr="00B80420">
              <w:rPr>
                <w:rFonts w:ascii="Calibri" w:hAnsi="Calibri"/>
                <w:color w:val="000000"/>
                <w:sz w:val="20"/>
                <w:lang w:eastAsia="pl-PL"/>
              </w:rPr>
              <w:t>16 421,86 zł</w:t>
            </w:r>
          </w:p>
        </w:tc>
        <w:tc>
          <w:tcPr>
            <w:tcW w:w="1720" w:type="dxa"/>
            <w:tcBorders>
              <w:top w:val="nil"/>
              <w:left w:val="nil"/>
              <w:bottom w:val="single" w:sz="4" w:space="0" w:color="auto"/>
              <w:right w:val="single" w:sz="4" w:space="0" w:color="auto"/>
            </w:tcBorders>
            <w:shd w:val="clear" w:color="000000" w:fill="FFFFFF"/>
            <w:vAlign w:val="center"/>
            <w:hideMark/>
          </w:tcPr>
          <w:p w:rsidR="00B80420" w:rsidRPr="00B80420" w:rsidRDefault="00B80420" w:rsidP="00B80420">
            <w:pPr>
              <w:jc w:val="right"/>
              <w:rPr>
                <w:rFonts w:ascii="Calibri" w:hAnsi="Calibri"/>
                <w:sz w:val="20"/>
                <w:lang w:eastAsia="pl-PL"/>
              </w:rPr>
            </w:pPr>
            <w:r w:rsidRPr="00B80420">
              <w:rPr>
                <w:rFonts w:ascii="Calibri" w:hAnsi="Calibri"/>
                <w:sz w:val="20"/>
                <w:lang w:eastAsia="pl-PL"/>
              </w:rPr>
              <w:t>3 398,49 zł</w:t>
            </w:r>
          </w:p>
        </w:tc>
        <w:tc>
          <w:tcPr>
            <w:tcW w:w="2080" w:type="dxa"/>
            <w:tcBorders>
              <w:top w:val="nil"/>
              <w:left w:val="nil"/>
              <w:bottom w:val="single" w:sz="4" w:space="0" w:color="auto"/>
              <w:right w:val="single" w:sz="4" w:space="0" w:color="auto"/>
            </w:tcBorders>
            <w:shd w:val="clear" w:color="000000" w:fill="FFFFFF"/>
            <w:noWrap/>
            <w:vAlign w:val="center"/>
            <w:hideMark/>
          </w:tcPr>
          <w:p w:rsidR="00B80420" w:rsidRPr="00B80420" w:rsidRDefault="00B80420" w:rsidP="00B80420">
            <w:pPr>
              <w:jc w:val="center"/>
              <w:rPr>
                <w:rFonts w:ascii="Calibri" w:hAnsi="Calibri"/>
                <w:color w:val="000000"/>
                <w:sz w:val="20"/>
                <w:lang w:eastAsia="pl-PL"/>
              </w:rPr>
            </w:pPr>
            <w:r w:rsidRPr="00B80420">
              <w:rPr>
                <w:rFonts w:ascii="Calibri" w:hAnsi="Calibri"/>
                <w:color w:val="000000"/>
                <w:sz w:val="20"/>
                <w:lang w:eastAsia="pl-PL"/>
              </w:rPr>
              <w:t>14.11.2015-13.11.2018</w:t>
            </w:r>
          </w:p>
        </w:tc>
      </w:tr>
      <w:tr w:rsidR="00B80420" w:rsidRPr="00B80420" w:rsidTr="00B80420">
        <w:trPr>
          <w:trHeight w:val="300"/>
        </w:trPr>
        <w:tc>
          <w:tcPr>
            <w:tcW w:w="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0420" w:rsidRPr="00B80420" w:rsidRDefault="00B80420" w:rsidP="00B80420">
            <w:pPr>
              <w:jc w:val="center"/>
              <w:rPr>
                <w:rFonts w:ascii="Calibri" w:hAnsi="Calibri"/>
                <w:sz w:val="20"/>
                <w:lang w:eastAsia="pl-PL"/>
              </w:rPr>
            </w:pPr>
            <w:r w:rsidRPr="00B80420">
              <w:rPr>
                <w:rFonts w:ascii="Calibri" w:hAnsi="Calibri"/>
                <w:sz w:val="20"/>
                <w:lang w:eastAsia="pl-PL"/>
              </w:rPr>
              <w:t>4</w:t>
            </w:r>
          </w:p>
        </w:tc>
        <w:tc>
          <w:tcPr>
            <w:tcW w:w="6160" w:type="dxa"/>
            <w:tcBorders>
              <w:top w:val="nil"/>
              <w:left w:val="nil"/>
              <w:bottom w:val="single" w:sz="4" w:space="0" w:color="auto"/>
              <w:right w:val="single" w:sz="4" w:space="0" w:color="auto"/>
            </w:tcBorders>
            <w:shd w:val="clear" w:color="000000" w:fill="FFFFFF"/>
            <w:vAlign w:val="center"/>
            <w:hideMark/>
          </w:tcPr>
          <w:p w:rsidR="00B80420" w:rsidRPr="00B80420" w:rsidRDefault="00B80420" w:rsidP="00B80420">
            <w:pPr>
              <w:rPr>
                <w:rFonts w:ascii="Calibri" w:hAnsi="Calibri"/>
                <w:sz w:val="18"/>
                <w:szCs w:val="18"/>
                <w:lang w:eastAsia="pl-PL"/>
              </w:rPr>
            </w:pPr>
            <w:r w:rsidRPr="00B80420">
              <w:rPr>
                <w:rFonts w:ascii="Calibri" w:hAnsi="Calibri"/>
                <w:sz w:val="18"/>
                <w:szCs w:val="18"/>
                <w:lang w:eastAsia="pl-PL"/>
              </w:rPr>
              <w:t>Szkoła Podstawowa im. Kpt. Władysława Wysockiego w Biesiekierzu</w:t>
            </w:r>
          </w:p>
        </w:tc>
        <w:tc>
          <w:tcPr>
            <w:tcW w:w="1660" w:type="dxa"/>
            <w:tcBorders>
              <w:top w:val="nil"/>
              <w:left w:val="nil"/>
              <w:bottom w:val="single" w:sz="4" w:space="0" w:color="auto"/>
              <w:right w:val="single" w:sz="4" w:space="0" w:color="auto"/>
            </w:tcBorders>
            <w:shd w:val="clear" w:color="000000" w:fill="FFFFFF"/>
            <w:noWrap/>
            <w:vAlign w:val="center"/>
            <w:hideMark/>
          </w:tcPr>
          <w:p w:rsidR="00B80420" w:rsidRPr="00B80420" w:rsidRDefault="00B80420" w:rsidP="00B80420">
            <w:pPr>
              <w:jc w:val="right"/>
              <w:rPr>
                <w:rFonts w:ascii="Calibri" w:hAnsi="Calibri"/>
                <w:color w:val="000000"/>
                <w:sz w:val="20"/>
                <w:lang w:eastAsia="pl-PL"/>
              </w:rPr>
            </w:pPr>
            <w:r w:rsidRPr="00B80420">
              <w:rPr>
                <w:rFonts w:ascii="Calibri" w:hAnsi="Calibri"/>
                <w:color w:val="000000"/>
                <w:sz w:val="20"/>
                <w:lang w:eastAsia="pl-PL"/>
              </w:rPr>
              <w:t>53 777,73 zł</w:t>
            </w:r>
          </w:p>
        </w:tc>
        <w:tc>
          <w:tcPr>
            <w:tcW w:w="1600" w:type="dxa"/>
            <w:tcBorders>
              <w:top w:val="nil"/>
              <w:left w:val="nil"/>
              <w:bottom w:val="single" w:sz="4" w:space="0" w:color="auto"/>
              <w:right w:val="single" w:sz="4" w:space="0" w:color="auto"/>
            </w:tcBorders>
            <w:shd w:val="clear" w:color="000000" w:fill="FFFFFF"/>
            <w:noWrap/>
            <w:vAlign w:val="center"/>
            <w:hideMark/>
          </w:tcPr>
          <w:p w:rsidR="00B80420" w:rsidRPr="00B80420" w:rsidRDefault="00B80420" w:rsidP="00B80420">
            <w:pPr>
              <w:jc w:val="right"/>
              <w:rPr>
                <w:rFonts w:ascii="Calibri" w:hAnsi="Calibri"/>
                <w:color w:val="000000"/>
                <w:sz w:val="20"/>
                <w:lang w:eastAsia="pl-PL"/>
              </w:rPr>
            </w:pPr>
            <w:r w:rsidRPr="00B80420">
              <w:rPr>
                <w:rFonts w:ascii="Calibri" w:hAnsi="Calibri"/>
                <w:color w:val="000000"/>
                <w:sz w:val="20"/>
                <w:lang w:eastAsia="pl-PL"/>
              </w:rPr>
              <w:t>33 412,00 zł</w:t>
            </w:r>
          </w:p>
        </w:tc>
        <w:tc>
          <w:tcPr>
            <w:tcW w:w="1720" w:type="dxa"/>
            <w:tcBorders>
              <w:top w:val="nil"/>
              <w:left w:val="nil"/>
              <w:bottom w:val="single" w:sz="4" w:space="0" w:color="auto"/>
              <w:right w:val="single" w:sz="4" w:space="0" w:color="auto"/>
            </w:tcBorders>
            <w:shd w:val="clear" w:color="000000" w:fill="FFFFFF"/>
            <w:vAlign w:val="center"/>
            <w:hideMark/>
          </w:tcPr>
          <w:p w:rsidR="00B80420" w:rsidRPr="00B80420" w:rsidRDefault="00B80420" w:rsidP="00B80420">
            <w:pPr>
              <w:jc w:val="center"/>
              <w:rPr>
                <w:rFonts w:ascii="Calibri" w:hAnsi="Calibri"/>
                <w:sz w:val="20"/>
                <w:lang w:eastAsia="pl-PL"/>
              </w:rPr>
            </w:pPr>
            <w:r w:rsidRPr="00B80420">
              <w:rPr>
                <w:rFonts w:ascii="Calibri" w:hAnsi="Calibri"/>
                <w:sz w:val="20"/>
                <w:lang w:eastAsia="pl-PL"/>
              </w:rPr>
              <w:t>-</w:t>
            </w:r>
          </w:p>
        </w:tc>
        <w:tc>
          <w:tcPr>
            <w:tcW w:w="2080" w:type="dxa"/>
            <w:tcBorders>
              <w:top w:val="nil"/>
              <w:left w:val="nil"/>
              <w:bottom w:val="nil"/>
              <w:right w:val="single" w:sz="4" w:space="0" w:color="auto"/>
            </w:tcBorders>
            <w:shd w:val="clear" w:color="000000" w:fill="FFFFFF"/>
            <w:noWrap/>
            <w:vAlign w:val="center"/>
            <w:hideMark/>
          </w:tcPr>
          <w:p w:rsidR="00B80420" w:rsidRPr="00B80420" w:rsidRDefault="00B80420" w:rsidP="00B80420">
            <w:pPr>
              <w:jc w:val="center"/>
              <w:rPr>
                <w:rFonts w:ascii="Calibri" w:hAnsi="Calibri"/>
                <w:color w:val="000000"/>
                <w:sz w:val="20"/>
                <w:lang w:eastAsia="pl-PL"/>
              </w:rPr>
            </w:pPr>
            <w:r w:rsidRPr="00B80420">
              <w:rPr>
                <w:rFonts w:ascii="Calibri" w:hAnsi="Calibri"/>
                <w:color w:val="000000"/>
                <w:sz w:val="20"/>
                <w:lang w:eastAsia="pl-PL"/>
              </w:rPr>
              <w:t>14.11.2015-13.11.2018</w:t>
            </w:r>
          </w:p>
        </w:tc>
      </w:tr>
      <w:tr w:rsidR="00B80420" w:rsidRPr="00B80420" w:rsidTr="00B80420">
        <w:trPr>
          <w:trHeight w:val="300"/>
        </w:trPr>
        <w:tc>
          <w:tcPr>
            <w:tcW w:w="400" w:type="dxa"/>
            <w:tcBorders>
              <w:top w:val="nil"/>
              <w:left w:val="single" w:sz="4" w:space="0" w:color="auto"/>
              <w:bottom w:val="nil"/>
              <w:right w:val="single" w:sz="4" w:space="0" w:color="auto"/>
            </w:tcBorders>
            <w:shd w:val="clear" w:color="000000" w:fill="FFFFFF"/>
            <w:vAlign w:val="center"/>
            <w:hideMark/>
          </w:tcPr>
          <w:p w:rsidR="00B80420" w:rsidRPr="00B80420" w:rsidRDefault="00B80420" w:rsidP="00B80420">
            <w:pPr>
              <w:jc w:val="center"/>
              <w:rPr>
                <w:rFonts w:ascii="Calibri" w:hAnsi="Calibri"/>
                <w:sz w:val="20"/>
                <w:lang w:eastAsia="pl-PL"/>
              </w:rPr>
            </w:pPr>
            <w:r w:rsidRPr="00B80420">
              <w:rPr>
                <w:rFonts w:ascii="Calibri" w:hAnsi="Calibri"/>
                <w:sz w:val="20"/>
                <w:lang w:eastAsia="pl-PL"/>
              </w:rPr>
              <w:t>5</w:t>
            </w:r>
          </w:p>
        </w:tc>
        <w:tc>
          <w:tcPr>
            <w:tcW w:w="6160" w:type="dxa"/>
            <w:tcBorders>
              <w:top w:val="nil"/>
              <w:left w:val="nil"/>
              <w:bottom w:val="single" w:sz="4" w:space="0" w:color="auto"/>
              <w:right w:val="single" w:sz="4" w:space="0" w:color="auto"/>
            </w:tcBorders>
            <w:shd w:val="clear" w:color="000000" w:fill="FFFFFF"/>
            <w:vAlign w:val="center"/>
            <w:hideMark/>
          </w:tcPr>
          <w:p w:rsidR="00B80420" w:rsidRPr="00B80420" w:rsidRDefault="00B80420" w:rsidP="00B80420">
            <w:pPr>
              <w:rPr>
                <w:rFonts w:ascii="Calibri" w:hAnsi="Calibri"/>
                <w:sz w:val="18"/>
                <w:szCs w:val="18"/>
                <w:lang w:eastAsia="pl-PL"/>
              </w:rPr>
            </w:pPr>
            <w:r w:rsidRPr="00B80420">
              <w:rPr>
                <w:rFonts w:ascii="Calibri" w:hAnsi="Calibri"/>
                <w:sz w:val="18"/>
                <w:szCs w:val="18"/>
                <w:lang w:eastAsia="pl-PL"/>
              </w:rPr>
              <w:t>Szkoła Podstawowa w Starych Bielicach</w:t>
            </w:r>
          </w:p>
        </w:tc>
        <w:tc>
          <w:tcPr>
            <w:tcW w:w="1660" w:type="dxa"/>
            <w:tcBorders>
              <w:top w:val="nil"/>
              <w:left w:val="nil"/>
              <w:bottom w:val="single" w:sz="4" w:space="0" w:color="auto"/>
              <w:right w:val="single" w:sz="4" w:space="0" w:color="auto"/>
            </w:tcBorders>
            <w:shd w:val="clear" w:color="000000" w:fill="FFFFFF"/>
            <w:noWrap/>
            <w:vAlign w:val="center"/>
            <w:hideMark/>
          </w:tcPr>
          <w:p w:rsidR="00B80420" w:rsidRPr="00B80420" w:rsidRDefault="00B80420" w:rsidP="00B80420">
            <w:pPr>
              <w:jc w:val="right"/>
              <w:rPr>
                <w:rFonts w:ascii="Calibri" w:hAnsi="Calibri"/>
                <w:color w:val="000000"/>
                <w:sz w:val="20"/>
                <w:lang w:eastAsia="pl-PL"/>
              </w:rPr>
            </w:pPr>
            <w:r w:rsidRPr="00B80420">
              <w:rPr>
                <w:rFonts w:ascii="Calibri" w:hAnsi="Calibri"/>
                <w:color w:val="000000"/>
                <w:sz w:val="20"/>
                <w:lang w:eastAsia="pl-PL"/>
              </w:rPr>
              <w:t>37 883,99 zł</w:t>
            </w:r>
          </w:p>
        </w:tc>
        <w:tc>
          <w:tcPr>
            <w:tcW w:w="1600" w:type="dxa"/>
            <w:tcBorders>
              <w:top w:val="nil"/>
              <w:left w:val="nil"/>
              <w:bottom w:val="single" w:sz="4" w:space="0" w:color="auto"/>
              <w:right w:val="single" w:sz="4" w:space="0" w:color="auto"/>
            </w:tcBorders>
            <w:shd w:val="clear" w:color="000000" w:fill="FFFFFF"/>
            <w:noWrap/>
            <w:vAlign w:val="center"/>
            <w:hideMark/>
          </w:tcPr>
          <w:p w:rsidR="00B80420" w:rsidRPr="00B80420" w:rsidRDefault="00B80420" w:rsidP="00B80420">
            <w:pPr>
              <w:jc w:val="right"/>
              <w:rPr>
                <w:rFonts w:ascii="Calibri" w:hAnsi="Calibri"/>
                <w:color w:val="000000"/>
                <w:sz w:val="20"/>
                <w:lang w:eastAsia="pl-PL"/>
              </w:rPr>
            </w:pPr>
            <w:r w:rsidRPr="00B80420">
              <w:rPr>
                <w:rFonts w:ascii="Calibri" w:hAnsi="Calibri"/>
                <w:color w:val="000000"/>
                <w:sz w:val="20"/>
                <w:lang w:eastAsia="pl-PL"/>
              </w:rPr>
              <w:t>1 328,00 zł</w:t>
            </w:r>
          </w:p>
        </w:tc>
        <w:tc>
          <w:tcPr>
            <w:tcW w:w="1720" w:type="dxa"/>
            <w:tcBorders>
              <w:top w:val="nil"/>
              <w:left w:val="nil"/>
              <w:bottom w:val="single" w:sz="4" w:space="0" w:color="auto"/>
              <w:right w:val="single" w:sz="4" w:space="0" w:color="auto"/>
            </w:tcBorders>
            <w:shd w:val="clear" w:color="000000" w:fill="FFFFFF"/>
            <w:vAlign w:val="center"/>
            <w:hideMark/>
          </w:tcPr>
          <w:p w:rsidR="00B80420" w:rsidRPr="00B80420" w:rsidRDefault="00B80420" w:rsidP="00B80420">
            <w:pPr>
              <w:jc w:val="center"/>
              <w:rPr>
                <w:rFonts w:ascii="Calibri" w:hAnsi="Calibri"/>
                <w:sz w:val="20"/>
                <w:lang w:eastAsia="pl-PL"/>
              </w:rPr>
            </w:pPr>
            <w:r w:rsidRPr="00B80420">
              <w:rPr>
                <w:rFonts w:ascii="Calibri" w:hAnsi="Calibri"/>
                <w:sz w:val="20"/>
                <w:lang w:eastAsia="pl-PL"/>
              </w:rPr>
              <w:t>-</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B80420" w:rsidRPr="00B80420" w:rsidRDefault="00B80420" w:rsidP="00B80420">
            <w:pPr>
              <w:jc w:val="center"/>
              <w:rPr>
                <w:rFonts w:ascii="Calibri" w:hAnsi="Calibri"/>
                <w:color w:val="000000"/>
                <w:sz w:val="20"/>
                <w:lang w:eastAsia="pl-PL"/>
              </w:rPr>
            </w:pPr>
            <w:r w:rsidRPr="00B80420">
              <w:rPr>
                <w:rFonts w:ascii="Calibri" w:hAnsi="Calibri"/>
                <w:color w:val="000000"/>
                <w:sz w:val="20"/>
                <w:lang w:eastAsia="pl-PL"/>
              </w:rPr>
              <w:t>14.11.2015-13.11.2018</w:t>
            </w:r>
          </w:p>
        </w:tc>
      </w:tr>
      <w:tr w:rsidR="00B80420" w:rsidRPr="00B80420" w:rsidTr="00B80420">
        <w:trPr>
          <w:trHeight w:val="300"/>
        </w:trPr>
        <w:tc>
          <w:tcPr>
            <w:tcW w:w="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0420" w:rsidRPr="00B80420" w:rsidRDefault="00B80420" w:rsidP="00B80420">
            <w:pPr>
              <w:jc w:val="center"/>
              <w:rPr>
                <w:rFonts w:ascii="Calibri" w:hAnsi="Calibri"/>
                <w:sz w:val="20"/>
                <w:lang w:eastAsia="pl-PL"/>
              </w:rPr>
            </w:pPr>
            <w:r w:rsidRPr="00B80420">
              <w:rPr>
                <w:rFonts w:ascii="Calibri" w:hAnsi="Calibri"/>
                <w:sz w:val="20"/>
                <w:lang w:eastAsia="pl-PL"/>
              </w:rPr>
              <w:t>6</w:t>
            </w:r>
          </w:p>
        </w:tc>
        <w:tc>
          <w:tcPr>
            <w:tcW w:w="6160" w:type="dxa"/>
            <w:tcBorders>
              <w:top w:val="nil"/>
              <w:left w:val="nil"/>
              <w:bottom w:val="single" w:sz="4" w:space="0" w:color="auto"/>
              <w:right w:val="single" w:sz="4" w:space="0" w:color="auto"/>
            </w:tcBorders>
            <w:shd w:val="clear" w:color="000000" w:fill="FFFFFF"/>
            <w:vAlign w:val="center"/>
            <w:hideMark/>
          </w:tcPr>
          <w:p w:rsidR="00B80420" w:rsidRPr="00B80420" w:rsidRDefault="00B80420" w:rsidP="00B80420">
            <w:pPr>
              <w:rPr>
                <w:rFonts w:ascii="Calibri" w:hAnsi="Calibri"/>
                <w:sz w:val="18"/>
                <w:szCs w:val="18"/>
                <w:lang w:eastAsia="pl-PL"/>
              </w:rPr>
            </w:pPr>
            <w:r w:rsidRPr="00B80420">
              <w:rPr>
                <w:rFonts w:ascii="Calibri" w:hAnsi="Calibri"/>
                <w:sz w:val="18"/>
                <w:szCs w:val="18"/>
                <w:lang w:eastAsia="pl-PL"/>
              </w:rPr>
              <w:t>Szkoła Podstawowa im. Kornela Makuszyńskiego w Świeminie</w:t>
            </w:r>
          </w:p>
        </w:tc>
        <w:tc>
          <w:tcPr>
            <w:tcW w:w="1660" w:type="dxa"/>
            <w:tcBorders>
              <w:top w:val="nil"/>
              <w:left w:val="nil"/>
              <w:bottom w:val="single" w:sz="4" w:space="0" w:color="auto"/>
              <w:right w:val="single" w:sz="4" w:space="0" w:color="auto"/>
            </w:tcBorders>
            <w:shd w:val="clear" w:color="000000" w:fill="FFFFFF"/>
            <w:vAlign w:val="center"/>
            <w:hideMark/>
          </w:tcPr>
          <w:p w:rsidR="00B80420" w:rsidRPr="00B80420" w:rsidRDefault="00B80420" w:rsidP="00B80420">
            <w:pPr>
              <w:jc w:val="right"/>
              <w:rPr>
                <w:rFonts w:ascii="Calibri" w:hAnsi="Calibri"/>
                <w:sz w:val="20"/>
                <w:lang w:eastAsia="pl-PL"/>
              </w:rPr>
            </w:pPr>
            <w:r w:rsidRPr="00B80420">
              <w:rPr>
                <w:rFonts w:ascii="Calibri" w:hAnsi="Calibri"/>
                <w:sz w:val="20"/>
                <w:lang w:eastAsia="pl-PL"/>
              </w:rPr>
              <w:t>22 818,20 zł</w:t>
            </w:r>
          </w:p>
        </w:tc>
        <w:tc>
          <w:tcPr>
            <w:tcW w:w="1600" w:type="dxa"/>
            <w:tcBorders>
              <w:top w:val="nil"/>
              <w:left w:val="nil"/>
              <w:bottom w:val="single" w:sz="4" w:space="0" w:color="auto"/>
              <w:right w:val="single" w:sz="4" w:space="0" w:color="auto"/>
            </w:tcBorders>
            <w:shd w:val="clear" w:color="000000" w:fill="FFFFFF"/>
            <w:noWrap/>
            <w:vAlign w:val="center"/>
            <w:hideMark/>
          </w:tcPr>
          <w:p w:rsidR="00B80420" w:rsidRPr="00B80420" w:rsidRDefault="00B80420" w:rsidP="00B80420">
            <w:pPr>
              <w:jc w:val="right"/>
              <w:rPr>
                <w:rFonts w:ascii="Calibri" w:hAnsi="Calibri"/>
                <w:color w:val="000000"/>
                <w:sz w:val="20"/>
                <w:lang w:eastAsia="pl-PL"/>
              </w:rPr>
            </w:pPr>
            <w:r w:rsidRPr="00B80420">
              <w:rPr>
                <w:rFonts w:ascii="Calibri" w:hAnsi="Calibri"/>
                <w:color w:val="000000"/>
                <w:sz w:val="20"/>
                <w:lang w:eastAsia="pl-PL"/>
              </w:rPr>
              <w:t>20 660,00 zł</w:t>
            </w:r>
          </w:p>
        </w:tc>
        <w:tc>
          <w:tcPr>
            <w:tcW w:w="1720" w:type="dxa"/>
            <w:tcBorders>
              <w:top w:val="nil"/>
              <w:left w:val="nil"/>
              <w:bottom w:val="single" w:sz="4" w:space="0" w:color="auto"/>
              <w:right w:val="single" w:sz="4" w:space="0" w:color="auto"/>
            </w:tcBorders>
            <w:shd w:val="clear" w:color="000000" w:fill="FFFFFF"/>
            <w:vAlign w:val="center"/>
            <w:hideMark/>
          </w:tcPr>
          <w:p w:rsidR="00B80420" w:rsidRPr="00B80420" w:rsidRDefault="00B80420" w:rsidP="00B80420">
            <w:pPr>
              <w:jc w:val="center"/>
              <w:rPr>
                <w:rFonts w:ascii="Calibri" w:hAnsi="Calibri"/>
                <w:sz w:val="20"/>
                <w:lang w:eastAsia="pl-PL"/>
              </w:rPr>
            </w:pPr>
            <w:r w:rsidRPr="00B80420">
              <w:rPr>
                <w:rFonts w:ascii="Calibri" w:hAnsi="Calibri"/>
                <w:sz w:val="20"/>
                <w:lang w:eastAsia="pl-PL"/>
              </w:rPr>
              <w:t>-</w:t>
            </w:r>
          </w:p>
        </w:tc>
        <w:tc>
          <w:tcPr>
            <w:tcW w:w="2080" w:type="dxa"/>
            <w:tcBorders>
              <w:top w:val="nil"/>
              <w:left w:val="nil"/>
              <w:bottom w:val="single" w:sz="4" w:space="0" w:color="auto"/>
              <w:right w:val="single" w:sz="4" w:space="0" w:color="auto"/>
            </w:tcBorders>
            <w:shd w:val="clear" w:color="000000" w:fill="FFFFFF"/>
            <w:noWrap/>
            <w:vAlign w:val="center"/>
            <w:hideMark/>
          </w:tcPr>
          <w:p w:rsidR="00B80420" w:rsidRPr="00B80420" w:rsidRDefault="00B80420" w:rsidP="00B80420">
            <w:pPr>
              <w:jc w:val="center"/>
              <w:rPr>
                <w:rFonts w:ascii="Calibri" w:hAnsi="Calibri"/>
                <w:color w:val="000000"/>
                <w:sz w:val="20"/>
                <w:lang w:eastAsia="pl-PL"/>
              </w:rPr>
            </w:pPr>
            <w:r w:rsidRPr="00B80420">
              <w:rPr>
                <w:rFonts w:ascii="Calibri" w:hAnsi="Calibri"/>
                <w:color w:val="000000"/>
                <w:sz w:val="20"/>
                <w:lang w:eastAsia="pl-PL"/>
              </w:rPr>
              <w:t>14.11.2015-13.11.2018</w:t>
            </w:r>
          </w:p>
        </w:tc>
      </w:tr>
      <w:tr w:rsidR="00B80420" w:rsidRPr="00B80420" w:rsidTr="00B80420">
        <w:trPr>
          <w:trHeight w:val="300"/>
        </w:trPr>
        <w:tc>
          <w:tcPr>
            <w:tcW w:w="400" w:type="dxa"/>
            <w:tcBorders>
              <w:top w:val="nil"/>
              <w:left w:val="single" w:sz="4" w:space="0" w:color="auto"/>
              <w:bottom w:val="nil"/>
              <w:right w:val="single" w:sz="4" w:space="0" w:color="auto"/>
            </w:tcBorders>
            <w:shd w:val="clear" w:color="000000" w:fill="FFFFFF"/>
            <w:vAlign w:val="center"/>
            <w:hideMark/>
          </w:tcPr>
          <w:p w:rsidR="00B80420" w:rsidRPr="00B80420" w:rsidRDefault="00B80420" w:rsidP="00B80420">
            <w:pPr>
              <w:jc w:val="center"/>
              <w:rPr>
                <w:rFonts w:ascii="Calibri" w:hAnsi="Calibri"/>
                <w:sz w:val="20"/>
                <w:lang w:eastAsia="pl-PL"/>
              </w:rPr>
            </w:pPr>
            <w:r w:rsidRPr="00B80420">
              <w:rPr>
                <w:rFonts w:ascii="Calibri" w:hAnsi="Calibri"/>
                <w:sz w:val="20"/>
                <w:lang w:eastAsia="pl-PL"/>
              </w:rPr>
              <w:t>7</w:t>
            </w:r>
          </w:p>
        </w:tc>
        <w:tc>
          <w:tcPr>
            <w:tcW w:w="6160" w:type="dxa"/>
            <w:tcBorders>
              <w:top w:val="nil"/>
              <w:left w:val="nil"/>
              <w:bottom w:val="nil"/>
              <w:right w:val="single" w:sz="4" w:space="0" w:color="auto"/>
            </w:tcBorders>
            <w:shd w:val="clear" w:color="000000" w:fill="FFFFFF"/>
            <w:vAlign w:val="center"/>
            <w:hideMark/>
          </w:tcPr>
          <w:p w:rsidR="00B80420" w:rsidRPr="00B80420" w:rsidRDefault="00B80420" w:rsidP="00B80420">
            <w:pPr>
              <w:rPr>
                <w:rFonts w:ascii="Calibri" w:hAnsi="Calibri"/>
                <w:sz w:val="18"/>
                <w:szCs w:val="18"/>
                <w:lang w:eastAsia="pl-PL"/>
              </w:rPr>
            </w:pPr>
            <w:r w:rsidRPr="00B80420">
              <w:rPr>
                <w:rFonts w:ascii="Calibri" w:hAnsi="Calibri"/>
                <w:sz w:val="18"/>
                <w:szCs w:val="18"/>
                <w:lang w:eastAsia="pl-PL"/>
              </w:rPr>
              <w:t>Gimnazjum im. Wybitnych Polaków w Biesiekierzu</w:t>
            </w:r>
          </w:p>
        </w:tc>
        <w:tc>
          <w:tcPr>
            <w:tcW w:w="1660" w:type="dxa"/>
            <w:tcBorders>
              <w:top w:val="nil"/>
              <w:left w:val="nil"/>
              <w:bottom w:val="dotted" w:sz="4" w:space="0" w:color="auto"/>
              <w:right w:val="single" w:sz="4" w:space="0" w:color="auto"/>
            </w:tcBorders>
            <w:shd w:val="clear" w:color="000000" w:fill="FFFFFF"/>
            <w:vAlign w:val="center"/>
            <w:hideMark/>
          </w:tcPr>
          <w:p w:rsidR="00B80420" w:rsidRPr="00B80420" w:rsidRDefault="00B80420" w:rsidP="00B80420">
            <w:pPr>
              <w:jc w:val="right"/>
              <w:rPr>
                <w:rFonts w:ascii="Calibri" w:hAnsi="Calibri"/>
                <w:sz w:val="20"/>
                <w:lang w:eastAsia="pl-PL"/>
              </w:rPr>
            </w:pPr>
            <w:r w:rsidRPr="00B80420">
              <w:rPr>
                <w:rFonts w:ascii="Calibri" w:hAnsi="Calibri"/>
                <w:sz w:val="20"/>
                <w:lang w:eastAsia="pl-PL"/>
              </w:rPr>
              <w:t>43 641,98 zł</w:t>
            </w:r>
          </w:p>
        </w:tc>
        <w:tc>
          <w:tcPr>
            <w:tcW w:w="1600" w:type="dxa"/>
            <w:tcBorders>
              <w:top w:val="nil"/>
              <w:left w:val="nil"/>
              <w:bottom w:val="dotted" w:sz="4" w:space="0" w:color="auto"/>
              <w:right w:val="single" w:sz="4" w:space="0" w:color="auto"/>
            </w:tcBorders>
            <w:shd w:val="clear" w:color="000000" w:fill="FFFFFF"/>
            <w:noWrap/>
            <w:vAlign w:val="center"/>
            <w:hideMark/>
          </w:tcPr>
          <w:p w:rsidR="00B80420" w:rsidRPr="00B80420" w:rsidRDefault="00B80420" w:rsidP="00B80420">
            <w:pPr>
              <w:jc w:val="right"/>
              <w:rPr>
                <w:rFonts w:ascii="Calibri" w:hAnsi="Calibri"/>
                <w:color w:val="000000"/>
                <w:sz w:val="20"/>
                <w:lang w:eastAsia="pl-PL"/>
              </w:rPr>
            </w:pPr>
            <w:r w:rsidRPr="00B80420">
              <w:rPr>
                <w:rFonts w:ascii="Calibri" w:hAnsi="Calibri"/>
                <w:color w:val="000000"/>
                <w:sz w:val="20"/>
                <w:lang w:eastAsia="pl-PL"/>
              </w:rPr>
              <w:t>31 470,00 zł</w:t>
            </w:r>
          </w:p>
        </w:tc>
        <w:tc>
          <w:tcPr>
            <w:tcW w:w="1720" w:type="dxa"/>
            <w:tcBorders>
              <w:top w:val="nil"/>
              <w:left w:val="nil"/>
              <w:bottom w:val="dotted" w:sz="4" w:space="0" w:color="auto"/>
              <w:right w:val="single" w:sz="4" w:space="0" w:color="auto"/>
            </w:tcBorders>
            <w:shd w:val="clear" w:color="000000" w:fill="FFFFFF"/>
            <w:vAlign w:val="center"/>
            <w:hideMark/>
          </w:tcPr>
          <w:p w:rsidR="00B80420" w:rsidRPr="00B80420" w:rsidRDefault="00B80420" w:rsidP="00B80420">
            <w:pPr>
              <w:jc w:val="right"/>
              <w:rPr>
                <w:rFonts w:ascii="Calibri" w:hAnsi="Calibri"/>
                <w:sz w:val="20"/>
                <w:lang w:eastAsia="pl-PL"/>
              </w:rPr>
            </w:pPr>
            <w:r w:rsidRPr="00B80420">
              <w:rPr>
                <w:rFonts w:ascii="Calibri" w:hAnsi="Calibri"/>
                <w:sz w:val="20"/>
                <w:lang w:eastAsia="pl-PL"/>
              </w:rPr>
              <w:t>10 025,73 zł</w:t>
            </w:r>
          </w:p>
        </w:tc>
        <w:tc>
          <w:tcPr>
            <w:tcW w:w="2080" w:type="dxa"/>
            <w:tcBorders>
              <w:top w:val="nil"/>
              <w:left w:val="nil"/>
              <w:bottom w:val="dotted" w:sz="4" w:space="0" w:color="auto"/>
              <w:right w:val="single" w:sz="4" w:space="0" w:color="auto"/>
            </w:tcBorders>
            <w:shd w:val="clear" w:color="000000" w:fill="FFFFFF"/>
            <w:noWrap/>
            <w:vAlign w:val="center"/>
            <w:hideMark/>
          </w:tcPr>
          <w:p w:rsidR="00B80420" w:rsidRPr="00B80420" w:rsidRDefault="00B80420" w:rsidP="00B80420">
            <w:pPr>
              <w:jc w:val="center"/>
              <w:rPr>
                <w:rFonts w:ascii="Calibri" w:hAnsi="Calibri"/>
                <w:color w:val="000000"/>
                <w:sz w:val="20"/>
                <w:lang w:eastAsia="pl-PL"/>
              </w:rPr>
            </w:pPr>
            <w:r w:rsidRPr="00B80420">
              <w:rPr>
                <w:rFonts w:ascii="Calibri" w:hAnsi="Calibri"/>
                <w:color w:val="000000"/>
                <w:sz w:val="20"/>
                <w:lang w:eastAsia="pl-PL"/>
              </w:rPr>
              <w:t>14.11.2015-13.11.2018</w:t>
            </w:r>
          </w:p>
        </w:tc>
      </w:tr>
      <w:tr w:rsidR="00B80420" w:rsidRPr="00B80420" w:rsidTr="00B80420">
        <w:trPr>
          <w:trHeight w:val="300"/>
        </w:trPr>
        <w:tc>
          <w:tcPr>
            <w:tcW w:w="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0420" w:rsidRPr="00B80420" w:rsidRDefault="00B80420" w:rsidP="00B80420">
            <w:pPr>
              <w:jc w:val="center"/>
              <w:rPr>
                <w:rFonts w:ascii="Calibri" w:hAnsi="Calibri"/>
                <w:sz w:val="20"/>
                <w:lang w:eastAsia="pl-PL"/>
              </w:rPr>
            </w:pPr>
            <w:r w:rsidRPr="00B80420">
              <w:rPr>
                <w:rFonts w:ascii="Calibri" w:hAnsi="Calibri"/>
                <w:sz w:val="20"/>
                <w:lang w:eastAsia="pl-PL"/>
              </w:rPr>
              <w:t>8</w:t>
            </w:r>
          </w:p>
        </w:tc>
        <w:tc>
          <w:tcPr>
            <w:tcW w:w="6160" w:type="dxa"/>
            <w:tcBorders>
              <w:top w:val="single" w:sz="4" w:space="0" w:color="auto"/>
              <w:left w:val="nil"/>
              <w:bottom w:val="single" w:sz="4" w:space="0" w:color="auto"/>
              <w:right w:val="single" w:sz="4" w:space="0" w:color="auto"/>
            </w:tcBorders>
            <w:shd w:val="clear" w:color="000000" w:fill="FFFFFF"/>
            <w:vAlign w:val="center"/>
            <w:hideMark/>
          </w:tcPr>
          <w:p w:rsidR="00B80420" w:rsidRPr="00B80420" w:rsidRDefault="00B80420" w:rsidP="00B80420">
            <w:pPr>
              <w:rPr>
                <w:rFonts w:ascii="Calibri" w:hAnsi="Calibri"/>
                <w:sz w:val="18"/>
                <w:szCs w:val="18"/>
                <w:lang w:eastAsia="pl-PL"/>
              </w:rPr>
            </w:pPr>
            <w:r w:rsidRPr="00B80420">
              <w:rPr>
                <w:rFonts w:ascii="Calibri" w:hAnsi="Calibri"/>
                <w:sz w:val="18"/>
                <w:szCs w:val="18"/>
                <w:lang w:eastAsia="pl-PL"/>
              </w:rPr>
              <w:t>Gminne Przedszkole w Biesiekierzu</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B80420" w:rsidRPr="00B80420" w:rsidRDefault="00B80420" w:rsidP="00B80420">
            <w:pPr>
              <w:jc w:val="right"/>
              <w:rPr>
                <w:rFonts w:ascii="Calibri" w:hAnsi="Calibri"/>
                <w:color w:val="000000"/>
                <w:sz w:val="20"/>
                <w:lang w:eastAsia="pl-PL"/>
              </w:rPr>
            </w:pPr>
            <w:r w:rsidRPr="00B80420">
              <w:rPr>
                <w:rFonts w:ascii="Calibri" w:hAnsi="Calibri"/>
                <w:color w:val="000000"/>
                <w:sz w:val="20"/>
                <w:lang w:eastAsia="pl-PL"/>
              </w:rPr>
              <w:t>120 608,30 zł</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rsidR="00B80420" w:rsidRPr="00B80420" w:rsidRDefault="00B80420" w:rsidP="00B80420">
            <w:pPr>
              <w:jc w:val="center"/>
              <w:rPr>
                <w:rFonts w:ascii="Calibri" w:hAnsi="Calibri"/>
                <w:color w:val="000000"/>
                <w:sz w:val="20"/>
                <w:lang w:eastAsia="pl-PL"/>
              </w:rPr>
            </w:pPr>
            <w:r w:rsidRPr="00B80420">
              <w:rPr>
                <w:rFonts w:ascii="Calibri" w:hAnsi="Calibri"/>
                <w:color w:val="000000"/>
                <w:sz w:val="20"/>
                <w:lang w:eastAsia="pl-PL"/>
              </w:rPr>
              <w:t>-</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B80420" w:rsidRPr="00B80420" w:rsidRDefault="00B80420" w:rsidP="00B80420">
            <w:pPr>
              <w:jc w:val="right"/>
              <w:rPr>
                <w:rFonts w:ascii="Calibri" w:hAnsi="Calibri"/>
                <w:sz w:val="20"/>
                <w:lang w:eastAsia="pl-PL"/>
              </w:rPr>
            </w:pPr>
            <w:r w:rsidRPr="00B80420">
              <w:rPr>
                <w:rFonts w:ascii="Calibri" w:hAnsi="Calibri"/>
                <w:sz w:val="20"/>
                <w:lang w:eastAsia="pl-PL"/>
              </w:rPr>
              <w:t>8 056,50 zł</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B80420" w:rsidRPr="00B80420" w:rsidRDefault="00B80420" w:rsidP="00B80420">
            <w:pPr>
              <w:jc w:val="center"/>
              <w:rPr>
                <w:rFonts w:ascii="Calibri" w:hAnsi="Calibri"/>
                <w:color w:val="000000"/>
                <w:sz w:val="20"/>
                <w:lang w:eastAsia="pl-PL"/>
              </w:rPr>
            </w:pPr>
            <w:r w:rsidRPr="00B80420">
              <w:rPr>
                <w:rFonts w:ascii="Calibri" w:hAnsi="Calibri"/>
                <w:color w:val="000000"/>
                <w:sz w:val="20"/>
                <w:lang w:eastAsia="pl-PL"/>
              </w:rPr>
              <w:t>14.11.2015-13.11.2018</w:t>
            </w:r>
          </w:p>
        </w:tc>
      </w:tr>
      <w:tr w:rsidR="00B80420" w:rsidRPr="00B80420" w:rsidTr="00B80420">
        <w:trPr>
          <w:trHeight w:val="300"/>
        </w:trPr>
        <w:tc>
          <w:tcPr>
            <w:tcW w:w="400" w:type="dxa"/>
            <w:tcBorders>
              <w:top w:val="nil"/>
              <w:left w:val="single" w:sz="4" w:space="0" w:color="auto"/>
              <w:bottom w:val="nil"/>
              <w:right w:val="single" w:sz="4" w:space="0" w:color="auto"/>
            </w:tcBorders>
            <w:shd w:val="clear" w:color="000000" w:fill="FFFFFF"/>
            <w:vAlign w:val="center"/>
            <w:hideMark/>
          </w:tcPr>
          <w:p w:rsidR="00B80420" w:rsidRPr="00B80420" w:rsidRDefault="00B80420" w:rsidP="00B80420">
            <w:pPr>
              <w:jc w:val="center"/>
              <w:rPr>
                <w:rFonts w:ascii="Calibri" w:hAnsi="Calibri"/>
                <w:sz w:val="20"/>
                <w:lang w:eastAsia="pl-PL"/>
              </w:rPr>
            </w:pPr>
            <w:r w:rsidRPr="00B80420">
              <w:rPr>
                <w:rFonts w:ascii="Calibri" w:hAnsi="Calibri"/>
                <w:sz w:val="20"/>
                <w:lang w:eastAsia="pl-PL"/>
              </w:rPr>
              <w:t>9</w:t>
            </w:r>
          </w:p>
        </w:tc>
        <w:tc>
          <w:tcPr>
            <w:tcW w:w="6160" w:type="dxa"/>
            <w:tcBorders>
              <w:top w:val="nil"/>
              <w:left w:val="nil"/>
              <w:bottom w:val="nil"/>
              <w:right w:val="single" w:sz="4" w:space="0" w:color="auto"/>
            </w:tcBorders>
            <w:shd w:val="clear" w:color="000000" w:fill="FFFFFF"/>
            <w:vAlign w:val="center"/>
            <w:hideMark/>
          </w:tcPr>
          <w:p w:rsidR="00B80420" w:rsidRPr="00B80420" w:rsidRDefault="00B80420" w:rsidP="00B80420">
            <w:pPr>
              <w:rPr>
                <w:rFonts w:ascii="Calibri" w:hAnsi="Calibri"/>
                <w:sz w:val="18"/>
                <w:szCs w:val="18"/>
                <w:lang w:eastAsia="pl-PL"/>
              </w:rPr>
            </w:pPr>
            <w:r w:rsidRPr="00B80420">
              <w:rPr>
                <w:rFonts w:ascii="Calibri" w:hAnsi="Calibri"/>
                <w:sz w:val="18"/>
                <w:szCs w:val="18"/>
                <w:lang w:eastAsia="pl-PL"/>
              </w:rPr>
              <w:t>Gminne Służby Techniczne i Komunalne w Biesiekierzu</w:t>
            </w:r>
          </w:p>
        </w:tc>
        <w:tc>
          <w:tcPr>
            <w:tcW w:w="1660" w:type="dxa"/>
            <w:tcBorders>
              <w:top w:val="nil"/>
              <w:left w:val="nil"/>
              <w:bottom w:val="dotted" w:sz="4" w:space="0" w:color="auto"/>
              <w:right w:val="single" w:sz="4" w:space="0" w:color="auto"/>
            </w:tcBorders>
            <w:shd w:val="clear" w:color="000000" w:fill="FFFFFF"/>
            <w:noWrap/>
            <w:vAlign w:val="center"/>
            <w:hideMark/>
          </w:tcPr>
          <w:p w:rsidR="00B80420" w:rsidRPr="00B80420" w:rsidRDefault="00B80420" w:rsidP="00B80420">
            <w:pPr>
              <w:jc w:val="right"/>
              <w:rPr>
                <w:rFonts w:ascii="Calibri" w:hAnsi="Calibri"/>
                <w:color w:val="000000"/>
                <w:sz w:val="20"/>
                <w:lang w:eastAsia="pl-PL"/>
              </w:rPr>
            </w:pPr>
            <w:r w:rsidRPr="00B80420">
              <w:rPr>
                <w:rFonts w:ascii="Calibri" w:hAnsi="Calibri"/>
                <w:color w:val="000000"/>
                <w:sz w:val="20"/>
                <w:lang w:eastAsia="pl-PL"/>
              </w:rPr>
              <w:t>26 363,00 zł</w:t>
            </w:r>
          </w:p>
        </w:tc>
        <w:tc>
          <w:tcPr>
            <w:tcW w:w="1600" w:type="dxa"/>
            <w:tcBorders>
              <w:top w:val="nil"/>
              <w:left w:val="nil"/>
              <w:bottom w:val="dotted" w:sz="4" w:space="0" w:color="auto"/>
              <w:right w:val="single" w:sz="4" w:space="0" w:color="auto"/>
            </w:tcBorders>
            <w:shd w:val="clear" w:color="000000" w:fill="FFFFFF"/>
            <w:noWrap/>
            <w:vAlign w:val="center"/>
            <w:hideMark/>
          </w:tcPr>
          <w:p w:rsidR="00B80420" w:rsidRPr="00B80420" w:rsidRDefault="00B80420" w:rsidP="00B80420">
            <w:pPr>
              <w:jc w:val="center"/>
              <w:rPr>
                <w:rFonts w:ascii="Calibri" w:hAnsi="Calibri"/>
                <w:color w:val="000000"/>
                <w:sz w:val="20"/>
                <w:lang w:eastAsia="pl-PL"/>
              </w:rPr>
            </w:pPr>
            <w:r w:rsidRPr="00B80420">
              <w:rPr>
                <w:rFonts w:ascii="Calibri" w:hAnsi="Calibri"/>
                <w:color w:val="000000"/>
                <w:sz w:val="20"/>
                <w:lang w:eastAsia="pl-PL"/>
              </w:rPr>
              <w:t>-</w:t>
            </w:r>
          </w:p>
        </w:tc>
        <w:tc>
          <w:tcPr>
            <w:tcW w:w="1720" w:type="dxa"/>
            <w:tcBorders>
              <w:top w:val="nil"/>
              <w:left w:val="nil"/>
              <w:bottom w:val="dotted" w:sz="4" w:space="0" w:color="auto"/>
              <w:right w:val="single" w:sz="4" w:space="0" w:color="auto"/>
            </w:tcBorders>
            <w:shd w:val="clear" w:color="000000" w:fill="FFFFFF"/>
            <w:vAlign w:val="center"/>
            <w:hideMark/>
          </w:tcPr>
          <w:p w:rsidR="00B80420" w:rsidRPr="00B80420" w:rsidRDefault="00B80420" w:rsidP="00B80420">
            <w:pPr>
              <w:jc w:val="center"/>
              <w:rPr>
                <w:rFonts w:ascii="Calibri" w:hAnsi="Calibri"/>
                <w:sz w:val="20"/>
                <w:lang w:eastAsia="pl-PL"/>
              </w:rPr>
            </w:pPr>
            <w:r w:rsidRPr="00B80420">
              <w:rPr>
                <w:rFonts w:ascii="Calibri" w:hAnsi="Calibri"/>
                <w:sz w:val="20"/>
                <w:lang w:eastAsia="pl-PL"/>
              </w:rPr>
              <w:t>-</w:t>
            </w:r>
          </w:p>
        </w:tc>
        <w:tc>
          <w:tcPr>
            <w:tcW w:w="2080" w:type="dxa"/>
            <w:tcBorders>
              <w:top w:val="nil"/>
              <w:left w:val="nil"/>
              <w:bottom w:val="dotted" w:sz="4" w:space="0" w:color="auto"/>
              <w:right w:val="single" w:sz="4" w:space="0" w:color="auto"/>
            </w:tcBorders>
            <w:shd w:val="clear" w:color="000000" w:fill="FFFFFF"/>
            <w:noWrap/>
            <w:vAlign w:val="center"/>
            <w:hideMark/>
          </w:tcPr>
          <w:p w:rsidR="00B80420" w:rsidRPr="00B80420" w:rsidRDefault="00B80420" w:rsidP="00B80420">
            <w:pPr>
              <w:jc w:val="center"/>
              <w:rPr>
                <w:rFonts w:ascii="Calibri" w:hAnsi="Calibri"/>
                <w:color w:val="000000"/>
                <w:sz w:val="20"/>
                <w:lang w:eastAsia="pl-PL"/>
              </w:rPr>
            </w:pPr>
            <w:r w:rsidRPr="00B80420">
              <w:rPr>
                <w:rFonts w:ascii="Calibri" w:hAnsi="Calibri"/>
                <w:color w:val="000000"/>
                <w:sz w:val="20"/>
                <w:lang w:eastAsia="pl-PL"/>
              </w:rPr>
              <w:t>14.11.2015-13.11.2018</w:t>
            </w:r>
          </w:p>
        </w:tc>
      </w:tr>
      <w:tr w:rsidR="00B80420" w:rsidRPr="00B80420" w:rsidTr="00B80420">
        <w:trPr>
          <w:trHeight w:val="300"/>
        </w:trPr>
        <w:tc>
          <w:tcPr>
            <w:tcW w:w="656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B80420" w:rsidRPr="00B80420" w:rsidRDefault="00B80420" w:rsidP="00B80420">
            <w:pPr>
              <w:jc w:val="right"/>
              <w:rPr>
                <w:rFonts w:ascii="Calibri" w:hAnsi="Calibri"/>
                <w:b/>
                <w:bCs/>
                <w:sz w:val="20"/>
                <w:lang w:eastAsia="pl-PL"/>
              </w:rPr>
            </w:pPr>
            <w:r w:rsidRPr="00B80420">
              <w:rPr>
                <w:rFonts w:ascii="Calibri" w:hAnsi="Calibri"/>
                <w:b/>
                <w:bCs/>
                <w:sz w:val="20"/>
                <w:lang w:eastAsia="pl-PL"/>
              </w:rPr>
              <w:t>RAZEM:</w:t>
            </w:r>
          </w:p>
        </w:tc>
        <w:tc>
          <w:tcPr>
            <w:tcW w:w="1660" w:type="dxa"/>
            <w:tcBorders>
              <w:top w:val="single" w:sz="4" w:space="0" w:color="auto"/>
              <w:left w:val="nil"/>
              <w:bottom w:val="single" w:sz="4" w:space="0" w:color="auto"/>
              <w:right w:val="single" w:sz="4" w:space="0" w:color="auto"/>
            </w:tcBorders>
            <w:shd w:val="clear" w:color="000000" w:fill="DAEEF3"/>
            <w:vAlign w:val="center"/>
            <w:hideMark/>
          </w:tcPr>
          <w:p w:rsidR="00B80420" w:rsidRPr="00B80420" w:rsidRDefault="00B80420" w:rsidP="00B80420">
            <w:pPr>
              <w:jc w:val="right"/>
              <w:rPr>
                <w:rFonts w:ascii="Calibri" w:hAnsi="Calibri"/>
                <w:b/>
                <w:bCs/>
                <w:sz w:val="20"/>
                <w:lang w:eastAsia="pl-PL"/>
              </w:rPr>
            </w:pPr>
            <w:r w:rsidRPr="00B80420">
              <w:rPr>
                <w:rFonts w:ascii="Calibri" w:hAnsi="Calibri"/>
                <w:b/>
                <w:bCs/>
                <w:sz w:val="20"/>
                <w:lang w:eastAsia="pl-PL"/>
              </w:rPr>
              <w:t>400 799,68 zł</w:t>
            </w:r>
          </w:p>
        </w:tc>
        <w:tc>
          <w:tcPr>
            <w:tcW w:w="1600" w:type="dxa"/>
            <w:tcBorders>
              <w:top w:val="single" w:sz="4" w:space="0" w:color="auto"/>
              <w:left w:val="nil"/>
              <w:bottom w:val="single" w:sz="4" w:space="0" w:color="auto"/>
              <w:right w:val="single" w:sz="4" w:space="0" w:color="auto"/>
            </w:tcBorders>
            <w:shd w:val="clear" w:color="000000" w:fill="DAEEF3"/>
            <w:vAlign w:val="center"/>
            <w:hideMark/>
          </w:tcPr>
          <w:p w:rsidR="00B80420" w:rsidRPr="00B80420" w:rsidRDefault="00B80420" w:rsidP="00B80420">
            <w:pPr>
              <w:jc w:val="right"/>
              <w:rPr>
                <w:rFonts w:ascii="Calibri" w:hAnsi="Calibri"/>
                <w:b/>
                <w:bCs/>
                <w:sz w:val="20"/>
                <w:lang w:eastAsia="pl-PL"/>
              </w:rPr>
            </w:pPr>
            <w:r w:rsidRPr="00B80420">
              <w:rPr>
                <w:rFonts w:ascii="Calibri" w:hAnsi="Calibri"/>
                <w:b/>
                <w:bCs/>
                <w:sz w:val="20"/>
                <w:lang w:eastAsia="pl-PL"/>
              </w:rPr>
              <w:t>113 591,85 zł</w:t>
            </w:r>
          </w:p>
        </w:tc>
        <w:tc>
          <w:tcPr>
            <w:tcW w:w="1720" w:type="dxa"/>
            <w:tcBorders>
              <w:top w:val="single" w:sz="4" w:space="0" w:color="auto"/>
              <w:left w:val="nil"/>
              <w:bottom w:val="single" w:sz="4" w:space="0" w:color="auto"/>
              <w:right w:val="single" w:sz="4" w:space="0" w:color="auto"/>
            </w:tcBorders>
            <w:shd w:val="clear" w:color="000000" w:fill="DAEEF3"/>
            <w:vAlign w:val="center"/>
            <w:hideMark/>
          </w:tcPr>
          <w:p w:rsidR="00B80420" w:rsidRPr="00B80420" w:rsidRDefault="00B80420" w:rsidP="00B80420">
            <w:pPr>
              <w:jc w:val="right"/>
              <w:rPr>
                <w:rFonts w:ascii="Calibri" w:hAnsi="Calibri"/>
                <w:b/>
                <w:bCs/>
                <w:sz w:val="20"/>
                <w:lang w:eastAsia="pl-PL"/>
              </w:rPr>
            </w:pPr>
            <w:r w:rsidRPr="00B80420">
              <w:rPr>
                <w:rFonts w:ascii="Calibri" w:hAnsi="Calibri"/>
                <w:b/>
                <w:bCs/>
                <w:sz w:val="20"/>
                <w:lang w:eastAsia="pl-PL"/>
              </w:rPr>
              <w:t>35 010,72 zł</w:t>
            </w:r>
          </w:p>
        </w:tc>
        <w:tc>
          <w:tcPr>
            <w:tcW w:w="2080" w:type="dxa"/>
            <w:tcBorders>
              <w:top w:val="single" w:sz="4" w:space="0" w:color="auto"/>
              <w:left w:val="nil"/>
              <w:bottom w:val="single" w:sz="4" w:space="0" w:color="auto"/>
              <w:right w:val="single" w:sz="4" w:space="0" w:color="auto"/>
            </w:tcBorders>
            <w:shd w:val="clear" w:color="000000" w:fill="F2F2F2"/>
            <w:noWrap/>
            <w:vAlign w:val="center"/>
            <w:hideMark/>
          </w:tcPr>
          <w:p w:rsidR="00B80420" w:rsidRPr="00B80420" w:rsidRDefault="00B80420" w:rsidP="00B80420">
            <w:pPr>
              <w:jc w:val="center"/>
              <w:rPr>
                <w:rFonts w:ascii="Calibri" w:hAnsi="Calibri"/>
                <w:b/>
                <w:bCs/>
                <w:color w:val="000000"/>
                <w:sz w:val="20"/>
                <w:lang w:eastAsia="pl-PL"/>
              </w:rPr>
            </w:pPr>
            <w:r w:rsidRPr="00B80420">
              <w:rPr>
                <w:rFonts w:ascii="Calibri" w:hAnsi="Calibri"/>
                <w:b/>
                <w:bCs/>
                <w:color w:val="000000"/>
                <w:sz w:val="20"/>
                <w:lang w:eastAsia="pl-PL"/>
              </w:rPr>
              <w:t> </w:t>
            </w:r>
          </w:p>
        </w:tc>
      </w:tr>
    </w:tbl>
    <w:p w:rsidR="00B80420" w:rsidRDefault="00B80420" w:rsidP="006460C3">
      <w:pPr>
        <w:keepNext/>
        <w:widowControl w:val="0"/>
        <w:suppressAutoHyphens/>
        <w:spacing w:after="120" w:line="276" w:lineRule="auto"/>
        <w:jc w:val="center"/>
        <w:rPr>
          <w:rFonts w:ascii="Calibri" w:hAnsi="Calibri" w:cs="Calibri"/>
          <w:b/>
          <w:bCs/>
          <w:iCs/>
          <w:sz w:val="22"/>
          <w:szCs w:val="22"/>
          <w:lang w:eastAsia="zh-CN"/>
        </w:rPr>
      </w:pPr>
    </w:p>
    <w:p w:rsidR="00B80420" w:rsidRDefault="00B80420" w:rsidP="006460C3">
      <w:pPr>
        <w:keepNext/>
        <w:widowControl w:val="0"/>
        <w:suppressAutoHyphens/>
        <w:spacing w:after="120" w:line="276" w:lineRule="auto"/>
        <w:jc w:val="center"/>
        <w:rPr>
          <w:rFonts w:ascii="Calibri" w:hAnsi="Calibri" w:cs="Calibri"/>
          <w:b/>
          <w:bCs/>
          <w:iCs/>
          <w:sz w:val="22"/>
          <w:szCs w:val="22"/>
          <w:lang w:eastAsia="zh-CN"/>
        </w:rPr>
      </w:pPr>
    </w:p>
    <w:p w:rsidR="0009153B" w:rsidRDefault="0009153B" w:rsidP="0009153B">
      <w:pPr>
        <w:keepNext/>
        <w:widowControl w:val="0"/>
        <w:suppressAutoHyphens/>
        <w:spacing w:after="120" w:line="276" w:lineRule="auto"/>
        <w:jc w:val="center"/>
        <w:rPr>
          <w:rFonts w:ascii="Calibri" w:hAnsi="Calibri" w:cs="Calibri"/>
          <w:b/>
          <w:bCs/>
          <w:iCs/>
          <w:sz w:val="22"/>
          <w:szCs w:val="22"/>
          <w:lang w:eastAsia="zh-CN"/>
        </w:rPr>
      </w:pPr>
    </w:p>
    <w:p w:rsidR="00316C83" w:rsidRDefault="00316C83" w:rsidP="00316C83">
      <w:pPr>
        <w:suppressAutoHyphens/>
        <w:spacing w:after="120" w:line="276" w:lineRule="auto"/>
        <w:jc w:val="right"/>
        <w:rPr>
          <w:rFonts w:ascii="Calibri" w:hAnsi="Calibri" w:cs="Calibri"/>
          <w:b/>
          <w:sz w:val="22"/>
          <w:szCs w:val="22"/>
          <w:lang w:eastAsia="zh-CN"/>
        </w:rPr>
        <w:sectPr w:rsidR="00316C83" w:rsidSect="00C51DBC">
          <w:pgSz w:w="16838" w:h="11906" w:orient="landscape"/>
          <w:pgMar w:top="1418" w:right="1106" w:bottom="1106" w:left="992" w:header="425" w:footer="584" w:gutter="0"/>
          <w:cols w:space="708"/>
          <w:docGrid w:linePitch="360"/>
        </w:sectPr>
      </w:pPr>
    </w:p>
    <w:p w:rsidR="00316C83" w:rsidRPr="00F50AF4" w:rsidRDefault="00316C83" w:rsidP="00316C83">
      <w:pPr>
        <w:suppressAutoHyphens/>
        <w:spacing w:after="120" w:line="276" w:lineRule="auto"/>
        <w:jc w:val="right"/>
        <w:rPr>
          <w:rFonts w:ascii="Calibri" w:hAnsi="Calibri" w:cs="Calibri"/>
          <w:b/>
          <w:bCs/>
          <w:i/>
          <w:iCs/>
          <w:sz w:val="22"/>
          <w:szCs w:val="22"/>
          <w:lang w:eastAsia="zh-CN"/>
        </w:rPr>
      </w:pPr>
      <w:r>
        <w:rPr>
          <w:rFonts w:ascii="Calibri" w:hAnsi="Calibri" w:cs="Calibri"/>
          <w:b/>
          <w:sz w:val="22"/>
          <w:szCs w:val="22"/>
          <w:lang w:eastAsia="zh-CN"/>
        </w:rPr>
        <w:lastRenderedPageBreak/>
        <w:t>ZAŁĄCZNIK NR 1</w:t>
      </w:r>
      <w:r w:rsidR="00A26F16">
        <w:rPr>
          <w:rFonts w:ascii="Calibri" w:hAnsi="Calibri" w:cs="Calibri"/>
          <w:b/>
          <w:sz w:val="22"/>
          <w:szCs w:val="22"/>
          <w:lang w:eastAsia="zh-CN"/>
        </w:rPr>
        <w:t>3</w:t>
      </w:r>
    </w:p>
    <w:p w:rsidR="00316C83" w:rsidRDefault="00316C83" w:rsidP="00316C83">
      <w:pPr>
        <w:keepNext/>
        <w:widowControl w:val="0"/>
        <w:suppressAutoHyphens/>
        <w:spacing w:after="120" w:line="276" w:lineRule="auto"/>
        <w:jc w:val="center"/>
        <w:rPr>
          <w:rFonts w:ascii="Calibri" w:hAnsi="Calibri" w:cs="Calibri"/>
          <w:b/>
          <w:bCs/>
          <w:iCs/>
          <w:sz w:val="22"/>
          <w:szCs w:val="22"/>
          <w:lang w:eastAsia="zh-CN"/>
        </w:rPr>
      </w:pPr>
      <w:r>
        <w:rPr>
          <w:rFonts w:ascii="Calibri" w:hAnsi="Calibri" w:cs="Calibri"/>
          <w:b/>
          <w:bCs/>
          <w:iCs/>
          <w:sz w:val="22"/>
          <w:szCs w:val="22"/>
          <w:lang w:eastAsia="zh-CN"/>
        </w:rPr>
        <w:t>WYKAZ POJAZDÓW</w:t>
      </w:r>
    </w:p>
    <w:tbl>
      <w:tblPr>
        <w:tblW w:w="15877" w:type="dxa"/>
        <w:tblInd w:w="-639" w:type="dxa"/>
        <w:tblCellMar>
          <w:left w:w="70" w:type="dxa"/>
          <w:right w:w="70" w:type="dxa"/>
        </w:tblCellMar>
        <w:tblLook w:val="04A0" w:firstRow="1" w:lastRow="0" w:firstColumn="1" w:lastColumn="0" w:noHBand="0" w:noVBand="1"/>
      </w:tblPr>
      <w:tblGrid>
        <w:gridCol w:w="403"/>
        <w:gridCol w:w="1134"/>
        <w:gridCol w:w="998"/>
        <w:gridCol w:w="1591"/>
        <w:gridCol w:w="1985"/>
        <w:gridCol w:w="624"/>
        <w:gridCol w:w="647"/>
        <w:gridCol w:w="531"/>
        <w:gridCol w:w="669"/>
        <w:gridCol w:w="707"/>
        <w:gridCol w:w="1991"/>
        <w:gridCol w:w="911"/>
        <w:gridCol w:w="971"/>
        <w:gridCol w:w="1014"/>
        <w:gridCol w:w="992"/>
        <w:gridCol w:w="709"/>
      </w:tblGrid>
      <w:tr w:rsidR="0054685D" w:rsidRPr="00206420" w:rsidTr="0054685D">
        <w:trPr>
          <w:trHeight w:val="960"/>
        </w:trPr>
        <w:tc>
          <w:tcPr>
            <w:tcW w:w="40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06420" w:rsidRPr="00206420" w:rsidRDefault="00206420" w:rsidP="00206420">
            <w:pPr>
              <w:jc w:val="center"/>
              <w:rPr>
                <w:rFonts w:ascii="Calibri" w:hAnsi="Calibri"/>
                <w:b/>
                <w:bCs/>
                <w:sz w:val="16"/>
                <w:szCs w:val="16"/>
                <w:lang w:eastAsia="pl-PL"/>
              </w:rPr>
            </w:pPr>
            <w:r w:rsidRPr="00206420">
              <w:rPr>
                <w:rFonts w:ascii="Calibri" w:hAnsi="Calibri"/>
                <w:b/>
                <w:bCs/>
                <w:sz w:val="16"/>
                <w:szCs w:val="16"/>
                <w:lang w:eastAsia="pl-PL"/>
              </w:rPr>
              <w:t>Lp.</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206420" w:rsidRPr="00206420" w:rsidRDefault="00206420" w:rsidP="00206420">
            <w:pPr>
              <w:jc w:val="center"/>
              <w:rPr>
                <w:rFonts w:ascii="Calibri" w:hAnsi="Calibri"/>
                <w:b/>
                <w:bCs/>
                <w:sz w:val="16"/>
                <w:szCs w:val="16"/>
                <w:lang w:eastAsia="pl-PL"/>
              </w:rPr>
            </w:pPr>
            <w:r>
              <w:rPr>
                <w:rFonts w:ascii="Calibri" w:hAnsi="Calibri"/>
                <w:b/>
                <w:bCs/>
                <w:sz w:val="16"/>
                <w:szCs w:val="16"/>
                <w:lang w:eastAsia="pl-PL"/>
              </w:rPr>
              <w:t>Właściciel pojazdu w dowodzie</w:t>
            </w:r>
            <w:r w:rsidRPr="00206420">
              <w:rPr>
                <w:rFonts w:ascii="Calibri" w:hAnsi="Calibri"/>
                <w:b/>
                <w:bCs/>
                <w:sz w:val="16"/>
                <w:szCs w:val="16"/>
                <w:lang w:eastAsia="pl-PL"/>
              </w:rPr>
              <w:t xml:space="preserve"> rejestracyjnym</w:t>
            </w:r>
          </w:p>
        </w:tc>
        <w:tc>
          <w:tcPr>
            <w:tcW w:w="998" w:type="dxa"/>
            <w:tcBorders>
              <w:top w:val="single" w:sz="4" w:space="0" w:color="auto"/>
              <w:left w:val="nil"/>
              <w:bottom w:val="single" w:sz="4" w:space="0" w:color="auto"/>
              <w:right w:val="single" w:sz="4" w:space="0" w:color="auto"/>
            </w:tcBorders>
            <w:shd w:val="clear" w:color="000000" w:fill="F2F2F2"/>
            <w:vAlign w:val="center"/>
            <w:hideMark/>
          </w:tcPr>
          <w:p w:rsidR="00206420" w:rsidRPr="00206420" w:rsidRDefault="00206420" w:rsidP="00206420">
            <w:pPr>
              <w:jc w:val="center"/>
              <w:rPr>
                <w:rFonts w:ascii="Calibri" w:hAnsi="Calibri"/>
                <w:b/>
                <w:bCs/>
                <w:sz w:val="16"/>
                <w:szCs w:val="16"/>
                <w:lang w:eastAsia="pl-PL"/>
              </w:rPr>
            </w:pPr>
            <w:r w:rsidRPr="00206420">
              <w:rPr>
                <w:rFonts w:ascii="Calibri" w:hAnsi="Calibri"/>
                <w:b/>
                <w:bCs/>
                <w:sz w:val="16"/>
                <w:szCs w:val="16"/>
                <w:lang w:eastAsia="pl-PL"/>
              </w:rPr>
              <w:t>Nr rejestr</w:t>
            </w:r>
            <w:r>
              <w:rPr>
                <w:rFonts w:ascii="Calibri" w:hAnsi="Calibri"/>
                <w:b/>
                <w:bCs/>
                <w:sz w:val="16"/>
                <w:szCs w:val="16"/>
                <w:lang w:eastAsia="pl-PL"/>
              </w:rPr>
              <w:t>.</w:t>
            </w:r>
          </w:p>
        </w:tc>
        <w:tc>
          <w:tcPr>
            <w:tcW w:w="1591" w:type="dxa"/>
            <w:tcBorders>
              <w:top w:val="single" w:sz="4" w:space="0" w:color="auto"/>
              <w:left w:val="nil"/>
              <w:bottom w:val="single" w:sz="4" w:space="0" w:color="auto"/>
              <w:right w:val="single" w:sz="4" w:space="0" w:color="auto"/>
            </w:tcBorders>
            <w:shd w:val="clear" w:color="000000" w:fill="F2F2F2"/>
            <w:vAlign w:val="center"/>
            <w:hideMark/>
          </w:tcPr>
          <w:p w:rsidR="00206420" w:rsidRPr="00206420" w:rsidRDefault="00206420" w:rsidP="00206420">
            <w:pPr>
              <w:jc w:val="center"/>
              <w:rPr>
                <w:rFonts w:ascii="Calibri" w:hAnsi="Calibri"/>
                <w:b/>
                <w:bCs/>
                <w:sz w:val="16"/>
                <w:szCs w:val="16"/>
                <w:lang w:eastAsia="pl-PL"/>
              </w:rPr>
            </w:pPr>
            <w:r w:rsidRPr="00206420">
              <w:rPr>
                <w:rFonts w:ascii="Calibri" w:hAnsi="Calibri"/>
                <w:b/>
                <w:bCs/>
                <w:sz w:val="16"/>
                <w:szCs w:val="16"/>
                <w:lang w:eastAsia="pl-PL"/>
              </w:rPr>
              <w:t>Rodzaj pojazdu</w:t>
            </w:r>
          </w:p>
        </w:tc>
        <w:tc>
          <w:tcPr>
            <w:tcW w:w="1985" w:type="dxa"/>
            <w:tcBorders>
              <w:top w:val="single" w:sz="4" w:space="0" w:color="auto"/>
              <w:left w:val="nil"/>
              <w:bottom w:val="single" w:sz="4" w:space="0" w:color="auto"/>
              <w:right w:val="single" w:sz="4" w:space="0" w:color="auto"/>
            </w:tcBorders>
            <w:shd w:val="clear" w:color="000000" w:fill="F2F2F2"/>
            <w:vAlign w:val="center"/>
            <w:hideMark/>
          </w:tcPr>
          <w:p w:rsidR="00206420" w:rsidRPr="00206420" w:rsidRDefault="00206420" w:rsidP="00206420">
            <w:pPr>
              <w:jc w:val="center"/>
              <w:rPr>
                <w:rFonts w:ascii="Calibri" w:hAnsi="Calibri"/>
                <w:b/>
                <w:bCs/>
                <w:sz w:val="16"/>
                <w:szCs w:val="16"/>
                <w:lang w:eastAsia="pl-PL"/>
              </w:rPr>
            </w:pPr>
            <w:r w:rsidRPr="00206420">
              <w:rPr>
                <w:rFonts w:ascii="Calibri" w:hAnsi="Calibri"/>
                <w:b/>
                <w:bCs/>
                <w:sz w:val="16"/>
                <w:szCs w:val="16"/>
                <w:lang w:eastAsia="pl-PL"/>
              </w:rPr>
              <w:t>Marka, typ, model</w:t>
            </w:r>
          </w:p>
        </w:tc>
        <w:tc>
          <w:tcPr>
            <w:tcW w:w="624" w:type="dxa"/>
            <w:tcBorders>
              <w:top w:val="single" w:sz="4" w:space="0" w:color="auto"/>
              <w:left w:val="nil"/>
              <w:bottom w:val="single" w:sz="4" w:space="0" w:color="auto"/>
              <w:right w:val="single" w:sz="4" w:space="0" w:color="auto"/>
            </w:tcBorders>
            <w:shd w:val="clear" w:color="000000" w:fill="F2F2F2"/>
            <w:vAlign w:val="center"/>
            <w:hideMark/>
          </w:tcPr>
          <w:p w:rsidR="00206420" w:rsidRPr="00206420" w:rsidRDefault="00206420" w:rsidP="00206420">
            <w:pPr>
              <w:jc w:val="center"/>
              <w:rPr>
                <w:rFonts w:ascii="Calibri" w:hAnsi="Calibri"/>
                <w:b/>
                <w:bCs/>
                <w:sz w:val="16"/>
                <w:szCs w:val="16"/>
                <w:lang w:eastAsia="pl-PL"/>
              </w:rPr>
            </w:pPr>
            <w:r w:rsidRPr="00206420">
              <w:rPr>
                <w:rFonts w:ascii="Calibri" w:hAnsi="Calibri"/>
                <w:b/>
                <w:bCs/>
                <w:sz w:val="16"/>
                <w:szCs w:val="16"/>
                <w:lang w:eastAsia="pl-PL"/>
              </w:rPr>
              <w:t xml:space="preserve">Rok </w:t>
            </w:r>
            <w:proofErr w:type="spellStart"/>
            <w:r w:rsidRPr="00206420">
              <w:rPr>
                <w:rFonts w:ascii="Calibri" w:hAnsi="Calibri"/>
                <w:b/>
                <w:bCs/>
                <w:sz w:val="16"/>
                <w:szCs w:val="16"/>
                <w:lang w:eastAsia="pl-PL"/>
              </w:rPr>
              <w:t>prod</w:t>
            </w:r>
            <w:proofErr w:type="spellEnd"/>
            <w:r>
              <w:rPr>
                <w:rFonts w:ascii="Calibri" w:hAnsi="Calibri"/>
                <w:b/>
                <w:bCs/>
                <w:sz w:val="16"/>
                <w:szCs w:val="16"/>
                <w:lang w:eastAsia="pl-PL"/>
              </w:rPr>
              <w:t>.</w:t>
            </w:r>
          </w:p>
        </w:tc>
        <w:tc>
          <w:tcPr>
            <w:tcW w:w="647" w:type="dxa"/>
            <w:tcBorders>
              <w:top w:val="single" w:sz="4" w:space="0" w:color="auto"/>
              <w:left w:val="nil"/>
              <w:bottom w:val="single" w:sz="4" w:space="0" w:color="auto"/>
              <w:right w:val="single" w:sz="4" w:space="0" w:color="auto"/>
            </w:tcBorders>
            <w:shd w:val="clear" w:color="000000" w:fill="F2F2F2"/>
            <w:vAlign w:val="center"/>
            <w:hideMark/>
          </w:tcPr>
          <w:p w:rsidR="00206420" w:rsidRPr="00206420" w:rsidRDefault="00206420" w:rsidP="00206420">
            <w:pPr>
              <w:jc w:val="center"/>
              <w:rPr>
                <w:rFonts w:ascii="Calibri" w:hAnsi="Calibri"/>
                <w:b/>
                <w:bCs/>
                <w:sz w:val="16"/>
                <w:szCs w:val="16"/>
                <w:lang w:eastAsia="pl-PL"/>
              </w:rPr>
            </w:pPr>
            <w:r w:rsidRPr="00206420">
              <w:rPr>
                <w:rFonts w:ascii="Calibri" w:hAnsi="Calibri"/>
                <w:b/>
                <w:bCs/>
                <w:sz w:val="16"/>
                <w:szCs w:val="16"/>
                <w:lang w:eastAsia="pl-PL"/>
              </w:rPr>
              <w:t>Pojem</w:t>
            </w:r>
            <w:r>
              <w:rPr>
                <w:rFonts w:ascii="Calibri" w:hAnsi="Calibri"/>
                <w:b/>
                <w:bCs/>
                <w:sz w:val="16"/>
                <w:szCs w:val="16"/>
                <w:lang w:eastAsia="pl-PL"/>
              </w:rPr>
              <w:t xml:space="preserve">. </w:t>
            </w:r>
            <w:r w:rsidRPr="00206420">
              <w:rPr>
                <w:rFonts w:ascii="Calibri" w:hAnsi="Calibri"/>
                <w:b/>
                <w:bCs/>
                <w:sz w:val="16"/>
                <w:szCs w:val="16"/>
                <w:lang w:eastAsia="pl-PL"/>
              </w:rPr>
              <w:t xml:space="preserve"> silnika</w:t>
            </w:r>
          </w:p>
        </w:tc>
        <w:tc>
          <w:tcPr>
            <w:tcW w:w="531" w:type="dxa"/>
            <w:tcBorders>
              <w:top w:val="single" w:sz="4" w:space="0" w:color="auto"/>
              <w:left w:val="nil"/>
              <w:bottom w:val="single" w:sz="4" w:space="0" w:color="auto"/>
              <w:right w:val="single" w:sz="4" w:space="0" w:color="auto"/>
            </w:tcBorders>
            <w:shd w:val="clear" w:color="000000" w:fill="F2F2F2"/>
            <w:vAlign w:val="center"/>
            <w:hideMark/>
          </w:tcPr>
          <w:p w:rsidR="00206420" w:rsidRPr="00206420" w:rsidRDefault="00206420" w:rsidP="00206420">
            <w:pPr>
              <w:jc w:val="center"/>
              <w:rPr>
                <w:rFonts w:ascii="Calibri" w:hAnsi="Calibri"/>
                <w:b/>
                <w:bCs/>
                <w:sz w:val="16"/>
                <w:szCs w:val="16"/>
                <w:lang w:eastAsia="pl-PL"/>
              </w:rPr>
            </w:pPr>
            <w:r w:rsidRPr="00206420">
              <w:rPr>
                <w:rFonts w:ascii="Calibri" w:hAnsi="Calibri"/>
                <w:b/>
                <w:bCs/>
                <w:sz w:val="16"/>
                <w:szCs w:val="16"/>
                <w:lang w:eastAsia="pl-PL"/>
              </w:rPr>
              <w:t>Moc</w:t>
            </w:r>
          </w:p>
        </w:tc>
        <w:tc>
          <w:tcPr>
            <w:tcW w:w="669" w:type="dxa"/>
            <w:tcBorders>
              <w:top w:val="single" w:sz="4" w:space="0" w:color="auto"/>
              <w:left w:val="nil"/>
              <w:bottom w:val="single" w:sz="4" w:space="0" w:color="auto"/>
              <w:right w:val="single" w:sz="4" w:space="0" w:color="auto"/>
            </w:tcBorders>
            <w:shd w:val="clear" w:color="000000" w:fill="F2F2F2"/>
            <w:vAlign w:val="center"/>
            <w:hideMark/>
          </w:tcPr>
          <w:p w:rsidR="00206420" w:rsidRPr="00206420" w:rsidRDefault="00206420" w:rsidP="00206420">
            <w:pPr>
              <w:jc w:val="center"/>
              <w:rPr>
                <w:rFonts w:ascii="Calibri" w:hAnsi="Calibri"/>
                <w:b/>
                <w:bCs/>
                <w:sz w:val="16"/>
                <w:szCs w:val="16"/>
                <w:lang w:eastAsia="pl-PL"/>
              </w:rPr>
            </w:pPr>
            <w:r w:rsidRPr="00206420">
              <w:rPr>
                <w:rFonts w:ascii="Calibri" w:hAnsi="Calibri"/>
                <w:b/>
                <w:bCs/>
                <w:sz w:val="16"/>
                <w:szCs w:val="16"/>
                <w:lang w:eastAsia="pl-PL"/>
              </w:rPr>
              <w:t>Łado</w:t>
            </w:r>
            <w:r>
              <w:rPr>
                <w:rFonts w:ascii="Calibri" w:hAnsi="Calibri"/>
                <w:b/>
                <w:bCs/>
                <w:sz w:val="16"/>
                <w:szCs w:val="16"/>
                <w:lang w:eastAsia="pl-PL"/>
              </w:rPr>
              <w:t xml:space="preserve">- </w:t>
            </w:r>
            <w:proofErr w:type="spellStart"/>
            <w:r w:rsidRPr="00206420">
              <w:rPr>
                <w:rFonts w:ascii="Calibri" w:hAnsi="Calibri"/>
                <w:b/>
                <w:bCs/>
                <w:sz w:val="16"/>
                <w:szCs w:val="16"/>
                <w:lang w:eastAsia="pl-PL"/>
              </w:rPr>
              <w:t>wność</w:t>
            </w:r>
            <w:proofErr w:type="spellEnd"/>
          </w:p>
        </w:tc>
        <w:tc>
          <w:tcPr>
            <w:tcW w:w="707" w:type="dxa"/>
            <w:tcBorders>
              <w:top w:val="single" w:sz="4" w:space="0" w:color="auto"/>
              <w:left w:val="nil"/>
              <w:bottom w:val="single" w:sz="4" w:space="0" w:color="auto"/>
              <w:right w:val="single" w:sz="4" w:space="0" w:color="auto"/>
            </w:tcBorders>
            <w:shd w:val="clear" w:color="000000" w:fill="F2F2F2"/>
            <w:vAlign w:val="center"/>
            <w:hideMark/>
          </w:tcPr>
          <w:p w:rsidR="00206420" w:rsidRPr="00206420" w:rsidRDefault="00206420" w:rsidP="00206420">
            <w:pPr>
              <w:jc w:val="center"/>
              <w:rPr>
                <w:rFonts w:ascii="Calibri" w:hAnsi="Calibri"/>
                <w:b/>
                <w:bCs/>
                <w:sz w:val="16"/>
                <w:szCs w:val="16"/>
                <w:lang w:eastAsia="pl-PL"/>
              </w:rPr>
            </w:pPr>
            <w:r w:rsidRPr="00206420">
              <w:rPr>
                <w:rFonts w:ascii="Calibri" w:hAnsi="Calibri"/>
                <w:b/>
                <w:bCs/>
                <w:sz w:val="16"/>
                <w:szCs w:val="16"/>
                <w:lang w:eastAsia="pl-PL"/>
              </w:rPr>
              <w:t>Ilość miejsc pasażer</w:t>
            </w:r>
            <w:r>
              <w:rPr>
                <w:rFonts w:ascii="Calibri" w:hAnsi="Calibri"/>
                <w:b/>
                <w:bCs/>
                <w:sz w:val="16"/>
                <w:szCs w:val="16"/>
                <w:lang w:eastAsia="pl-PL"/>
              </w:rPr>
              <w:t xml:space="preserve">- </w:t>
            </w:r>
            <w:proofErr w:type="spellStart"/>
            <w:r w:rsidRPr="00206420">
              <w:rPr>
                <w:rFonts w:ascii="Calibri" w:hAnsi="Calibri"/>
                <w:b/>
                <w:bCs/>
                <w:sz w:val="16"/>
                <w:szCs w:val="16"/>
                <w:lang w:eastAsia="pl-PL"/>
              </w:rPr>
              <w:t>skich</w:t>
            </w:r>
            <w:proofErr w:type="spellEnd"/>
          </w:p>
        </w:tc>
        <w:tc>
          <w:tcPr>
            <w:tcW w:w="1991" w:type="dxa"/>
            <w:tcBorders>
              <w:top w:val="single" w:sz="4" w:space="0" w:color="auto"/>
              <w:left w:val="nil"/>
              <w:bottom w:val="single" w:sz="4" w:space="0" w:color="auto"/>
              <w:right w:val="single" w:sz="4" w:space="0" w:color="auto"/>
            </w:tcBorders>
            <w:shd w:val="clear" w:color="000000" w:fill="F2F2F2"/>
            <w:vAlign w:val="center"/>
            <w:hideMark/>
          </w:tcPr>
          <w:p w:rsidR="00206420" w:rsidRPr="00206420" w:rsidRDefault="00206420" w:rsidP="00206420">
            <w:pPr>
              <w:jc w:val="center"/>
              <w:rPr>
                <w:rFonts w:ascii="Calibri" w:hAnsi="Calibri"/>
                <w:b/>
                <w:bCs/>
                <w:sz w:val="16"/>
                <w:szCs w:val="16"/>
                <w:lang w:eastAsia="pl-PL"/>
              </w:rPr>
            </w:pPr>
            <w:r w:rsidRPr="00206420">
              <w:rPr>
                <w:rFonts w:ascii="Calibri" w:hAnsi="Calibri"/>
                <w:b/>
                <w:bCs/>
                <w:sz w:val="16"/>
                <w:szCs w:val="16"/>
                <w:lang w:eastAsia="pl-PL"/>
              </w:rPr>
              <w:t>Nr nadwozia</w:t>
            </w:r>
          </w:p>
        </w:tc>
        <w:tc>
          <w:tcPr>
            <w:tcW w:w="911" w:type="dxa"/>
            <w:tcBorders>
              <w:top w:val="single" w:sz="4" w:space="0" w:color="auto"/>
              <w:left w:val="nil"/>
              <w:bottom w:val="single" w:sz="4" w:space="0" w:color="auto"/>
              <w:right w:val="single" w:sz="4" w:space="0" w:color="auto"/>
            </w:tcBorders>
            <w:shd w:val="clear" w:color="000000" w:fill="00B050"/>
            <w:vAlign w:val="center"/>
            <w:hideMark/>
          </w:tcPr>
          <w:p w:rsidR="00206420" w:rsidRPr="0095290E" w:rsidRDefault="00206420" w:rsidP="00003C75">
            <w:pPr>
              <w:jc w:val="center"/>
              <w:rPr>
                <w:rFonts w:ascii="Calibri" w:hAnsi="Calibri"/>
                <w:b/>
                <w:bCs/>
                <w:color w:val="FFFFFF"/>
                <w:sz w:val="18"/>
                <w:szCs w:val="18"/>
                <w:lang w:eastAsia="pl-PL"/>
              </w:rPr>
            </w:pPr>
            <w:r w:rsidRPr="0095290E">
              <w:rPr>
                <w:rFonts w:ascii="Calibri" w:hAnsi="Calibri"/>
                <w:b/>
                <w:bCs/>
                <w:color w:val="FFFFFF"/>
                <w:sz w:val="18"/>
                <w:szCs w:val="18"/>
                <w:lang w:eastAsia="pl-PL"/>
              </w:rPr>
              <w:t xml:space="preserve">Suma </w:t>
            </w:r>
            <w:proofErr w:type="spellStart"/>
            <w:r w:rsidRPr="0095290E">
              <w:rPr>
                <w:rFonts w:ascii="Calibri" w:hAnsi="Calibri"/>
                <w:b/>
                <w:bCs/>
                <w:color w:val="FFFFFF"/>
                <w:sz w:val="18"/>
                <w:szCs w:val="18"/>
                <w:lang w:eastAsia="pl-PL"/>
              </w:rPr>
              <w:t>ubezp</w:t>
            </w:r>
            <w:proofErr w:type="spellEnd"/>
            <w:r w:rsidRPr="0095290E">
              <w:rPr>
                <w:rFonts w:ascii="Calibri" w:hAnsi="Calibri"/>
                <w:b/>
                <w:bCs/>
                <w:color w:val="FFFFFF"/>
                <w:sz w:val="18"/>
                <w:szCs w:val="18"/>
                <w:lang w:eastAsia="pl-PL"/>
              </w:rPr>
              <w:t xml:space="preserve">. </w:t>
            </w:r>
            <w:r w:rsidRPr="0095290E">
              <w:rPr>
                <w:rFonts w:ascii="Calibri" w:hAnsi="Calibri"/>
                <w:b/>
                <w:bCs/>
                <w:color w:val="FFFFFF"/>
                <w:sz w:val="28"/>
                <w:szCs w:val="28"/>
                <w:lang w:eastAsia="pl-PL"/>
              </w:rPr>
              <w:t>AC:</w:t>
            </w:r>
          </w:p>
        </w:tc>
        <w:tc>
          <w:tcPr>
            <w:tcW w:w="971" w:type="dxa"/>
            <w:tcBorders>
              <w:top w:val="single" w:sz="4" w:space="0" w:color="auto"/>
              <w:left w:val="nil"/>
              <w:bottom w:val="single" w:sz="4" w:space="0" w:color="auto"/>
              <w:right w:val="single" w:sz="4" w:space="0" w:color="auto"/>
            </w:tcBorders>
            <w:shd w:val="clear" w:color="000000" w:fill="00B050"/>
            <w:vAlign w:val="center"/>
            <w:hideMark/>
          </w:tcPr>
          <w:p w:rsidR="00206420" w:rsidRPr="0095290E" w:rsidRDefault="00206420" w:rsidP="00003C75">
            <w:pPr>
              <w:jc w:val="center"/>
              <w:rPr>
                <w:rFonts w:ascii="Calibri" w:hAnsi="Calibri"/>
                <w:b/>
                <w:bCs/>
                <w:color w:val="FFFFFF"/>
                <w:sz w:val="18"/>
                <w:szCs w:val="18"/>
                <w:lang w:eastAsia="pl-PL"/>
              </w:rPr>
            </w:pPr>
            <w:r w:rsidRPr="0095290E">
              <w:rPr>
                <w:rFonts w:ascii="Calibri" w:hAnsi="Calibri"/>
                <w:b/>
                <w:bCs/>
                <w:color w:val="FFFFFF"/>
                <w:sz w:val="18"/>
                <w:szCs w:val="18"/>
                <w:lang w:eastAsia="pl-PL"/>
              </w:rPr>
              <w:t xml:space="preserve">Data końca </w:t>
            </w:r>
            <w:r w:rsidRPr="0095290E">
              <w:rPr>
                <w:rFonts w:ascii="Calibri" w:hAnsi="Calibri"/>
                <w:b/>
                <w:bCs/>
                <w:color w:val="FFFFFF"/>
                <w:sz w:val="28"/>
                <w:szCs w:val="28"/>
                <w:lang w:eastAsia="pl-PL"/>
              </w:rPr>
              <w:t>AC:</w:t>
            </w:r>
          </w:p>
        </w:tc>
        <w:tc>
          <w:tcPr>
            <w:tcW w:w="1014" w:type="dxa"/>
            <w:tcBorders>
              <w:top w:val="single" w:sz="4" w:space="0" w:color="auto"/>
              <w:left w:val="nil"/>
              <w:bottom w:val="single" w:sz="4" w:space="0" w:color="auto"/>
              <w:right w:val="single" w:sz="4" w:space="0" w:color="auto"/>
            </w:tcBorders>
            <w:shd w:val="clear" w:color="000000" w:fill="00B050"/>
            <w:vAlign w:val="center"/>
            <w:hideMark/>
          </w:tcPr>
          <w:p w:rsidR="00206420" w:rsidRPr="0095290E" w:rsidRDefault="00206420" w:rsidP="00003C75">
            <w:pPr>
              <w:jc w:val="center"/>
              <w:rPr>
                <w:rFonts w:ascii="Calibri" w:hAnsi="Calibri"/>
                <w:b/>
                <w:bCs/>
                <w:color w:val="FFFFFF"/>
                <w:sz w:val="18"/>
                <w:szCs w:val="18"/>
                <w:lang w:eastAsia="pl-PL"/>
              </w:rPr>
            </w:pPr>
            <w:r w:rsidRPr="0095290E">
              <w:rPr>
                <w:rFonts w:ascii="Calibri" w:hAnsi="Calibri"/>
                <w:b/>
                <w:bCs/>
                <w:color w:val="FFFFFF"/>
                <w:sz w:val="18"/>
                <w:szCs w:val="18"/>
                <w:lang w:eastAsia="pl-PL"/>
              </w:rPr>
              <w:t>Data końca</w:t>
            </w:r>
            <w:r w:rsidRPr="0095290E">
              <w:rPr>
                <w:rFonts w:ascii="Calibri" w:hAnsi="Calibri"/>
                <w:b/>
                <w:bCs/>
                <w:color w:val="FFFFFF"/>
                <w:sz w:val="28"/>
                <w:szCs w:val="28"/>
                <w:lang w:eastAsia="pl-PL"/>
              </w:rPr>
              <w:t xml:space="preserve"> OC:</w:t>
            </w:r>
          </w:p>
        </w:tc>
        <w:tc>
          <w:tcPr>
            <w:tcW w:w="992" w:type="dxa"/>
            <w:tcBorders>
              <w:top w:val="single" w:sz="4" w:space="0" w:color="auto"/>
              <w:left w:val="nil"/>
              <w:bottom w:val="single" w:sz="4" w:space="0" w:color="auto"/>
              <w:right w:val="single" w:sz="4" w:space="0" w:color="auto"/>
            </w:tcBorders>
            <w:shd w:val="clear" w:color="000000" w:fill="00B050"/>
            <w:vAlign w:val="center"/>
            <w:hideMark/>
          </w:tcPr>
          <w:p w:rsidR="00206420" w:rsidRPr="0095290E" w:rsidRDefault="00206420" w:rsidP="00003C75">
            <w:pPr>
              <w:jc w:val="center"/>
              <w:rPr>
                <w:rFonts w:ascii="Calibri" w:hAnsi="Calibri"/>
                <w:b/>
                <w:bCs/>
                <w:color w:val="FFFFFF"/>
                <w:sz w:val="18"/>
                <w:szCs w:val="18"/>
                <w:lang w:eastAsia="pl-PL"/>
              </w:rPr>
            </w:pPr>
            <w:r w:rsidRPr="0095290E">
              <w:rPr>
                <w:rFonts w:ascii="Calibri" w:hAnsi="Calibri"/>
                <w:b/>
                <w:bCs/>
                <w:color w:val="FFFFFF"/>
                <w:sz w:val="18"/>
                <w:szCs w:val="18"/>
                <w:lang w:eastAsia="pl-PL"/>
              </w:rPr>
              <w:t xml:space="preserve">Data końca </w:t>
            </w:r>
            <w:r w:rsidRPr="0095290E">
              <w:rPr>
                <w:rFonts w:ascii="Calibri" w:hAnsi="Calibri"/>
                <w:b/>
                <w:bCs/>
                <w:color w:val="FFFFFF"/>
                <w:sz w:val="28"/>
                <w:szCs w:val="28"/>
                <w:lang w:eastAsia="pl-PL"/>
              </w:rPr>
              <w:t>NNW:</w:t>
            </w:r>
          </w:p>
        </w:tc>
        <w:tc>
          <w:tcPr>
            <w:tcW w:w="709" w:type="dxa"/>
            <w:tcBorders>
              <w:top w:val="single" w:sz="4" w:space="0" w:color="auto"/>
              <w:left w:val="nil"/>
              <w:bottom w:val="single" w:sz="4" w:space="0" w:color="auto"/>
              <w:right w:val="single" w:sz="4" w:space="0" w:color="auto"/>
            </w:tcBorders>
            <w:shd w:val="clear" w:color="000000" w:fill="00B050"/>
            <w:vAlign w:val="center"/>
            <w:hideMark/>
          </w:tcPr>
          <w:p w:rsidR="00206420" w:rsidRPr="00206420" w:rsidRDefault="00206420" w:rsidP="00206420">
            <w:pPr>
              <w:jc w:val="center"/>
              <w:rPr>
                <w:rFonts w:ascii="Calibri" w:hAnsi="Calibri"/>
                <w:b/>
                <w:bCs/>
                <w:color w:val="FFFFFF"/>
                <w:sz w:val="16"/>
                <w:szCs w:val="16"/>
                <w:lang w:eastAsia="pl-PL"/>
              </w:rPr>
            </w:pPr>
            <w:r w:rsidRPr="00206420">
              <w:rPr>
                <w:rFonts w:ascii="Calibri" w:hAnsi="Calibri"/>
                <w:b/>
                <w:bCs/>
                <w:color w:val="FFFFFF"/>
                <w:sz w:val="24"/>
                <w:szCs w:val="16"/>
                <w:lang w:eastAsia="pl-PL"/>
              </w:rPr>
              <w:t>ASS</w:t>
            </w:r>
          </w:p>
        </w:tc>
      </w:tr>
      <w:tr w:rsidR="0054685D" w:rsidRPr="00206420" w:rsidTr="0054685D">
        <w:trPr>
          <w:trHeight w:val="289"/>
        </w:trPr>
        <w:tc>
          <w:tcPr>
            <w:tcW w:w="403" w:type="dxa"/>
            <w:tcBorders>
              <w:top w:val="nil"/>
              <w:left w:val="single" w:sz="4" w:space="0" w:color="auto"/>
              <w:bottom w:val="single" w:sz="4" w:space="0" w:color="auto"/>
              <w:right w:val="single" w:sz="4" w:space="0" w:color="auto"/>
            </w:tcBorders>
            <w:shd w:val="clear" w:color="000000" w:fill="FFFFFF"/>
            <w:vAlign w:val="center"/>
          </w:tcPr>
          <w:p w:rsidR="0054685D" w:rsidRPr="0054685D" w:rsidRDefault="0054685D" w:rsidP="00206420">
            <w:pPr>
              <w:jc w:val="center"/>
              <w:rPr>
                <w:rFonts w:ascii="Calibri" w:hAnsi="Calibri"/>
                <w:sz w:val="16"/>
                <w:szCs w:val="16"/>
                <w:lang w:eastAsia="pl-PL"/>
              </w:rPr>
            </w:pPr>
            <w:r w:rsidRPr="0054685D">
              <w:rPr>
                <w:rFonts w:ascii="Calibri" w:hAnsi="Calibri"/>
                <w:sz w:val="16"/>
                <w:szCs w:val="16"/>
                <w:lang w:eastAsia="pl-PL"/>
              </w:rPr>
              <w:t>1</w:t>
            </w:r>
          </w:p>
        </w:tc>
        <w:tc>
          <w:tcPr>
            <w:tcW w:w="1134" w:type="dxa"/>
            <w:tcBorders>
              <w:top w:val="nil"/>
              <w:left w:val="nil"/>
              <w:bottom w:val="single" w:sz="4" w:space="0" w:color="auto"/>
              <w:right w:val="single" w:sz="4" w:space="0" w:color="auto"/>
            </w:tcBorders>
            <w:shd w:val="clear" w:color="000000" w:fill="FFFFFF"/>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GSTIK</w:t>
            </w:r>
          </w:p>
        </w:tc>
        <w:tc>
          <w:tcPr>
            <w:tcW w:w="998" w:type="dxa"/>
            <w:tcBorders>
              <w:top w:val="nil"/>
              <w:left w:val="nil"/>
              <w:bottom w:val="single" w:sz="4" w:space="0" w:color="auto"/>
              <w:right w:val="single" w:sz="4" w:space="0" w:color="auto"/>
            </w:tcBorders>
            <w:shd w:val="clear" w:color="000000" w:fill="FFFFFF"/>
            <w:noWrap/>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ZKO 2S75</w:t>
            </w:r>
          </w:p>
        </w:tc>
        <w:tc>
          <w:tcPr>
            <w:tcW w:w="1591" w:type="dxa"/>
            <w:tcBorders>
              <w:top w:val="nil"/>
              <w:left w:val="nil"/>
              <w:bottom w:val="single" w:sz="4" w:space="0" w:color="auto"/>
              <w:right w:val="single" w:sz="4" w:space="0" w:color="auto"/>
            </w:tcBorders>
            <w:shd w:val="clear" w:color="000000" w:fill="FFFFFF"/>
            <w:vAlign w:val="center"/>
          </w:tcPr>
          <w:p w:rsidR="0054685D" w:rsidRPr="0054685D" w:rsidRDefault="005427D3">
            <w:pPr>
              <w:jc w:val="center"/>
              <w:rPr>
                <w:rFonts w:ascii="Calibri" w:hAnsi="Calibri"/>
                <w:color w:val="000000"/>
                <w:sz w:val="16"/>
                <w:szCs w:val="16"/>
              </w:rPr>
            </w:pPr>
            <w:r>
              <w:rPr>
                <w:rFonts w:ascii="Calibri" w:hAnsi="Calibri"/>
                <w:color w:val="000000"/>
                <w:sz w:val="16"/>
                <w:szCs w:val="16"/>
              </w:rPr>
              <w:t xml:space="preserve">samochód </w:t>
            </w:r>
            <w:r w:rsidR="0054685D" w:rsidRPr="0054685D">
              <w:rPr>
                <w:rFonts w:ascii="Calibri" w:hAnsi="Calibri"/>
                <w:color w:val="000000"/>
                <w:sz w:val="16"/>
                <w:szCs w:val="16"/>
              </w:rPr>
              <w:t>ciężarowy</w:t>
            </w:r>
          </w:p>
        </w:tc>
        <w:tc>
          <w:tcPr>
            <w:tcW w:w="1985" w:type="dxa"/>
            <w:tcBorders>
              <w:top w:val="nil"/>
              <w:left w:val="nil"/>
              <w:bottom w:val="single" w:sz="4" w:space="0" w:color="auto"/>
              <w:right w:val="single" w:sz="4" w:space="0" w:color="auto"/>
            </w:tcBorders>
            <w:shd w:val="clear" w:color="000000" w:fill="FFFFFF"/>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VOLKSWAGEN TRANSPORTER T5</w:t>
            </w:r>
          </w:p>
        </w:tc>
        <w:tc>
          <w:tcPr>
            <w:tcW w:w="624" w:type="dxa"/>
            <w:tcBorders>
              <w:top w:val="nil"/>
              <w:left w:val="nil"/>
              <w:bottom w:val="single" w:sz="4" w:space="0" w:color="auto"/>
              <w:right w:val="single" w:sz="4" w:space="0" w:color="auto"/>
            </w:tcBorders>
            <w:shd w:val="clear" w:color="000000" w:fill="FFFFFF"/>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2010</w:t>
            </w:r>
          </w:p>
        </w:tc>
        <w:tc>
          <w:tcPr>
            <w:tcW w:w="647" w:type="dxa"/>
            <w:tcBorders>
              <w:top w:val="nil"/>
              <w:left w:val="nil"/>
              <w:bottom w:val="single" w:sz="4" w:space="0" w:color="auto"/>
              <w:right w:val="single" w:sz="4" w:space="0" w:color="auto"/>
            </w:tcBorders>
            <w:shd w:val="clear" w:color="000000" w:fill="FFFFFF"/>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1968</w:t>
            </w:r>
          </w:p>
        </w:tc>
        <w:tc>
          <w:tcPr>
            <w:tcW w:w="531" w:type="dxa"/>
            <w:tcBorders>
              <w:top w:val="nil"/>
              <w:left w:val="nil"/>
              <w:bottom w:val="single" w:sz="4" w:space="0" w:color="auto"/>
              <w:right w:val="single" w:sz="4" w:space="0" w:color="auto"/>
            </w:tcBorders>
            <w:shd w:val="clear" w:color="000000" w:fill="FFFFFF"/>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75</w:t>
            </w:r>
          </w:p>
        </w:tc>
        <w:tc>
          <w:tcPr>
            <w:tcW w:w="669" w:type="dxa"/>
            <w:tcBorders>
              <w:top w:val="nil"/>
              <w:left w:val="nil"/>
              <w:bottom w:val="single" w:sz="4" w:space="0" w:color="auto"/>
              <w:right w:val="single" w:sz="4" w:space="0" w:color="auto"/>
            </w:tcBorders>
            <w:shd w:val="clear" w:color="000000" w:fill="FFFFFF"/>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1211</w:t>
            </w:r>
            <w:r w:rsidR="005427D3">
              <w:rPr>
                <w:rFonts w:ascii="Calibri" w:hAnsi="Calibri"/>
                <w:color w:val="000000"/>
                <w:sz w:val="16"/>
                <w:szCs w:val="16"/>
              </w:rPr>
              <w:t>kg</w:t>
            </w:r>
          </w:p>
        </w:tc>
        <w:tc>
          <w:tcPr>
            <w:tcW w:w="707" w:type="dxa"/>
            <w:tcBorders>
              <w:top w:val="nil"/>
              <w:left w:val="nil"/>
              <w:bottom w:val="single" w:sz="4" w:space="0" w:color="auto"/>
              <w:right w:val="single" w:sz="4" w:space="0" w:color="auto"/>
            </w:tcBorders>
            <w:shd w:val="clear" w:color="000000" w:fill="FFFFFF"/>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6</w:t>
            </w:r>
          </w:p>
        </w:tc>
        <w:tc>
          <w:tcPr>
            <w:tcW w:w="1991" w:type="dxa"/>
            <w:tcBorders>
              <w:top w:val="nil"/>
              <w:left w:val="nil"/>
              <w:bottom w:val="single" w:sz="4" w:space="0" w:color="auto"/>
              <w:right w:val="single" w:sz="4" w:space="0" w:color="auto"/>
            </w:tcBorders>
            <w:shd w:val="clear" w:color="000000" w:fill="FFFFFF"/>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WV1ZZZ7JZBX005350</w:t>
            </w:r>
          </w:p>
        </w:tc>
        <w:tc>
          <w:tcPr>
            <w:tcW w:w="91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 </w:t>
            </w:r>
            <w:r>
              <w:rPr>
                <w:rFonts w:ascii="Calibri" w:hAnsi="Calibri"/>
                <w:color w:val="000000"/>
                <w:sz w:val="16"/>
                <w:szCs w:val="16"/>
              </w:rPr>
              <w:t>-</w:t>
            </w:r>
          </w:p>
        </w:tc>
        <w:tc>
          <w:tcPr>
            <w:tcW w:w="97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Pr>
                <w:rFonts w:ascii="Calibri" w:hAnsi="Calibri"/>
                <w:b/>
                <w:bCs/>
                <w:color w:val="000000"/>
                <w:sz w:val="16"/>
                <w:szCs w:val="16"/>
              </w:rPr>
              <w:t>-</w:t>
            </w:r>
            <w:r w:rsidRPr="0054685D">
              <w:rPr>
                <w:rFonts w:ascii="Calibri" w:hAnsi="Calibri"/>
                <w:b/>
                <w:bCs/>
                <w:color w:val="000000"/>
                <w:sz w:val="16"/>
                <w:szCs w:val="16"/>
              </w:rPr>
              <w:t> </w:t>
            </w:r>
          </w:p>
        </w:tc>
        <w:tc>
          <w:tcPr>
            <w:tcW w:w="1014" w:type="dxa"/>
            <w:tcBorders>
              <w:top w:val="nil"/>
              <w:left w:val="nil"/>
              <w:bottom w:val="single" w:sz="4" w:space="0" w:color="auto"/>
              <w:right w:val="single" w:sz="4" w:space="0" w:color="auto"/>
            </w:tcBorders>
            <w:shd w:val="clear" w:color="000000" w:fill="FFFFFF"/>
            <w:vAlign w:val="center"/>
          </w:tcPr>
          <w:p w:rsidR="0054685D" w:rsidRPr="0054685D" w:rsidRDefault="0054685D">
            <w:pPr>
              <w:jc w:val="center"/>
              <w:rPr>
                <w:rFonts w:ascii="Calibri" w:hAnsi="Calibri"/>
                <w:b/>
                <w:bCs/>
                <w:color w:val="000000"/>
                <w:sz w:val="16"/>
                <w:szCs w:val="16"/>
              </w:rPr>
            </w:pPr>
            <w:r w:rsidRPr="0054685D">
              <w:rPr>
                <w:rFonts w:ascii="Calibri" w:hAnsi="Calibri"/>
                <w:b/>
                <w:bCs/>
                <w:color w:val="000000"/>
                <w:sz w:val="16"/>
                <w:szCs w:val="16"/>
              </w:rPr>
              <w:t>2016-01-22</w:t>
            </w:r>
          </w:p>
        </w:tc>
        <w:tc>
          <w:tcPr>
            <w:tcW w:w="992" w:type="dxa"/>
            <w:tcBorders>
              <w:top w:val="nil"/>
              <w:left w:val="nil"/>
              <w:bottom w:val="single" w:sz="4" w:space="0" w:color="auto"/>
              <w:right w:val="single" w:sz="4" w:space="0" w:color="auto"/>
            </w:tcBorders>
            <w:shd w:val="clear" w:color="000000" w:fill="FFFFFF"/>
            <w:vAlign w:val="center"/>
          </w:tcPr>
          <w:p w:rsidR="0054685D" w:rsidRPr="0054685D" w:rsidRDefault="0054685D">
            <w:pPr>
              <w:jc w:val="center"/>
              <w:rPr>
                <w:rFonts w:ascii="Calibri" w:hAnsi="Calibri"/>
                <w:b/>
                <w:bCs/>
                <w:color w:val="000000"/>
                <w:sz w:val="16"/>
                <w:szCs w:val="16"/>
              </w:rPr>
            </w:pPr>
            <w:r w:rsidRPr="0054685D">
              <w:rPr>
                <w:rFonts w:ascii="Calibri" w:hAnsi="Calibri"/>
                <w:b/>
                <w:bCs/>
                <w:color w:val="000000"/>
                <w:sz w:val="16"/>
                <w:szCs w:val="16"/>
              </w:rPr>
              <w:t>2016-01-22</w:t>
            </w:r>
          </w:p>
        </w:tc>
        <w:tc>
          <w:tcPr>
            <w:tcW w:w="709" w:type="dxa"/>
            <w:tcBorders>
              <w:top w:val="nil"/>
              <w:left w:val="nil"/>
              <w:bottom w:val="single" w:sz="4" w:space="0" w:color="auto"/>
              <w:right w:val="single" w:sz="4" w:space="0" w:color="auto"/>
            </w:tcBorders>
            <w:shd w:val="clear" w:color="auto" w:fill="auto"/>
            <w:vAlign w:val="center"/>
          </w:tcPr>
          <w:p w:rsidR="0054685D" w:rsidRPr="0054685D" w:rsidRDefault="005427D3" w:rsidP="00206420">
            <w:pPr>
              <w:jc w:val="center"/>
              <w:rPr>
                <w:rFonts w:ascii="Calibri" w:hAnsi="Calibri"/>
                <w:sz w:val="16"/>
                <w:szCs w:val="16"/>
                <w:lang w:eastAsia="pl-PL"/>
              </w:rPr>
            </w:pPr>
            <w:r>
              <w:rPr>
                <w:rFonts w:ascii="Calibri" w:hAnsi="Calibri"/>
                <w:sz w:val="16"/>
                <w:szCs w:val="16"/>
                <w:lang w:eastAsia="pl-PL"/>
              </w:rPr>
              <w:t>-</w:t>
            </w:r>
          </w:p>
        </w:tc>
      </w:tr>
      <w:tr w:rsidR="0054685D" w:rsidRPr="00206420" w:rsidTr="005427D3">
        <w:trPr>
          <w:trHeight w:val="289"/>
        </w:trPr>
        <w:tc>
          <w:tcPr>
            <w:tcW w:w="403" w:type="dxa"/>
            <w:tcBorders>
              <w:top w:val="nil"/>
              <w:left w:val="single" w:sz="4" w:space="0" w:color="auto"/>
              <w:bottom w:val="single" w:sz="4" w:space="0" w:color="auto"/>
              <w:right w:val="single" w:sz="4" w:space="0" w:color="auto"/>
            </w:tcBorders>
            <w:shd w:val="clear" w:color="auto" w:fill="FFFFFF" w:themeFill="background1"/>
            <w:vAlign w:val="center"/>
          </w:tcPr>
          <w:p w:rsidR="0054685D" w:rsidRPr="0054685D" w:rsidRDefault="0054685D" w:rsidP="00206420">
            <w:pPr>
              <w:jc w:val="center"/>
              <w:rPr>
                <w:rFonts w:ascii="Calibri" w:hAnsi="Calibri"/>
                <w:sz w:val="16"/>
                <w:szCs w:val="16"/>
                <w:lang w:eastAsia="pl-PL"/>
              </w:rPr>
            </w:pPr>
            <w:r w:rsidRPr="0054685D">
              <w:rPr>
                <w:rFonts w:ascii="Calibri" w:hAnsi="Calibri"/>
                <w:sz w:val="16"/>
                <w:szCs w:val="16"/>
                <w:lang w:eastAsia="pl-PL"/>
              </w:rPr>
              <w:t>2</w:t>
            </w:r>
          </w:p>
        </w:tc>
        <w:tc>
          <w:tcPr>
            <w:tcW w:w="113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CA0851">
            <w:pPr>
              <w:jc w:val="center"/>
              <w:rPr>
                <w:rFonts w:ascii="Calibri" w:hAnsi="Calibri"/>
                <w:color w:val="000000"/>
                <w:sz w:val="16"/>
                <w:szCs w:val="16"/>
              </w:rPr>
            </w:pPr>
            <w:r>
              <w:rPr>
                <w:rFonts w:ascii="Calibri" w:hAnsi="Calibri"/>
                <w:color w:val="000000"/>
                <w:sz w:val="16"/>
                <w:szCs w:val="16"/>
              </w:rPr>
              <w:t>URZĄD GMINY</w:t>
            </w:r>
          </w:p>
        </w:tc>
        <w:tc>
          <w:tcPr>
            <w:tcW w:w="998" w:type="dxa"/>
            <w:tcBorders>
              <w:top w:val="nil"/>
              <w:left w:val="nil"/>
              <w:bottom w:val="single" w:sz="4" w:space="0" w:color="auto"/>
              <w:right w:val="single" w:sz="4" w:space="0" w:color="auto"/>
            </w:tcBorders>
            <w:shd w:val="clear" w:color="auto" w:fill="FFFFFF" w:themeFill="background1"/>
            <w:noWrap/>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ZKO 86EY</w:t>
            </w:r>
          </w:p>
        </w:tc>
        <w:tc>
          <w:tcPr>
            <w:tcW w:w="159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27D3">
            <w:pPr>
              <w:jc w:val="center"/>
              <w:rPr>
                <w:rFonts w:ascii="Calibri" w:hAnsi="Calibri"/>
                <w:color w:val="000000"/>
                <w:sz w:val="16"/>
                <w:szCs w:val="16"/>
              </w:rPr>
            </w:pPr>
            <w:r>
              <w:rPr>
                <w:rFonts w:ascii="Calibri" w:hAnsi="Calibri"/>
                <w:color w:val="000000"/>
                <w:sz w:val="16"/>
                <w:szCs w:val="16"/>
              </w:rPr>
              <w:t>samochód osobowy</w:t>
            </w:r>
          </w:p>
        </w:tc>
        <w:tc>
          <w:tcPr>
            <w:tcW w:w="1985" w:type="dxa"/>
            <w:tcBorders>
              <w:top w:val="nil"/>
              <w:left w:val="nil"/>
              <w:bottom w:val="nil"/>
              <w:right w:val="nil"/>
            </w:tcBorders>
            <w:shd w:val="clear" w:color="auto" w:fill="FFFFFF" w:themeFill="background1"/>
            <w:noWrap/>
            <w:vAlign w:val="center"/>
          </w:tcPr>
          <w:p w:rsidR="0054685D" w:rsidRPr="0054685D" w:rsidRDefault="005427D3" w:rsidP="005427D3">
            <w:pPr>
              <w:jc w:val="center"/>
              <w:rPr>
                <w:rFonts w:ascii="Calibri" w:hAnsi="Calibri"/>
                <w:color w:val="000000"/>
                <w:sz w:val="16"/>
                <w:szCs w:val="16"/>
              </w:rPr>
            </w:pPr>
            <w:r>
              <w:rPr>
                <w:rFonts w:ascii="Calibri" w:hAnsi="Calibri"/>
                <w:color w:val="000000"/>
                <w:sz w:val="16"/>
                <w:szCs w:val="16"/>
              </w:rPr>
              <w:t>PEUGEOT BOXER 2.2</w:t>
            </w:r>
            <w:r w:rsidR="0054685D" w:rsidRPr="0054685D">
              <w:rPr>
                <w:rFonts w:ascii="Calibri" w:hAnsi="Calibri"/>
                <w:color w:val="000000"/>
                <w:sz w:val="16"/>
                <w:szCs w:val="16"/>
              </w:rPr>
              <w:t>HDI</w:t>
            </w:r>
          </w:p>
        </w:tc>
        <w:tc>
          <w:tcPr>
            <w:tcW w:w="624" w:type="dxa"/>
            <w:tcBorders>
              <w:top w:val="nil"/>
              <w:left w:val="single" w:sz="4" w:space="0" w:color="auto"/>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2005</w:t>
            </w:r>
          </w:p>
        </w:tc>
        <w:tc>
          <w:tcPr>
            <w:tcW w:w="647"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2197</w:t>
            </w:r>
          </w:p>
        </w:tc>
        <w:tc>
          <w:tcPr>
            <w:tcW w:w="53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74</w:t>
            </w:r>
          </w:p>
        </w:tc>
        <w:tc>
          <w:tcPr>
            <w:tcW w:w="669"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 </w:t>
            </w:r>
            <w:r w:rsidR="005427D3">
              <w:rPr>
                <w:rFonts w:ascii="Calibri" w:hAnsi="Calibri"/>
                <w:color w:val="000000"/>
                <w:sz w:val="16"/>
                <w:szCs w:val="16"/>
              </w:rPr>
              <w:t>-</w:t>
            </w:r>
          </w:p>
        </w:tc>
        <w:tc>
          <w:tcPr>
            <w:tcW w:w="707"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9</w:t>
            </w:r>
          </w:p>
        </w:tc>
        <w:tc>
          <w:tcPr>
            <w:tcW w:w="199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VF3ZBRMRB17713337</w:t>
            </w:r>
          </w:p>
        </w:tc>
        <w:tc>
          <w:tcPr>
            <w:tcW w:w="91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 </w:t>
            </w:r>
            <w:r>
              <w:rPr>
                <w:rFonts w:ascii="Calibri" w:hAnsi="Calibri"/>
                <w:color w:val="000000"/>
                <w:sz w:val="16"/>
                <w:szCs w:val="16"/>
              </w:rPr>
              <w:t>-</w:t>
            </w:r>
          </w:p>
        </w:tc>
        <w:tc>
          <w:tcPr>
            <w:tcW w:w="97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Pr>
                <w:rFonts w:ascii="Calibri" w:hAnsi="Calibri"/>
                <w:b/>
                <w:bCs/>
                <w:color w:val="000000"/>
                <w:sz w:val="16"/>
                <w:szCs w:val="16"/>
              </w:rPr>
              <w:t>-</w:t>
            </w:r>
            <w:r w:rsidRPr="0054685D">
              <w:rPr>
                <w:rFonts w:ascii="Calibri" w:hAnsi="Calibri"/>
                <w:b/>
                <w:bCs/>
                <w:color w:val="000000"/>
                <w:sz w:val="16"/>
                <w:szCs w:val="16"/>
              </w:rPr>
              <w:t> </w:t>
            </w:r>
          </w:p>
        </w:tc>
        <w:tc>
          <w:tcPr>
            <w:tcW w:w="101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sidRPr="0054685D">
              <w:rPr>
                <w:rFonts w:ascii="Calibri" w:hAnsi="Calibri"/>
                <w:b/>
                <w:bCs/>
                <w:color w:val="000000"/>
                <w:sz w:val="16"/>
                <w:szCs w:val="16"/>
              </w:rPr>
              <w:t>2015-12-21</w:t>
            </w:r>
          </w:p>
        </w:tc>
        <w:tc>
          <w:tcPr>
            <w:tcW w:w="992"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sidRPr="0054685D">
              <w:rPr>
                <w:rFonts w:ascii="Calibri" w:hAnsi="Calibri"/>
                <w:b/>
                <w:bCs/>
                <w:color w:val="000000"/>
                <w:sz w:val="16"/>
                <w:szCs w:val="16"/>
              </w:rPr>
              <w:t>2015-12-21</w:t>
            </w:r>
          </w:p>
        </w:tc>
        <w:tc>
          <w:tcPr>
            <w:tcW w:w="709"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27D3" w:rsidP="00206420">
            <w:pPr>
              <w:jc w:val="center"/>
              <w:rPr>
                <w:rFonts w:ascii="Calibri" w:hAnsi="Calibri"/>
                <w:sz w:val="16"/>
                <w:szCs w:val="16"/>
                <w:lang w:eastAsia="pl-PL"/>
              </w:rPr>
            </w:pPr>
            <w:r>
              <w:rPr>
                <w:rFonts w:ascii="Calibri" w:hAnsi="Calibri"/>
                <w:sz w:val="16"/>
                <w:szCs w:val="16"/>
                <w:lang w:eastAsia="pl-PL"/>
              </w:rPr>
              <w:t>TAK</w:t>
            </w:r>
          </w:p>
        </w:tc>
      </w:tr>
      <w:tr w:rsidR="0054685D" w:rsidRPr="00206420" w:rsidTr="00FB1D3A">
        <w:trPr>
          <w:trHeight w:val="289"/>
        </w:trPr>
        <w:tc>
          <w:tcPr>
            <w:tcW w:w="403" w:type="dxa"/>
            <w:tcBorders>
              <w:top w:val="nil"/>
              <w:left w:val="single" w:sz="4" w:space="0" w:color="auto"/>
              <w:bottom w:val="single" w:sz="4" w:space="0" w:color="auto"/>
              <w:right w:val="single" w:sz="4" w:space="0" w:color="auto"/>
            </w:tcBorders>
            <w:shd w:val="clear" w:color="auto" w:fill="FFFFFF" w:themeFill="background1"/>
            <w:vAlign w:val="center"/>
          </w:tcPr>
          <w:p w:rsidR="0054685D" w:rsidRPr="0054685D" w:rsidRDefault="0054685D" w:rsidP="00206420">
            <w:pPr>
              <w:jc w:val="center"/>
              <w:rPr>
                <w:rFonts w:ascii="Calibri" w:hAnsi="Calibri"/>
                <w:sz w:val="16"/>
                <w:szCs w:val="16"/>
                <w:lang w:eastAsia="pl-PL"/>
              </w:rPr>
            </w:pPr>
            <w:r w:rsidRPr="0054685D">
              <w:rPr>
                <w:rFonts w:ascii="Calibri" w:hAnsi="Calibri"/>
                <w:sz w:val="16"/>
                <w:szCs w:val="16"/>
                <w:lang w:eastAsia="pl-PL"/>
              </w:rPr>
              <w:t>3</w:t>
            </w:r>
          </w:p>
        </w:tc>
        <w:tc>
          <w:tcPr>
            <w:tcW w:w="113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URZĄD GMINY</w:t>
            </w:r>
          </w:p>
        </w:tc>
        <w:tc>
          <w:tcPr>
            <w:tcW w:w="998" w:type="dxa"/>
            <w:tcBorders>
              <w:top w:val="nil"/>
              <w:left w:val="nil"/>
              <w:bottom w:val="single" w:sz="4" w:space="0" w:color="auto"/>
              <w:right w:val="single" w:sz="4" w:space="0" w:color="auto"/>
            </w:tcBorders>
            <w:shd w:val="clear" w:color="auto" w:fill="FFFFFF" w:themeFill="background1"/>
            <w:noWrap/>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ZKO E117</w:t>
            </w:r>
          </w:p>
        </w:tc>
        <w:tc>
          <w:tcPr>
            <w:tcW w:w="159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autobus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rsidR="0054685D" w:rsidRPr="0054685D" w:rsidRDefault="0054685D" w:rsidP="00FB1D3A">
            <w:pPr>
              <w:jc w:val="center"/>
              <w:rPr>
                <w:rFonts w:ascii="Calibri" w:hAnsi="Calibri"/>
                <w:color w:val="000000"/>
                <w:sz w:val="16"/>
                <w:szCs w:val="16"/>
              </w:rPr>
            </w:pPr>
            <w:r w:rsidRPr="0054685D">
              <w:rPr>
                <w:rFonts w:ascii="Calibri" w:hAnsi="Calibri"/>
                <w:color w:val="000000"/>
                <w:sz w:val="16"/>
                <w:szCs w:val="16"/>
              </w:rPr>
              <w:t xml:space="preserve">AUTOSAN H9 </w:t>
            </w:r>
            <w:r w:rsidR="00FB1D3A">
              <w:rPr>
                <w:rFonts w:ascii="Calibri" w:hAnsi="Calibri"/>
                <w:color w:val="000000"/>
                <w:sz w:val="16"/>
                <w:szCs w:val="16"/>
              </w:rPr>
              <w:t>24.41S</w:t>
            </w:r>
          </w:p>
        </w:tc>
        <w:tc>
          <w:tcPr>
            <w:tcW w:w="62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2000</w:t>
            </w:r>
          </w:p>
        </w:tc>
        <w:tc>
          <w:tcPr>
            <w:tcW w:w="647"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6540</w:t>
            </w:r>
          </w:p>
        </w:tc>
        <w:tc>
          <w:tcPr>
            <w:tcW w:w="53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FB1D3A">
            <w:pPr>
              <w:jc w:val="center"/>
              <w:rPr>
                <w:rFonts w:ascii="Calibri" w:hAnsi="Calibri"/>
                <w:color w:val="000000"/>
                <w:sz w:val="16"/>
                <w:szCs w:val="16"/>
              </w:rPr>
            </w:pPr>
            <w:r>
              <w:rPr>
                <w:rFonts w:ascii="Calibri" w:hAnsi="Calibri"/>
                <w:color w:val="000000"/>
                <w:sz w:val="16"/>
                <w:szCs w:val="16"/>
              </w:rPr>
              <w:t>-</w:t>
            </w:r>
            <w:r w:rsidR="0054685D" w:rsidRPr="0054685D">
              <w:rPr>
                <w:rFonts w:ascii="Calibri" w:hAnsi="Calibri"/>
                <w:color w:val="000000"/>
                <w:sz w:val="16"/>
                <w:szCs w:val="16"/>
              </w:rPr>
              <w:t> </w:t>
            </w:r>
          </w:p>
        </w:tc>
        <w:tc>
          <w:tcPr>
            <w:tcW w:w="669" w:type="dxa"/>
            <w:tcBorders>
              <w:top w:val="nil"/>
              <w:left w:val="nil"/>
              <w:bottom w:val="single" w:sz="4" w:space="0" w:color="auto"/>
              <w:right w:val="single" w:sz="4" w:space="0" w:color="auto"/>
            </w:tcBorders>
            <w:shd w:val="clear" w:color="auto" w:fill="FFFFFF" w:themeFill="background1"/>
            <w:vAlign w:val="center"/>
          </w:tcPr>
          <w:p w:rsidR="0054685D" w:rsidRPr="0054685D" w:rsidRDefault="00FB1D3A">
            <w:pPr>
              <w:jc w:val="center"/>
              <w:rPr>
                <w:rFonts w:ascii="Calibri" w:hAnsi="Calibri"/>
                <w:color w:val="000000"/>
                <w:sz w:val="16"/>
                <w:szCs w:val="16"/>
              </w:rPr>
            </w:pPr>
            <w:r>
              <w:rPr>
                <w:rFonts w:ascii="Calibri" w:hAnsi="Calibri"/>
                <w:color w:val="000000"/>
                <w:sz w:val="16"/>
                <w:szCs w:val="16"/>
              </w:rPr>
              <w:t>-</w:t>
            </w:r>
            <w:r w:rsidR="0054685D" w:rsidRPr="0054685D">
              <w:rPr>
                <w:rFonts w:ascii="Calibri" w:hAnsi="Calibri"/>
                <w:color w:val="000000"/>
                <w:sz w:val="16"/>
                <w:szCs w:val="16"/>
              </w:rPr>
              <w:t> </w:t>
            </w:r>
          </w:p>
        </w:tc>
        <w:tc>
          <w:tcPr>
            <w:tcW w:w="707"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41</w:t>
            </w:r>
          </w:p>
        </w:tc>
        <w:tc>
          <w:tcPr>
            <w:tcW w:w="199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SUASW3AAPYS021799</w:t>
            </w:r>
          </w:p>
        </w:tc>
        <w:tc>
          <w:tcPr>
            <w:tcW w:w="91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 </w:t>
            </w:r>
            <w:r>
              <w:rPr>
                <w:rFonts w:ascii="Calibri" w:hAnsi="Calibri"/>
                <w:color w:val="000000"/>
                <w:sz w:val="16"/>
                <w:szCs w:val="16"/>
              </w:rPr>
              <w:t>-</w:t>
            </w:r>
          </w:p>
        </w:tc>
        <w:tc>
          <w:tcPr>
            <w:tcW w:w="97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Pr>
                <w:rFonts w:ascii="Calibri" w:hAnsi="Calibri"/>
                <w:b/>
                <w:bCs/>
                <w:color w:val="000000"/>
                <w:sz w:val="16"/>
                <w:szCs w:val="16"/>
              </w:rPr>
              <w:t>-</w:t>
            </w:r>
            <w:r w:rsidRPr="0054685D">
              <w:rPr>
                <w:rFonts w:ascii="Calibri" w:hAnsi="Calibri"/>
                <w:b/>
                <w:bCs/>
                <w:color w:val="000000"/>
                <w:sz w:val="16"/>
                <w:szCs w:val="16"/>
              </w:rPr>
              <w:t> </w:t>
            </w:r>
          </w:p>
        </w:tc>
        <w:tc>
          <w:tcPr>
            <w:tcW w:w="101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sidRPr="0054685D">
              <w:rPr>
                <w:rFonts w:ascii="Calibri" w:hAnsi="Calibri"/>
                <w:b/>
                <w:bCs/>
                <w:color w:val="000000"/>
                <w:sz w:val="16"/>
                <w:szCs w:val="16"/>
              </w:rPr>
              <w:t>2016-08-23</w:t>
            </w:r>
          </w:p>
        </w:tc>
        <w:tc>
          <w:tcPr>
            <w:tcW w:w="992"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sidRPr="0054685D">
              <w:rPr>
                <w:rFonts w:ascii="Calibri" w:hAnsi="Calibri"/>
                <w:b/>
                <w:bCs/>
                <w:color w:val="000000"/>
                <w:sz w:val="16"/>
                <w:szCs w:val="16"/>
              </w:rPr>
              <w:t>2016-08-23</w:t>
            </w:r>
          </w:p>
        </w:tc>
        <w:tc>
          <w:tcPr>
            <w:tcW w:w="709"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rsidP="00206420">
            <w:pPr>
              <w:jc w:val="center"/>
              <w:rPr>
                <w:rFonts w:ascii="Calibri" w:hAnsi="Calibri"/>
                <w:sz w:val="16"/>
                <w:szCs w:val="16"/>
                <w:lang w:eastAsia="pl-PL"/>
              </w:rPr>
            </w:pPr>
            <w:r>
              <w:rPr>
                <w:rFonts w:ascii="Calibri" w:hAnsi="Calibri"/>
                <w:sz w:val="16"/>
                <w:szCs w:val="16"/>
                <w:lang w:eastAsia="pl-PL"/>
              </w:rPr>
              <w:t>-</w:t>
            </w:r>
          </w:p>
        </w:tc>
      </w:tr>
      <w:tr w:rsidR="0054685D" w:rsidRPr="00206420" w:rsidTr="00FB1D3A">
        <w:trPr>
          <w:trHeight w:val="289"/>
        </w:trPr>
        <w:tc>
          <w:tcPr>
            <w:tcW w:w="403" w:type="dxa"/>
            <w:tcBorders>
              <w:top w:val="nil"/>
              <w:left w:val="single" w:sz="4" w:space="0" w:color="auto"/>
              <w:bottom w:val="single" w:sz="4" w:space="0" w:color="auto"/>
              <w:right w:val="single" w:sz="4" w:space="0" w:color="auto"/>
            </w:tcBorders>
            <w:shd w:val="clear" w:color="auto" w:fill="FFFFFF" w:themeFill="background1"/>
            <w:vAlign w:val="center"/>
          </w:tcPr>
          <w:p w:rsidR="0054685D" w:rsidRPr="0054685D" w:rsidRDefault="0054685D" w:rsidP="00206420">
            <w:pPr>
              <w:jc w:val="center"/>
              <w:rPr>
                <w:rFonts w:ascii="Calibri" w:hAnsi="Calibri"/>
                <w:sz w:val="16"/>
                <w:szCs w:val="16"/>
                <w:lang w:eastAsia="pl-PL"/>
              </w:rPr>
            </w:pPr>
            <w:r w:rsidRPr="0054685D">
              <w:rPr>
                <w:rFonts w:ascii="Calibri" w:hAnsi="Calibri"/>
                <w:sz w:val="16"/>
                <w:szCs w:val="16"/>
                <w:lang w:eastAsia="pl-PL"/>
              </w:rPr>
              <w:t>4</w:t>
            </w:r>
          </w:p>
        </w:tc>
        <w:tc>
          <w:tcPr>
            <w:tcW w:w="113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FB1D3A">
            <w:pPr>
              <w:jc w:val="center"/>
              <w:rPr>
                <w:rFonts w:ascii="Calibri" w:hAnsi="Calibri"/>
                <w:color w:val="000000"/>
                <w:sz w:val="16"/>
                <w:szCs w:val="16"/>
              </w:rPr>
            </w:pPr>
            <w:r>
              <w:rPr>
                <w:rFonts w:ascii="Calibri" w:hAnsi="Calibri"/>
                <w:color w:val="000000"/>
                <w:sz w:val="16"/>
                <w:szCs w:val="16"/>
              </w:rPr>
              <w:t>URZĄD GMINY</w:t>
            </w:r>
          </w:p>
        </w:tc>
        <w:tc>
          <w:tcPr>
            <w:tcW w:w="998" w:type="dxa"/>
            <w:tcBorders>
              <w:top w:val="nil"/>
              <w:left w:val="nil"/>
              <w:bottom w:val="single" w:sz="4" w:space="0" w:color="auto"/>
              <w:right w:val="single" w:sz="4" w:space="0" w:color="auto"/>
            </w:tcBorders>
            <w:shd w:val="clear" w:color="auto" w:fill="FFFFFF" w:themeFill="background1"/>
            <w:noWrap/>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ZKO 92HU</w:t>
            </w:r>
          </w:p>
        </w:tc>
        <w:tc>
          <w:tcPr>
            <w:tcW w:w="159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autobus</w:t>
            </w:r>
          </w:p>
        </w:tc>
        <w:tc>
          <w:tcPr>
            <w:tcW w:w="1985"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KAESSBOHRER SETRA</w:t>
            </w:r>
            <w:r w:rsidR="00FB1D3A">
              <w:rPr>
                <w:rFonts w:ascii="Calibri" w:hAnsi="Calibri"/>
                <w:color w:val="000000"/>
                <w:sz w:val="16"/>
                <w:szCs w:val="16"/>
              </w:rPr>
              <w:t xml:space="preserve">           S215 UL</w:t>
            </w:r>
          </w:p>
        </w:tc>
        <w:tc>
          <w:tcPr>
            <w:tcW w:w="62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1992</w:t>
            </w:r>
          </w:p>
        </w:tc>
        <w:tc>
          <w:tcPr>
            <w:tcW w:w="647"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11967</w:t>
            </w:r>
          </w:p>
        </w:tc>
        <w:tc>
          <w:tcPr>
            <w:tcW w:w="53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FB1D3A">
            <w:pPr>
              <w:jc w:val="center"/>
              <w:rPr>
                <w:rFonts w:ascii="Calibri" w:hAnsi="Calibri"/>
                <w:color w:val="000000"/>
                <w:sz w:val="16"/>
                <w:szCs w:val="16"/>
              </w:rPr>
            </w:pPr>
            <w:r>
              <w:rPr>
                <w:rFonts w:ascii="Calibri" w:hAnsi="Calibri"/>
                <w:color w:val="000000"/>
                <w:sz w:val="16"/>
                <w:szCs w:val="16"/>
              </w:rPr>
              <w:t>184</w:t>
            </w:r>
          </w:p>
        </w:tc>
        <w:tc>
          <w:tcPr>
            <w:tcW w:w="669" w:type="dxa"/>
            <w:tcBorders>
              <w:top w:val="nil"/>
              <w:left w:val="nil"/>
              <w:bottom w:val="single" w:sz="4" w:space="0" w:color="auto"/>
              <w:right w:val="single" w:sz="4" w:space="0" w:color="auto"/>
            </w:tcBorders>
            <w:shd w:val="clear" w:color="auto" w:fill="FFFFFF" w:themeFill="background1"/>
            <w:vAlign w:val="center"/>
          </w:tcPr>
          <w:p w:rsidR="0054685D" w:rsidRPr="0054685D" w:rsidRDefault="00FB1D3A">
            <w:pPr>
              <w:jc w:val="center"/>
              <w:rPr>
                <w:rFonts w:ascii="Calibri" w:hAnsi="Calibri"/>
                <w:color w:val="000000"/>
                <w:sz w:val="16"/>
                <w:szCs w:val="16"/>
              </w:rPr>
            </w:pPr>
            <w:r>
              <w:rPr>
                <w:rFonts w:ascii="Calibri" w:hAnsi="Calibri"/>
                <w:color w:val="000000"/>
                <w:sz w:val="16"/>
                <w:szCs w:val="16"/>
              </w:rPr>
              <w:t>-</w:t>
            </w:r>
            <w:r w:rsidR="0054685D" w:rsidRPr="0054685D">
              <w:rPr>
                <w:rFonts w:ascii="Calibri" w:hAnsi="Calibri"/>
                <w:color w:val="000000"/>
                <w:sz w:val="16"/>
                <w:szCs w:val="16"/>
              </w:rPr>
              <w:t> </w:t>
            </w:r>
          </w:p>
        </w:tc>
        <w:tc>
          <w:tcPr>
            <w:tcW w:w="707"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50</w:t>
            </w:r>
          </w:p>
        </w:tc>
        <w:tc>
          <w:tcPr>
            <w:tcW w:w="199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WKK17900001019832</w:t>
            </w:r>
          </w:p>
        </w:tc>
        <w:tc>
          <w:tcPr>
            <w:tcW w:w="91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 </w:t>
            </w:r>
            <w:r>
              <w:rPr>
                <w:rFonts w:ascii="Calibri" w:hAnsi="Calibri"/>
                <w:color w:val="000000"/>
                <w:sz w:val="16"/>
                <w:szCs w:val="16"/>
              </w:rPr>
              <w:t>-</w:t>
            </w:r>
          </w:p>
        </w:tc>
        <w:tc>
          <w:tcPr>
            <w:tcW w:w="97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Pr>
                <w:rFonts w:ascii="Calibri" w:hAnsi="Calibri"/>
                <w:b/>
                <w:bCs/>
                <w:color w:val="000000"/>
                <w:sz w:val="16"/>
                <w:szCs w:val="16"/>
              </w:rPr>
              <w:t>-</w:t>
            </w:r>
            <w:r w:rsidRPr="0054685D">
              <w:rPr>
                <w:rFonts w:ascii="Calibri" w:hAnsi="Calibri"/>
                <w:b/>
                <w:bCs/>
                <w:color w:val="000000"/>
                <w:sz w:val="16"/>
                <w:szCs w:val="16"/>
              </w:rPr>
              <w:t> </w:t>
            </w:r>
          </w:p>
        </w:tc>
        <w:tc>
          <w:tcPr>
            <w:tcW w:w="101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sidRPr="0054685D">
              <w:rPr>
                <w:rFonts w:ascii="Calibri" w:hAnsi="Calibri"/>
                <w:b/>
                <w:bCs/>
                <w:color w:val="000000"/>
                <w:sz w:val="16"/>
                <w:szCs w:val="16"/>
              </w:rPr>
              <w:t>2016-01-30</w:t>
            </w:r>
          </w:p>
        </w:tc>
        <w:tc>
          <w:tcPr>
            <w:tcW w:w="992"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sidRPr="0054685D">
              <w:rPr>
                <w:rFonts w:ascii="Calibri" w:hAnsi="Calibri"/>
                <w:b/>
                <w:bCs/>
                <w:color w:val="000000"/>
                <w:sz w:val="16"/>
                <w:szCs w:val="16"/>
              </w:rPr>
              <w:t>2016-01-30</w:t>
            </w:r>
          </w:p>
        </w:tc>
        <w:tc>
          <w:tcPr>
            <w:tcW w:w="709"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rsidP="00206420">
            <w:pPr>
              <w:jc w:val="center"/>
              <w:rPr>
                <w:rFonts w:ascii="Calibri" w:hAnsi="Calibri"/>
                <w:sz w:val="16"/>
                <w:szCs w:val="16"/>
                <w:lang w:eastAsia="pl-PL"/>
              </w:rPr>
            </w:pPr>
            <w:r>
              <w:rPr>
                <w:rFonts w:ascii="Calibri" w:hAnsi="Calibri"/>
                <w:sz w:val="16"/>
                <w:szCs w:val="16"/>
                <w:lang w:eastAsia="pl-PL"/>
              </w:rPr>
              <w:t>-</w:t>
            </w:r>
          </w:p>
        </w:tc>
      </w:tr>
      <w:tr w:rsidR="0054685D" w:rsidRPr="00206420" w:rsidTr="00C747C6">
        <w:trPr>
          <w:trHeight w:val="289"/>
        </w:trPr>
        <w:tc>
          <w:tcPr>
            <w:tcW w:w="403" w:type="dxa"/>
            <w:tcBorders>
              <w:top w:val="nil"/>
              <w:left w:val="single" w:sz="4" w:space="0" w:color="auto"/>
              <w:bottom w:val="single" w:sz="4" w:space="0" w:color="auto"/>
              <w:right w:val="single" w:sz="4" w:space="0" w:color="auto"/>
            </w:tcBorders>
            <w:shd w:val="clear" w:color="auto" w:fill="FFFFFF" w:themeFill="background1"/>
            <w:vAlign w:val="center"/>
          </w:tcPr>
          <w:p w:rsidR="0054685D" w:rsidRPr="0054685D" w:rsidRDefault="0054685D" w:rsidP="00206420">
            <w:pPr>
              <w:jc w:val="center"/>
              <w:rPr>
                <w:rFonts w:ascii="Calibri" w:hAnsi="Calibri"/>
                <w:sz w:val="16"/>
                <w:szCs w:val="16"/>
                <w:lang w:eastAsia="pl-PL"/>
              </w:rPr>
            </w:pPr>
            <w:r w:rsidRPr="0054685D">
              <w:rPr>
                <w:rFonts w:ascii="Calibri" w:hAnsi="Calibri"/>
                <w:sz w:val="16"/>
                <w:szCs w:val="16"/>
                <w:lang w:eastAsia="pl-PL"/>
              </w:rPr>
              <w:t>5</w:t>
            </w:r>
          </w:p>
        </w:tc>
        <w:tc>
          <w:tcPr>
            <w:tcW w:w="113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URZĄD GMINY</w:t>
            </w:r>
          </w:p>
        </w:tc>
        <w:tc>
          <w:tcPr>
            <w:tcW w:w="998" w:type="dxa"/>
            <w:tcBorders>
              <w:top w:val="nil"/>
              <w:left w:val="nil"/>
              <w:bottom w:val="single" w:sz="4" w:space="0" w:color="auto"/>
              <w:right w:val="single" w:sz="4" w:space="0" w:color="auto"/>
            </w:tcBorders>
            <w:shd w:val="clear" w:color="auto" w:fill="FFFFFF" w:themeFill="background1"/>
            <w:noWrap/>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ZKO 57GU</w:t>
            </w:r>
          </w:p>
        </w:tc>
        <w:tc>
          <w:tcPr>
            <w:tcW w:w="159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autobus</w:t>
            </w:r>
          </w:p>
        </w:tc>
        <w:tc>
          <w:tcPr>
            <w:tcW w:w="1985" w:type="dxa"/>
            <w:tcBorders>
              <w:top w:val="nil"/>
              <w:left w:val="nil"/>
              <w:bottom w:val="single" w:sz="4" w:space="0" w:color="auto"/>
              <w:right w:val="single" w:sz="4" w:space="0" w:color="auto"/>
            </w:tcBorders>
            <w:shd w:val="clear" w:color="auto" w:fill="FFFFFF" w:themeFill="background1"/>
            <w:vAlign w:val="center"/>
          </w:tcPr>
          <w:p w:rsidR="0054685D" w:rsidRPr="0054685D" w:rsidRDefault="00C747C6">
            <w:pPr>
              <w:jc w:val="center"/>
              <w:rPr>
                <w:rFonts w:ascii="Calibri" w:hAnsi="Calibri"/>
                <w:color w:val="000000"/>
                <w:sz w:val="16"/>
                <w:szCs w:val="16"/>
              </w:rPr>
            </w:pPr>
            <w:r w:rsidRPr="0054685D">
              <w:rPr>
                <w:rFonts w:ascii="Calibri" w:hAnsi="Calibri"/>
                <w:color w:val="000000"/>
                <w:sz w:val="16"/>
                <w:szCs w:val="16"/>
              </w:rPr>
              <w:t xml:space="preserve">KAESSBOHRER </w:t>
            </w:r>
            <w:r w:rsidR="0054685D" w:rsidRPr="0054685D">
              <w:rPr>
                <w:rFonts w:ascii="Calibri" w:hAnsi="Calibri"/>
                <w:color w:val="000000"/>
                <w:sz w:val="16"/>
                <w:szCs w:val="16"/>
              </w:rPr>
              <w:t xml:space="preserve">SETRA </w:t>
            </w:r>
            <w:r>
              <w:rPr>
                <w:rFonts w:ascii="Calibri" w:hAnsi="Calibri"/>
                <w:color w:val="000000"/>
                <w:sz w:val="16"/>
                <w:szCs w:val="16"/>
              </w:rPr>
              <w:t xml:space="preserve">         </w:t>
            </w:r>
            <w:r w:rsidR="0054685D" w:rsidRPr="0054685D">
              <w:rPr>
                <w:rFonts w:ascii="Calibri" w:hAnsi="Calibri"/>
                <w:color w:val="000000"/>
                <w:sz w:val="16"/>
                <w:szCs w:val="16"/>
              </w:rPr>
              <w:t>S215</w:t>
            </w:r>
            <w:r>
              <w:rPr>
                <w:rFonts w:ascii="Calibri" w:hAnsi="Calibri"/>
                <w:color w:val="000000"/>
                <w:sz w:val="16"/>
                <w:szCs w:val="16"/>
              </w:rPr>
              <w:t xml:space="preserve"> UL</w:t>
            </w:r>
          </w:p>
        </w:tc>
        <w:tc>
          <w:tcPr>
            <w:tcW w:w="62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1991</w:t>
            </w:r>
          </w:p>
        </w:tc>
        <w:tc>
          <w:tcPr>
            <w:tcW w:w="647"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11967</w:t>
            </w:r>
          </w:p>
        </w:tc>
        <w:tc>
          <w:tcPr>
            <w:tcW w:w="53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184</w:t>
            </w:r>
          </w:p>
        </w:tc>
        <w:tc>
          <w:tcPr>
            <w:tcW w:w="669" w:type="dxa"/>
            <w:tcBorders>
              <w:top w:val="nil"/>
              <w:left w:val="nil"/>
              <w:bottom w:val="single" w:sz="4" w:space="0" w:color="auto"/>
              <w:right w:val="single" w:sz="4" w:space="0" w:color="auto"/>
            </w:tcBorders>
            <w:shd w:val="clear" w:color="auto" w:fill="FFFFFF" w:themeFill="background1"/>
            <w:vAlign w:val="center"/>
          </w:tcPr>
          <w:p w:rsidR="0054685D" w:rsidRPr="0054685D" w:rsidRDefault="00C747C6">
            <w:pPr>
              <w:jc w:val="center"/>
              <w:rPr>
                <w:rFonts w:ascii="Calibri" w:hAnsi="Calibri"/>
                <w:color w:val="000000"/>
                <w:sz w:val="16"/>
                <w:szCs w:val="16"/>
              </w:rPr>
            </w:pPr>
            <w:r>
              <w:rPr>
                <w:rFonts w:ascii="Calibri" w:hAnsi="Calibri"/>
                <w:color w:val="000000"/>
                <w:sz w:val="16"/>
                <w:szCs w:val="16"/>
              </w:rPr>
              <w:t>-</w:t>
            </w:r>
            <w:r w:rsidR="0054685D" w:rsidRPr="0054685D">
              <w:rPr>
                <w:rFonts w:ascii="Calibri" w:hAnsi="Calibri"/>
                <w:color w:val="000000"/>
                <w:sz w:val="16"/>
                <w:szCs w:val="16"/>
              </w:rPr>
              <w:t> </w:t>
            </w:r>
          </w:p>
        </w:tc>
        <w:tc>
          <w:tcPr>
            <w:tcW w:w="707"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54</w:t>
            </w:r>
          </w:p>
        </w:tc>
        <w:tc>
          <w:tcPr>
            <w:tcW w:w="199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WKK17900001019736</w:t>
            </w:r>
          </w:p>
        </w:tc>
        <w:tc>
          <w:tcPr>
            <w:tcW w:w="91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 </w:t>
            </w:r>
            <w:r>
              <w:rPr>
                <w:rFonts w:ascii="Calibri" w:hAnsi="Calibri"/>
                <w:color w:val="000000"/>
                <w:sz w:val="16"/>
                <w:szCs w:val="16"/>
              </w:rPr>
              <w:t>-</w:t>
            </w:r>
          </w:p>
        </w:tc>
        <w:tc>
          <w:tcPr>
            <w:tcW w:w="97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Pr>
                <w:rFonts w:ascii="Calibri" w:hAnsi="Calibri"/>
                <w:b/>
                <w:bCs/>
                <w:color w:val="000000"/>
                <w:sz w:val="16"/>
                <w:szCs w:val="16"/>
              </w:rPr>
              <w:t>-</w:t>
            </w:r>
            <w:r w:rsidRPr="0054685D">
              <w:rPr>
                <w:rFonts w:ascii="Calibri" w:hAnsi="Calibri"/>
                <w:b/>
                <w:bCs/>
                <w:color w:val="000000"/>
                <w:sz w:val="16"/>
                <w:szCs w:val="16"/>
              </w:rPr>
              <w:t> </w:t>
            </w:r>
          </w:p>
        </w:tc>
        <w:tc>
          <w:tcPr>
            <w:tcW w:w="101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sidRPr="0054685D">
              <w:rPr>
                <w:rFonts w:ascii="Calibri" w:hAnsi="Calibri"/>
                <w:b/>
                <w:bCs/>
                <w:color w:val="000000"/>
                <w:sz w:val="16"/>
                <w:szCs w:val="16"/>
              </w:rPr>
              <w:t>2016-09-06</w:t>
            </w:r>
          </w:p>
        </w:tc>
        <w:tc>
          <w:tcPr>
            <w:tcW w:w="992"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sidRPr="0054685D">
              <w:rPr>
                <w:rFonts w:ascii="Calibri" w:hAnsi="Calibri"/>
                <w:b/>
                <w:bCs/>
                <w:color w:val="000000"/>
                <w:sz w:val="16"/>
                <w:szCs w:val="16"/>
              </w:rPr>
              <w:t>2016-09-06</w:t>
            </w:r>
          </w:p>
        </w:tc>
        <w:tc>
          <w:tcPr>
            <w:tcW w:w="709"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rsidP="00206420">
            <w:pPr>
              <w:jc w:val="center"/>
              <w:rPr>
                <w:rFonts w:ascii="Calibri" w:hAnsi="Calibri"/>
                <w:sz w:val="16"/>
                <w:szCs w:val="16"/>
                <w:lang w:eastAsia="pl-PL"/>
              </w:rPr>
            </w:pPr>
            <w:r>
              <w:rPr>
                <w:rFonts w:ascii="Calibri" w:hAnsi="Calibri"/>
                <w:sz w:val="16"/>
                <w:szCs w:val="16"/>
                <w:lang w:eastAsia="pl-PL"/>
              </w:rPr>
              <w:t>-</w:t>
            </w:r>
          </w:p>
        </w:tc>
      </w:tr>
      <w:tr w:rsidR="0054685D" w:rsidRPr="00206420" w:rsidTr="00C747C6">
        <w:trPr>
          <w:trHeight w:val="289"/>
        </w:trPr>
        <w:tc>
          <w:tcPr>
            <w:tcW w:w="403" w:type="dxa"/>
            <w:tcBorders>
              <w:top w:val="nil"/>
              <w:left w:val="single" w:sz="4" w:space="0" w:color="auto"/>
              <w:bottom w:val="single" w:sz="4" w:space="0" w:color="auto"/>
              <w:right w:val="single" w:sz="4" w:space="0" w:color="auto"/>
            </w:tcBorders>
            <w:shd w:val="clear" w:color="auto" w:fill="FFFFFF" w:themeFill="background1"/>
            <w:vAlign w:val="center"/>
          </w:tcPr>
          <w:p w:rsidR="0054685D" w:rsidRPr="0054685D" w:rsidRDefault="0054685D" w:rsidP="00206420">
            <w:pPr>
              <w:jc w:val="center"/>
              <w:rPr>
                <w:rFonts w:ascii="Calibri" w:hAnsi="Calibri"/>
                <w:sz w:val="16"/>
                <w:szCs w:val="16"/>
                <w:lang w:eastAsia="pl-PL"/>
              </w:rPr>
            </w:pPr>
            <w:r w:rsidRPr="0054685D">
              <w:rPr>
                <w:rFonts w:ascii="Calibri" w:hAnsi="Calibri"/>
                <w:sz w:val="16"/>
                <w:szCs w:val="16"/>
                <w:lang w:eastAsia="pl-PL"/>
              </w:rPr>
              <w:t>6</w:t>
            </w:r>
          </w:p>
        </w:tc>
        <w:tc>
          <w:tcPr>
            <w:tcW w:w="113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C747C6">
            <w:pPr>
              <w:jc w:val="center"/>
              <w:rPr>
                <w:rFonts w:ascii="Calibri" w:hAnsi="Calibri"/>
                <w:color w:val="000000"/>
                <w:sz w:val="16"/>
                <w:szCs w:val="16"/>
              </w:rPr>
            </w:pPr>
            <w:r>
              <w:rPr>
                <w:rFonts w:ascii="Calibri" w:hAnsi="Calibri"/>
                <w:color w:val="000000"/>
                <w:sz w:val="16"/>
                <w:szCs w:val="16"/>
              </w:rPr>
              <w:t>URZĄD GMINY</w:t>
            </w:r>
          </w:p>
        </w:tc>
        <w:tc>
          <w:tcPr>
            <w:tcW w:w="998" w:type="dxa"/>
            <w:tcBorders>
              <w:top w:val="nil"/>
              <w:left w:val="nil"/>
              <w:bottom w:val="single" w:sz="4" w:space="0" w:color="auto"/>
              <w:right w:val="single" w:sz="4" w:space="0" w:color="auto"/>
            </w:tcBorders>
            <w:shd w:val="clear" w:color="auto" w:fill="FFFFFF" w:themeFill="background1"/>
            <w:noWrap/>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ZKO P454</w:t>
            </w:r>
          </w:p>
        </w:tc>
        <w:tc>
          <w:tcPr>
            <w:tcW w:w="159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przyczepa ciężarowa rolnicza</w:t>
            </w:r>
          </w:p>
        </w:tc>
        <w:tc>
          <w:tcPr>
            <w:tcW w:w="1985" w:type="dxa"/>
            <w:tcBorders>
              <w:top w:val="nil"/>
              <w:left w:val="nil"/>
              <w:bottom w:val="single" w:sz="4" w:space="0" w:color="auto"/>
              <w:right w:val="single" w:sz="4" w:space="0" w:color="auto"/>
            </w:tcBorders>
            <w:shd w:val="clear" w:color="auto" w:fill="FFFFFF" w:themeFill="background1"/>
            <w:vAlign w:val="center"/>
          </w:tcPr>
          <w:p w:rsidR="0054685D" w:rsidRPr="0054685D" w:rsidRDefault="00C747C6">
            <w:pPr>
              <w:jc w:val="center"/>
              <w:rPr>
                <w:rFonts w:ascii="Calibri" w:hAnsi="Calibri"/>
                <w:color w:val="000000"/>
                <w:sz w:val="16"/>
                <w:szCs w:val="16"/>
              </w:rPr>
            </w:pPr>
            <w:r>
              <w:rPr>
                <w:rFonts w:ascii="Calibri" w:hAnsi="Calibri"/>
                <w:color w:val="000000"/>
                <w:sz w:val="16"/>
                <w:szCs w:val="16"/>
              </w:rPr>
              <w:t>IFA HW 60</w:t>
            </w:r>
            <w:r w:rsidR="0054685D" w:rsidRPr="0054685D">
              <w:rPr>
                <w:rFonts w:ascii="Calibri" w:hAnsi="Calibri"/>
                <w:color w:val="000000"/>
                <w:sz w:val="16"/>
                <w:szCs w:val="16"/>
              </w:rPr>
              <w:t>11</w:t>
            </w:r>
          </w:p>
        </w:tc>
        <w:tc>
          <w:tcPr>
            <w:tcW w:w="62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C747C6">
            <w:pPr>
              <w:jc w:val="center"/>
              <w:rPr>
                <w:rFonts w:ascii="Calibri" w:hAnsi="Calibri"/>
                <w:color w:val="000000"/>
                <w:sz w:val="16"/>
                <w:szCs w:val="16"/>
              </w:rPr>
            </w:pPr>
            <w:r>
              <w:rPr>
                <w:rFonts w:ascii="Calibri" w:hAnsi="Calibri"/>
                <w:color w:val="000000"/>
                <w:sz w:val="16"/>
                <w:szCs w:val="16"/>
              </w:rPr>
              <w:t>1987</w:t>
            </w:r>
          </w:p>
        </w:tc>
        <w:tc>
          <w:tcPr>
            <w:tcW w:w="647"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 </w:t>
            </w:r>
            <w:r w:rsidR="005427D3">
              <w:rPr>
                <w:rFonts w:ascii="Calibri" w:hAnsi="Calibri"/>
                <w:color w:val="000000"/>
                <w:sz w:val="16"/>
                <w:szCs w:val="16"/>
              </w:rPr>
              <w:t>-</w:t>
            </w:r>
          </w:p>
        </w:tc>
        <w:tc>
          <w:tcPr>
            <w:tcW w:w="53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C747C6">
            <w:pPr>
              <w:jc w:val="center"/>
              <w:rPr>
                <w:rFonts w:ascii="Calibri" w:hAnsi="Calibri"/>
                <w:color w:val="000000"/>
                <w:sz w:val="16"/>
                <w:szCs w:val="16"/>
              </w:rPr>
            </w:pPr>
            <w:r>
              <w:rPr>
                <w:rFonts w:ascii="Calibri" w:hAnsi="Calibri"/>
                <w:color w:val="000000"/>
                <w:sz w:val="16"/>
                <w:szCs w:val="16"/>
              </w:rPr>
              <w:t>-</w:t>
            </w:r>
            <w:r w:rsidR="0054685D" w:rsidRPr="0054685D">
              <w:rPr>
                <w:rFonts w:ascii="Calibri" w:hAnsi="Calibri"/>
                <w:color w:val="000000"/>
                <w:sz w:val="16"/>
                <w:szCs w:val="16"/>
              </w:rPr>
              <w:t> </w:t>
            </w:r>
          </w:p>
        </w:tc>
        <w:tc>
          <w:tcPr>
            <w:tcW w:w="669" w:type="dxa"/>
            <w:tcBorders>
              <w:top w:val="nil"/>
              <w:left w:val="nil"/>
              <w:bottom w:val="single" w:sz="4" w:space="0" w:color="auto"/>
              <w:right w:val="single" w:sz="4" w:space="0" w:color="auto"/>
            </w:tcBorders>
            <w:shd w:val="clear" w:color="auto" w:fill="FFFFFF" w:themeFill="background1"/>
            <w:vAlign w:val="center"/>
          </w:tcPr>
          <w:p w:rsidR="0054685D" w:rsidRPr="0054685D" w:rsidRDefault="00C747C6">
            <w:pPr>
              <w:jc w:val="center"/>
              <w:rPr>
                <w:rFonts w:ascii="Calibri" w:hAnsi="Calibri"/>
                <w:color w:val="000000"/>
                <w:sz w:val="16"/>
                <w:szCs w:val="16"/>
              </w:rPr>
            </w:pPr>
            <w:r>
              <w:rPr>
                <w:rFonts w:ascii="Calibri" w:hAnsi="Calibri"/>
                <w:color w:val="000000"/>
                <w:sz w:val="16"/>
                <w:szCs w:val="16"/>
              </w:rPr>
              <w:t>6000kg</w:t>
            </w:r>
            <w:r w:rsidR="0054685D" w:rsidRPr="0054685D">
              <w:rPr>
                <w:rFonts w:ascii="Calibri" w:hAnsi="Calibri"/>
                <w:color w:val="000000"/>
                <w:sz w:val="16"/>
                <w:szCs w:val="16"/>
              </w:rPr>
              <w:t> </w:t>
            </w:r>
          </w:p>
        </w:tc>
        <w:tc>
          <w:tcPr>
            <w:tcW w:w="707" w:type="dxa"/>
            <w:tcBorders>
              <w:top w:val="nil"/>
              <w:left w:val="nil"/>
              <w:bottom w:val="single" w:sz="4" w:space="0" w:color="auto"/>
              <w:right w:val="single" w:sz="4" w:space="0" w:color="auto"/>
            </w:tcBorders>
            <w:shd w:val="clear" w:color="auto" w:fill="FFFFFF" w:themeFill="background1"/>
            <w:vAlign w:val="center"/>
          </w:tcPr>
          <w:p w:rsidR="0054685D" w:rsidRPr="0054685D" w:rsidRDefault="00AF6BF0">
            <w:pPr>
              <w:jc w:val="center"/>
              <w:rPr>
                <w:rFonts w:ascii="Calibri" w:hAnsi="Calibri"/>
                <w:color w:val="000000"/>
                <w:sz w:val="16"/>
                <w:szCs w:val="16"/>
              </w:rPr>
            </w:pPr>
            <w:r>
              <w:rPr>
                <w:rFonts w:ascii="Calibri" w:hAnsi="Calibri"/>
                <w:color w:val="000000"/>
                <w:sz w:val="16"/>
                <w:szCs w:val="16"/>
              </w:rPr>
              <w:t>-</w:t>
            </w:r>
            <w:r w:rsidR="0054685D" w:rsidRPr="0054685D">
              <w:rPr>
                <w:rFonts w:ascii="Calibri" w:hAnsi="Calibri"/>
                <w:color w:val="000000"/>
                <w:sz w:val="16"/>
                <w:szCs w:val="16"/>
              </w:rPr>
              <w:t> </w:t>
            </w:r>
          </w:p>
        </w:tc>
        <w:tc>
          <w:tcPr>
            <w:tcW w:w="199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2423</w:t>
            </w:r>
          </w:p>
        </w:tc>
        <w:tc>
          <w:tcPr>
            <w:tcW w:w="91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 </w:t>
            </w:r>
            <w:r>
              <w:rPr>
                <w:rFonts w:ascii="Calibri" w:hAnsi="Calibri"/>
                <w:color w:val="000000"/>
                <w:sz w:val="16"/>
                <w:szCs w:val="16"/>
              </w:rPr>
              <w:t>-</w:t>
            </w:r>
          </w:p>
        </w:tc>
        <w:tc>
          <w:tcPr>
            <w:tcW w:w="97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Pr>
                <w:rFonts w:ascii="Calibri" w:hAnsi="Calibri"/>
                <w:b/>
                <w:bCs/>
                <w:color w:val="000000"/>
                <w:sz w:val="16"/>
                <w:szCs w:val="16"/>
              </w:rPr>
              <w:t>-</w:t>
            </w:r>
            <w:r w:rsidRPr="0054685D">
              <w:rPr>
                <w:rFonts w:ascii="Calibri" w:hAnsi="Calibri"/>
                <w:b/>
                <w:bCs/>
                <w:color w:val="000000"/>
                <w:sz w:val="16"/>
                <w:szCs w:val="16"/>
              </w:rPr>
              <w:t> </w:t>
            </w:r>
          </w:p>
        </w:tc>
        <w:tc>
          <w:tcPr>
            <w:tcW w:w="101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sidRPr="0054685D">
              <w:rPr>
                <w:rFonts w:ascii="Calibri" w:hAnsi="Calibri"/>
                <w:b/>
                <w:bCs/>
                <w:color w:val="000000"/>
                <w:sz w:val="16"/>
                <w:szCs w:val="16"/>
              </w:rPr>
              <w:t>2015-12-31</w:t>
            </w:r>
          </w:p>
        </w:tc>
        <w:tc>
          <w:tcPr>
            <w:tcW w:w="992" w:type="dxa"/>
            <w:tcBorders>
              <w:top w:val="nil"/>
              <w:left w:val="nil"/>
              <w:bottom w:val="single" w:sz="4" w:space="0" w:color="auto"/>
              <w:right w:val="single" w:sz="4" w:space="0" w:color="auto"/>
            </w:tcBorders>
            <w:shd w:val="clear" w:color="auto" w:fill="FFFFFF" w:themeFill="background1"/>
            <w:vAlign w:val="center"/>
          </w:tcPr>
          <w:p w:rsidR="0054685D" w:rsidRPr="0054685D" w:rsidRDefault="00C747C6">
            <w:pPr>
              <w:jc w:val="center"/>
              <w:rPr>
                <w:rFonts w:ascii="Calibri" w:hAnsi="Calibri"/>
                <w:b/>
                <w:bCs/>
                <w:color w:val="000000"/>
                <w:sz w:val="16"/>
                <w:szCs w:val="16"/>
              </w:rPr>
            </w:pPr>
            <w:r>
              <w:rPr>
                <w:rFonts w:ascii="Calibri" w:hAnsi="Calibri"/>
                <w:b/>
                <w:bCs/>
                <w:color w:val="000000"/>
                <w:sz w:val="16"/>
                <w:szCs w:val="16"/>
              </w:rPr>
              <w:t>-</w:t>
            </w:r>
          </w:p>
        </w:tc>
        <w:tc>
          <w:tcPr>
            <w:tcW w:w="709"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rsidP="00206420">
            <w:pPr>
              <w:jc w:val="center"/>
              <w:rPr>
                <w:rFonts w:ascii="Calibri" w:hAnsi="Calibri"/>
                <w:sz w:val="16"/>
                <w:szCs w:val="16"/>
                <w:lang w:eastAsia="pl-PL"/>
              </w:rPr>
            </w:pPr>
            <w:r>
              <w:rPr>
                <w:rFonts w:ascii="Calibri" w:hAnsi="Calibri"/>
                <w:sz w:val="16"/>
                <w:szCs w:val="16"/>
                <w:lang w:eastAsia="pl-PL"/>
              </w:rPr>
              <w:t>-</w:t>
            </w:r>
          </w:p>
        </w:tc>
      </w:tr>
      <w:tr w:rsidR="0054685D" w:rsidRPr="00206420" w:rsidTr="00C747C6">
        <w:trPr>
          <w:trHeight w:val="289"/>
        </w:trPr>
        <w:tc>
          <w:tcPr>
            <w:tcW w:w="403" w:type="dxa"/>
            <w:tcBorders>
              <w:top w:val="nil"/>
              <w:left w:val="single" w:sz="4" w:space="0" w:color="auto"/>
              <w:bottom w:val="single" w:sz="4" w:space="0" w:color="auto"/>
              <w:right w:val="single" w:sz="4" w:space="0" w:color="auto"/>
            </w:tcBorders>
            <w:shd w:val="clear" w:color="auto" w:fill="FFFFFF" w:themeFill="background1"/>
            <w:vAlign w:val="center"/>
          </w:tcPr>
          <w:p w:rsidR="0054685D" w:rsidRPr="0054685D" w:rsidRDefault="0054685D" w:rsidP="00206420">
            <w:pPr>
              <w:jc w:val="center"/>
              <w:rPr>
                <w:rFonts w:ascii="Calibri" w:hAnsi="Calibri"/>
                <w:sz w:val="16"/>
                <w:szCs w:val="16"/>
                <w:lang w:eastAsia="pl-PL"/>
              </w:rPr>
            </w:pPr>
            <w:r w:rsidRPr="0054685D">
              <w:rPr>
                <w:rFonts w:ascii="Calibri" w:hAnsi="Calibri"/>
                <w:sz w:val="16"/>
                <w:szCs w:val="16"/>
                <w:lang w:eastAsia="pl-PL"/>
              </w:rPr>
              <w:t>7</w:t>
            </w:r>
          </w:p>
        </w:tc>
        <w:tc>
          <w:tcPr>
            <w:tcW w:w="113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C747C6">
            <w:pPr>
              <w:jc w:val="center"/>
              <w:rPr>
                <w:rFonts w:ascii="Calibri" w:hAnsi="Calibri"/>
                <w:color w:val="000000"/>
                <w:sz w:val="16"/>
                <w:szCs w:val="16"/>
              </w:rPr>
            </w:pPr>
            <w:r>
              <w:rPr>
                <w:rFonts w:ascii="Calibri" w:hAnsi="Calibri"/>
                <w:color w:val="000000"/>
                <w:sz w:val="16"/>
                <w:szCs w:val="16"/>
              </w:rPr>
              <w:t>URZĄD GMINY</w:t>
            </w:r>
          </w:p>
        </w:tc>
        <w:tc>
          <w:tcPr>
            <w:tcW w:w="998" w:type="dxa"/>
            <w:tcBorders>
              <w:top w:val="nil"/>
              <w:left w:val="nil"/>
              <w:bottom w:val="single" w:sz="4" w:space="0" w:color="auto"/>
              <w:right w:val="single" w:sz="4" w:space="0" w:color="auto"/>
            </w:tcBorders>
            <w:shd w:val="clear" w:color="auto" w:fill="FFFFFF" w:themeFill="background1"/>
            <w:noWrap/>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ZKO C560</w:t>
            </w:r>
          </w:p>
        </w:tc>
        <w:tc>
          <w:tcPr>
            <w:tcW w:w="159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ciągnik rolniczy</w:t>
            </w:r>
          </w:p>
        </w:tc>
        <w:tc>
          <w:tcPr>
            <w:tcW w:w="1985" w:type="dxa"/>
            <w:tcBorders>
              <w:top w:val="nil"/>
              <w:left w:val="nil"/>
              <w:bottom w:val="nil"/>
              <w:right w:val="nil"/>
            </w:tcBorders>
            <w:shd w:val="clear" w:color="auto" w:fill="FFFFFF" w:themeFill="background1"/>
            <w:noWrap/>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URSUS C385</w:t>
            </w:r>
          </w:p>
        </w:tc>
        <w:tc>
          <w:tcPr>
            <w:tcW w:w="624" w:type="dxa"/>
            <w:tcBorders>
              <w:top w:val="nil"/>
              <w:left w:val="single" w:sz="4" w:space="0" w:color="auto"/>
              <w:bottom w:val="single" w:sz="4" w:space="0" w:color="auto"/>
              <w:right w:val="single" w:sz="4" w:space="0" w:color="auto"/>
            </w:tcBorders>
            <w:shd w:val="clear" w:color="auto" w:fill="FFFFFF" w:themeFill="background1"/>
            <w:vAlign w:val="center"/>
          </w:tcPr>
          <w:p w:rsidR="0054685D" w:rsidRPr="0054685D" w:rsidRDefault="00C747C6">
            <w:pPr>
              <w:jc w:val="center"/>
              <w:rPr>
                <w:rFonts w:ascii="Calibri" w:hAnsi="Calibri"/>
                <w:color w:val="000000"/>
                <w:sz w:val="16"/>
                <w:szCs w:val="16"/>
              </w:rPr>
            </w:pPr>
            <w:r>
              <w:rPr>
                <w:rFonts w:ascii="Calibri" w:hAnsi="Calibri"/>
                <w:color w:val="000000"/>
                <w:sz w:val="16"/>
                <w:szCs w:val="16"/>
              </w:rPr>
              <w:t>1976</w:t>
            </w:r>
          </w:p>
        </w:tc>
        <w:tc>
          <w:tcPr>
            <w:tcW w:w="647"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4562</w:t>
            </w:r>
          </w:p>
        </w:tc>
        <w:tc>
          <w:tcPr>
            <w:tcW w:w="53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C747C6">
            <w:pPr>
              <w:jc w:val="center"/>
              <w:rPr>
                <w:rFonts w:ascii="Calibri" w:hAnsi="Calibri"/>
                <w:color w:val="000000"/>
                <w:sz w:val="16"/>
                <w:szCs w:val="16"/>
              </w:rPr>
            </w:pPr>
            <w:r>
              <w:rPr>
                <w:rFonts w:ascii="Calibri" w:hAnsi="Calibri"/>
                <w:color w:val="000000"/>
                <w:sz w:val="16"/>
                <w:szCs w:val="16"/>
              </w:rPr>
              <w:t>-</w:t>
            </w:r>
            <w:r w:rsidR="0054685D" w:rsidRPr="0054685D">
              <w:rPr>
                <w:rFonts w:ascii="Calibri" w:hAnsi="Calibri"/>
                <w:color w:val="000000"/>
                <w:sz w:val="16"/>
                <w:szCs w:val="16"/>
              </w:rPr>
              <w:t> </w:t>
            </w:r>
          </w:p>
        </w:tc>
        <w:tc>
          <w:tcPr>
            <w:tcW w:w="669" w:type="dxa"/>
            <w:tcBorders>
              <w:top w:val="nil"/>
              <w:left w:val="nil"/>
              <w:bottom w:val="single" w:sz="4" w:space="0" w:color="auto"/>
              <w:right w:val="single" w:sz="4" w:space="0" w:color="auto"/>
            </w:tcBorders>
            <w:shd w:val="clear" w:color="auto" w:fill="FFFFFF" w:themeFill="background1"/>
            <w:vAlign w:val="center"/>
          </w:tcPr>
          <w:p w:rsidR="0054685D" w:rsidRPr="0054685D" w:rsidRDefault="00C747C6">
            <w:pPr>
              <w:jc w:val="center"/>
              <w:rPr>
                <w:rFonts w:ascii="Calibri" w:hAnsi="Calibri"/>
                <w:color w:val="000000"/>
                <w:sz w:val="16"/>
                <w:szCs w:val="16"/>
              </w:rPr>
            </w:pPr>
            <w:r>
              <w:rPr>
                <w:rFonts w:ascii="Calibri" w:hAnsi="Calibri"/>
                <w:color w:val="000000"/>
                <w:sz w:val="16"/>
                <w:szCs w:val="16"/>
              </w:rPr>
              <w:t>-</w:t>
            </w:r>
            <w:r w:rsidR="0054685D" w:rsidRPr="0054685D">
              <w:rPr>
                <w:rFonts w:ascii="Calibri" w:hAnsi="Calibri"/>
                <w:color w:val="000000"/>
                <w:sz w:val="16"/>
                <w:szCs w:val="16"/>
              </w:rPr>
              <w:t> </w:t>
            </w:r>
          </w:p>
        </w:tc>
        <w:tc>
          <w:tcPr>
            <w:tcW w:w="707" w:type="dxa"/>
            <w:tcBorders>
              <w:top w:val="nil"/>
              <w:left w:val="nil"/>
              <w:bottom w:val="single" w:sz="4" w:space="0" w:color="auto"/>
              <w:right w:val="single" w:sz="4" w:space="0" w:color="auto"/>
            </w:tcBorders>
            <w:shd w:val="clear" w:color="auto" w:fill="FFFFFF" w:themeFill="background1"/>
            <w:vAlign w:val="center"/>
          </w:tcPr>
          <w:p w:rsidR="0054685D" w:rsidRPr="0054685D" w:rsidRDefault="00AF6BF0">
            <w:pPr>
              <w:jc w:val="center"/>
              <w:rPr>
                <w:rFonts w:ascii="Calibri" w:hAnsi="Calibri"/>
                <w:color w:val="000000"/>
                <w:sz w:val="16"/>
                <w:szCs w:val="16"/>
              </w:rPr>
            </w:pPr>
            <w:r>
              <w:rPr>
                <w:rFonts w:ascii="Calibri" w:hAnsi="Calibri"/>
                <w:color w:val="000000"/>
                <w:sz w:val="16"/>
                <w:szCs w:val="16"/>
              </w:rPr>
              <w:t>1</w:t>
            </w:r>
          </w:p>
        </w:tc>
        <w:tc>
          <w:tcPr>
            <w:tcW w:w="199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11149</w:t>
            </w:r>
          </w:p>
        </w:tc>
        <w:tc>
          <w:tcPr>
            <w:tcW w:w="91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 </w:t>
            </w:r>
            <w:r>
              <w:rPr>
                <w:rFonts w:ascii="Calibri" w:hAnsi="Calibri"/>
                <w:color w:val="000000"/>
                <w:sz w:val="16"/>
                <w:szCs w:val="16"/>
              </w:rPr>
              <w:t>-</w:t>
            </w:r>
          </w:p>
        </w:tc>
        <w:tc>
          <w:tcPr>
            <w:tcW w:w="97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Pr>
                <w:rFonts w:ascii="Calibri" w:hAnsi="Calibri"/>
                <w:b/>
                <w:bCs/>
                <w:color w:val="000000"/>
                <w:sz w:val="16"/>
                <w:szCs w:val="16"/>
              </w:rPr>
              <w:t>-</w:t>
            </w:r>
            <w:r w:rsidRPr="0054685D">
              <w:rPr>
                <w:rFonts w:ascii="Calibri" w:hAnsi="Calibri"/>
                <w:b/>
                <w:bCs/>
                <w:color w:val="000000"/>
                <w:sz w:val="16"/>
                <w:szCs w:val="16"/>
              </w:rPr>
              <w:t> </w:t>
            </w:r>
          </w:p>
        </w:tc>
        <w:tc>
          <w:tcPr>
            <w:tcW w:w="101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sidRPr="0054685D">
              <w:rPr>
                <w:rFonts w:ascii="Calibri" w:hAnsi="Calibri"/>
                <w:b/>
                <w:bCs/>
                <w:color w:val="000000"/>
                <w:sz w:val="16"/>
                <w:szCs w:val="16"/>
              </w:rPr>
              <w:t>2015-12-31</w:t>
            </w:r>
          </w:p>
        </w:tc>
        <w:tc>
          <w:tcPr>
            <w:tcW w:w="992"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sidRPr="0054685D">
              <w:rPr>
                <w:rFonts w:ascii="Calibri" w:hAnsi="Calibri"/>
                <w:b/>
                <w:bCs/>
                <w:color w:val="000000"/>
                <w:sz w:val="16"/>
                <w:szCs w:val="16"/>
              </w:rPr>
              <w:t>2015-12-31</w:t>
            </w:r>
          </w:p>
        </w:tc>
        <w:tc>
          <w:tcPr>
            <w:tcW w:w="709"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rsidP="00206420">
            <w:pPr>
              <w:jc w:val="center"/>
              <w:rPr>
                <w:rFonts w:ascii="Calibri" w:hAnsi="Calibri"/>
                <w:sz w:val="16"/>
                <w:szCs w:val="16"/>
                <w:lang w:eastAsia="pl-PL"/>
              </w:rPr>
            </w:pPr>
            <w:r>
              <w:rPr>
                <w:rFonts w:ascii="Calibri" w:hAnsi="Calibri"/>
                <w:sz w:val="16"/>
                <w:szCs w:val="16"/>
                <w:lang w:eastAsia="pl-PL"/>
              </w:rPr>
              <w:t>-</w:t>
            </w:r>
          </w:p>
        </w:tc>
      </w:tr>
      <w:tr w:rsidR="0054685D" w:rsidRPr="00206420" w:rsidTr="00C747C6">
        <w:trPr>
          <w:trHeight w:val="289"/>
        </w:trPr>
        <w:tc>
          <w:tcPr>
            <w:tcW w:w="403" w:type="dxa"/>
            <w:tcBorders>
              <w:top w:val="nil"/>
              <w:left w:val="single" w:sz="4" w:space="0" w:color="auto"/>
              <w:bottom w:val="single" w:sz="4" w:space="0" w:color="auto"/>
              <w:right w:val="single" w:sz="4" w:space="0" w:color="auto"/>
            </w:tcBorders>
            <w:shd w:val="clear" w:color="auto" w:fill="FFFFFF" w:themeFill="background1"/>
            <w:vAlign w:val="center"/>
          </w:tcPr>
          <w:p w:rsidR="0054685D" w:rsidRPr="0054685D" w:rsidRDefault="0054685D" w:rsidP="00206420">
            <w:pPr>
              <w:jc w:val="center"/>
              <w:rPr>
                <w:rFonts w:ascii="Calibri" w:hAnsi="Calibri"/>
                <w:sz w:val="16"/>
                <w:szCs w:val="16"/>
                <w:lang w:eastAsia="pl-PL"/>
              </w:rPr>
            </w:pPr>
            <w:r w:rsidRPr="0054685D">
              <w:rPr>
                <w:rFonts w:ascii="Calibri" w:hAnsi="Calibri"/>
                <w:sz w:val="16"/>
                <w:szCs w:val="16"/>
                <w:lang w:eastAsia="pl-PL"/>
              </w:rPr>
              <w:t>8</w:t>
            </w:r>
          </w:p>
        </w:tc>
        <w:tc>
          <w:tcPr>
            <w:tcW w:w="113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C747C6">
            <w:pPr>
              <w:jc w:val="center"/>
              <w:rPr>
                <w:rFonts w:ascii="Calibri" w:hAnsi="Calibri"/>
                <w:color w:val="000000"/>
                <w:sz w:val="16"/>
                <w:szCs w:val="16"/>
              </w:rPr>
            </w:pPr>
            <w:r>
              <w:rPr>
                <w:rFonts w:ascii="Calibri" w:hAnsi="Calibri"/>
                <w:color w:val="000000"/>
                <w:sz w:val="16"/>
                <w:szCs w:val="16"/>
              </w:rPr>
              <w:t>URZĄD GMINY</w:t>
            </w:r>
          </w:p>
        </w:tc>
        <w:tc>
          <w:tcPr>
            <w:tcW w:w="998" w:type="dxa"/>
            <w:tcBorders>
              <w:top w:val="nil"/>
              <w:left w:val="nil"/>
              <w:bottom w:val="single" w:sz="4" w:space="0" w:color="auto"/>
              <w:right w:val="single" w:sz="4" w:space="0" w:color="auto"/>
            </w:tcBorders>
            <w:shd w:val="clear" w:color="auto" w:fill="FFFFFF" w:themeFill="background1"/>
            <w:noWrap/>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ZKO C643</w:t>
            </w:r>
          </w:p>
        </w:tc>
        <w:tc>
          <w:tcPr>
            <w:tcW w:w="159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ciągnik rolniczy</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FARMER F-8244 JUMZ</w:t>
            </w:r>
          </w:p>
        </w:tc>
        <w:tc>
          <w:tcPr>
            <w:tcW w:w="62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2007</w:t>
            </w:r>
          </w:p>
        </w:tc>
        <w:tc>
          <w:tcPr>
            <w:tcW w:w="647"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4725</w:t>
            </w:r>
          </w:p>
        </w:tc>
        <w:tc>
          <w:tcPr>
            <w:tcW w:w="53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57,5</w:t>
            </w:r>
          </w:p>
        </w:tc>
        <w:tc>
          <w:tcPr>
            <w:tcW w:w="669" w:type="dxa"/>
            <w:tcBorders>
              <w:top w:val="nil"/>
              <w:left w:val="nil"/>
              <w:bottom w:val="single" w:sz="4" w:space="0" w:color="auto"/>
              <w:right w:val="single" w:sz="4" w:space="0" w:color="auto"/>
            </w:tcBorders>
            <w:shd w:val="clear" w:color="auto" w:fill="FFFFFF" w:themeFill="background1"/>
            <w:vAlign w:val="center"/>
          </w:tcPr>
          <w:p w:rsidR="0054685D" w:rsidRPr="0054685D" w:rsidRDefault="00C747C6">
            <w:pPr>
              <w:jc w:val="center"/>
              <w:rPr>
                <w:rFonts w:ascii="Calibri" w:hAnsi="Calibri"/>
                <w:color w:val="000000"/>
                <w:sz w:val="16"/>
                <w:szCs w:val="16"/>
              </w:rPr>
            </w:pPr>
            <w:r>
              <w:rPr>
                <w:rFonts w:ascii="Calibri" w:hAnsi="Calibri"/>
                <w:color w:val="000000"/>
                <w:sz w:val="16"/>
                <w:szCs w:val="16"/>
              </w:rPr>
              <w:t>-</w:t>
            </w:r>
            <w:r w:rsidR="0054685D" w:rsidRPr="0054685D">
              <w:rPr>
                <w:rFonts w:ascii="Calibri" w:hAnsi="Calibri"/>
                <w:color w:val="000000"/>
                <w:sz w:val="16"/>
                <w:szCs w:val="16"/>
              </w:rPr>
              <w:t> </w:t>
            </w:r>
          </w:p>
        </w:tc>
        <w:tc>
          <w:tcPr>
            <w:tcW w:w="707"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1</w:t>
            </w:r>
          </w:p>
        </w:tc>
        <w:tc>
          <w:tcPr>
            <w:tcW w:w="199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8244C200385</w:t>
            </w:r>
          </w:p>
        </w:tc>
        <w:tc>
          <w:tcPr>
            <w:tcW w:w="91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 </w:t>
            </w:r>
            <w:r>
              <w:rPr>
                <w:rFonts w:ascii="Calibri" w:hAnsi="Calibri"/>
                <w:color w:val="000000"/>
                <w:sz w:val="16"/>
                <w:szCs w:val="16"/>
              </w:rPr>
              <w:t>-</w:t>
            </w:r>
          </w:p>
        </w:tc>
        <w:tc>
          <w:tcPr>
            <w:tcW w:w="97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Pr>
                <w:rFonts w:ascii="Calibri" w:hAnsi="Calibri"/>
                <w:b/>
                <w:bCs/>
                <w:color w:val="000000"/>
                <w:sz w:val="16"/>
                <w:szCs w:val="16"/>
              </w:rPr>
              <w:t>-</w:t>
            </w:r>
            <w:r w:rsidRPr="0054685D">
              <w:rPr>
                <w:rFonts w:ascii="Calibri" w:hAnsi="Calibri"/>
                <w:b/>
                <w:bCs/>
                <w:color w:val="000000"/>
                <w:sz w:val="16"/>
                <w:szCs w:val="16"/>
              </w:rPr>
              <w:t> </w:t>
            </w:r>
          </w:p>
        </w:tc>
        <w:tc>
          <w:tcPr>
            <w:tcW w:w="101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sidRPr="0054685D">
              <w:rPr>
                <w:rFonts w:ascii="Calibri" w:hAnsi="Calibri"/>
                <w:b/>
                <w:bCs/>
                <w:color w:val="000000"/>
                <w:sz w:val="16"/>
                <w:szCs w:val="16"/>
              </w:rPr>
              <w:t>2016-04-10</w:t>
            </w:r>
          </w:p>
        </w:tc>
        <w:tc>
          <w:tcPr>
            <w:tcW w:w="992"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sidRPr="0054685D">
              <w:rPr>
                <w:rFonts w:ascii="Calibri" w:hAnsi="Calibri"/>
                <w:b/>
                <w:bCs/>
                <w:color w:val="000000"/>
                <w:sz w:val="16"/>
                <w:szCs w:val="16"/>
              </w:rPr>
              <w:t>2016-04-10</w:t>
            </w:r>
          </w:p>
        </w:tc>
        <w:tc>
          <w:tcPr>
            <w:tcW w:w="709"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rsidP="00206420">
            <w:pPr>
              <w:jc w:val="center"/>
              <w:rPr>
                <w:rFonts w:ascii="Calibri" w:hAnsi="Calibri"/>
                <w:sz w:val="16"/>
                <w:szCs w:val="16"/>
                <w:lang w:eastAsia="pl-PL"/>
              </w:rPr>
            </w:pPr>
            <w:r>
              <w:rPr>
                <w:rFonts w:ascii="Calibri" w:hAnsi="Calibri"/>
                <w:sz w:val="16"/>
                <w:szCs w:val="16"/>
                <w:lang w:eastAsia="pl-PL"/>
              </w:rPr>
              <w:t>-</w:t>
            </w:r>
          </w:p>
        </w:tc>
      </w:tr>
      <w:tr w:rsidR="0054685D" w:rsidRPr="00206420" w:rsidTr="00FF4539">
        <w:trPr>
          <w:trHeight w:val="289"/>
        </w:trPr>
        <w:tc>
          <w:tcPr>
            <w:tcW w:w="403" w:type="dxa"/>
            <w:tcBorders>
              <w:top w:val="nil"/>
              <w:left w:val="single" w:sz="4" w:space="0" w:color="auto"/>
              <w:bottom w:val="single" w:sz="4" w:space="0" w:color="auto"/>
              <w:right w:val="single" w:sz="4" w:space="0" w:color="auto"/>
            </w:tcBorders>
            <w:shd w:val="clear" w:color="auto" w:fill="FFFFFF" w:themeFill="background1"/>
            <w:vAlign w:val="center"/>
          </w:tcPr>
          <w:p w:rsidR="0054685D" w:rsidRPr="0054685D" w:rsidRDefault="0054685D" w:rsidP="00206420">
            <w:pPr>
              <w:jc w:val="center"/>
              <w:rPr>
                <w:rFonts w:ascii="Calibri" w:hAnsi="Calibri"/>
                <w:sz w:val="16"/>
                <w:szCs w:val="16"/>
                <w:lang w:eastAsia="pl-PL"/>
              </w:rPr>
            </w:pPr>
            <w:r w:rsidRPr="0054685D">
              <w:rPr>
                <w:rFonts w:ascii="Calibri" w:hAnsi="Calibri"/>
                <w:sz w:val="16"/>
                <w:szCs w:val="16"/>
                <w:lang w:eastAsia="pl-PL"/>
              </w:rPr>
              <w:t>9</w:t>
            </w:r>
          </w:p>
        </w:tc>
        <w:tc>
          <w:tcPr>
            <w:tcW w:w="113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11550A">
            <w:pPr>
              <w:jc w:val="center"/>
              <w:rPr>
                <w:rFonts w:ascii="Calibri" w:hAnsi="Calibri"/>
                <w:color w:val="000000"/>
                <w:sz w:val="16"/>
                <w:szCs w:val="16"/>
              </w:rPr>
            </w:pPr>
            <w:r>
              <w:rPr>
                <w:rFonts w:ascii="Calibri" w:hAnsi="Calibri"/>
                <w:color w:val="000000"/>
                <w:sz w:val="16"/>
                <w:szCs w:val="16"/>
              </w:rPr>
              <w:t>URZĄD GMINY</w:t>
            </w:r>
          </w:p>
        </w:tc>
        <w:tc>
          <w:tcPr>
            <w:tcW w:w="998" w:type="dxa"/>
            <w:tcBorders>
              <w:top w:val="nil"/>
              <w:left w:val="nil"/>
              <w:bottom w:val="single" w:sz="4" w:space="0" w:color="auto"/>
              <w:right w:val="single" w:sz="4" w:space="0" w:color="auto"/>
            </w:tcBorders>
            <w:shd w:val="clear" w:color="auto" w:fill="FFFFFF" w:themeFill="background1"/>
            <w:noWrap/>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ZKO</w:t>
            </w:r>
            <w:r w:rsidR="00613A5B">
              <w:rPr>
                <w:rFonts w:ascii="Calibri" w:hAnsi="Calibri"/>
                <w:color w:val="000000"/>
                <w:sz w:val="16"/>
                <w:szCs w:val="16"/>
              </w:rPr>
              <w:t xml:space="preserve"> U</w:t>
            </w:r>
            <w:r w:rsidRPr="0054685D">
              <w:rPr>
                <w:rFonts w:ascii="Calibri" w:hAnsi="Calibri"/>
                <w:color w:val="000000"/>
                <w:sz w:val="16"/>
                <w:szCs w:val="16"/>
              </w:rPr>
              <w:t>116</w:t>
            </w:r>
          </w:p>
        </w:tc>
        <w:tc>
          <w:tcPr>
            <w:tcW w:w="159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 </w:t>
            </w:r>
            <w:r w:rsidR="0011550A">
              <w:rPr>
                <w:rFonts w:ascii="Calibri" w:hAnsi="Calibri"/>
                <w:color w:val="000000"/>
                <w:sz w:val="16"/>
                <w:szCs w:val="16"/>
              </w:rPr>
              <w:t>przyczepa</w:t>
            </w:r>
          </w:p>
        </w:tc>
        <w:tc>
          <w:tcPr>
            <w:tcW w:w="1985"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SANOK D47A</w:t>
            </w:r>
          </w:p>
        </w:tc>
        <w:tc>
          <w:tcPr>
            <w:tcW w:w="62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1991</w:t>
            </w:r>
          </w:p>
        </w:tc>
        <w:tc>
          <w:tcPr>
            <w:tcW w:w="647"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w:t>
            </w:r>
          </w:p>
        </w:tc>
        <w:tc>
          <w:tcPr>
            <w:tcW w:w="53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11550A">
            <w:pPr>
              <w:jc w:val="center"/>
              <w:rPr>
                <w:rFonts w:ascii="Calibri" w:hAnsi="Calibri"/>
                <w:color w:val="000000"/>
                <w:sz w:val="16"/>
                <w:szCs w:val="16"/>
              </w:rPr>
            </w:pPr>
            <w:r>
              <w:rPr>
                <w:rFonts w:ascii="Calibri" w:hAnsi="Calibri"/>
                <w:color w:val="000000"/>
                <w:sz w:val="16"/>
                <w:szCs w:val="16"/>
              </w:rPr>
              <w:t>-</w:t>
            </w:r>
            <w:r w:rsidR="0054685D" w:rsidRPr="0054685D">
              <w:rPr>
                <w:rFonts w:ascii="Calibri" w:hAnsi="Calibri"/>
                <w:color w:val="000000"/>
                <w:sz w:val="16"/>
                <w:szCs w:val="16"/>
              </w:rPr>
              <w:t> </w:t>
            </w:r>
          </w:p>
        </w:tc>
        <w:tc>
          <w:tcPr>
            <w:tcW w:w="669" w:type="dxa"/>
            <w:tcBorders>
              <w:top w:val="nil"/>
              <w:left w:val="nil"/>
              <w:bottom w:val="single" w:sz="4" w:space="0" w:color="auto"/>
              <w:right w:val="single" w:sz="4" w:space="0" w:color="auto"/>
            </w:tcBorders>
            <w:shd w:val="clear" w:color="auto" w:fill="auto"/>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 </w:t>
            </w:r>
          </w:p>
        </w:tc>
        <w:tc>
          <w:tcPr>
            <w:tcW w:w="707"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 </w:t>
            </w:r>
            <w:r w:rsidR="00AF6BF0">
              <w:rPr>
                <w:rFonts w:ascii="Calibri" w:hAnsi="Calibri"/>
                <w:color w:val="000000"/>
                <w:sz w:val="16"/>
                <w:szCs w:val="16"/>
              </w:rPr>
              <w:t>-</w:t>
            </w:r>
          </w:p>
        </w:tc>
        <w:tc>
          <w:tcPr>
            <w:tcW w:w="199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45901</w:t>
            </w:r>
          </w:p>
        </w:tc>
        <w:tc>
          <w:tcPr>
            <w:tcW w:w="91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 </w:t>
            </w:r>
            <w:r>
              <w:rPr>
                <w:rFonts w:ascii="Calibri" w:hAnsi="Calibri"/>
                <w:color w:val="000000"/>
                <w:sz w:val="16"/>
                <w:szCs w:val="16"/>
              </w:rPr>
              <w:t>-</w:t>
            </w:r>
          </w:p>
        </w:tc>
        <w:tc>
          <w:tcPr>
            <w:tcW w:w="97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Pr>
                <w:rFonts w:ascii="Calibri" w:hAnsi="Calibri"/>
                <w:b/>
                <w:bCs/>
                <w:color w:val="000000"/>
                <w:sz w:val="16"/>
                <w:szCs w:val="16"/>
              </w:rPr>
              <w:t>-</w:t>
            </w:r>
            <w:r w:rsidRPr="0054685D">
              <w:rPr>
                <w:rFonts w:ascii="Calibri" w:hAnsi="Calibri"/>
                <w:b/>
                <w:bCs/>
                <w:color w:val="000000"/>
                <w:sz w:val="16"/>
                <w:szCs w:val="16"/>
              </w:rPr>
              <w:t> </w:t>
            </w:r>
          </w:p>
        </w:tc>
        <w:tc>
          <w:tcPr>
            <w:tcW w:w="101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sidRPr="0054685D">
              <w:rPr>
                <w:rFonts w:ascii="Calibri" w:hAnsi="Calibri"/>
                <w:b/>
                <w:bCs/>
                <w:color w:val="000000"/>
                <w:sz w:val="16"/>
                <w:szCs w:val="16"/>
              </w:rPr>
              <w:t>2015-12-31</w:t>
            </w:r>
          </w:p>
        </w:tc>
        <w:tc>
          <w:tcPr>
            <w:tcW w:w="992"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sidRPr="0054685D">
              <w:rPr>
                <w:rFonts w:ascii="Calibri" w:hAnsi="Calibri"/>
                <w:b/>
                <w:bCs/>
                <w:color w:val="000000"/>
                <w:sz w:val="16"/>
                <w:szCs w:val="16"/>
              </w:rPr>
              <w:t>-</w:t>
            </w:r>
          </w:p>
        </w:tc>
        <w:tc>
          <w:tcPr>
            <w:tcW w:w="709"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rsidP="00206420">
            <w:pPr>
              <w:jc w:val="center"/>
              <w:rPr>
                <w:rFonts w:ascii="Calibri" w:hAnsi="Calibri"/>
                <w:sz w:val="16"/>
                <w:szCs w:val="16"/>
                <w:lang w:eastAsia="pl-PL"/>
              </w:rPr>
            </w:pPr>
            <w:r>
              <w:rPr>
                <w:rFonts w:ascii="Calibri" w:hAnsi="Calibri"/>
                <w:sz w:val="16"/>
                <w:szCs w:val="16"/>
                <w:lang w:eastAsia="pl-PL"/>
              </w:rPr>
              <w:t>-</w:t>
            </w:r>
          </w:p>
        </w:tc>
      </w:tr>
      <w:tr w:rsidR="0054685D" w:rsidRPr="00206420" w:rsidTr="0011550A">
        <w:trPr>
          <w:trHeight w:val="289"/>
        </w:trPr>
        <w:tc>
          <w:tcPr>
            <w:tcW w:w="403" w:type="dxa"/>
            <w:tcBorders>
              <w:top w:val="nil"/>
              <w:left w:val="single" w:sz="4" w:space="0" w:color="auto"/>
              <w:bottom w:val="single" w:sz="4" w:space="0" w:color="auto"/>
              <w:right w:val="single" w:sz="4" w:space="0" w:color="auto"/>
            </w:tcBorders>
            <w:shd w:val="clear" w:color="auto" w:fill="FFFFFF" w:themeFill="background1"/>
            <w:vAlign w:val="center"/>
          </w:tcPr>
          <w:p w:rsidR="0054685D" w:rsidRPr="0054685D" w:rsidRDefault="0054685D" w:rsidP="00206420">
            <w:pPr>
              <w:jc w:val="center"/>
              <w:rPr>
                <w:rFonts w:ascii="Calibri" w:hAnsi="Calibri"/>
                <w:sz w:val="16"/>
                <w:szCs w:val="16"/>
                <w:lang w:eastAsia="pl-PL"/>
              </w:rPr>
            </w:pPr>
            <w:r w:rsidRPr="0054685D">
              <w:rPr>
                <w:rFonts w:ascii="Calibri" w:hAnsi="Calibri"/>
                <w:sz w:val="16"/>
                <w:szCs w:val="16"/>
                <w:lang w:eastAsia="pl-PL"/>
              </w:rPr>
              <w:t>10</w:t>
            </w:r>
          </w:p>
        </w:tc>
        <w:tc>
          <w:tcPr>
            <w:tcW w:w="113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GSTIK</w:t>
            </w:r>
          </w:p>
        </w:tc>
        <w:tc>
          <w:tcPr>
            <w:tcW w:w="998" w:type="dxa"/>
            <w:tcBorders>
              <w:top w:val="nil"/>
              <w:left w:val="nil"/>
              <w:bottom w:val="single" w:sz="4" w:space="0" w:color="auto"/>
              <w:right w:val="single" w:sz="4" w:space="0" w:color="auto"/>
            </w:tcBorders>
            <w:shd w:val="clear" w:color="auto" w:fill="FFFFFF" w:themeFill="background1"/>
            <w:noWrap/>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ZKO 4A71</w:t>
            </w:r>
          </w:p>
        </w:tc>
        <w:tc>
          <w:tcPr>
            <w:tcW w:w="159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przyczepa ciężarowa</w:t>
            </w:r>
            <w:r w:rsidR="0011550A">
              <w:rPr>
                <w:rFonts w:ascii="Calibri" w:hAnsi="Calibri"/>
                <w:color w:val="000000"/>
                <w:sz w:val="16"/>
                <w:szCs w:val="16"/>
              </w:rPr>
              <w:t xml:space="preserve"> </w:t>
            </w:r>
            <w:r w:rsidRPr="0054685D">
              <w:rPr>
                <w:rFonts w:ascii="Calibri" w:hAnsi="Calibri"/>
                <w:color w:val="000000"/>
                <w:sz w:val="16"/>
                <w:szCs w:val="16"/>
              </w:rPr>
              <w:t>rolnicza</w:t>
            </w:r>
          </w:p>
        </w:tc>
        <w:tc>
          <w:tcPr>
            <w:tcW w:w="1985"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PRONAR T653</w:t>
            </w:r>
          </w:p>
        </w:tc>
        <w:tc>
          <w:tcPr>
            <w:tcW w:w="62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2012</w:t>
            </w:r>
          </w:p>
        </w:tc>
        <w:tc>
          <w:tcPr>
            <w:tcW w:w="647"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w:t>
            </w:r>
          </w:p>
        </w:tc>
        <w:tc>
          <w:tcPr>
            <w:tcW w:w="53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11550A">
            <w:pPr>
              <w:jc w:val="center"/>
              <w:rPr>
                <w:rFonts w:ascii="Calibri" w:hAnsi="Calibri"/>
                <w:color w:val="000000"/>
                <w:sz w:val="16"/>
                <w:szCs w:val="16"/>
              </w:rPr>
            </w:pPr>
            <w:r>
              <w:rPr>
                <w:rFonts w:ascii="Calibri" w:hAnsi="Calibri"/>
                <w:color w:val="000000"/>
                <w:sz w:val="16"/>
                <w:szCs w:val="16"/>
              </w:rPr>
              <w:t>-</w:t>
            </w:r>
            <w:r w:rsidR="0054685D" w:rsidRPr="0054685D">
              <w:rPr>
                <w:rFonts w:ascii="Calibri" w:hAnsi="Calibri"/>
                <w:color w:val="000000"/>
                <w:sz w:val="16"/>
                <w:szCs w:val="16"/>
              </w:rPr>
              <w:t> </w:t>
            </w:r>
          </w:p>
        </w:tc>
        <w:tc>
          <w:tcPr>
            <w:tcW w:w="669" w:type="dxa"/>
            <w:tcBorders>
              <w:top w:val="nil"/>
              <w:left w:val="nil"/>
              <w:bottom w:val="single" w:sz="4" w:space="0" w:color="auto"/>
              <w:right w:val="single" w:sz="4" w:space="0" w:color="auto"/>
            </w:tcBorders>
            <w:shd w:val="clear" w:color="auto" w:fill="FFFFFF" w:themeFill="background1"/>
            <w:vAlign w:val="center"/>
          </w:tcPr>
          <w:p w:rsidR="0054685D" w:rsidRPr="0054685D" w:rsidRDefault="0011550A">
            <w:pPr>
              <w:jc w:val="center"/>
              <w:rPr>
                <w:rFonts w:ascii="Calibri" w:hAnsi="Calibri"/>
                <w:color w:val="000000"/>
                <w:sz w:val="16"/>
                <w:szCs w:val="16"/>
              </w:rPr>
            </w:pPr>
            <w:r>
              <w:rPr>
                <w:rFonts w:ascii="Calibri" w:hAnsi="Calibri"/>
                <w:color w:val="000000"/>
                <w:sz w:val="16"/>
                <w:szCs w:val="16"/>
              </w:rPr>
              <w:t>6000kg</w:t>
            </w:r>
            <w:r w:rsidR="0054685D" w:rsidRPr="0054685D">
              <w:rPr>
                <w:rFonts w:ascii="Calibri" w:hAnsi="Calibri"/>
                <w:color w:val="000000"/>
                <w:sz w:val="16"/>
                <w:szCs w:val="16"/>
              </w:rPr>
              <w:t> </w:t>
            </w:r>
          </w:p>
        </w:tc>
        <w:tc>
          <w:tcPr>
            <w:tcW w:w="707"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 </w:t>
            </w:r>
            <w:r w:rsidR="00AF6BF0">
              <w:rPr>
                <w:rFonts w:ascii="Calibri" w:hAnsi="Calibri"/>
                <w:color w:val="000000"/>
                <w:sz w:val="16"/>
                <w:szCs w:val="16"/>
              </w:rPr>
              <w:t>-</w:t>
            </w:r>
          </w:p>
        </w:tc>
        <w:tc>
          <w:tcPr>
            <w:tcW w:w="199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SZB6532XXC1X06853</w:t>
            </w:r>
          </w:p>
        </w:tc>
        <w:tc>
          <w:tcPr>
            <w:tcW w:w="91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 </w:t>
            </w:r>
            <w:r>
              <w:rPr>
                <w:rFonts w:ascii="Calibri" w:hAnsi="Calibri"/>
                <w:color w:val="000000"/>
                <w:sz w:val="16"/>
                <w:szCs w:val="16"/>
              </w:rPr>
              <w:t>-</w:t>
            </w:r>
          </w:p>
        </w:tc>
        <w:tc>
          <w:tcPr>
            <w:tcW w:w="97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Pr>
                <w:rFonts w:ascii="Calibri" w:hAnsi="Calibri"/>
                <w:b/>
                <w:bCs/>
                <w:color w:val="000000"/>
                <w:sz w:val="16"/>
                <w:szCs w:val="16"/>
              </w:rPr>
              <w:t>-</w:t>
            </w:r>
            <w:r w:rsidRPr="0054685D">
              <w:rPr>
                <w:rFonts w:ascii="Calibri" w:hAnsi="Calibri"/>
                <w:b/>
                <w:bCs/>
                <w:color w:val="000000"/>
                <w:sz w:val="16"/>
                <w:szCs w:val="16"/>
              </w:rPr>
              <w:t> </w:t>
            </w:r>
          </w:p>
        </w:tc>
        <w:tc>
          <w:tcPr>
            <w:tcW w:w="101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sidRPr="0054685D">
              <w:rPr>
                <w:rFonts w:ascii="Calibri" w:hAnsi="Calibri"/>
                <w:b/>
                <w:bCs/>
                <w:color w:val="000000"/>
                <w:sz w:val="16"/>
                <w:szCs w:val="16"/>
              </w:rPr>
              <w:t>2015-11-26</w:t>
            </w:r>
          </w:p>
        </w:tc>
        <w:tc>
          <w:tcPr>
            <w:tcW w:w="992"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sidRPr="0054685D">
              <w:rPr>
                <w:rFonts w:ascii="Calibri" w:hAnsi="Calibri"/>
                <w:b/>
                <w:bCs/>
                <w:color w:val="000000"/>
                <w:sz w:val="16"/>
                <w:szCs w:val="16"/>
              </w:rPr>
              <w:t>-</w:t>
            </w:r>
          </w:p>
        </w:tc>
        <w:tc>
          <w:tcPr>
            <w:tcW w:w="709"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rsidP="00206420">
            <w:pPr>
              <w:jc w:val="center"/>
              <w:rPr>
                <w:rFonts w:ascii="Calibri" w:hAnsi="Calibri"/>
                <w:sz w:val="16"/>
                <w:szCs w:val="16"/>
                <w:lang w:eastAsia="pl-PL"/>
              </w:rPr>
            </w:pPr>
            <w:r>
              <w:rPr>
                <w:rFonts w:ascii="Calibri" w:hAnsi="Calibri"/>
                <w:sz w:val="16"/>
                <w:szCs w:val="16"/>
                <w:lang w:eastAsia="pl-PL"/>
              </w:rPr>
              <w:t>-</w:t>
            </w:r>
          </w:p>
        </w:tc>
      </w:tr>
      <w:tr w:rsidR="0054685D" w:rsidRPr="00206420" w:rsidTr="0011550A">
        <w:trPr>
          <w:trHeight w:val="289"/>
        </w:trPr>
        <w:tc>
          <w:tcPr>
            <w:tcW w:w="403" w:type="dxa"/>
            <w:tcBorders>
              <w:top w:val="nil"/>
              <w:left w:val="single" w:sz="4" w:space="0" w:color="auto"/>
              <w:bottom w:val="single" w:sz="4" w:space="0" w:color="auto"/>
              <w:right w:val="single" w:sz="4" w:space="0" w:color="auto"/>
            </w:tcBorders>
            <w:shd w:val="clear" w:color="auto" w:fill="FFFFFF" w:themeFill="background1"/>
            <w:vAlign w:val="center"/>
          </w:tcPr>
          <w:p w:rsidR="0054685D" w:rsidRPr="0054685D" w:rsidRDefault="0054685D" w:rsidP="00206420">
            <w:pPr>
              <w:jc w:val="center"/>
              <w:rPr>
                <w:rFonts w:ascii="Calibri" w:hAnsi="Calibri"/>
                <w:sz w:val="16"/>
                <w:szCs w:val="16"/>
                <w:lang w:eastAsia="pl-PL"/>
              </w:rPr>
            </w:pPr>
            <w:r w:rsidRPr="0054685D">
              <w:rPr>
                <w:rFonts w:ascii="Calibri" w:hAnsi="Calibri"/>
                <w:sz w:val="16"/>
                <w:szCs w:val="16"/>
                <w:lang w:eastAsia="pl-PL"/>
              </w:rPr>
              <w:t>11</w:t>
            </w:r>
          </w:p>
        </w:tc>
        <w:tc>
          <w:tcPr>
            <w:tcW w:w="113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OSP W BIESIEKIERZU</w:t>
            </w:r>
          </w:p>
        </w:tc>
        <w:tc>
          <w:tcPr>
            <w:tcW w:w="998" w:type="dxa"/>
            <w:tcBorders>
              <w:top w:val="nil"/>
              <w:left w:val="nil"/>
              <w:bottom w:val="single" w:sz="4" w:space="0" w:color="auto"/>
              <w:right w:val="single" w:sz="4" w:space="0" w:color="auto"/>
            </w:tcBorders>
            <w:shd w:val="clear" w:color="auto" w:fill="FFFFFF" w:themeFill="background1"/>
            <w:noWrap/>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ZKO</w:t>
            </w:r>
            <w:r w:rsidR="0011550A">
              <w:rPr>
                <w:rFonts w:ascii="Calibri" w:hAnsi="Calibri"/>
                <w:color w:val="000000"/>
                <w:sz w:val="16"/>
                <w:szCs w:val="16"/>
              </w:rPr>
              <w:t xml:space="preserve"> </w:t>
            </w:r>
            <w:r w:rsidRPr="0054685D">
              <w:rPr>
                <w:rFonts w:ascii="Calibri" w:hAnsi="Calibri"/>
                <w:color w:val="000000"/>
                <w:sz w:val="16"/>
                <w:szCs w:val="16"/>
              </w:rPr>
              <w:t>38ML</w:t>
            </w:r>
          </w:p>
        </w:tc>
        <w:tc>
          <w:tcPr>
            <w:tcW w:w="159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11550A">
            <w:pPr>
              <w:jc w:val="center"/>
              <w:rPr>
                <w:rFonts w:ascii="Calibri" w:hAnsi="Calibri"/>
                <w:color w:val="000000"/>
                <w:sz w:val="16"/>
                <w:szCs w:val="16"/>
              </w:rPr>
            </w:pPr>
            <w:r>
              <w:rPr>
                <w:rFonts w:ascii="Calibri" w:hAnsi="Calibri"/>
                <w:color w:val="000000"/>
                <w:sz w:val="16"/>
                <w:szCs w:val="16"/>
              </w:rPr>
              <w:t>s</w:t>
            </w:r>
            <w:r w:rsidR="0054685D" w:rsidRPr="0054685D">
              <w:rPr>
                <w:rFonts w:ascii="Calibri" w:hAnsi="Calibri"/>
                <w:color w:val="000000"/>
                <w:sz w:val="16"/>
                <w:szCs w:val="16"/>
              </w:rPr>
              <w:t>pecjalny</w:t>
            </w:r>
            <w:r>
              <w:rPr>
                <w:rFonts w:ascii="Calibri" w:hAnsi="Calibri"/>
                <w:color w:val="000000"/>
                <w:sz w:val="16"/>
                <w:szCs w:val="16"/>
              </w:rPr>
              <w:t>, pożarniczy</w:t>
            </w:r>
          </w:p>
        </w:tc>
        <w:tc>
          <w:tcPr>
            <w:tcW w:w="1985"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 xml:space="preserve">MERCEDES BENZ LA 911B </w:t>
            </w:r>
          </w:p>
        </w:tc>
        <w:tc>
          <w:tcPr>
            <w:tcW w:w="62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1987</w:t>
            </w:r>
          </w:p>
        </w:tc>
        <w:tc>
          <w:tcPr>
            <w:tcW w:w="647"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5636</w:t>
            </w:r>
          </w:p>
        </w:tc>
        <w:tc>
          <w:tcPr>
            <w:tcW w:w="53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124</w:t>
            </w:r>
          </w:p>
        </w:tc>
        <w:tc>
          <w:tcPr>
            <w:tcW w:w="669" w:type="dxa"/>
            <w:tcBorders>
              <w:top w:val="nil"/>
              <w:left w:val="nil"/>
              <w:bottom w:val="single" w:sz="4" w:space="0" w:color="auto"/>
              <w:right w:val="single" w:sz="4" w:space="0" w:color="auto"/>
            </w:tcBorders>
            <w:shd w:val="clear" w:color="auto" w:fill="FFFFFF" w:themeFill="background1"/>
            <w:vAlign w:val="center"/>
          </w:tcPr>
          <w:p w:rsidR="0054685D" w:rsidRPr="0054685D" w:rsidRDefault="0011550A">
            <w:pPr>
              <w:jc w:val="center"/>
              <w:rPr>
                <w:rFonts w:ascii="Calibri" w:hAnsi="Calibri"/>
                <w:color w:val="000000"/>
                <w:sz w:val="16"/>
                <w:szCs w:val="16"/>
              </w:rPr>
            </w:pPr>
            <w:r>
              <w:rPr>
                <w:rFonts w:ascii="Calibri" w:hAnsi="Calibri"/>
                <w:color w:val="000000"/>
                <w:sz w:val="16"/>
                <w:szCs w:val="16"/>
              </w:rPr>
              <w:t>-</w:t>
            </w:r>
            <w:r w:rsidR="0054685D" w:rsidRPr="0054685D">
              <w:rPr>
                <w:rFonts w:ascii="Calibri" w:hAnsi="Calibri"/>
                <w:color w:val="000000"/>
                <w:sz w:val="16"/>
                <w:szCs w:val="16"/>
              </w:rPr>
              <w:t> </w:t>
            </w:r>
          </w:p>
        </w:tc>
        <w:tc>
          <w:tcPr>
            <w:tcW w:w="707"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12</w:t>
            </w:r>
          </w:p>
        </w:tc>
        <w:tc>
          <w:tcPr>
            <w:tcW w:w="199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WDB35310215254523</w:t>
            </w:r>
          </w:p>
        </w:tc>
        <w:tc>
          <w:tcPr>
            <w:tcW w:w="91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 </w:t>
            </w:r>
            <w:r>
              <w:rPr>
                <w:rFonts w:ascii="Calibri" w:hAnsi="Calibri"/>
                <w:color w:val="000000"/>
                <w:sz w:val="16"/>
                <w:szCs w:val="16"/>
              </w:rPr>
              <w:t>-</w:t>
            </w:r>
          </w:p>
        </w:tc>
        <w:tc>
          <w:tcPr>
            <w:tcW w:w="97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Pr>
                <w:rFonts w:ascii="Calibri" w:hAnsi="Calibri"/>
                <w:color w:val="000000"/>
                <w:sz w:val="16"/>
                <w:szCs w:val="16"/>
              </w:rPr>
              <w:t>-</w:t>
            </w:r>
            <w:r w:rsidRPr="0054685D">
              <w:rPr>
                <w:rFonts w:ascii="Calibri" w:hAnsi="Calibri"/>
                <w:color w:val="000000"/>
                <w:sz w:val="16"/>
                <w:szCs w:val="16"/>
              </w:rPr>
              <w:t> </w:t>
            </w:r>
          </w:p>
        </w:tc>
        <w:tc>
          <w:tcPr>
            <w:tcW w:w="101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sidRPr="0054685D">
              <w:rPr>
                <w:rFonts w:ascii="Calibri" w:hAnsi="Calibri"/>
                <w:b/>
                <w:bCs/>
                <w:color w:val="000000"/>
                <w:sz w:val="16"/>
                <w:szCs w:val="16"/>
              </w:rPr>
              <w:t>2016-09-03</w:t>
            </w:r>
          </w:p>
        </w:tc>
        <w:tc>
          <w:tcPr>
            <w:tcW w:w="992"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sidRPr="0054685D">
              <w:rPr>
                <w:rFonts w:ascii="Calibri" w:hAnsi="Calibri"/>
                <w:b/>
                <w:bCs/>
                <w:color w:val="000000"/>
                <w:sz w:val="16"/>
                <w:szCs w:val="16"/>
              </w:rPr>
              <w:t>2016-09-03</w:t>
            </w:r>
          </w:p>
        </w:tc>
        <w:tc>
          <w:tcPr>
            <w:tcW w:w="709"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rsidP="00206420">
            <w:pPr>
              <w:jc w:val="center"/>
              <w:rPr>
                <w:rFonts w:ascii="Calibri" w:hAnsi="Calibri"/>
                <w:sz w:val="16"/>
                <w:szCs w:val="16"/>
                <w:lang w:eastAsia="pl-PL"/>
              </w:rPr>
            </w:pPr>
            <w:r>
              <w:rPr>
                <w:rFonts w:ascii="Calibri" w:hAnsi="Calibri"/>
                <w:sz w:val="16"/>
                <w:szCs w:val="16"/>
                <w:lang w:eastAsia="pl-PL"/>
              </w:rPr>
              <w:t>-</w:t>
            </w:r>
          </w:p>
        </w:tc>
      </w:tr>
      <w:tr w:rsidR="0054685D" w:rsidRPr="00206420" w:rsidTr="0011550A">
        <w:trPr>
          <w:trHeight w:val="289"/>
        </w:trPr>
        <w:tc>
          <w:tcPr>
            <w:tcW w:w="403" w:type="dxa"/>
            <w:tcBorders>
              <w:top w:val="nil"/>
              <w:left w:val="single" w:sz="4" w:space="0" w:color="auto"/>
              <w:bottom w:val="single" w:sz="4" w:space="0" w:color="auto"/>
              <w:right w:val="single" w:sz="4" w:space="0" w:color="auto"/>
            </w:tcBorders>
            <w:shd w:val="clear" w:color="auto" w:fill="FFFFFF" w:themeFill="background1"/>
            <w:vAlign w:val="center"/>
          </w:tcPr>
          <w:p w:rsidR="0054685D" w:rsidRPr="0054685D" w:rsidRDefault="0054685D" w:rsidP="00206420">
            <w:pPr>
              <w:jc w:val="center"/>
              <w:rPr>
                <w:rFonts w:ascii="Calibri" w:hAnsi="Calibri"/>
                <w:sz w:val="16"/>
                <w:szCs w:val="16"/>
                <w:lang w:eastAsia="pl-PL"/>
              </w:rPr>
            </w:pPr>
            <w:r w:rsidRPr="0054685D">
              <w:rPr>
                <w:rFonts w:ascii="Calibri" w:hAnsi="Calibri"/>
                <w:sz w:val="16"/>
                <w:szCs w:val="16"/>
                <w:lang w:eastAsia="pl-PL"/>
              </w:rPr>
              <w:t>12</w:t>
            </w:r>
          </w:p>
        </w:tc>
        <w:tc>
          <w:tcPr>
            <w:tcW w:w="113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11550A">
            <w:pPr>
              <w:jc w:val="center"/>
              <w:rPr>
                <w:rFonts w:ascii="Calibri" w:hAnsi="Calibri"/>
                <w:color w:val="000000"/>
                <w:sz w:val="16"/>
                <w:szCs w:val="16"/>
              </w:rPr>
            </w:pPr>
            <w:r>
              <w:rPr>
                <w:rFonts w:ascii="Calibri" w:hAnsi="Calibri"/>
                <w:color w:val="000000"/>
                <w:sz w:val="16"/>
                <w:szCs w:val="16"/>
              </w:rPr>
              <w:t>OSP PARNOWO</w:t>
            </w:r>
          </w:p>
        </w:tc>
        <w:tc>
          <w:tcPr>
            <w:tcW w:w="998" w:type="dxa"/>
            <w:tcBorders>
              <w:top w:val="nil"/>
              <w:left w:val="nil"/>
              <w:bottom w:val="single" w:sz="4" w:space="0" w:color="auto"/>
              <w:right w:val="single" w:sz="4" w:space="0" w:color="auto"/>
            </w:tcBorders>
            <w:shd w:val="clear" w:color="auto" w:fill="FFFFFF" w:themeFill="background1"/>
            <w:noWrap/>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ZKO</w:t>
            </w:r>
            <w:r w:rsidR="0011550A">
              <w:rPr>
                <w:rFonts w:ascii="Calibri" w:hAnsi="Calibri"/>
                <w:color w:val="000000"/>
                <w:sz w:val="16"/>
                <w:szCs w:val="16"/>
              </w:rPr>
              <w:t xml:space="preserve"> </w:t>
            </w:r>
            <w:r w:rsidRPr="0054685D">
              <w:rPr>
                <w:rFonts w:ascii="Calibri" w:hAnsi="Calibri"/>
                <w:color w:val="000000"/>
                <w:sz w:val="16"/>
                <w:szCs w:val="16"/>
              </w:rPr>
              <w:t>43EU</w:t>
            </w:r>
          </w:p>
        </w:tc>
        <w:tc>
          <w:tcPr>
            <w:tcW w:w="159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11550A">
            <w:pPr>
              <w:jc w:val="center"/>
              <w:rPr>
                <w:rFonts w:ascii="Calibri" w:hAnsi="Calibri"/>
                <w:color w:val="000000"/>
                <w:sz w:val="16"/>
                <w:szCs w:val="16"/>
              </w:rPr>
            </w:pPr>
            <w:r>
              <w:rPr>
                <w:rFonts w:ascii="Calibri" w:hAnsi="Calibri"/>
                <w:color w:val="000000"/>
                <w:sz w:val="16"/>
                <w:szCs w:val="16"/>
              </w:rPr>
              <w:t>s</w:t>
            </w:r>
            <w:r w:rsidR="0054685D" w:rsidRPr="0054685D">
              <w:rPr>
                <w:rFonts w:ascii="Calibri" w:hAnsi="Calibri"/>
                <w:color w:val="000000"/>
                <w:sz w:val="16"/>
                <w:szCs w:val="16"/>
              </w:rPr>
              <w:t>pecjalny</w:t>
            </w:r>
            <w:r>
              <w:rPr>
                <w:rFonts w:ascii="Calibri" w:hAnsi="Calibri"/>
                <w:color w:val="000000"/>
                <w:sz w:val="16"/>
                <w:szCs w:val="16"/>
              </w:rPr>
              <w:t>, ratowniczo-gaśniczy</w:t>
            </w:r>
          </w:p>
        </w:tc>
        <w:tc>
          <w:tcPr>
            <w:tcW w:w="1985"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rsidP="0011550A">
            <w:pPr>
              <w:jc w:val="center"/>
              <w:rPr>
                <w:rFonts w:ascii="Calibri" w:hAnsi="Calibri"/>
                <w:color w:val="000000"/>
                <w:sz w:val="16"/>
                <w:szCs w:val="16"/>
              </w:rPr>
            </w:pPr>
            <w:r w:rsidRPr="0054685D">
              <w:rPr>
                <w:rFonts w:ascii="Calibri" w:hAnsi="Calibri"/>
                <w:color w:val="000000"/>
                <w:sz w:val="16"/>
                <w:szCs w:val="16"/>
              </w:rPr>
              <w:t>FORD</w:t>
            </w:r>
            <w:r w:rsidR="0011550A">
              <w:rPr>
                <w:rFonts w:ascii="Calibri" w:hAnsi="Calibri"/>
                <w:color w:val="000000"/>
                <w:sz w:val="16"/>
                <w:szCs w:val="16"/>
              </w:rPr>
              <w:t>/STOLARCZYK</w:t>
            </w:r>
            <w:r w:rsidRPr="0054685D">
              <w:rPr>
                <w:rFonts w:ascii="Calibri" w:hAnsi="Calibri"/>
                <w:color w:val="000000"/>
                <w:sz w:val="16"/>
                <w:szCs w:val="16"/>
              </w:rPr>
              <w:t xml:space="preserve"> </w:t>
            </w:r>
            <w:r w:rsidR="0011550A">
              <w:rPr>
                <w:rFonts w:ascii="Calibri" w:hAnsi="Calibri"/>
                <w:color w:val="000000"/>
                <w:sz w:val="16"/>
                <w:szCs w:val="16"/>
              </w:rPr>
              <w:t xml:space="preserve"> </w:t>
            </w:r>
            <w:r w:rsidRPr="0054685D">
              <w:rPr>
                <w:rFonts w:ascii="Calibri" w:hAnsi="Calibri"/>
                <w:color w:val="000000"/>
                <w:sz w:val="16"/>
                <w:szCs w:val="16"/>
              </w:rPr>
              <w:t>TRANSIT 350</w:t>
            </w:r>
            <w:r w:rsidR="0011550A">
              <w:rPr>
                <w:rFonts w:ascii="Calibri" w:hAnsi="Calibri"/>
                <w:color w:val="000000"/>
                <w:sz w:val="16"/>
                <w:szCs w:val="16"/>
              </w:rPr>
              <w:t>M</w:t>
            </w:r>
            <w:r w:rsidRPr="0054685D">
              <w:rPr>
                <w:rFonts w:ascii="Calibri" w:hAnsi="Calibri"/>
                <w:color w:val="000000"/>
                <w:sz w:val="16"/>
                <w:szCs w:val="16"/>
              </w:rPr>
              <w:t xml:space="preserve"> </w:t>
            </w:r>
          </w:p>
        </w:tc>
        <w:tc>
          <w:tcPr>
            <w:tcW w:w="62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2005</w:t>
            </w:r>
          </w:p>
        </w:tc>
        <w:tc>
          <w:tcPr>
            <w:tcW w:w="647"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2402</w:t>
            </w:r>
          </w:p>
        </w:tc>
        <w:tc>
          <w:tcPr>
            <w:tcW w:w="53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11550A">
            <w:pPr>
              <w:jc w:val="center"/>
              <w:rPr>
                <w:rFonts w:ascii="Calibri" w:hAnsi="Calibri"/>
                <w:color w:val="000000"/>
                <w:sz w:val="16"/>
                <w:szCs w:val="16"/>
              </w:rPr>
            </w:pPr>
            <w:r>
              <w:rPr>
                <w:rFonts w:ascii="Calibri" w:hAnsi="Calibri"/>
                <w:color w:val="000000"/>
                <w:sz w:val="16"/>
                <w:szCs w:val="16"/>
              </w:rPr>
              <w:t>66,2</w:t>
            </w:r>
          </w:p>
        </w:tc>
        <w:tc>
          <w:tcPr>
            <w:tcW w:w="669" w:type="dxa"/>
            <w:tcBorders>
              <w:top w:val="nil"/>
              <w:left w:val="nil"/>
              <w:bottom w:val="single" w:sz="4" w:space="0" w:color="auto"/>
              <w:right w:val="single" w:sz="4" w:space="0" w:color="auto"/>
            </w:tcBorders>
            <w:shd w:val="clear" w:color="auto" w:fill="FFFFFF" w:themeFill="background1"/>
            <w:vAlign w:val="center"/>
          </w:tcPr>
          <w:p w:rsidR="0054685D" w:rsidRPr="0054685D" w:rsidRDefault="0011550A">
            <w:pPr>
              <w:jc w:val="center"/>
              <w:rPr>
                <w:rFonts w:ascii="Calibri" w:hAnsi="Calibri"/>
                <w:color w:val="000000"/>
                <w:sz w:val="16"/>
                <w:szCs w:val="16"/>
              </w:rPr>
            </w:pPr>
            <w:r>
              <w:rPr>
                <w:rFonts w:ascii="Calibri" w:hAnsi="Calibri"/>
                <w:color w:val="000000"/>
                <w:sz w:val="16"/>
                <w:szCs w:val="16"/>
              </w:rPr>
              <w:t>-</w:t>
            </w:r>
            <w:r w:rsidR="0054685D" w:rsidRPr="0054685D">
              <w:rPr>
                <w:rFonts w:ascii="Calibri" w:hAnsi="Calibri"/>
                <w:color w:val="000000"/>
                <w:sz w:val="16"/>
                <w:szCs w:val="16"/>
              </w:rPr>
              <w:t> </w:t>
            </w:r>
          </w:p>
        </w:tc>
        <w:tc>
          <w:tcPr>
            <w:tcW w:w="707"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6</w:t>
            </w:r>
          </w:p>
        </w:tc>
        <w:tc>
          <w:tcPr>
            <w:tcW w:w="199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11550A">
            <w:pPr>
              <w:jc w:val="center"/>
              <w:rPr>
                <w:rFonts w:ascii="Calibri" w:hAnsi="Calibri"/>
                <w:color w:val="000000"/>
                <w:sz w:val="16"/>
                <w:szCs w:val="16"/>
              </w:rPr>
            </w:pPr>
            <w:r>
              <w:rPr>
                <w:rFonts w:ascii="Calibri" w:hAnsi="Calibri"/>
                <w:color w:val="000000"/>
                <w:sz w:val="16"/>
                <w:szCs w:val="16"/>
              </w:rPr>
              <w:t>WF0LXXBDFL5</w:t>
            </w:r>
            <w:r w:rsidR="0054685D" w:rsidRPr="0054685D">
              <w:rPr>
                <w:rFonts w:ascii="Calibri" w:hAnsi="Calibri"/>
                <w:color w:val="000000"/>
                <w:sz w:val="16"/>
                <w:szCs w:val="16"/>
              </w:rPr>
              <w:t>K73645</w:t>
            </w:r>
          </w:p>
        </w:tc>
        <w:tc>
          <w:tcPr>
            <w:tcW w:w="91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 </w:t>
            </w:r>
            <w:r>
              <w:rPr>
                <w:rFonts w:ascii="Calibri" w:hAnsi="Calibri"/>
                <w:color w:val="000000"/>
                <w:sz w:val="16"/>
                <w:szCs w:val="16"/>
              </w:rPr>
              <w:t>-</w:t>
            </w:r>
          </w:p>
        </w:tc>
        <w:tc>
          <w:tcPr>
            <w:tcW w:w="97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Pr>
                <w:rFonts w:ascii="Calibri" w:hAnsi="Calibri"/>
                <w:color w:val="000000"/>
                <w:sz w:val="16"/>
                <w:szCs w:val="16"/>
              </w:rPr>
              <w:t>-</w:t>
            </w:r>
            <w:r w:rsidRPr="0054685D">
              <w:rPr>
                <w:rFonts w:ascii="Calibri" w:hAnsi="Calibri"/>
                <w:color w:val="000000"/>
                <w:sz w:val="16"/>
                <w:szCs w:val="16"/>
              </w:rPr>
              <w:t> </w:t>
            </w:r>
          </w:p>
        </w:tc>
        <w:tc>
          <w:tcPr>
            <w:tcW w:w="101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sidRPr="0054685D">
              <w:rPr>
                <w:rFonts w:ascii="Calibri" w:hAnsi="Calibri"/>
                <w:b/>
                <w:bCs/>
                <w:color w:val="000000"/>
                <w:sz w:val="16"/>
                <w:szCs w:val="16"/>
              </w:rPr>
              <w:t>2015-12-31</w:t>
            </w:r>
          </w:p>
        </w:tc>
        <w:tc>
          <w:tcPr>
            <w:tcW w:w="992"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sidRPr="0054685D">
              <w:rPr>
                <w:rFonts w:ascii="Calibri" w:hAnsi="Calibri"/>
                <w:b/>
                <w:bCs/>
                <w:color w:val="000000"/>
                <w:sz w:val="16"/>
                <w:szCs w:val="16"/>
              </w:rPr>
              <w:t>2015-12-31</w:t>
            </w:r>
          </w:p>
        </w:tc>
        <w:tc>
          <w:tcPr>
            <w:tcW w:w="709"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rsidP="00206420">
            <w:pPr>
              <w:jc w:val="center"/>
              <w:rPr>
                <w:rFonts w:ascii="Calibri" w:hAnsi="Calibri"/>
                <w:sz w:val="16"/>
                <w:szCs w:val="16"/>
                <w:lang w:eastAsia="pl-PL"/>
              </w:rPr>
            </w:pPr>
            <w:r>
              <w:rPr>
                <w:rFonts w:ascii="Calibri" w:hAnsi="Calibri"/>
                <w:sz w:val="16"/>
                <w:szCs w:val="16"/>
                <w:lang w:eastAsia="pl-PL"/>
              </w:rPr>
              <w:t>-</w:t>
            </w:r>
          </w:p>
        </w:tc>
      </w:tr>
      <w:tr w:rsidR="0054685D" w:rsidRPr="00206420" w:rsidTr="0011550A">
        <w:trPr>
          <w:trHeight w:val="289"/>
        </w:trPr>
        <w:tc>
          <w:tcPr>
            <w:tcW w:w="403" w:type="dxa"/>
            <w:tcBorders>
              <w:top w:val="nil"/>
              <w:left w:val="single" w:sz="4" w:space="0" w:color="auto"/>
              <w:bottom w:val="single" w:sz="4" w:space="0" w:color="auto"/>
              <w:right w:val="single" w:sz="4" w:space="0" w:color="auto"/>
            </w:tcBorders>
            <w:shd w:val="clear" w:color="auto" w:fill="FFFFFF" w:themeFill="background1"/>
            <w:vAlign w:val="center"/>
          </w:tcPr>
          <w:p w:rsidR="0054685D" w:rsidRPr="0054685D" w:rsidRDefault="0054685D" w:rsidP="00206420">
            <w:pPr>
              <w:jc w:val="center"/>
              <w:rPr>
                <w:rFonts w:ascii="Calibri" w:hAnsi="Calibri"/>
                <w:sz w:val="16"/>
                <w:szCs w:val="16"/>
                <w:lang w:eastAsia="pl-PL"/>
              </w:rPr>
            </w:pPr>
            <w:r w:rsidRPr="0054685D">
              <w:rPr>
                <w:rFonts w:ascii="Calibri" w:hAnsi="Calibri"/>
                <w:sz w:val="16"/>
                <w:szCs w:val="16"/>
                <w:lang w:eastAsia="pl-PL"/>
              </w:rPr>
              <w:t>13</w:t>
            </w:r>
          </w:p>
        </w:tc>
        <w:tc>
          <w:tcPr>
            <w:tcW w:w="113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OSP PARNOWO</w:t>
            </w:r>
          </w:p>
        </w:tc>
        <w:tc>
          <w:tcPr>
            <w:tcW w:w="998" w:type="dxa"/>
            <w:tcBorders>
              <w:top w:val="nil"/>
              <w:left w:val="nil"/>
              <w:bottom w:val="single" w:sz="4" w:space="0" w:color="auto"/>
              <w:right w:val="single" w:sz="4" w:space="0" w:color="auto"/>
            </w:tcBorders>
            <w:shd w:val="clear" w:color="auto" w:fill="FFFFFF" w:themeFill="background1"/>
            <w:noWrap/>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ZKO</w:t>
            </w:r>
            <w:r w:rsidR="0011550A">
              <w:rPr>
                <w:rFonts w:ascii="Calibri" w:hAnsi="Calibri"/>
                <w:color w:val="000000"/>
                <w:sz w:val="16"/>
                <w:szCs w:val="16"/>
              </w:rPr>
              <w:t xml:space="preserve"> </w:t>
            </w:r>
            <w:r w:rsidRPr="0054685D">
              <w:rPr>
                <w:rFonts w:ascii="Calibri" w:hAnsi="Calibri"/>
                <w:color w:val="000000"/>
                <w:sz w:val="16"/>
                <w:szCs w:val="16"/>
              </w:rPr>
              <w:t>89TR</w:t>
            </w:r>
          </w:p>
        </w:tc>
        <w:tc>
          <w:tcPr>
            <w:tcW w:w="159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11550A">
            <w:pPr>
              <w:jc w:val="center"/>
              <w:rPr>
                <w:rFonts w:ascii="Calibri" w:hAnsi="Calibri"/>
                <w:color w:val="000000"/>
                <w:sz w:val="16"/>
                <w:szCs w:val="16"/>
              </w:rPr>
            </w:pPr>
            <w:r>
              <w:rPr>
                <w:rFonts w:ascii="Calibri" w:hAnsi="Calibri"/>
                <w:color w:val="000000"/>
                <w:sz w:val="16"/>
                <w:szCs w:val="16"/>
              </w:rPr>
              <w:t>s</w:t>
            </w:r>
            <w:r w:rsidR="0054685D" w:rsidRPr="0054685D">
              <w:rPr>
                <w:rFonts w:ascii="Calibri" w:hAnsi="Calibri"/>
                <w:color w:val="000000"/>
                <w:sz w:val="16"/>
                <w:szCs w:val="16"/>
              </w:rPr>
              <w:t>pecja</w:t>
            </w:r>
            <w:r>
              <w:rPr>
                <w:rFonts w:ascii="Calibri" w:hAnsi="Calibri"/>
                <w:color w:val="000000"/>
                <w:sz w:val="16"/>
                <w:szCs w:val="16"/>
              </w:rPr>
              <w:t>l</w:t>
            </w:r>
            <w:r w:rsidR="0054685D" w:rsidRPr="0054685D">
              <w:rPr>
                <w:rFonts w:ascii="Calibri" w:hAnsi="Calibri"/>
                <w:color w:val="000000"/>
                <w:sz w:val="16"/>
                <w:szCs w:val="16"/>
              </w:rPr>
              <w:t>ny</w:t>
            </w:r>
            <w:r>
              <w:rPr>
                <w:rFonts w:ascii="Calibri" w:hAnsi="Calibri"/>
                <w:color w:val="000000"/>
                <w:sz w:val="16"/>
                <w:szCs w:val="16"/>
              </w:rPr>
              <w:t>, pożarniczy</w:t>
            </w:r>
          </w:p>
        </w:tc>
        <w:tc>
          <w:tcPr>
            <w:tcW w:w="1985"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 xml:space="preserve">MAGIRUS DEUTZ </w:t>
            </w:r>
            <w:r w:rsidR="0011550A">
              <w:rPr>
                <w:rFonts w:ascii="Calibri" w:hAnsi="Calibri"/>
                <w:color w:val="000000"/>
                <w:sz w:val="16"/>
                <w:szCs w:val="16"/>
              </w:rPr>
              <w:t xml:space="preserve">              </w:t>
            </w:r>
            <w:r w:rsidRPr="0054685D">
              <w:rPr>
                <w:rFonts w:ascii="Calibri" w:hAnsi="Calibri"/>
                <w:color w:val="000000"/>
                <w:sz w:val="16"/>
                <w:szCs w:val="16"/>
              </w:rPr>
              <w:t>FM120D</w:t>
            </w:r>
            <w:r w:rsidR="0011550A">
              <w:rPr>
                <w:rFonts w:ascii="Calibri" w:hAnsi="Calibri"/>
                <w:color w:val="000000"/>
                <w:sz w:val="16"/>
                <w:szCs w:val="16"/>
              </w:rPr>
              <w:t xml:space="preserve"> </w:t>
            </w:r>
            <w:r w:rsidRPr="0054685D">
              <w:rPr>
                <w:rFonts w:ascii="Calibri" w:hAnsi="Calibri"/>
                <w:color w:val="000000"/>
                <w:sz w:val="16"/>
                <w:szCs w:val="16"/>
              </w:rPr>
              <w:t>7FA</w:t>
            </w:r>
          </w:p>
        </w:tc>
        <w:tc>
          <w:tcPr>
            <w:tcW w:w="62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1974</w:t>
            </w:r>
          </w:p>
        </w:tc>
        <w:tc>
          <w:tcPr>
            <w:tcW w:w="647"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5616</w:t>
            </w:r>
          </w:p>
        </w:tc>
        <w:tc>
          <w:tcPr>
            <w:tcW w:w="53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120</w:t>
            </w:r>
          </w:p>
        </w:tc>
        <w:tc>
          <w:tcPr>
            <w:tcW w:w="669" w:type="dxa"/>
            <w:tcBorders>
              <w:top w:val="nil"/>
              <w:left w:val="nil"/>
              <w:bottom w:val="single" w:sz="4" w:space="0" w:color="auto"/>
              <w:right w:val="single" w:sz="4" w:space="0" w:color="auto"/>
            </w:tcBorders>
            <w:shd w:val="clear" w:color="auto" w:fill="FFFFFF" w:themeFill="background1"/>
            <w:vAlign w:val="center"/>
          </w:tcPr>
          <w:p w:rsidR="0054685D" w:rsidRPr="0054685D" w:rsidRDefault="0011550A">
            <w:pPr>
              <w:jc w:val="center"/>
              <w:rPr>
                <w:rFonts w:ascii="Calibri" w:hAnsi="Calibri"/>
                <w:color w:val="000000"/>
                <w:sz w:val="16"/>
                <w:szCs w:val="16"/>
              </w:rPr>
            </w:pPr>
            <w:r>
              <w:rPr>
                <w:rFonts w:ascii="Calibri" w:hAnsi="Calibri"/>
                <w:color w:val="000000"/>
                <w:sz w:val="16"/>
                <w:szCs w:val="16"/>
              </w:rPr>
              <w:t>-</w:t>
            </w:r>
            <w:r w:rsidR="0054685D" w:rsidRPr="0054685D">
              <w:rPr>
                <w:rFonts w:ascii="Calibri" w:hAnsi="Calibri"/>
                <w:color w:val="000000"/>
                <w:sz w:val="16"/>
                <w:szCs w:val="16"/>
              </w:rPr>
              <w:t> </w:t>
            </w:r>
          </w:p>
        </w:tc>
        <w:tc>
          <w:tcPr>
            <w:tcW w:w="707"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9</w:t>
            </w:r>
          </w:p>
        </w:tc>
        <w:tc>
          <w:tcPr>
            <w:tcW w:w="199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4300013294</w:t>
            </w:r>
          </w:p>
        </w:tc>
        <w:tc>
          <w:tcPr>
            <w:tcW w:w="91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 </w:t>
            </w:r>
            <w:r>
              <w:rPr>
                <w:rFonts w:ascii="Calibri" w:hAnsi="Calibri"/>
                <w:color w:val="000000"/>
                <w:sz w:val="16"/>
                <w:szCs w:val="16"/>
              </w:rPr>
              <w:t>-</w:t>
            </w:r>
          </w:p>
        </w:tc>
        <w:tc>
          <w:tcPr>
            <w:tcW w:w="97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Pr>
                <w:rFonts w:ascii="Calibri" w:hAnsi="Calibri"/>
                <w:color w:val="000000"/>
                <w:sz w:val="16"/>
                <w:szCs w:val="16"/>
              </w:rPr>
              <w:t>-</w:t>
            </w:r>
            <w:r w:rsidRPr="0054685D">
              <w:rPr>
                <w:rFonts w:ascii="Calibri" w:hAnsi="Calibri"/>
                <w:color w:val="000000"/>
                <w:sz w:val="16"/>
                <w:szCs w:val="16"/>
              </w:rPr>
              <w:t> </w:t>
            </w:r>
          </w:p>
        </w:tc>
        <w:tc>
          <w:tcPr>
            <w:tcW w:w="101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sidRPr="0054685D">
              <w:rPr>
                <w:rFonts w:ascii="Calibri" w:hAnsi="Calibri"/>
                <w:b/>
                <w:bCs/>
                <w:color w:val="000000"/>
                <w:sz w:val="16"/>
                <w:szCs w:val="16"/>
              </w:rPr>
              <w:t>2016-09-26</w:t>
            </w:r>
          </w:p>
        </w:tc>
        <w:tc>
          <w:tcPr>
            <w:tcW w:w="992"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sidRPr="0054685D">
              <w:rPr>
                <w:rFonts w:ascii="Calibri" w:hAnsi="Calibri"/>
                <w:b/>
                <w:bCs/>
                <w:color w:val="000000"/>
                <w:sz w:val="16"/>
                <w:szCs w:val="16"/>
              </w:rPr>
              <w:t>2016-09-26</w:t>
            </w:r>
          </w:p>
        </w:tc>
        <w:tc>
          <w:tcPr>
            <w:tcW w:w="709"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rsidP="00206420">
            <w:pPr>
              <w:jc w:val="center"/>
              <w:rPr>
                <w:rFonts w:ascii="Calibri" w:hAnsi="Calibri"/>
                <w:sz w:val="16"/>
                <w:szCs w:val="16"/>
                <w:lang w:eastAsia="pl-PL"/>
              </w:rPr>
            </w:pPr>
            <w:r>
              <w:rPr>
                <w:rFonts w:ascii="Calibri" w:hAnsi="Calibri"/>
                <w:sz w:val="16"/>
                <w:szCs w:val="16"/>
                <w:lang w:eastAsia="pl-PL"/>
              </w:rPr>
              <w:t>-</w:t>
            </w:r>
          </w:p>
        </w:tc>
      </w:tr>
      <w:tr w:rsidR="0054685D" w:rsidRPr="00206420" w:rsidTr="00613A5B">
        <w:trPr>
          <w:trHeight w:val="289"/>
        </w:trPr>
        <w:tc>
          <w:tcPr>
            <w:tcW w:w="403" w:type="dxa"/>
            <w:tcBorders>
              <w:top w:val="nil"/>
              <w:left w:val="single" w:sz="4" w:space="0" w:color="auto"/>
              <w:bottom w:val="single" w:sz="4" w:space="0" w:color="auto"/>
              <w:right w:val="single" w:sz="4" w:space="0" w:color="auto"/>
            </w:tcBorders>
            <w:shd w:val="clear" w:color="auto" w:fill="FFFFFF" w:themeFill="background1"/>
            <w:vAlign w:val="center"/>
          </w:tcPr>
          <w:p w:rsidR="0054685D" w:rsidRPr="0054685D" w:rsidRDefault="0054685D" w:rsidP="00206420">
            <w:pPr>
              <w:jc w:val="center"/>
              <w:rPr>
                <w:rFonts w:ascii="Calibri" w:hAnsi="Calibri"/>
                <w:sz w:val="16"/>
                <w:szCs w:val="16"/>
                <w:lang w:eastAsia="pl-PL"/>
              </w:rPr>
            </w:pPr>
            <w:r w:rsidRPr="0054685D">
              <w:rPr>
                <w:rFonts w:ascii="Calibri" w:hAnsi="Calibri"/>
                <w:sz w:val="16"/>
                <w:szCs w:val="16"/>
                <w:lang w:eastAsia="pl-PL"/>
              </w:rPr>
              <w:t>14</w:t>
            </w:r>
          </w:p>
        </w:tc>
        <w:tc>
          <w:tcPr>
            <w:tcW w:w="113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OSP W BIESIEKIERZU</w:t>
            </w:r>
          </w:p>
        </w:tc>
        <w:tc>
          <w:tcPr>
            <w:tcW w:w="998" w:type="dxa"/>
            <w:tcBorders>
              <w:top w:val="nil"/>
              <w:left w:val="nil"/>
              <w:bottom w:val="single" w:sz="4" w:space="0" w:color="auto"/>
              <w:right w:val="single" w:sz="4" w:space="0" w:color="auto"/>
            </w:tcBorders>
            <w:shd w:val="clear" w:color="auto" w:fill="FFFFFF" w:themeFill="background1"/>
            <w:noWrap/>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ZKO</w:t>
            </w:r>
            <w:r w:rsidR="00613A5B">
              <w:rPr>
                <w:rFonts w:ascii="Calibri" w:hAnsi="Calibri"/>
                <w:color w:val="000000"/>
                <w:sz w:val="16"/>
                <w:szCs w:val="16"/>
              </w:rPr>
              <w:t xml:space="preserve"> </w:t>
            </w:r>
            <w:r w:rsidRPr="0054685D">
              <w:rPr>
                <w:rFonts w:ascii="Calibri" w:hAnsi="Calibri"/>
                <w:color w:val="000000"/>
                <w:sz w:val="16"/>
                <w:szCs w:val="16"/>
              </w:rPr>
              <w:t>S038</w:t>
            </w:r>
          </w:p>
        </w:tc>
        <w:tc>
          <w:tcPr>
            <w:tcW w:w="159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613A5B">
            <w:pPr>
              <w:jc w:val="center"/>
              <w:rPr>
                <w:rFonts w:ascii="Calibri" w:hAnsi="Calibri"/>
                <w:color w:val="000000"/>
                <w:sz w:val="16"/>
                <w:szCs w:val="16"/>
              </w:rPr>
            </w:pPr>
            <w:r>
              <w:rPr>
                <w:rFonts w:ascii="Calibri" w:hAnsi="Calibri"/>
                <w:color w:val="000000"/>
                <w:sz w:val="16"/>
                <w:szCs w:val="16"/>
              </w:rPr>
              <w:t>specjalny, pożarniczy</w:t>
            </w:r>
          </w:p>
        </w:tc>
        <w:tc>
          <w:tcPr>
            <w:tcW w:w="1985"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JELCZ 325</w:t>
            </w:r>
          </w:p>
        </w:tc>
        <w:tc>
          <w:tcPr>
            <w:tcW w:w="62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1988</w:t>
            </w:r>
          </w:p>
        </w:tc>
        <w:tc>
          <w:tcPr>
            <w:tcW w:w="647"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11100</w:t>
            </w:r>
          </w:p>
        </w:tc>
        <w:tc>
          <w:tcPr>
            <w:tcW w:w="53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143</w:t>
            </w:r>
          </w:p>
        </w:tc>
        <w:tc>
          <w:tcPr>
            <w:tcW w:w="669"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7000</w:t>
            </w:r>
            <w:r w:rsidR="00613A5B">
              <w:rPr>
                <w:rFonts w:ascii="Calibri" w:hAnsi="Calibri"/>
                <w:color w:val="000000"/>
                <w:sz w:val="16"/>
                <w:szCs w:val="16"/>
              </w:rPr>
              <w:t>kg</w:t>
            </w:r>
          </w:p>
        </w:tc>
        <w:tc>
          <w:tcPr>
            <w:tcW w:w="707"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6</w:t>
            </w:r>
          </w:p>
        </w:tc>
        <w:tc>
          <w:tcPr>
            <w:tcW w:w="199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613A5B">
            <w:pPr>
              <w:jc w:val="center"/>
              <w:rPr>
                <w:rFonts w:ascii="Calibri" w:hAnsi="Calibri"/>
                <w:color w:val="000000"/>
                <w:sz w:val="16"/>
                <w:szCs w:val="16"/>
              </w:rPr>
            </w:pPr>
            <w:r>
              <w:rPr>
                <w:rFonts w:ascii="Calibri" w:hAnsi="Calibri"/>
                <w:color w:val="000000"/>
                <w:sz w:val="16"/>
                <w:szCs w:val="16"/>
              </w:rPr>
              <w:t>SUJ325000J</w:t>
            </w:r>
            <w:r w:rsidR="0054685D" w:rsidRPr="0054685D">
              <w:rPr>
                <w:rFonts w:ascii="Calibri" w:hAnsi="Calibri"/>
                <w:color w:val="000000"/>
                <w:sz w:val="16"/>
                <w:szCs w:val="16"/>
              </w:rPr>
              <w:t>0016522</w:t>
            </w:r>
          </w:p>
        </w:tc>
        <w:tc>
          <w:tcPr>
            <w:tcW w:w="91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 </w:t>
            </w:r>
            <w:r>
              <w:rPr>
                <w:rFonts w:ascii="Calibri" w:hAnsi="Calibri"/>
                <w:color w:val="000000"/>
                <w:sz w:val="16"/>
                <w:szCs w:val="16"/>
              </w:rPr>
              <w:t>-</w:t>
            </w:r>
          </w:p>
        </w:tc>
        <w:tc>
          <w:tcPr>
            <w:tcW w:w="97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Pr>
                <w:rFonts w:ascii="Calibri" w:hAnsi="Calibri"/>
                <w:color w:val="000000"/>
                <w:sz w:val="16"/>
                <w:szCs w:val="16"/>
              </w:rPr>
              <w:t>-</w:t>
            </w:r>
            <w:r w:rsidRPr="0054685D">
              <w:rPr>
                <w:rFonts w:ascii="Calibri" w:hAnsi="Calibri"/>
                <w:color w:val="000000"/>
                <w:sz w:val="16"/>
                <w:szCs w:val="16"/>
              </w:rPr>
              <w:t> </w:t>
            </w:r>
          </w:p>
        </w:tc>
        <w:tc>
          <w:tcPr>
            <w:tcW w:w="101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sidRPr="0054685D">
              <w:rPr>
                <w:rFonts w:ascii="Calibri" w:hAnsi="Calibri"/>
                <w:b/>
                <w:bCs/>
                <w:color w:val="000000"/>
                <w:sz w:val="16"/>
                <w:szCs w:val="16"/>
              </w:rPr>
              <w:t>2016-09-03</w:t>
            </w:r>
          </w:p>
        </w:tc>
        <w:tc>
          <w:tcPr>
            <w:tcW w:w="992"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sidRPr="0054685D">
              <w:rPr>
                <w:rFonts w:ascii="Calibri" w:hAnsi="Calibri"/>
                <w:b/>
                <w:bCs/>
                <w:color w:val="000000"/>
                <w:sz w:val="16"/>
                <w:szCs w:val="16"/>
              </w:rPr>
              <w:t>2016-09-03</w:t>
            </w:r>
          </w:p>
        </w:tc>
        <w:tc>
          <w:tcPr>
            <w:tcW w:w="709"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rsidP="00206420">
            <w:pPr>
              <w:jc w:val="center"/>
              <w:rPr>
                <w:rFonts w:ascii="Calibri" w:hAnsi="Calibri"/>
                <w:sz w:val="16"/>
                <w:szCs w:val="16"/>
                <w:lang w:eastAsia="pl-PL"/>
              </w:rPr>
            </w:pPr>
            <w:r>
              <w:rPr>
                <w:rFonts w:ascii="Calibri" w:hAnsi="Calibri"/>
                <w:sz w:val="16"/>
                <w:szCs w:val="16"/>
                <w:lang w:eastAsia="pl-PL"/>
              </w:rPr>
              <w:t>-</w:t>
            </w:r>
          </w:p>
        </w:tc>
      </w:tr>
      <w:tr w:rsidR="0054685D" w:rsidRPr="00206420" w:rsidTr="00613A5B">
        <w:trPr>
          <w:trHeight w:val="289"/>
        </w:trPr>
        <w:tc>
          <w:tcPr>
            <w:tcW w:w="403" w:type="dxa"/>
            <w:tcBorders>
              <w:top w:val="nil"/>
              <w:left w:val="single" w:sz="4" w:space="0" w:color="auto"/>
              <w:bottom w:val="single" w:sz="4" w:space="0" w:color="auto"/>
              <w:right w:val="single" w:sz="4" w:space="0" w:color="auto"/>
            </w:tcBorders>
            <w:shd w:val="clear" w:color="auto" w:fill="FFFFFF" w:themeFill="background1"/>
            <w:vAlign w:val="center"/>
          </w:tcPr>
          <w:p w:rsidR="0054685D" w:rsidRPr="0054685D" w:rsidRDefault="0054685D" w:rsidP="00206420">
            <w:pPr>
              <w:jc w:val="center"/>
              <w:rPr>
                <w:rFonts w:ascii="Calibri" w:hAnsi="Calibri"/>
                <w:sz w:val="16"/>
                <w:szCs w:val="16"/>
                <w:lang w:eastAsia="pl-PL"/>
              </w:rPr>
            </w:pPr>
            <w:r w:rsidRPr="0054685D">
              <w:rPr>
                <w:rFonts w:ascii="Calibri" w:hAnsi="Calibri"/>
                <w:sz w:val="16"/>
                <w:szCs w:val="16"/>
                <w:lang w:eastAsia="pl-PL"/>
              </w:rPr>
              <w:t>15</w:t>
            </w:r>
          </w:p>
        </w:tc>
        <w:tc>
          <w:tcPr>
            <w:tcW w:w="113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613A5B">
            <w:pPr>
              <w:jc w:val="center"/>
              <w:rPr>
                <w:rFonts w:ascii="Calibri" w:hAnsi="Calibri"/>
                <w:color w:val="000000"/>
                <w:sz w:val="16"/>
                <w:szCs w:val="16"/>
              </w:rPr>
            </w:pPr>
            <w:r>
              <w:rPr>
                <w:rFonts w:ascii="Calibri" w:hAnsi="Calibri"/>
                <w:color w:val="000000"/>
                <w:sz w:val="16"/>
                <w:szCs w:val="16"/>
              </w:rPr>
              <w:t>URZĄD GMINY</w:t>
            </w:r>
          </w:p>
        </w:tc>
        <w:tc>
          <w:tcPr>
            <w:tcW w:w="998" w:type="dxa"/>
            <w:tcBorders>
              <w:top w:val="nil"/>
              <w:left w:val="nil"/>
              <w:bottom w:val="single" w:sz="4" w:space="0" w:color="auto"/>
              <w:right w:val="single" w:sz="4" w:space="0" w:color="auto"/>
            </w:tcBorders>
            <w:shd w:val="clear" w:color="auto" w:fill="FFFFFF" w:themeFill="background1"/>
            <w:noWrap/>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ZKO</w:t>
            </w:r>
            <w:r w:rsidR="00613A5B">
              <w:rPr>
                <w:rFonts w:ascii="Calibri" w:hAnsi="Calibri"/>
                <w:color w:val="000000"/>
                <w:sz w:val="16"/>
                <w:szCs w:val="16"/>
              </w:rPr>
              <w:t xml:space="preserve"> </w:t>
            </w:r>
            <w:r w:rsidRPr="0054685D">
              <w:rPr>
                <w:rFonts w:ascii="Calibri" w:hAnsi="Calibri"/>
                <w:color w:val="000000"/>
                <w:sz w:val="16"/>
                <w:szCs w:val="16"/>
              </w:rPr>
              <w:t>35JH</w:t>
            </w:r>
          </w:p>
        </w:tc>
        <w:tc>
          <w:tcPr>
            <w:tcW w:w="159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613A5B">
            <w:pPr>
              <w:jc w:val="center"/>
              <w:rPr>
                <w:rFonts w:ascii="Calibri" w:hAnsi="Calibri"/>
                <w:color w:val="000000"/>
                <w:sz w:val="16"/>
                <w:szCs w:val="16"/>
              </w:rPr>
            </w:pPr>
            <w:r>
              <w:rPr>
                <w:rFonts w:ascii="Calibri" w:hAnsi="Calibri"/>
                <w:color w:val="000000"/>
                <w:sz w:val="16"/>
                <w:szCs w:val="16"/>
              </w:rPr>
              <w:t>specjalny, pożarniczy</w:t>
            </w:r>
          </w:p>
        </w:tc>
        <w:tc>
          <w:tcPr>
            <w:tcW w:w="1985" w:type="dxa"/>
            <w:tcBorders>
              <w:top w:val="nil"/>
              <w:left w:val="nil"/>
              <w:bottom w:val="single" w:sz="4" w:space="0" w:color="auto"/>
              <w:right w:val="single" w:sz="4" w:space="0" w:color="auto"/>
            </w:tcBorders>
            <w:shd w:val="clear" w:color="auto" w:fill="FFFFFF" w:themeFill="background1"/>
            <w:vAlign w:val="center"/>
          </w:tcPr>
          <w:p w:rsidR="0054685D" w:rsidRPr="0054685D" w:rsidRDefault="00613A5B">
            <w:pPr>
              <w:jc w:val="center"/>
              <w:rPr>
                <w:rFonts w:ascii="Calibri" w:hAnsi="Calibri"/>
                <w:color w:val="000000"/>
                <w:sz w:val="16"/>
                <w:szCs w:val="16"/>
              </w:rPr>
            </w:pPr>
            <w:r>
              <w:rPr>
                <w:rFonts w:ascii="Calibri" w:hAnsi="Calibri"/>
                <w:color w:val="000000"/>
                <w:sz w:val="16"/>
                <w:szCs w:val="16"/>
              </w:rPr>
              <w:t>JELCZ 00</w:t>
            </w:r>
            <w:r w:rsidR="0054685D" w:rsidRPr="0054685D">
              <w:rPr>
                <w:rFonts w:ascii="Calibri" w:hAnsi="Calibri"/>
                <w:color w:val="000000"/>
                <w:sz w:val="16"/>
                <w:szCs w:val="16"/>
              </w:rPr>
              <w:t>5</w:t>
            </w:r>
          </w:p>
        </w:tc>
        <w:tc>
          <w:tcPr>
            <w:tcW w:w="62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1979</w:t>
            </w:r>
          </w:p>
        </w:tc>
        <w:tc>
          <w:tcPr>
            <w:tcW w:w="647"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6842</w:t>
            </w:r>
          </w:p>
        </w:tc>
        <w:tc>
          <w:tcPr>
            <w:tcW w:w="53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613A5B">
            <w:pPr>
              <w:jc w:val="center"/>
              <w:rPr>
                <w:rFonts w:ascii="Calibri" w:hAnsi="Calibri"/>
                <w:color w:val="000000"/>
                <w:sz w:val="16"/>
                <w:szCs w:val="16"/>
              </w:rPr>
            </w:pPr>
            <w:r>
              <w:rPr>
                <w:rFonts w:ascii="Calibri" w:hAnsi="Calibri"/>
                <w:color w:val="000000"/>
                <w:sz w:val="16"/>
                <w:szCs w:val="16"/>
              </w:rPr>
              <w:t>-</w:t>
            </w:r>
            <w:r w:rsidR="0054685D" w:rsidRPr="0054685D">
              <w:rPr>
                <w:rFonts w:ascii="Calibri" w:hAnsi="Calibri"/>
                <w:color w:val="000000"/>
                <w:sz w:val="16"/>
                <w:szCs w:val="16"/>
              </w:rPr>
              <w:t> </w:t>
            </w:r>
          </w:p>
        </w:tc>
        <w:tc>
          <w:tcPr>
            <w:tcW w:w="669" w:type="dxa"/>
            <w:tcBorders>
              <w:top w:val="nil"/>
              <w:left w:val="nil"/>
              <w:bottom w:val="single" w:sz="4" w:space="0" w:color="auto"/>
              <w:right w:val="single" w:sz="4" w:space="0" w:color="auto"/>
            </w:tcBorders>
            <w:shd w:val="clear" w:color="auto" w:fill="FFFFFF" w:themeFill="background1"/>
            <w:vAlign w:val="center"/>
          </w:tcPr>
          <w:p w:rsidR="0054685D" w:rsidRPr="0054685D" w:rsidRDefault="00613A5B">
            <w:pPr>
              <w:jc w:val="center"/>
              <w:rPr>
                <w:rFonts w:ascii="Calibri" w:hAnsi="Calibri"/>
                <w:color w:val="000000"/>
                <w:sz w:val="16"/>
                <w:szCs w:val="16"/>
              </w:rPr>
            </w:pPr>
            <w:r>
              <w:rPr>
                <w:rFonts w:ascii="Calibri" w:hAnsi="Calibri"/>
                <w:color w:val="000000"/>
                <w:sz w:val="16"/>
                <w:szCs w:val="16"/>
              </w:rPr>
              <w:t>-</w:t>
            </w:r>
            <w:r w:rsidR="0054685D" w:rsidRPr="0054685D">
              <w:rPr>
                <w:rFonts w:ascii="Calibri" w:hAnsi="Calibri"/>
                <w:color w:val="000000"/>
                <w:sz w:val="16"/>
                <w:szCs w:val="16"/>
              </w:rPr>
              <w:t> </w:t>
            </w:r>
          </w:p>
        </w:tc>
        <w:tc>
          <w:tcPr>
            <w:tcW w:w="707"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4</w:t>
            </w:r>
          </w:p>
        </w:tc>
        <w:tc>
          <w:tcPr>
            <w:tcW w:w="199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05183</w:t>
            </w:r>
          </w:p>
        </w:tc>
        <w:tc>
          <w:tcPr>
            <w:tcW w:w="91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 </w:t>
            </w:r>
            <w:r>
              <w:rPr>
                <w:rFonts w:ascii="Calibri" w:hAnsi="Calibri"/>
                <w:color w:val="000000"/>
                <w:sz w:val="16"/>
                <w:szCs w:val="16"/>
              </w:rPr>
              <w:t>-</w:t>
            </w:r>
          </w:p>
        </w:tc>
        <w:tc>
          <w:tcPr>
            <w:tcW w:w="97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Pr>
                <w:rFonts w:ascii="Calibri" w:hAnsi="Calibri"/>
                <w:color w:val="000000"/>
                <w:sz w:val="16"/>
                <w:szCs w:val="16"/>
              </w:rPr>
              <w:t>-</w:t>
            </w:r>
            <w:r w:rsidRPr="0054685D">
              <w:rPr>
                <w:rFonts w:ascii="Calibri" w:hAnsi="Calibri"/>
                <w:color w:val="000000"/>
                <w:sz w:val="16"/>
                <w:szCs w:val="16"/>
              </w:rPr>
              <w:t> </w:t>
            </w:r>
          </w:p>
        </w:tc>
        <w:tc>
          <w:tcPr>
            <w:tcW w:w="101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sidRPr="0054685D">
              <w:rPr>
                <w:rFonts w:ascii="Calibri" w:hAnsi="Calibri"/>
                <w:b/>
                <w:bCs/>
                <w:color w:val="000000"/>
                <w:sz w:val="16"/>
                <w:szCs w:val="16"/>
              </w:rPr>
              <w:t>2016-01-08</w:t>
            </w:r>
          </w:p>
        </w:tc>
        <w:tc>
          <w:tcPr>
            <w:tcW w:w="992"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sidRPr="0054685D">
              <w:rPr>
                <w:rFonts w:ascii="Calibri" w:hAnsi="Calibri"/>
                <w:b/>
                <w:bCs/>
                <w:color w:val="000000"/>
                <w:sz w:val="16"/>
                <w:szCs w:val="16"/>
              </w:rPr>
              <w:t>2016-01-08</w:t>
            </w:r>
          </w:p>
        </w:tc>
        <w:tc>
          <w:tcPr>
            <w:tcW w:w="709"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rsidP="00206420">
            <w:pPr>
              <w:jc w:val="center"/>
              <w:rPr>
                <w:rFonts w:ascii="Calibri" w:hAnsi="Calibri"/>
                <w:sz w:val="16"/>
                <w:szCs w:val="16"/>
                <w:lang w:eastAsia="pl-PL"/>
              </w:rPr>
            </w:pPr>
            <w:r>
              <w:rPr>
                <w:rFonts w:ascii="Calibri" w:hAnsi="Calibri"/>
                <w:sz w:val="16"/>
                <w:szCs w:val="16"/>
                <w:lang w:eastAsia="pl-PL"/>
              </w:rPr>
              <w:t>-</w:t>
            </w:r>
          </w:p>
        </w:tc>
      </w:tr>
      <w:tr w:rsidR="0054685D" w:rsidRPr="00206420" w:rsidTr="00613A5B">
        <w:trPr>
          <w:trHeight w:val="289"/>
        </w:trPr>
        <w:tc>
          <w:tcPr>
            <w:tcW w:w="403" w:type="dxa"/>
            <w:tcBorders>
              <w:top w:val="nil"/>
              <w:left w:val="single" w:sz="4" w:space="0" w:color="auto"/>
              <w:bottom w:val="single" w:sz="4" w:space="0" w:color="auto"/>
              <w:right w:val="single" w:sz="4" w:space="0" w:color="auto"/>
            </w:tcBorders>
            <w:shd w:val="clear" w:color="auto" w:fill="FFFFFF" w:themeFill="background1"/>
            <w:vAlign w:val="center"/>
          </w:tcPr>
          <w:p w:rsidR="0054685D" w:rsidRPr="0054685D" w:rsidRDefault="0054685D" w:rsidP="00206420">
            <w:pPr>
              <w:jc w:val="center"/>
              <w:rPr>
                <w:rFonts w:ascii="Calibri" w:hAnsi="Calibri"/>
                <w:sz w:val="16"/>
                <w:szCs w:val="16"/>
                <w:lang w:eastAsia="pl-PL"/>
              </w:rPr>
            </w:pPr>
            <w:r w:rsidRPr="0054685D">
              <w:rPr>
                <w:rFonts w:ascii="Calibri" w:hAnsi="Calibri"/>
                <w:sz w:val="16"/>
                <w:szCs w:val="16"/>
                <w:lang w:eastAsia="pl-PL"/>
              </w:rPr>
              <w:t>16</w:t>
            </w:r>
          </w:p>
        </w:tc>
        <w:tc>
          <w:tcPr>
            <w:tcW w:w="113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OSP W BIESIEKIERZU</w:t>
            </w:r>
          </w:p>
        </w:tc>
        <w:tc>
          <w:tcPr>
            <w:tcW w:w="998" w:type="dxa"/>
            <w:tcBorders>
              <w:top w:val="nil"/>
              <w:left w:val="nil"/>
              <w:bottom w:val="single" w:sz="4" w:space="0" w:color="auto"/>
              <w:right w:val="single" w:sz="4" w:space="0" w:color="auto"/>
            </w:tcBorders>
            <w:shd w:val="clear" w:color="auto" w:fill="FFFFFF" w:themeFill="background1"/>
            <w:noWrap/>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ZKO</w:t>
            </w:r>
            <w:r w:rsidR="00613A5B">
              <w:rPr>
                <w:rFonts w:ascii="Calibri" w:hAnsi="Calibri"/>
                <w:color w:val="000000"/>
                <w:sz w:val="16"/>
                <w:szCs w:val="16"/>
              </w:rPr>
              <w:t xml:space="preserve"> </w:t>
            </w:r>
            <w:r w:rsidRPr="0054685D">
              <w:rPr>
                <w:rFonts w:ascii="Calibri" w:hAnsi="Calibri"/>
                <w:color w:val="000000"/>
                <w:sz w:val="16"/>
                <w:szCs w:val="16"/>
              </w:rPr>
              <w:t>5P41</w:t>
            </w:r>
          </w:p>
        </w:tc>
        <w:tc>
          <w:tcPr>
            <w:tcW w:w="159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613A5B">
            <w:pPr>
              <w:jc w:val="center"/>
              <w:rPr>
                <w:rFonts w:ascii="Calibri" w:hAnsi="Calibri"/>
                <w:color w:val="000000"/>
                <w:sz w:val="16"/>
                <w:szCs w:val="16"/>
              </w:rPr>
            </w:pPr>
            <w:r>
              <w:rPr>
                <w:rFonts w:ascii="Calibri" w:hAnsi="Calibri"/>
                <w:color w:val="000000"/>
                <w:sz w:val="16"/>
                <w:szCs w:val="16"/>
              </w:rPr>
              <w:t>specjalny, pożarniczy</w:t>
            </w:r>
          </w:p>
        </w:tc>
        <w:tc>
          <w:tcPr>
            <w:tcW w:w="1985"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MERCEDES SAURUS</w:t>
            </w:r>
          </w:p>
        </w:tc>
        <w:tc>
          <w:tcPr>
            <w:tcW w:w="62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1994</w:t>
            </w:r>
          </w:p>
        </w:tc>
        <w:tc>
          <w:tcPr>
            <w:tcW w:w="647"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5958</w:t>
            </w:r>
          </w:p>
        </w:tc>
        <w:tc>
          <w:tcPr>
            <w:tcW w:w="53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 </w:t>
            </w:r>
            <w:r w:rsidR="00613A5B">
              <w:rPr>
                <w:rFonts w:ascii="Calibri" w:hAnsi="Calibri"/>
                <w:color w:val="000000"/>
                <w:sz w:val="16"/>
                <w:szCs w:val="16"/>
              </w:rPr>
              <w:t>-</w:t>
            </w:r>
          </w:p>
        </w:tc>
        <w:tc>
          <w:tcPr>
            <w:tcW w:w="669" w:type="dxa"/>
            <w:tcBorders>
              <w:top w:val="nil"/>
              <w:left w:val="nil"/>
              <w:bottom w:val="single" w:sz="4" w:space="0" w:color="auto"/>
              <w:right w:val="single" w:sz="4" w:space="0" w:color="auto"/>
            </w:tcBorders>
            <w:shd w:val="clear" w:color="auto" w:fill="FFFFFF" w:themeFill="background1"/>
            <w:vAlign w:val="center"/>
          </w:tcPr>
          <w:p w:rsidR="0054685D" w:rsidRPr="0054685D" w:rsidRDefault="00613A5B">
            <w:pPr>
              <w:jc w:val="center"/>
              <w:rPr>
                <w:rFonts w:ascii="Calibri" w:hAnsi="Calibri"/>
                <w:color w:val="000000"/>
                <w:sz w:val="16"/>
                <w:szCs w:val="16"/>
              </w:rPr>
            </w:pPr>
            <w:r>
              <w:rPr>
                <w:rFonts w:ascii="Calibri" w:hAnsi="Calibri"/>
                <w:color w:val="000000"/>
                <w:sz w:val="16"/>
                <w:szCs w:val="16"/>
              </w:rPr>
              <w:t>-</w:t>
            </w:r>
            <w:r w:rsidR="0054685D" w:rsidRPr="0054685D">
              <w:rPr>
                <w:rFonts w:ascii="Calibri" w:hAnsi="Calibri"/>
                <w:color w:val="000000"/>
                <w:sz w:val="16"/>
                <w:szCs w:val="16"/>
              </w:rPr>
              <w:t> </w:t>
            </w:r>
          </w:p>
        </w:tc>
        <w:tc>
          <w:tcPr>
            <w:tcW w:w="707"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3</w:t>
            </w:r>
          </w:p>
        </w:tc>
        <w:tc>
          <w:tcPr>
            <w:tcW w:w="199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WDB6771831K093035</w:t>
            </w:r>
          </w:p>
        </w:tc>
        <w:tc>
          <w:tcPr>
            <w:tcW w:w="91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 </w:t>
            </w:r>
            <w:r>
              <w:rPr>
                <w:rFonts w:ascii="Calibri" w:hAnsi="Calibri"/>
                <w:color w:val="000000"/>
                <w:sz w:val="16"/>
                <w:szCs w:val="16"/>
              </w:rPr>
              <w:t>-</w:t>
            </w:r>
          </w:p>
        </w:tc>
        <w:tc>
          <w:tcPr>
            <w:tcW w:w="97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Pr>
                <w:rFonts w:ascii="Calibri" w:hAnsi="Calibri"/>
                <w:color w:val="000000"/>
                <w:sz w:val="16"/>
                <w:szCs w:val="16"/>
              </w:rPr>
              <w:t>-</w:t>
            </w:r>
            <w:r w:rsidRPr="0054685D">
              <w:rPr>
                <w:rFonts w:ascii="Calibri" w:hAnsi="Calibri"/>
                <w:color w:val="000000"/>
                <w:sz w:val="16"/>
                <w:szCs w:val="16"/>
              </w:rPr>
              <w:t> </w:t>
            </w:r>
          </w:p>
        </w:tc>
        <w:tc>
          <w:tcPr>
            <w:tcW w:w="101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sidRPr="0054685D">
              <w:rPr>
                <w:rFonts w:ascii="Calibri" w:hAnsi="Calibri"/>
                <w:b/>
                <w:bCs/>
                <w:color w:val="000000"/>
                <w:sz w:val="16"/>
                <w:szCs w:val="16"/>
              </w:rPr>
              <w:t>2016-09-25</w:t>
            </w:r>
          </w:p>
        </w:tc>
        <w:tc>
          <w:tcPr>
            <w:tcW w:w="992"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sidRPr="0054685D">
              <w:rPr>
                <w:rFonts w:ascii="Calibri" w:hAnsi="Calibri"/>
                <w:b/>
                <w:bCs/>
                <w:color w:val="000000"/>
                <w:sz w:val="16"/>
                <w:szCs w:val="16"/>
              </w:rPr>
              <w:t>2016-09-25</w:t>
            </w:r>
          </w:p>
        </w:tc>
        <w:tc>
          <w:tcPr>
            <w:tcW w:w="709"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rsidP="00206420">
            <w:pPr>
              <w:jc w:val="center"/>
              <w:rPr>
                <w:rFonts w:ascii="Calibri" w:hAnsi="Calibri"/>
                <w:sz w:val="16"/>
                <w:szCs w:val="16"/>
                <w:lang w:eastAsia="pl-PL"/>
              </w:rPr>
            </w:pPr>
            <w:r>
              <w:rPr>
                <w:rFonts w:ascii="Calibri" w:hAnsi="Calibri"/>
                <w:sz w:val="16"/>
                <w:szCs w:val="16"/>
                <w:lang w:eastAsia="pl-PL"/>
              </w:rPr>
              <w:t>-</w:t>
            </w:r>
          </w:p>
        </w:tc>
      </w:tr>
      <w:tr w:rsidR="0054685D" w:rsidRPr="00206420" w:rsidTr="00613A5B">
        <w:trPr>
          <w:trHeight w:val="289"/>
        </w:trPr>
        <w:tc>
          <w:tcPr>
            <w:tcW w:w="403" w:type="dxa"/>
            <w:tcBorders>
              <w:top w:val="nil"/>
              <w:left w:val="single" w:sz="4" w:space="0" w:color="auto"/>
              <w:bottom w:val="single" w:sz="4" w:space="0" w:color="auto"/>
              <w:right w:val="single" w:sz="4" w:space="0" w:color="auto"/>
            </w:tcBorders>
            <w:shd w:val="clear" w:color="auto" w:fill="FFFFFF" w:themeFill="background1"/>
            <w:vAlign w:val="center"/>
          </w:tcPr>
          <w:p w:rsidR="0054685D" w:rsidRPr="0054685D" w:rsidRDefault="0054685D" w:rsidP="00206420">
            <w:pPr>
              <w:jc w:val="center"/>
              <w:rPr>
                <w:rFonts w:ascii="Calibri" w:hAnsi="Calibri"/>
                <w:sz w:val="16"/>
                <w:szCs w:val="16"/>
                <w:lang w:eastAsia="pl-PL"/>
              </w:rPr>
            </w:pPr>
            <w:r w:rsidRPr="0054685D">
              <w:rPr>
                <w:rFonts w:ascii="Calibri" w:hAnsi="Calibri"/>
                <w:sz w:val="16"/>
                <w:szCs w:val="16"/>
                <w:lang w:eastAsia="pl-PL"/>
              </w:rPr>
              <w:t>17</w:t>
            </w:r>
          </w:p>
        </w:tc>
        <w:tc>
          <w:tcPr>
            <w:tcW w:w="113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GSTIK</w:t>
            </w:r>
          </w:p>
        </w:tc>
        <w:tc>
          <w:tcPr>
            <w:tcW w:w="998" w:type="dxa"/>
            <w:tcBorders>
              <w:top w:val="nil"/>
              <w:left w:val="nil"/>
              <w:bottom w:val="single" w:sz="4" w:space="0" w:color="auto"/>
              <w:right w:val="single" w:sz="4" w:space="0" w:color="auto"/>
            </w:tcBorders>
            <w:shd w:val="clear" w:color="auto" w:fill="FFFFFF" w:themeFill="background1"/>
            <w:noWrap/>
            <w:vAlign w:val="center"/>
          </w:tcPr>
          <w:p w:rsidR="0054685D" w:rsidRPr="0054685D" w:rsidRDefault="00613A5B">
            <w:pPr>
              <w:jc w:val="center"/>
              <w:rPr>
                <w:rFonts w:ascii="Calibri" w:hAnsi="Calibri"/>
                <w:color w:val="000000"/>
                <w:sz w:val="16"/>
                <w:szCs w:val="16"/>
              </w:rPr>
            </w:pPr>
            <w:r>
              <w:rPr>
                <w:rFonts w:ascii="Calibri" w:hAnsi="Calibri"/>
                <w:color w:val="000000"/>
                <w:sz w:val="16"/>
                <w:szCs w:val="16"/>
              </w:rPr>
              <w:t>-</w:t>
            </w:r>
          </w:p>
        </w:tc>
        <w:tc>
          <w:tcPr>
            <w:tcW w:w="159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613A5B" w:rsidP="00613A5B">
            <w:pPr>
              <w:jc w:val="center"/>
              <w:rPr>
                <w:rFonts w:ascii="Calibri" w:hAnsi="Calibri"/>
                <w:color w:val="000000"/>
                <w:sz w:val="16"/>
                <w:szCs w:val="16"/>
              </w:rPr>
            </w:pPr>
            <w:r>
              <w:rPr>
                <w:rFonts w:ascii="Calibri" w:hAnsi="Calibri"/>
                <w:color w:val="000000"/>
                <w:sz w:val="16"/>
                <w:szCs w:val="16"/>
              </w:rPr>
              <w:t>koparko- ładowarka</w:t>
            </w:r>
          </w:p>
        </w:tc>
        <w:tc>
          <w:tcPr>
            <w:tcW w:w="1985" w:type="dxa"/>
            <w:tcBorders>
              <w:top w:val="nil"/>
              <w:left w:val="nil"/>
              <w:bottom w:val="single" w:sz="4" w:space="0" w:color="auto"/>
              <w:right w:val="single" w:sz="4" w:space="0" w:color="auto"/>
            </w:tcBorders>
            <w:shd w:val="clear" w:color="auto" w:fill="FFFFFF" w:themeFill="background1"/>
            <w:vAlign w:val="center"/>
          </w:tcPr>
          <w:p w:rsidR="0054685D" w:rsidRPr="0054685D" w:rsidRDefault="00613A5B">
            <w:pPr>
              <w:jc w:val="center"/>
              <w:rPr>
                <w:rFonts w:ascii="Calibri" w:hAnsi="Calibri"/>
                <w:color w:val="000000"/>
                <w:sz w:val="16"/>
                <w:szCs w:val="16"/>
              </w:rPr>
            </w:pPr>
            <w:r>
              <w:rPr>
                <w:rFonts w:ascii="Calibri" w:hAnsi="Calibri"/>
                <w:color w:val="000000"/>
                <w:sz w:val="16"/>
                <w:szCs w:val="16"/>
              </w:rPr>
              <w:t xml:space="preserve"> TEREX SX B</w:t>
            </w:r>
            <w:r w:rsidR="0054685D" w:rsidRPr="0054685D">
              <w:rPr>
                <w:rFonts w:ascii="Calibri" w:hAnsi="Calibri"/>
                <w:color w:val="000000"/>
                <w:sz w:val="16"/>
                <w:szCs w:val="16"/>
              </w:rPr>
              <w:t>60</w:t>
            </w:r>
          </w:p>
        </w:tc>
        <w:tc>
          <w:tcPr>
            <w:tcW w:w="62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2010</w:t>
            </w:r>
          </w:p>
        </w:tc>
        <w:tc>
          <w:tcPr>
            <w:tcW w:w="647"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4000</w:t>
            </w:r>
          </w:p>
        </w:tc>
        <w:tc>
          <w:tcPr>
            <w:tcW w:w="53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613A5B">
            <w:pPr>
              <w:jc w:val="center"/>
              <w:rPr>
                <w:rFonts w:ascii="Calibri" w:hAnsi="Calibri"/>
                <w:color w:val="000000"/>
                <w:sz w:val="16"/>
                <w:szCs w:val="16"/>
              </w:rPr>
            </w:pPr>
            <w:r>
              <w:rPr>
                <w:rFonts w:ascii="Calibri" w:hAnsi="Calibri"/>
                <w:color w:val="000000"/>
                <w:sz w:val="16"/>
                <w:szCs w:val="16"/>
              </w:rPr>
              <w:t>-</w:t>
            </w:r>
            <w:r w:rsidR="0054685D" w:rsidRPr="0054685D">
              <w:rPr>
                <w:rFonts w:ascii="Calibri" w:hAnsi="Calibri"/>
                <w:color w:val="000000"/>
                <w:sz w:val="16"/>
                <w:szCs w:val="16"/>
              </w:rPr>
              <w:t> </w:t>
            </w:r>
          </w:p>
        </w:tc>
        <w:tc>
          <w:tcPr>
            <w:tcW w:w="669" w:type="dxa"/>
            <w:tcBorders>
              <w:top w:val="nil"/>
              <w:left w:val="nil"/>
              <w:bottom w:val="single" w:sz="4" w:space="0" w:color="auto"/>
              <w:right w:val="single" w:sz="4" w:space="0" w:color="auto"/>
            </w:tcBorders>
            <w:shd w:val="clear" w:color="auto" w:fill="FFFFFF" w:themeFill="background1"/>
            <w:vAlign w:val="center"/>
          </w:tcPr>
          <w:p w:rsidR="0054685D" w:rsidRPr="0054685D" w:rsidRDefault="00613A5B">
            <w:pPr>
              <w:jc w:val="center"/>
              <w:rPr>
                <w:rFonts w:ascii="Calibri" w:hAnsi="Calibri"/>
                <w:color w:val="000000"/>
                <w:sz w:val="16"/>
                <w:szCs w:val="16"/>
              </w:rPr>
            </w:pPr>
            <w:r>
              <w:rPr>
                <w:rFonts w:ascii="Calibri" w:hAnsi="Calibri"/>
                <w:color w:val="000000"/>
                <w:sz w:val="16"/>
                <w:szCs w:val="16"/>
              </w:rPr>
              <w:t>-</w:t>
            </w:r>
            <w:r w:rsidR="0054685D" w:rsidRPr="0054685D">
              <w:rPr>
                <w:rFonts w:ascii="Calibri" w:hAnsi="Calibri"/>
                <w:color w:val="000000"/>
                <w:sz w:val="16"/>
                <w:szCs w:val="16"/>
              </w:rPr>
              <w:t> </w:t>
            </w:r>
          </w:p>
        </w:tc>
        <w:tc>
          <w:tcPr>
            <w:tcW w:w="707"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 </w:t>
            </w:r>
            <w:r w:rsidR="00AF6BF0">
              <w:rPr>
                <w:rFonts w:ascii="Calibri" w:hAnsi="Calibri"/>
                <w:color w:val="000000"/>
                <w:sz w:val="16"/>
                <w:szCs w:val="16"/>
              </w:rPr>
              <w:t>1</w:t>
            </w:r>
          </w:p>
        </w:tc>
        <w:tc>
          <w:tcPr>
            <w:tcW w:w="199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SMFH44TC0ACJM9156</w:t>
            </w:r>
          </w:p>
        </w:tc>
        <w:tc>
          <w:tcPr>
            <w:tcW w:w="91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 </w:t>
            </w:r>
            <w:r>
              <w:rPr>
                <w:rFonts w:ascii="Calibri" w:hAnsi="Calibri"/>
                <w:color w:val="000000"/>
                <w:sz w:val="16"/>
                <w:szCs w:val="16"/>
              </w:rPr>
              <w:t>-</w:t>
            </w:r>
          </w:p>
        </w:tc>
        <w:tc>
          <w:tcPr>
            <w:tcW w:w="97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Pr>
                <w:rFonts w:ascii="Calibri" w:hAnsi="Calibri"/>
                <w:color w:val="000000"/>
                <w:sz w:val="16"/>
                <w:szCs w:val="16"/>
              </w:rPr>
              <w:t>-</w:t>
            </w:r>
            <w:r w:rsidRPr="0054685D">
              <w:rPr>
                <w:rFonts w:ascii="Calibri" w:hAnsi="Calibri"/>
                <w:color w:val="000000"/>
                <w:sz w:val="16"/>
                <w:szCs w:val="16"/>
              </w:rPr>
              <w:t> </w:t>
            </w:r>
          </w:p>
        </w:tc>
        <w:tc>
          <w:tcPr>
            <w:tcW w:w="101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sidRPr="0054685D">
              <w:rPr>
                <w:rFonts w:ascii="Calibri" w:hAnsi="Calibri"/>
                <w:b/>
                <w:bCs/>
                <w:color w:val="000000"/>
                <w:sz w:val="16"/>
                <w:szCs w:val="16"/>
              </w:rPr>
              <w:t>2016-06-10</w:t>
            </w:r>
          </w:p>
        </w:tc>
        <w:tc>
          <w:tcPr>
            <w:tcW w:w="992"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sidRPr="0054685D">
              <w:rPr>
                <w:rFonts w:ascii="Calibri" w:hAnsi="Calibri"/>
                <w:b/>
                <w:bCs/>
                <w:color w:val="000000"/>
                <w:sz w:val="16"/>
                <w:szCs w:val="16"/>
              </w:rPr>
              <w:t>2016-06-10</w:t>
            </w:r>
          </w:p>
        </w:tc>
        <w:tc>
          <w:tcPr>
            <w:tcW w:w="709"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rsidP="00206420">
            <w:pPr>
              <w:jc w:val="center"/>
              <w:rPr>
                <w:rFonts w:ascii="Calibri" w:hAnsi="Calibri"/>
                <w:sz w:val="16"/>
                <w:szCs w:val="16"/>
                <w:lang w:eastAsia="pl-PL"/>
              </w:rPr>
            </w:pPr>
            <w:r>
              <w:rPr>
                <w:rFonts w:ascii="Calibri" w:hAnsi="Calibri"/>
                <w:sz w:val="16"/>
                <w:szCs w:val="16"/>
                <w:lang w:eastAsia="pl-PL"/>
              </w:rPr>
              <w:t>-</w:t>
            </w:r>
          </w:p>
        </w:tc>
      </w:tr>
      <w:tr w:rsidR="0054685D" w:rsidRPr="00206420" w:rsidTr="00613A5B">
        <w:trPr>
          <w:trHeight w:val="289"/>
        </w:trPr>
        <w:tc>
          <w:tcPr>
            <w:tcW w:w="403" w:type="dxa"/>
            <w:tcBorders>
              <w:top w:val="nil"/>
              <w:left w:val="single" w:sz="4" w:space="0" w:color="auto"/>
              <w:bottom w:val="single" w:sz="4" w:space="0" w:color="auto"/>
              <w:right w:val="single" w:sz="4" w:space="0" w:color="auto"/>
            </w:tcBorders>
            <w:shd w:val="clear" w:color="auto" w:fill="FFFFFF" w:themeFill="background1"/>
            <w:vAlign w:val="center"/>
          </w:tcPr>
          <w:p w:rsidR="0054685D" w:rsidRPr="0054685D" w:rsidRDefault="0054685D" w:rsidP="00206420">
            <w:pPr>
              <w:jc w:val="center"/>
              <w:rPr>
                <w:rFonts w:ascii="Calibri" w:hAnsi="Calibri"/>
                <w:sz w:val="16"/>
                <w:szCs w:val="16"/>
                <w:lang w:eastAsia="pl-PL"/>
              </w:rPr>
            </w:pPr>
            <w:r w:rsidRPr="0054685D">
              <w:rPr>
                <w:rFonts w:ascii="Calibri" w:hAnsi="Calibri"/>
                <w:sz w:val="16"/>
                <w:szCs w:val="16"/>
                <w:lang w:eastAsia="pl-PL"/>
              </w:rPr>
              <w:t>18</w:t>
            </w:r>
          </w:p>
        </w:tc>
        <w:tc>
          <w:tcPr>
            <w:tcW w:w="113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613A5B">
            <w:pPr>
              <w:jc w:val="center"/>
              <w:rPr>
                <w:rFonts w:ascii="Calibri" w:hAnsi="Calibri"/>
                <w:color w:val="000000"/>
                <w:sz w:val="16"/>
                <w:szCs w:val="16"/>
              </w:rPr>
            </w:pPr>
            <w:r>
              <w:rPr>
                <w:rFonts w:ascii="Calibri" w:hAnsi="Calibri"/>
                <w:color w:val="000000"/>
                <w:sz w:val="16"/>
                <w:szCs w:val="16"/>
              </w:rPr>
              <w:t>URZĄD GMINY</w:t>
            </w:r>
          </w:p>
        </w:tc>
        <w:tc>
          <w:tcPr>
            <w:tcW w:w="998" w:type="dxa"/>
            <w:tcBorders>
              <w:top w:val="nil"/>
              <w:left w:val="nil"/>
              <w:bottom w:val="single" w:sz="4" w:space="0" w:color="auto"/>
              <w:right w:val="single" w:sz="4" w:space="0" w:color="auto"/>
            </w:tcBorders>
            <w:shd w:val="clear" w:color="auto" w:fill="FFFFFF" w:themeFill="background1"/>
            <w:noWrap/>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ZKO</w:t>
            </w:r>
            <w:r w:rsidR="00613A5B">
              <w:rPr>
                <w:rFonts w:ascii="Calibri" w:hAnsi="Calibri"/>
                <w:color w:val="000000"/>
                <w:sz w:val="16"/>
                <w:szCs w:val="16"/>
              </w:rPr>
              <w:t xml:space="preserve"> </w:t>
            </w:r>
            <w:r w:rsidRPr="0054685D">
              <w:rPr>
                <w:rFonts w:ascii="Calibri" w:hAnsi="Calibri"/>
                <w:color w:val="000000"/>
                <w:sz w:val="16"/>
                <w:szCs w:val="16"/>
              </w:rPr>
              <w:t>55XS</w:t>
            </w:r>
          </w:p>
        </w:tc>
        <w:tc>
          <w:tcPr>
            <w:tcW w:w="159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osobowy</w:t>
            </w:r>
          </w:p>
        </w:tc>
        <w:tc>
          <w:tcPr>
            <w:tcW w:w="1985" w:type="dxa"/>
            <w:tcBorders>
              <w:top w:val="nil"/>
              <w:left w:val="nil"/>
              <w:bottom w:val="single" w:sz="4" w:space="0" w:color="auto"/>
              <w:right w:val="single" w:sz="4" w:space="0" w:color="auto"/>
            </w:tcBorders>
            <w:shd w:val="clear" w:color="auto" w:fill="FFFFFF" w:themeFill="background1"/>
            <w:vAlign w:val="center"/>
          </w:tcPr>
          <w:p w:rsidR="0054685D" w:rsidRPr="0054685D" w:rsidRDefault="00613A5B">
            <w:pPr>
              <w:jc w:val="center"/>
              <w:rPr>
                <w:rFonts w:ascii="Calibri" w:hAnsi="Calibri"/>
                <w:color w:val="000000"/>
                <w:sz w:val="16"/>
                <w:szCs w:val="16"/>
              </w:rPr>
            </w:pPr>
            <w:r>
              <w:rPr>
                <w:rFonts w:ascii="Calibri" w:hAnsi="Calibri"/>
                <w:color w:val="000000"/>
                <w:sz w:val="16"/>
                <w:szCs w:val="16"/>
              </w:rPr>
              <w:t>BERLINGO C</w:t>
            </w:r>
            <w:r w:rsidR="0054685D" w:rsidRPr="0054685D">
              <w:rPr>
                <w:rFonts w:ascii="Calibri" w:hAnsi="Calibri"/>
                <w:color w:val="000000"/>
                <w:sz w:val="16"/>
                <w:szCs w:val="16"/>
              </w:rPr>
              <w:t>itroen</w:t>
            </w:r>
          </w:p>
        </w:tc>
        <w:tc>
          <w:tcPr>
            <w:tcW w:w="62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2012</w:t>
            </w:r>
          </w:p>
        </w:tc>
        <w:tc>
          <w:tcPr>
            <w:tcW w:w="647"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1560</w:t>
            </w:r>
          </w:p>
        </w:tc>
        <w:tc>
          <w:tcPr>
            <w:tcW w:w="53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66</w:t>
            </w:r>
          </w:p>
        </w:tc>
        <w:tc>
          <w:tcPr>
            <w:tcW w:w="669" w:type="dxa"/>
            <w:tcBorders>
              <w:top w:val="nil"/>
              <w:left w:val="nil"/>
              <w:bottom w:val="single" w:sz="4" w:space="0" w:color="auto"/>
              <w:right w:val="single" w:sz="4" w:space="0" w:color="auto"/>
            </w:tcBorders>
            <w:shd w:val="clear" w:color="auto" w:fill="FFFFFF" w:themeFill="background1"/>
            <w:vAlign w:val="center"/>
          </w:tcPr>
          <w:p w:rsidR="0054685D" w:rsidRPr="0054685D" w:rsidRDefault="00613A5B">
            <w:pPr>
              <w:jc w:val="center"/>
              <w:rPr>
                <w:rFonts w:ascii="Calibri" w:hAnsi="Calibri"/>
                <w:color w:val="000000"/>
                <w:sz w:val="16"/>
                <w:szCs w:val="16"/>
              </w:rPr>
            </w:pPr>
            <w:r>
              <w:rPr>
                <w:rFonts w:ascii="Calibri" w:hAnsi="Calibri"/>
                <w:color w:val="000000"/>
                <w:sz w:val="16"/>
                <w:szCs w:val="16"/>
              </w:rPr>
              <w:t>-</w:t>
            </w:r>
            <w:r w:rsidR="0054685D" w:rsidRPr="0054685D">
              <w:rPr>
                <w:rFonts w:ascii="Calibri" w:hAnsi="Calibri"/>
                <w:color w:val="000000"/>
                <w:sz w:val="16"/>
                <w:szCs w:val="16"/>
              </w:rPr>
              <w:t> </w:t>
            </w:r>
          </w:p>
        </w:tc>
        <w:tc>
          <w:tcPr>
            <w:tcW w:w="707"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5</w:t>
            </w:r>
          </w:p>
        </w:tc>
        <w:tc>
          <w:tcPr>
            <w:tcW w:w="199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color w:val="000000"/>
                <w:sz w:val="16"/>
                <w:szCs w:val="16"/>
              </w:rPr>
            </w:pPr>
            <w:r w:rsidRPr="0054685D">
              <w:rPr>
                <w:rFonts w:ascii="Calibri" w:hAnsi="Calibri"/>
                <w:color w:val="000000"/>
                <w:sz w:val="16"/>
                <w:szCs w:val="16"/>
              </w:rPr>
              <w:t>VF77J9HP0CJ536409</w:t>
            </w:r>
          </w:p>
        </w:tc>
        <w:tc>
          <w:tcPr>
            <w:tcW w:w="911" w:type="dxa"/>
            <w:tcBorders>
              <w:top w:val="nil"/>
              <w:left w:val="nil"/>
              <w:bottom w:val="single" w:sz="4" w:space="0" w:color="auto"/>
              <w:right w:val="single" w:sz="4" w:space="0" w:color="auto"/>
            </w:tcBorders>
            <w:shd w:val="clear" w:color="auto" w:fill="EAF1DD" w:themeFill="accent3" w:themeFillTint="33"/>
            <w:vAlign w:val="center"/>
          </w:tcPr>
          <w:p w:rsidR="0054685D" w:rsidRPr="007240B8" w:rsidRDefault="00FF4539" w:rsidP="005427D3">
            <w:pPr>
              <w:jc w:val="right"/>
              <w:rPr>
                <w:rFonts w:ascii="Calibri" w:hAnsi="Calibri"/>
                <w:b/>
                <w:color w:val="000000"/>
                <w:sz w:val="16"/>
                <w:szCs w:val="16"/>
              </w:rPr>
            </w:pPr>
            <w:r w:rsidRPr="007240B8">
              <w:rPr>
                <w:rFonts w:ascii="Calibri" w:hAnsi="Calibri"/>
                <w:b/>
                <w:sz w:val="16"/>
                <w:szCs w:val="16"/>
              </w:rPr>
              <w:t>28 850</w:t>
            </w:r>
            <w:r w:rsidR="0054685D" w:rsidRPr="007240B8">
              <w:rPr>
                <w:rFonts w:ascii="Calibri" w:hAnsi="Calibri"/>
                <w:b/>
                <w:sz w:val="16"/>
                <w:szCs w:val="16"/>
              </w:rPr>
              <w:t xml:space="preserve"> zł</w:t>
            </w:r>
          </w:p>
        </w:tc>
        <w:tc>
          <w:tcPr>
            <w:tcW w:w="971"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sidRPr="0054685D">
              <w:rPr>
                <w:rFonts w:ascii="Calibri" w:hAnsi="Calibri"/>
                <w:b/>
                <w:bCs/>
                <w:color w:val="000000"/>
                <w:sz w:val="16"/>
                <w:szCs w:val="16"/>
              </w:rPr>
              <w:t>2016-02-29</w:t>
            </w:r>
          </w:p>
        </w:tc>
        <w:tc>
          <w:tcPr>
            <w:tcW w:w="1014"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sidRPr="0054685D">
              <w:rPr>
                <w:rFonts w:ascii="Calibri" w:hAnsi="Calibri"/>
                <w:b/>
                <w:bCs/>
                <w:color w:val="000000"/>
                <w:sz w:val="16"/>
                <w:szCs w:val="16"/>
              </w:rPr>
              <w:t>2016-02-29</w:t>
            </w:r>
          </w:p>
        </w:tc>
        <w:tc>
          <w:tcPr>
            <w:tcW w:w="992" w:type="dxa"/>
            <w:tcBorders>
              <w:top w:val="nil"/>
              <w:left w:val="nil"/>
              <w:bottom w:val="single" w:sz="4" w:space="0" w:color="auto"/>
              <w:right w:val="single" w:sz="4" w:space="0" w:color="auto"/>
            </w:tcBorders>
            <w:shd w:val="clear" w:color="auto" w:fill="FFFFFF" w:themeFill="background1"/>
            <w:vAlign w:val="center"/>
          </w:tcPr>
          <w:p w:rsidR="0054685D" w:rsidRPr="0054685D" w:rsidRDefault="0054685D">
            <w:pPr>
              <w:jc w:val="center"/>
              <w:rPr>
                <w:rFonts w:ascii="Calibri" w:hAnsi="Calibri"/>
                <w:b/>
                <w:bCs/>
                <w:color w:val="000000"/>
                <w:sz w:val="16"/>
                <w:szCs w:val="16"/>
              </w:rPr>
            </w:pPr>
            <w:r w:rsidRPr="0054685D">
              <w:rPr>
                <w:rFonts w:ascii="Calibri" w:hAnsi="Calibri"/>
                <w:b/>
                <w:bCs/>
                <w:color w:val="000000"/>
                <w:sz w:val="16"/>
                <w:szCs w:val="16"/>
              </w:rPr>
              <w:t>2016-02-29</w:t>
            </w:r>
          </w:p>
        </w:tc>
        <w:tc>
          <w:tcPr>
            <w:tcW w:w="709" w:type="dxa"/>
            <w:tcBorders>
              <w:top w:val="nil"/>
              <w:left w:val="nil"/>
              <w:bottom w:val="single" w:sz="4" w:space="0" w:color="auto"/>
              <w:right w:val="single" w:sz="4" w:space="0" w:color="auto"/>
            </w:tcBorders>
            <w:shd w:val="clear" w:color="auto" w:fill="FFFFFF" w:themeFill="background1"/>
            <w:vAlign w:val="center"/>
          </w:tcPr>
          <w:p w:rsidR="0054685D" w:rsidRPr="0054685D" w:rsidRDefault="00613A5B" w:rsidP="00206420">
            <w:pPr>
              <w:jc w:val="center"/>
              <w:rPr>
                <w:rFonts w:ascii="Calibri" w:hAnsi="Calibri"/>
                <w:sz w:val="16"/>
                <w:szCs w:val="16"/>
                <w:lang w:eastAsia="pl-PL"/>
              </w:rPr>
            </w:pPr>
            <w:r>
              <w:rPr>
                <w:rFonts w:ascii="Calibri" w:hAnsi="Calibri"/>
                <w:sz w:val="16"/>
                <w:szCs w:val="16"/>
                <w:lang w:eastAsia="pl-PL"/>
              </w:rPr>
              <w:t>TAK</w:t>
            </w:r>
          </w:p>
        </w:tc>
      </w:tr>
    </w:tbl>
    <w:p w:rsidR="00316C83" w:rsidRDefault="00316C83">
      <w:pPr>
        <w:sectPr w:rsidR="00316C83" w:rsidSect="00316C83">
          <w:pgSz w:w="16838" w:h="11906" w:orient="landscape"/>
          <w:pgMar w:top="1106" w:right="993" w:bottom="1418" w:left="1103" w:header="426" w:footer="586" w:gutter="0"/>
          <w:cols w:space="708"/>
          <w:docGrid w:linePitch="360"/>
        </w:sectPr>
      </w:pPr>
    </w:p>
    <w:p w:rsidR="00316C83" w:rsidRPr="00F50AF4" w:rsidRDefault="00316C83" w:rsidP="00316C83">
      <w:pPr>
        <w:suppressAutoHyphens/>
        <w:spacing w:after="120" w:line="276" w:lineRule="auto"/>
        <w:jc w:val="right"/>
        <w:rPr>
          <w:rFonts w:ascii="Calibri" w:hAnsi="Calibri" w:cs="Calibri"/>
          <w:b/>
          <w:bCs/>
          <w:i/>
          <w:iCs/>
          <w:sz w:val="22"/>
          <w:szCs w:val="22"/>
          <w:lang w:eastAsia="zh-CN"/>
        </w:rPr>
      </w:pPr>
      <w:r>
        <w:rPr>
          <w:rFonts w:ascii="Calibri" w:hAnsi="Calibri" w:cs="Calibri"/>
          <w:b/>
          <w:sz w:val="22"/>
          <w:szCs w:val="22"/>
          <w:lang w:eastAsia="zh-CN"/>
        </w:rPr>
        <w:lastRenderedPageBreak/>
        <w:t>ZAŁĄCZNIK NR 1</w:t>
      </w:r>
      <w:r w:rsidR="007B494A">
        <w:rPr>
          <w:rFonts w:ascii="Calibri" w:hAnsi="Calibri" w:cs="Calibri"/>
          <w:b/>
          <w:sz w:val="22"/>
          <w:szCs w:val="22"/>
          <w:lang w:eastAsia="zh-CN"/>
        </w:rPr>
        <w:t>4</w:t>
      </w:r>
    </w:p>
    <w:p w:rsidR="00F054CF" w:rsidRDefault="00F054CF" w:rsidP="00F054CF">
      <w:pPr>
        <w:keepNext/>
        <w:spacing w:after="120" w:line="276" w:lineRule="auto"/>
        <w:jc w:val="center"/>
        <w:rPr>
          <w:rFonts w:ascii="Calibri" w:hAnsi="Calibri" w:cs="Calibri"/>
          <w:b/>
          <w:bCs/>
          <w:iCs/>
          <w:sz w:val="22"/>
          <w:szCs w:val="22"/>
        </w:rPr>
      </w:pPr>
      <w:r>
        <w:rPr>
          <w:rFonts w:ascii="Calibri" w:hAnsi="Calibri" w:cs="Calibri"/>
          <w:b/>
          <w:bCs/>
          <w:iCs/>
          <w:sz w:val="22"/>
          <w:szCs w:val="22"/>
        </w:rPr>
        <w:t>SZKODOWOŚĆ</w:t>
      </w:r>
    </w:p>
    <w:p w:rsidR="00F054CF" w:rsidRDefault="00F054CF" w:rsidP="00F054CF">
      <w:pPr>
        <w:keepNext/>
        <w:spacing w:after="120" w:line="276" w:lineRule="auto"/>
        <w:rPr>
          <w:rFonts w:ascii="Calibri" w:hAnsi="Calibri" w:cs="Calibri"/>
          <w:b/>
          <w:bCs/>
          <w:iCs/>
          <w:sz w:val="22"/>
          <w:szCs w:val="22"/>
        </w:rPr>
      </w:pPr>
      <w:r>
        <w:rPr>
          <w:rFonts w:ascii="Calibri" w:hAnsi="Calibri" w:cs="Calibri"/>
          <w:bCs/>
          <w:iCs/>
          <w:sz w:val="22"/>
          <w:szCs w:val="22"/>
        </w:rPr>
        <w:t>Informacje na temat szkodowości Gminy Biesiekierz i jej jednostek organizacyjnych za okres</w:t>
      </w:r>
      <w:r>
        <w:rPr>
          <w:rFonts w:ascii="Calibri" w:hAnsi="Calibri" w:cs="Calibri"/>
          <w:b/>
          <w:bCs/>
          <w:iCs/>
          <w:sz w:val="22"/>
          <w:szCs w:val="22"/>
        </w:rPr>
        <w:t xml:space="preserve"> 2012-2015.</w:t>
      </w:r>
    </w:p>
    <w:p w:rsidR="00F054CF" w:rsidRDefault="00F054CF" w:rsidP="00F054CF">
      <w:pPr>
        <w:keepNext/>
        <w:spacing w:after="120" w:line="276" w:lineRule="auto"/>
        <w:rPr>
          <w:rFonts w:ascii="Calibri" w:hAnsi="Calibri" w:cs="Calibri"/>
          <w:b/>
          <w:bCs/>
          <w:iCs/>
          <w:sz w:val="22"/>
          <w:szCs w:val="22"/>
        </w:rPr>
      </w:pPr>
      <w:r w:rsidRPr="00D339EE">
        <w:rPr>
          <w:rFonts w:ascii="Calibri" w:hAnsi="Calibri" w:cs="Calibri"/>
          <w:b/>
          <w:bCs/>
          <w:iCs/>
          <w:sz w:val="22"/>
          <w:szCs w:val="22"/>
        </w:rPr>
        <w:t xml:space="preserve">Stan szkód na dzień </w:t>
      </w:r>
      <w:r w:rsidR="00D339EE" w:rsidRPr="00D339EE">
        <w:rPr>
          <w:rFonts w:ascii="Calibri" w:hAnsi="Calibri" w:cs="Calibri"/>
          <w:b/>
          <w:bCs/>
          <w:iCs/>
          <w:sz w:val="22"/>
          <w:szCs w:val="22"/>
        </w:rPr>
        <w:t>01.10</w:t>
      </w:r>
      <w:r w:rsidRPr="00D339EE">
        <w:rPr>
          <w:rFonts w:ascii="Calibri" w:hAnsi="Calibri" w:cs="Calibri"/>
          <w:b/>
          <w:bCs/>
          <w:iCs/>
          <w:sz w:val="22"/>
          <w:szCs w:val="22"/>
        </w:rPr>
        <w:t>.2015r.</w:t>
      </w:r>
      <w:r>
        <w:rPr>
          <w:rFonts w:ascii="Calibri" w:hAnsi="Calibri" w:cs="Calibri"/>
          <w:b/>
          <w:bCs/>
          <w:iCs/>
          <w:sz w:val="22"/>
          <w:szCs w:val="22"/>
        </w:rPr>
        <w:t xml:space="preserve"> </w:t>
      </w:r>
    </w:p>
    <w:tbl>
      <w:tblPr>
        <w:tblW w:w="0" w:type="auto"/>
        <w:tblInd w:w="40" w:type="dxa"/>
        <w:tblLayout w:type="fixed"/>
        <w:tblCellMar>
          <w:left w:w="70" w:type="dxa"/>
          <w:right w:w="70" w:type="dxa"/>
        </w:tblCellMar>
        <w:tblLook w:val="0000" w:firstRow="0" w:lastRow="0" w:firstColumn="0" w:lastColumn="0" w:noHBand="0" w:noVBand="0"/>
      </w:tblPr>
      <w:tblGrid>
        <w:gridCol w:w="2709"/>
        <w:gridCol w:w="15"/>
        <w:gridCol w:w="2693"/>
        <w:gridCol w:w="1276"/>
        <w:gridCol w:w="1559"/>
        <w:gridCol w:w="1135"/>
        <w:gridCol w:w="19"/>
      </w:tblGrid>
      <w:tr w:rsidR="00F054CF" w:rsidTr="008F216F">
        <w:trPr>
          <w:trHeight w:val="351"/>
        </w:trPr>
        <w:tc>
          <w:tcPr>
            <w:tcW w:w="9406" w:type="dxa"/>
            <w:gridSpan w:val="7"/>
            <w:tcBorders>
              <w:top w:val="single" w:sz="4" w:space="0" w:color="000000"/>
              <w:left w:val="single" w:sz="4" w:space="0" w:color="000000"/>
              <w:bottom w:val="single" w:sz="4" w:space="0" w:color="000000"/>
              <w:right w:val="single" w:sz="4" w:space="0" w:color="000000"/>
            </w:tcBorders>
            <w:shd w:val="clear" w:color="auto" w:fill="002060"/>
            <w:vAlign w:val="center"/>
          </w:tcPr>
          <w:p w:rsidR="00F054CF" w:rsidRDefault="00F054CF" w:rsidP="008F216F">
            <w:pPr>
              <w:snapToGrid w:val="0"/>
              <w:jc w:val="center"/>
              <w:rPr>
                <w:rFonts w:ascii="Calibri" w:hAnsi="Calibri"/>
                <w:b/>
                <w:bCs/>
                <w:color w:val="FFFFFF"/>
              </w:rPr>
            </w:pPr>
            <w:r>
              <w:rPr>
                <w:rFonts w:ascii="Calibri" w:hAnsi="Calibri"/>
                <w:b/>
                <w:bCs/>
                <w:color w:val="FFFFFF"/>
              </w:rPr>
              <w:t>GMINA BIESIEKIERZ I JEJ JEDNOSTKI ORGANIZACYJNE</w:t>
            </w:r>
            <w:r w:rsidR="00D339EE">
              <w:rPr>
                <w:rFonts w:ascii="Calibri" w:hAnsi="Calibri"/>
                <w:b/>
                <w:bCs/>
                <w:color w:val="FFFFFF"/>
              </w:rPr>
              <w:t xml:space="preserve"> ORAZ INSTYTUCJE KULTURY</w:t>
            </w:r>
            <w:r>
              <w:rPr>
                <w:rFonts w:ascii="Calibri" w:hAnsi="Calibri"/>
                <w:b/>
                <w:bCs/>
                <w:color w:val="FFFFFF"/>
              </w:rPr>
              <w:t xml:space="preserve"> </w:t>
            </w:r>
          </w:p>
        </w:tc>
      </w:tr>
      <w:tr w:rsidR="00F054CF" w:rsidTr="008F216F">
        <w:trPr>
          <w:trHeight w:val="510"/>
        </w:trPr>
        <w:tc>
          <w:tcPr>
            <w:tcW w:w="2709" w:type="dxa"/>
            <w:tcBorders>
              <w:top w:val="single" w:sz="4" w:space="0" w:color="000000"/>
              <w:left w:val="single" w:sz="4" w:space="0" w:color="000000"/>
              <w:bottom w:val="single" w:sz="4" w:space="0" w:color="000000"/>
            </w:tcBorders>
            <w:shd w:val="clear" w:color="auto" w:fill="8DB3E2"/>
            <w:vAlign w:val="center"/>
          </w:tcPr>
          <w:p w:rsidR="00F054CF" w:rsidRDefault="00F054CF" w:rsidP="008F216F">
            <w:pPr>
              <w:snapToGrid w:val="0"/>
              <w:jc w:val="center"/>
              <w:rPr>
                <w:rFonts w:ascii="Calibri" w:hAnsi="Calibri"/>
                <w:b/>
                <w:bCs/>
                <w:color w:val="000000"/>
                <w:sz w:val="20"/>
              </w:rPr>
            </w:pPr>
            <w:r>
              <w:rPr>
                <w:rFonts w:ascii="Calibri" w:hAnsi="Calibri"/>
                <w:b/>
                <w:bCs/>
                <w:color w:val="000000"/>
                <w:sz w:val="20"/>
              </w:rPr>
              <w:t xml:space="preserve">Nazwa jednostki </w:t>
            </w:r>
          </w:p>
        </w:tc>
        <w:tc>
          <w:tcPr>
            <w:tcW w:w="2708" w:type="dxa"/>
            <w:gridSpan w:val="2"/>
            <w:tcBorders>
              <w:top w:val="single" w:sz="4" w:space="0" w:color="000000"/>
              <w:left w:val="single" w:sz="4" w:space="0" w:color="000000"/>
              <w:bottom w:val="single" w:sz="4" w:space="0" w:color="000000"/>
            </w:tcBorders>
            <w:shd w:val="clear" w:color="auto" w:fill="8DB3E2"/>
            <w:vAlign w:val="center"/>
          </w:tcPr>
          <w:p w:rsidR="00F054CF" w:rsidRDefault="00F054CF" w:rsidP="008F216F">
            <w:pPr>
              <w:snapToGrid w:val="0"/>
              <w:jc w:val="center"/>
              <w:rPr>
                <w:rFonts w:ascii="Calibri" w:hAnsi="Calibri"/>
                <w:b/>
                <w:bCs/>
                <w:color w:val="000000"/>
                <w:sz w:val="20"/>
              </w:rPr>
            </w:pPr>
            <w:r>
              <w:rPr>
                <w:rFonts w:ascii="Calibri" w:hAnsi="Calibri"/>
                <w:b/>
                <w:bCs/>
                <w:color w:val="000000"/>
                <w:sz w:val="20"/>
              </w:rPr>
              <w:t>Ryzyko ubezpieczeniowe</w:t>
            </w:r>
          </w:p>
        </w:tc>
        <w:tc>
          <w:tcPr>
            <w:tcW w:w="1276" w:type="dxa"/>
            <w:tcBorders>
              <w:top w:val="single" w:sz="4" w:space="0" w:color="000000"/>
              <w:left w:val="single" w:sz="4" w:space="0" w:color="000000"/>
              <w:bottom w:val="single" w:sz="4" w:space="0" w:color="000000"/>
            </w:tcBorders>
            <w:shd w:val="clear" w:color="auto" w:fill="8DB3E2"/>
            <w:vAlign w:val="center"/>
          </w:tcPr>
          <w:p w:rsidR="00F054CF" w:rsidRDefault="00F054CF" w:rsidP="008F216F">
            <w:pPr>
              <w:snapToGrid w:val="0"/>
              <w:jc w:val="center"/>
              <w:rPr>
                <w:rFonts w:ascii="Calibri" w:hAnsi="Calibri"/>
                <w:b/>
                <w:bCs/>
                <w:color w:val="000000"/>
                <w:sz w:val="20"/>
              </w:rPr>
            </w:pPr>
            <w:r>
              <w:rPr>
                <w:rFonts w:ascii="Calibri" w:hAnsi="Calibri"/>
                <w:b/>
                <w:bCs/>
                <w:color w:val="000000"/>
                <w:sz w:val="20"/>
              </w:rPr>
              <w:t>Data szkody</w:t>
            </w:r>
          </w:p>
        </w:tc>
        <w:tc>
          <w:tcPr>
            <w:tcW w:w="1559" w:type="dxa"/>
            <w:tcBorders>
              <w:top w:val="single" w:sz="4" w:space="0" w:color="000000"/>
              <w:left w:val="single" w:sz="4" w:space="0" w:color="000000"/>
              <w:bottom w:val="single" w:sz="4" w:space="0" w:color="000000"/>
            </w:tcBorders>
            <w:shd w:val="clear" w:color="auto" w:fill="8DB3E2"/>
            <w:vAlign w:val="center"/>
          </w:tcPr>
          <w:p w:rsidR="00F054CF" w:rsidRDefault="00F054CF" w:rsidP="008F216F">
            <w:pPr>
              <w:snapToGrid w:val="0"/>
              <w:jc w:val="center"/>
              <w:rPr>
                <w:rFonts w:ascii="Calibri" w:hAnsi="Calibri"/>
                <w:b/>
                <w:bCs/>
                <w:color w:val="000000"/>
                <w:sz w:val="20"/>
              </w:rPr>
            </w:pPr>
            <w:r>
              <w:rPr>
                <w:rFonts w:ascii="Calibri" w:hAnsi="Calibri"/>
                <w:b/>
                <w:bCs/>
                <w:color w:val="000000"/>
                <w:sz w:val="20"/>
              </w:rPr>
              <w:t>Wysokość odszkodowania</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8DB3E2"/>
            <w:vAlign w:val="center"/>
          </w:tcPr>
          <w:p w:rsidR="00F054CF" w:rsidRDefault="00F054CF" w:rsidP="008F216F">
            <w:pPr>
              <w:snapToGrid w:val="0"/>
              <w:jc w:val="center"/>
              <w:rPr>
                <w:rFonts w:ascii="Calibri" w:hAnsi="Calibri"/>
                <w:b/>
                <w:bCs/>
                <w:color w:val="000000"/>
                <w:sz w:val="20"/>
              </w:rPr>
            </w:pPr>
            <w:r>
              <w:rPr>
                <w:rFonts w:ascii="Calibri" w:hAnsi="Calibri"/>
                <w:b/>
                <w:bCs/>
                <w:color w:val="000000"/>
                <w:sz w:val="20"/>
              </w:rPr>
              <w:t>Rezerwa</w:t>
            </w:r>
          </w:p>
        </w:tc>
      </w:tr>
      <w:tr w:rsidR="00F054CF" w:rsidTr="008F216F">
        <w:trPr>
          <w:trHeight w:val="293"/>
        </w:trPr>
        <w:tc>
          <w:tcPr>
            <w:tcW w:w="9406"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rsidR="00F054CF" w:rsidRDefault="00F054CF" w:rsidP="008F216F">
            <w:pPr>
              <w:snapToGrid w:val="0"/>
              <w:jc w:val="center"/>
              <w:rPr>
                <w:rFonts w:ascii="Calibri" w:hAnsi="Calibri"/>
                <w:b/>
                <w:bCs/>
                <w:color w:val="000000"/>
                <w:sz w:val="20"/>
              </w:rPr>
            </w:pPr>
            <w:r>
              <w:rPr>
                <w:rFonts w:ascii="Calibri" w:hAnsi="Calibri"/>
                <w:b/>
                <w:bCs/>
                <w:color w:val="000000"/>
                <w:sz w:val="20"/>
              </w:rPr>
              <w:t>2012</w:t>
            </w:r>
          </w:p>
        </w:tc>
      </w:tr>
      <w:tr w:rsidR="00F054CF" w:rsidTr="008F216F">
        <w:trPr>
          <w:trHeight w:val="255"/>
        </w:trPr>
        <w:tc>
          <w:tcPr>
            <w:tcW w:w="2724" w:type="dxa"/>
            <w:gridSpan w:val="2"/>
            <w:tcBorders>
              <w:left w:val="single" w:sz="4" w:space="0" w:color="000000"/>
              <w:bottom w:val="single" w:sz="4" w:space="0" w:color="000000"/>
              <w:right w:val="single" w:sz="4" w:space="0" w:color="000000"/>
            </w:tcBorders>
            <w:shd w:val="clear" w:color="auto" w:fill="auto"/>
            <w:vAlign w:val="center"/>
          </w:tcPr>
          <w:p w:rsidR="00F054CF" w:rsidRDefault="00F054CF" w:rsidP="008F216F">
            <w:pPr>
              <w:snapToGrid w:val="0"/>
              <w:jc w:val="center"/>
              <w:rPr>
                <w:rFonts w:ascii="Calibri" w:hAnsi="Calibri"/>
                <w:color w:val="000000"/>
                <w:sz w:val="20"/>
              </w:rPr>
            </w:pPr>
            <w:r>
              <w:rPr>
                <w:rFonts w:ascii="Calibri" w:hAnsi="Calibri"/>
                <w:color w:val="000000"/>
                <w:sz w:val="20"/>
              </w:rPr>
              <w:t>Urząd Gminy Biesiekierz</w:t>
            </w:r>
          </w:p>
        </w:tc>
        <w:tc>
          <w:tcPr>
            <w:tcW w:w="2693" w:type="dxa"/>
            <w:tcBorders>
              <w:left w:val="single" w:sz="4" w:space="0" w:color="000000"/>
              <w:bottom w:val="single" w:sz="4" w:space="0" w:color="000000"/>
              <w:right w:val="single" w:sz="4" w:space="0" w:color="000000"/>
            </w:tcBorders>
            <w:shd w:val="clear" w:color="auto" w:fill="auto"/>
            <w:vAlign w:val="center"/>
          </w:tcPr>
          <w:p w:rsidR="00F054CF" w:rsidRDefault="00F054CF" w:rsidP="008F216F">
            <w:pPr>
              <w:snapToGrid w:val="0"/>
              <w:jc w:val="center"/>
              <w:rPr>
                <w:rFonts w:ascii="Calibri" w:hAnsi="Calibri"/>
                <w:color w:val="000000"/>
                <w:sz w:val="20"/>
              </w:rPr>
            </w:pPr>
            <w:r>
              <w:rPr>
                <w:rFonts w:ascii="Calibri" w:hAnsi="Calibri"/>
                <w:color w:val="000000"/>
                <w:sz w:val="20"/>
              </w:rPr>
              <w:t>Ogień i inne zdarzenia losowe – dewastacja</w:t>
            </w:r>
          </w:p>
        </w:tc>
        <w:tc>
          <w:tcPr>
            <w:tcW w:w="1276" w:type="dxa"/>
            <w:tcBorders>
              <w:left w:val="single" w:sz="4" w:space="0" w:color="000000"/>
              <w:bottom w:val="single" w:sz="4" w:space="0" w:color="000000"/>
              <w:right w:val="single" w:sz="4" w:space="0" w:color="000000"/>
            </w:tcBorders>
            <w:shd w:val="clear" w:color="auto" w:fill="auto"/>
            <w:vAlign w:val="center"/>
          </w:tcPr>
          <w:p w:rsidR="00F054CF" w:rsidRDefault="00F054CF" w:rsidP="008F216F">
            <w:pPr>
              <w:snapToGrid w:val="0"/>
              <w:jc w:val="center"/>
              <w:rPr>
                <w:rFonts w:ascii="Calibri" w:hAnsi="Calibri"/>
                <w:color w:val="000000"/>
                <w:sz w:val="20"/>
              </w:rPr>
            </w:pPr>
            <w:r>
              <w:rPr>
                <w:rFonts w:ascii="Calibri" w:hAnsi="Calibri"/>
                <w:color w:val="000000"/>
                <w:sz w:val="20"/>
              </w:rPr>
              <w:t>18.05.2012</w:t>
            </w:r>
          </w:p>
        </w:tc>
        <w:tc>
          <w:tcPr>
            <w:tcW w:w="1559" w:type="dxa"/>
            <w:tcBorders>
              <w:left w:val="single" w:sz="4" w:space="0" w:color="000000"/>
              <w:bottom w:val="single" w:sz="4" w:space="0" w:color="000000"/>
              <w:right w:val="single" w:sz="4" w:space="0" w:color="000000"/>
            </w:tcBorders>
            <w:shd w:val="clear" w:color="auto" w:fill="auto"/>
            <w:vAlign w:val="center"/>
          </w:tcPr>
          <w:p w:rsidR="00F054CF" w:rsidRDefault="00F054CF" w:rsidP="008F216F">
            <w:pPr>
              <w:snapToGrid w:val="0"/>
              <w:jc w:val="center"/>
              <w:rPr>
                <w:rFonts w:ascii="Calibri" w:hAnsi="Calibri"/>
                <w:color w:val="000000"/>
                <w:sz w:val="20"/>
              </w:rPr>
            </w:pPr>
            <w:r>
              <w:rPr>
                <w:rFonts w:ascii="Calibri" w:hAnsi="Calibri"/>
                <w:color w:val="000000"/>
                <w:sz w:val="20"/>
              </w:rPr>
              <w:t>1 602,00 zł</w:t>
            </w:r>
          </w:p>
        </w:tc>
        <w:tc>
          <w:tcPr>
            <w:tcW w:w="1154" w:type="dxa"/>
            <w:gridSpan w:val="2"/>
            <w:tcBorders>
              <w:left w:val="single" w:sz="4" w:space="0" w:color="000000"/>
              <w:bottom w:val="single" w:sz="4" w:space="0" w:color="000000"/>
              <w:right w:val="single" w:sz="4" w:space="0" w:color="000000"/>
            </w:tcBorders>
            <w:shd w:val="clear" w:color="auto" w:fill="auto"/>
            <w:vAlign w:val="center"/>
          </w:tcPr>
          <w:p w:rsidR="00F054CF" w:rsidRDefault="00F054CF" w:rsidP="008F216F">
            <w:pPr>
              <w:snapToGrid w:val="0"/>
              <w:jc w:val="center"/>
              <w:rPr>
                <w:rFonts w:ascii="Calibri" w:hAnsi="Calibri"/>
                <w:color w:val="000000"/>
                <w:sz w:val="20"/>
              </w:rPr>
            </w:pPr>
            <w:r>
              <w:rPr>
                <w:rFonts w:ascii="Calibri" w:hAnsi="Calibri"/>
                <w:color w:val="000000"/>
                <w:sz w:val="20"/>
              </w:rPr>
              <w:t>0,00 zł</w:t>
            </w:r>
          </w:p>
        </w:tc>
      </w:tr>
      <w:tr w:rsidR="00F054CF" w:rsidTr="008F216F">
        <w:trPr>
          <w:trHeight w:val="255"/>
        </w:trPr>
        <w:tc>
          <w:tcPr>
            <w:tcW w:w="6693" w:type="dxa"/>
            <w:gridSpan w:val="4"/>
            <w:tcBorders>
              <w:left w:val="single" w:sz="4" w:space="0" w:color="000000"/>
              <w:bottom w:val="single" w:sz="4" w:space="0" w:color="000000"/>
            </w:tcBorders>
            <w:shd w:val="clear" w:color="auto" w:fill="F2F2F2"/>
            <w:vAlign w:val="bottom"/>
          </w:tcPr>
          <w:p w:rsidR="00F054CF" w:rsidRDefault="00F054CF" w:rsidP="008F216F">
            <w:pPr>
              <w:snapToGrid w:val="0"/>
              <w:jc w:val="right"/>
              <w:rPr>
                <w:rFonts w:ascii="Calibri" w:hAnsi="Calibri"/>
                <w:b/>
                <w:color w:val="000000"/>
                <w:sz w:val="20"/>
              </w:rPr>
            </w:pPr>
            <w:r>
              <w:rPr>
                <w:rFonts w:ascii="Calibri" w:hAnsi="Calibri"/>
                <w:b/>
                <w:color w:val="000000"/>
                <w:sz w:val="20"/>
              </w:rPr>
              <w:t>Razem w roku 2012:</w:t>
            </w:r>
          </w:p>
        </w:tc>
        <w:tc>
          <w:tcPr>
            <w:tcW w:w="1559" w:type="dxa"/>
            <w:tcBorders>
              <w:left w:val="single" w:sz="4" w:space="0" w:color="000000"/>
              <w:bottom w:val="single" w:sz="4" w:space="0" w:color="000000"/>
            </w:tcBorders>
            <w:shd w:val="clear" w:color="auto" w:fill="F2F2F2"/>
            <w:vAlign w:val="center"/>
          </w:tcPr>
          <w:p w:rsidR="00F054CF" w:rsidRDefault="00F054CF" w:rsidP="008F216F">
            <w:pPr>
              <w:snapToGrid w:val="0"/>
              <w:jc w:val="center"/>
              <w:rPr>
                <w:rFonts w:ascii="Calibri" w:hAnsi="Calibri"/>
                <w:b/>
                <w:color w:val="000000"/>
                <w:sz w:val="20"/>
              </w:rPr>
            </w:pPr>
            <w:r>
              <w:rPr>
                <w:rFonts w:ascii="Calibri" w:hAnsi="Calibri"/>
                <w:b/>
                <w:color w:val="000000"/>
                <w:sz w:val="20"/>
              </w:rPr>
              <w:t>1 602,00 zł</w:t>
            </w:r>
          </w:p>
        </w:tc>
        <w:tc>
          <w:tcPr>
            <w:tcW w:w="1154" w:type="dxa"/>
            <w:gridSpan w:val="2"/>
            <w:tcBorders>
              <w:left w:val="single" w:sz="4" w:space="0" w:color="000000"/>
              <w:bottom w:val="single" w:sz="4" w:space="0" w:color="000000"/>
              <w:right w:val="single" w:sz="4" w:space="0" w:color="000000"/>
            </w:tcBorders>
            <w:shd w:val="clear" w:color="auto" w:fill="F2F2F2"/>
            <w:vAlign w:val="center"/>
          </w:tcPr>
          <w:p w:rsidR="00F054CF" w:rsidRDefault="00F054CF" w:rsidP="008F216F">
            <w:pPr>
              <w:snapToGrid w:val="0"/>
              <w:jc w:val="center"/>
              <w:rPr>
                <w:rFonts w:ascii="Calibri" w:hAnsi="Calibri"/>
                <w:b/>
                <w:color w:val="000000"/>
                <w:sz w:val="20"/>
              </w:rPr>
            </w:pPr>
            <w:r>
              <w:rPr>
                <w:rFonts w:ascii="Calibri" w:hAnsi="Calibri"/>
                <w:b/>
                <w:color w:val="000000"/>
                <w:sz w:val="20"/>
              </w:rPr>
              <w:t>0,00 zł</w:t>
            </w:r>
          </w:p>
        </w:tc>
      </w:tr>
      <w:tr w:rsidR="00F054CF" w:rsidTr="008F216F">
        <w:trPr>
          <w:trHeight w:val="255"/>
        </w:trPr>
        <w:tc>
          <w:tcPr>
            <w:tcW w:w="9406" w:type="dxa"/>
            <w:gridSpan w:val="7"/>
            <w:tcBorders>
              <w:left w:val="single" w:sz="4" w:space="0" w:color="000000"/>
              <w:bottom w:val="single" w:sz="4" w:space="0" w:color="000000"/>
              <w:right w:val="single" w:sz="4" w:space="0" w:color="000000"/>
            </w:tcBorders>
            <w:shd w:val="clear" w:color="auto" w:fill="D9D9D9"/>
            <w:vAlign w:val="bottom"/>
          </w:tcPr>
          <w:p w:rsidR="00F054CF" w:rsidRDefault="00F054CF" w:rsidP="008F216F">
            <w:pPr>
              <w:snapToGrid w:val="0"/>
              <w:jc w:val="center"/>
              <w:rPr>
                <w:rFonts w:ascii="Calibri" w:hAnsi="Calibri"/>
                <w:b/>
                <w:color w:val="000000"/>
                <w:sz w:val="20"/>
              </w:rPr>
            </w:pPr>
            <w:r>
              <w:rPr>
                <w:rFonts w:ascii="Calibri" w:hAnsi="Calibri"/>
                <w:b/>
                <w:color w:val="000000"/>
                <w:sz w:val="20"/>
              </w:rPr>
              <w:t>2013</w:t>
            </w:r>
          </w:p>
        </w:tc>
      </w:tr>
      <w:tr w:rsidR="00F054CF" w:rsidTr="008F216F">
        <w:trPr>
          <w:trHeight w:val="255"/>
        </w:trPr>
        <w:tc>
          <w:tcPr>
            <w:tcW w:w="2724" w:type="dxa"/>
            <w:gridSpan w:val="2"/>
            <w:tcBorders>
              <w:left w:val="single" w:sz="4" w:space="0" w:color="000000"/>
              <w:bottom w:val="single" w:sz="4" w:space="0" w:color="000000"/>
              <w:right w:val="single" w:sz="4" w:space="0" w:color="000000"/>
            </w:tcBorders>
            <w:shd w:val="clear" w:color="auto" w:fill="auto"/>
            <w:vAlign w:val="center"/>
          </w:tcPr>
          <w:p w:rsidR="00F054CF" w:rsidRDefault="00F054CF" w:rsidP="008F216F">
            <w:pPr>
              <w:snapToGrid w:val="0"/>
              <w:jc w:val="center"/>
              <w:rPr>
                <w:rFonts w:ascii="Calibri" w:hAnsi="Calibri"/>
                <w:color w:val="000000"/>
                <w:sz w:val="20"/>
              </w:rPr>
            </w:pPr>
            <w:r>
              <w:rPr>
                <w:rFonts w:ascii="Calibri" w:hAnsi="Calibri"/>
                <w:color w:val="000000"/>
                <w:sz w:val="20"/>
              </w:rPr>
              <w:t>Urząd Gminy Biesiekierz</w:t>
            </w:r>
          </w:p>
        </w:tc>
        <w:tc>
          <w:tcPr>
            <w:tcW w:w="2693" w:type="dxa"/>
            <w:tcBorders>
              <w:left w:val="single" w:sz="4" w:space="0" w:color="000000"/>
              <w:bottom w:val="single" w:sz="4" w:space="0" w:color="000000"/>
              <w:right w:val="single" w:sz="4" w:space="0" w:color="000000"/>
            </w:tcBorders>
            <w:shd w:val="clear" w:color="auto" w:fill="auto"/>
            <w:vAlign w:val="center"/>
          </w:tcPr>
          <w:p w:rsidR="00F054CF" w:rsidRDefault="00F054CF" w:rsidP="008F216F">
            <w:pPr>
              <w:snapToGrid w:val="0"/>
              <w:jc w:val="center"/>
              <w:rPr>
                <w:rFonts w:ascii="Calibri" w:hAnsi="Calibri"/>
                <w:color w:val="000000"/>
                <w:sz w:val="20"/>
              </w:rPr>
            </w:pPr>
            <w:r>
              <w:rPr>
                <w:rFonts w:ascii="Calibri" w:hAnsi="Calibri"/>
                <w:color w:val="000000"/>
                <w:sz w:val="20"/>
              </w:rPr>
              <w:t>OC komunikacyjne</w:t>
            </w:r>
          </w:p>
        </w:tc>
        <w:tc>
          <w:tcPr>
            <w:tcW w:w="1276" w:type="dxa"/>
            <w:tcBorders>
              <w:left w:val="single" w:sz="4" w:space="0" w:color="000000"/>
              <w:bottom w:val="single" w:sz="4" w:space="0" w:color="000000"/>
              <w:right w:val="single" w:sz="4" w:space="0" w:color="000000"/>
            </w:tcBorders>
            <w:shd w:val="clear" w:color="auto" w:fill="auto"/>
            <w:vAlign w:val="center"/>
          </w:tcPr>
          <w:p w:rsidR="00F054CF" w:rsidRDefault="00F054CF" w:rsidP="008F216F">
            <w:pPr>
              <w:snapToGrid w:val="0"/>
              <w:jc w:val="center"/>
              <w:rPr>
                <w:rFonts w:ascii="Calibri" w:hAnsi="Calibri"/>
                <w:color w:val="000000"/>
                <w:sz w:val="20"/>
              </w:rPr>
            </w:pPr>
            <w:r>
              <w:rPr>
                <w:rFonts w:ascii="Calibri" w:hAnsi="Calibri"/>
                <w:color w:val="000000"/>
                <w:sz w:val="20"/>
              </w:rPr>
              <w:t>13.02.2013</w:t>
            </w:r>
          </w:p>
        </w:tc>
        <w:tc>
          <w:tcPr>
            <w:tcW w:w="1559" w:type="dxa"/>
            <w:tcBorders>
              <w:left w:val="single" w:sz="4" w:space="0" w:color="000000"/>
              <w:bottom w:val="single" w:sz="4" w:space="0" w:color="000000"/>
              <w:right w:val="single" w:sz="4" w:space="0" w:color="000000"/>
            </w:tcBorders>
            <w:shd w:val="clear" w:color="auto" w:fill="auto"/>
            <w:vAlign w:val="center"/>
          </w:tcPr>
          <w:p w:rsidR="00F054CF" w:rsidRDefault="00F054CF" w:rsidP="008F216F">
            <w:pPr>
              <w:snapToGrid w:val="0"/>
              <w:jc w:val="center"/>
              <w:rPr>
                <w:rFonts w:ascii="Calibri" w:hAnsi="Calibri"/>
                <w:color w:val="000000"/>
                <w:sz w:val="20"/>
              </w:rPr>
            </w:pPr>
            <w:r>
              <w:rPr>
                <w:rFonts w:ascii="Calibri" w:hAnsi="Calibri"/>
                <w:color w:val="000000"/>
                <w:sz w:val="20"/>
              </w:rPr>
              <w:t>820,00 zł</w:t>
            </w:r>
          </w:p>
        </w:tc>
        <w:tc>
          <w:tcPr>
            <w:tcW w:w="1154" w:type="dxa"/>
            <w:gridSpan w:val="2"/>
            <w:tcBorders>
              <w:left w:val="single" w:sz="4" w:space="0" w:color="000000"/>
              <w:bottom w:val="single" w:sz="4" w:space="0" w:color="000000"/>
              <w:right w:val="single" w:sz="4" w:space="0" w:color="000000"/>
            </w:tcBorders>
            <w:shd w:val="clear" w:color="auto" w:fill="auto"/>
            <w:vAlign w:val="center"/>
          </w:tcPr>
          <w:p w:rsidR="00F054CF" w:rsidRDefault="00F054CF" w:rsidP="008F216F">
            <w:pPr>
              <w:snapToGrid w:val="0"/>
              <w:jc w:val="center"/>
              <w:rPr>
                <w:rFonts w:ascii="Calibri" w:hAnsi="Calibri"/>
                <w:color w:val="000000"/>
                <w:sz w:val="20"/>
              </w:rPr>
            </w:pPr>
            <w:r>
              <w:rPr>
                <w:rFonts w:ascii="Calibri" w:hAnsi="Calibri"/>
                <w:color w:val="000000"/>
                <w:sz w:val="20"/>
              </w:rPr>
              <w:t>0,00 zł</w:t>
            </w:r>
          </w:p>
        </w:tc>
      </w:tr>
      <w:tr w:rsidR="00F054CF" w:rsidTr="008F216F">
        <w:trPr>
          <w:trHeight w:val="255"/>
        </w:trPr>
        <w:tc>
          <w:tcPr>
            <w:tcW w:w="2724" w:type="dxa"/>
            <w:gridSpan w:val="2"/>
            <w:tcBorders>
              <w:left w:val="single" w:sz="4" w:space="0" w:color="000000"/>
              <w:bottom w:val="single" w:sz="4" w:space="0" w:color="000000"/>
              <w:right w:val="single" w:sz="4" w:space="0" w:color="000000"/>
            </w:tcBorders>
            <w:shd w:val="clear" w:color="auto" w:fill="auto"/>
            <w:vAlign w:val="center"/>
          </w:tcPr>
          <w:p w:rsidR="00F054CF" w:rsidRDefault="00F054CF" w:rsidP="008F216F">
            <w:pPr>
              <w:snapToGrid w:val="0"/>
              <w:jc w:val="center"/>
              <w:rPr>
                <w:rFonts w:ascii="Calibri" w:hAnsi="Calibri"/>
                <w:color w:val="000000"/>
                <w:sz w:val="20"/>
              </w:rPr>
            </w:pPr>
            <w:r>
              <w:rPr>
                <w:rFonts w:ascii="Calibri" w:hAnsi="Calibri"/>
                <w:color w:val="000000"/>
                <w:sz w:val="20"/>
              </w:rPr>
              <w:t>Urząd Gminy Biesiekierz</w:t>
            </w:r>
          </w:p>
        </w:tc>
        <w:tc>
          <w:tcPr>
            <w:tcW w:w="2693" w:type="dxa"/>
            <w:tcBorders>
              <w:left w:val="single" w:sz="4" w:space="0" w:color="000000"/>
              <w:bottom w:val="single" w:sz="4" w:space="0" w:color="000000"/>
              <w:right w:val="single" w:sz="4" w:space="0" w:color="000000"/>
            </w:tcBorders>
            <w:shd w:val="clear" w:color="auto" w:fill="auto"/>
            <w:vAlign w:val="center"/>
          </w:tcPr>
          <w:p w:rsidR="00F054CF" w:rsidRDefault="00F054CF" w:rsidP="008F216F">
            <w:pPr>
              <w:snapToGrid w:val="0"/>
              <w:jc w:val="center"/>
              <w:rPr>
                <w:rFonts w:ascii="Calibri" w:hAnsi="Calibri"/>
                <w:color w:val="000000"/>
                <w:sz w:val="20"/>
              </w:rPr>
            </w:pPr>
            <w:r>
              <w:rPr>
                <w:rFonts w:ascii="Calibri" w:hAnsi="Calibri"/>
                <w:color w:val="000000"/>
                <w:sz w:val="20"/>
              </w:rPr>
              <w:t>OC komunikacyjne</w:t>
            </w:r>
          </w:p>
        </w:tc>
        <w:tc>
          <w:tcPr>
            <w:tcW w:w="1276" w:type="dxa"/>
            <w:tcBorders>
              <w:left w:val="single" w:sz="4" w:space="0" w:color="000000"/>
              <w:bottom w:val="single" w:sz="4" w:space="0" w:color="000000"/>
              <w:right w:val="single" w:sz="4" w:space="0" w:color="000000"/>
            </w:tcBorders>
            <w:shd w:val="clear" w:color="auto" w:fill="auto"/>
            <w:vAlign w:val="center"/>
          </w:tcPr>
          <w:p w:rsidR="00F054CF" w:rsidRDefault="00F054CF" w:rsidP="008F216F">
            <w:pPr>
              <w:snapToGrid w:val="0"/>
              <w:jc w:val="center"/>
              <w:rPr>
                <w:rFonts w:ascii="Calibri" w:hAnsi="Calibri"/>
                <w:color w:val="000000"/>
                <w:sz w:val="20"/>
              </w:rPr>
            </w:pPr>
            <w:r>
              <w:rPr>
                <w:rFonts w:ascii="Calibri" w:hAnsi="Calibri"/>
                <w:color w:val="000000"/>
                <w:sz w:val="20"/>
              </w:rPr>
              <w:t>20.03.2013</w:t>
            </w:r>
          </w:p>
        </w:tc>
        <w:tc>
          <w:tcPr>
            <w:tcW w:w="1559" w:type="dxa"/>
            <w:tcBorders>
              <w:left w:val="single" w:sz="4" w:space="0" w:color="000000"/>
              <w:bottom w:val="single" w:sz="4" w:space="0" w:color="000000"/>
              <w:right w:val="single" w:sz="4" w:space="0" w:color="000000"/>
            </w:tcBorders>
            <w:shd w:val="clear" w:color="auto" w:fill="auto"/>
            <w:vAlign w:val="center"/>
          </w:tcPr>
          <w:p w:rsidR="00F054CF" w:rsidRDefault="00F054CF" w:rsidP="008F216F">
            <w:pPr>
              <w:snapToGrid w:val="0"/>
              <w:jc w:val="center"/>
              <w:rPr>
                <w:rFonts w:ascii="Calibri" w:hAnsi="Calibri"/>
                <w:color w:val="000000"/>
                <w:sz w:val="20"/>
              </w:rPr>
            </w:pPr>
            <w:r>
              <w:rPr>
                <w:rFonts w:ascii="Calibri" w:hAnsi="Calibri"/>
                <w:color w:val="000000"/>
                <w:sz w:val="20"/>
              </w:rPr>
              <w:t>5 500,00 zł</w:t>
            </w:r>
          </w:p>
        </w:tc>
        <w:tc>
          <w:tcPr>
            <w:tcW w:w="1154" w:type="dxa"/>
            <w:gridSpan w:val="2"/>
            <w:tcBorders>
              <w:left w:val="single" w:sz="4" w:space="0" w:color="000000"/>
              <w:bottom w:val="single" w:sz="4" w:space="0" w:color="000000"/>
              <w:right w:val="single" w:sz="4" w:space="0" w:color="000000"/>
            </w:tcBorders>
            <w:shd w:val="clear" w:color="auto" w:fill="auto"/>
            <w:vAlign w:val="center"/>
          </w:tcPr>
          <w:p w:rsidR="00F054CF" w:rsidRDefault="00F054CF" w:rsidP="008F216F">
            <w:pPr>
              <w:snapToGrid w:val="0"/>
              <w:jc w:val="center"/>
              <w:rPr>
                <w:rFonts w:ascii="Calibri" w:hAnsi="Calibri"/>
                <w:color w:val="000000"/>
                <w:sz w:val="20"/>
              </w:rPr>
            </w:pPr>
            <w:r>
              <w:rPr>
                <w:rFonts w:ascii="Calibri" w:hAnsi="Calibri"/>
                <w:color w:val="000000"/>
                <w:sz w:val="20"/>
              </w:rPr>
              <w:t>0,00 zł</w:t>
            </w:r>
          </w:p>
        </w:tc>
      </w:tr>
      <w:tr w:rsidR="00F054CF" w:rsidTr="008F216F">
        <w:trPr>
          <w:trHeight w:val="255"/>
        </w:trPr>
        <w:tc>
          <w:tcPr>
            <w:tcW w:w="2724" w:type="dxa"/>
            <w:gridSpan w:val="2"/>
            <w:tcBorders>
              <w:left w:val="single" w:sz="4" w:space="0" w:color="000000"/>
              <w:bottom w:val="single" w:sz="4" w:space="0" w:color="000000"/>
              <w:right w:val="single" w:sz="4" w:space="0" w:color="000000"/>
            </w:tcBorders>
            <w:shd w:val="clear" w:color="auto" w:fill="auto"/>
            <w:vAlign w:val="center"/>
          </w:tcPr>
          <w:p w:rsidR="00F054CF" w:rsidRDefault="00F054CF" w:rsidP="008F216F">
            <w:pPr>
              <w:snapToGrid w:val="0"/>
              <w:jc w:val="center"/>
              <w:rPr>
                <w:rFonts w:ascii="Calibri" w:hAnsi="Calibri"/>
                <w:color w:val="000000"/>
                <w:sz w:val="20"/>
              </w:rPr>
            </w:pPr>
            <w:r>
              <w:rPr>
                <w:rFonts w:ascii="Calibri" w:hAnsi="Calibri"/>
                <w:color w:val="000000"/>
                <w:sz w:val="20"/>
              </w:rPr>
              <w:t>Urząd Gminy Biesiekierz</w:t>
            </w:r>
          </w:p>
        </w:tc>
        <w:tc>
          <w:tcPr>
            <w:tcW w:w="2693" w:type="dxa"/>
            <w:tcBorders>
              <w:left w:val="single" w:sz="4" w:space="0" w:color="000000"/>
              <w:bottom w:val="single" w:sz="4" w:space="0" w:color="000000"/>
              <w:right w:val="single" w:sz="4" w:space="0" w:color="000000"/>
            </w:tcBorders>
            <w:shd w:val="clear" w:color="auto" w:fill="auto"/>
            <w:vAlign w:val="center"/>
          </w:tcPr>
          <w:p w:rsidR="00F054CF" w:rsidRDefault="00F054CF" w:rsidP="008F216F">
            <w:pPr>
              <w:snapToGrid w:val="0"/>
              <w:jc w:val="center"/>
              <w:rPr>
                <w:rFonts w:ascii="Calibri" w:hAnsi="Calibri"/>
                <w:color w:val="000000"/>
                <w:sz w:val="20"/>
              </w:rPr>
            </w:pPr>
            <w:r>
              <w:rPr>
                <w:rFonts w:ascii="Calibri" w:hAnsi="Calibri"/>
                <w:color w:val="000000"/>
                <w:sz w:val="20"/>
              </w:rPr>
              <w:t>OC komunikacyjne</w:t>
            </w:r>
          </w:p>
        </w:tc>
        <w:tc>
          <w:tcPr>
            <w:tcW w:w="1276" w:type="dxa"/>
            <w:tcBorders>
              <w:left w:val="single" w:sz="4" w:space="0" w:color="000000"/>
              <w:bottom w:val="single" w:sz="4" w:space="0" w:color="000000"/>
              <w:right w:val="single" w:sz="4" w:space="0" w:color="000000"/>
            </w:tcBorders>
            <w:shd w:val="clear" w:color="auto" w:fill="auto"/>
            <w:vAlign w:val="center"/>
          </w:tcPr>
          <w:p w:rsidR="00F054CF" w:rsidRDefault="00F054CF" w:rsidP="008F216F">
            <w:pPr>
              <w:snapToGrid w:val="0"/>
              <w:jc w:val="center"/>
              <w:rPr>
                <w:rFonts w:ascii="Calibri" w:hAnsi="Calibri"/>
                <w:color w:val="000000"/>
                <w:sz w:val="20"/>
              </w:rPr>
            </w:pPr>
            <w:r>
              <w:rPr>
                <w:rFonts w:ascii="Calibri" w:hAnsi="Calibri"/>
                <w:color w:val="000000"/>
                <w:sz w:val="20"/>
              </w:rPr>
              <w:t>20.03.2013</w:t>
            </w:r>
          </w:p>
        </w:tc>
        <w:tc>
          <w:tcPr>
            <w:tcW w:w="1559" w:type="dxa"/>
            <w:tcBorders>
              <w:left w:val="single" w:sz="4" w:space="0" w:color="000000"/>
              <w:bottom w:val="single" w:sz="4" w:space="0" w:color="000000"/>
              <w:right w:val="single" w:sz="4" w:space="0" w:color="000000"/>
            </w:tcBorders>
            <w:shd w:val="clear" w:color="auto" w:fill="auto"/>
            <w:vAlign w:val="center"/>
          </w:tcPr>
          <w:p w:rsidR="00F054CF" w:rsidRDefault="00F054CF" w:rsidP="008F216F">
            <w:pPr>
              <w:snapToGrid w:val="0"/>
              <w:jc w:val="center"/>
              <w:rPr>
                <w:rFonts w:ascii="Calibri" w:hAnsi="Calibri"/>
                <w:color w:val="000000"/>
                <w:sz w:val="20"/>
              </w:rPr>
            </w:pPr>
            <w:r>
              <w:rPr>
                <w:rFonts w:ascii="Calibri" w:hAnsi="Calibri"/>
                <w:color w:val="000000"/>
                <w:sz w:val="20"/>
              </w:rPr>
              <w:t>5 884,24 zł</w:t>
            </w:r>
          </w:p>
        </w:tc>
        <w:tc>
          <w:tcPr>
            <w:tcW w:w="1154" w:type="dxa"/>
            <w:gridSpan w:val="2"/>
            <w:tcBorders>
              <w:left w:val="single" w:sz="4" w:space="0" w:color="000000"/>
              <w:bottom w:val="single" w:sz="4" w:space="0" w:color="000000"/>
              <w:right w:val="single" w:sz="4" w:space="0" w:color="000000"/>
            </w:tcBorders>
            <w:shd w:val="clear" w:color="auto" w:fill="auto"/>
            <w:vAlign w:val="center"/>
          </w:tcPr>
          <w:p w:rsidR="00F054CF" w:rsidRDefault="00F054CF" w:rsidP="008F216F">
            <w:pPr>
              <w:snapToGrid w:val="0"/>
              <w:jc w:val="center"/>
              <w:rPr>
                <w:rFonts w:ascii="Calibri" w:hAnsi="Calibri"/>
                <w:color w:val="000000"/>
                <w:sz w:val="20"/>
              </w:rPr>
            </w:pPr>
            <w:r>
              <w:rPr>
                <w:rFonts w:ascii="Calibri" w:hAnsi="Calibri"/>
                <w:color w:val="000000"/>
                <w:sz w:val="20"/>
              </w:rPr>
              <w:t>0,00 zł</w:t>
            </w:r>
          </w:p>
        </w:tc>
      </w:tr>
      <w:tr w:rsidR="00D339EE" w:rsidTr="00D339EE">
        <w:trPr>
          <w:trHeight w:val="255"/>
        </w:trPr>
        <w:tc>
          <w:tcPr>
            <w:tcW w:w="6693" w:type="dxa"/>
            <w:gridSpan w:val="4"/>
            <w:tcBorders>
              <w:left w:val="single" w:sz="4" w:space="0" w:color="000000"/>
              <w:bottom w:val="single" w:sz="4" w:space="0" w:color="000000"/>
              <w:right w:val="single" w:sz="4" w:space="0" w:color="000000"/>
            </w:tcBorders>
            <w:shd w:val="clear" w:color="auto" w:fill="F2F2F2" w:themeFill="background1" w:themeFillShade="F2"/>
            <w:vAlign w:val="center"/>
          </w:tcPr>
          <w:p w:rsidR="00D339EE" w:rsidRDefault="00D339EE" w:rsidP="00D339EE">
            <w:pPr>
              <w:snapToGrid w:val="0"/>
              <w:jc w:val="right"/>
              <w:rPr>
                <w:rFonts w:ascii="Calibri" w:hAnsi="Calibri"/>
                <w:color w:val="000000"/>
                <w:sz w:val="20"/>
              </w:rPr>
            </w:pPr>
            <w:r>
              <w:rPr>
                <w:rFonts w:ascii="Calibri" w:hAnsi="Calibri"/>
                <w:b/>
                <w:color w:val="000000"/>
                <w:sz w:val="20"/>
              </w:rPr>
              <w:t>Razem w roku 2013:</w:t>
            </w:r>
          </w:p>
        </w:tc>
        <w:tc>
          <w:tcPr>
            <w:tcW w:w="1559" w:type="dxa"/>
            <w:tcBorders>
              <w:left w:val="single" w:sz="4" w:space="0" w:color="000000"/>
              <w:bottom w:val="single" w:sz="4" w:space="0" w:color="000000"/>
              <w:right w:val="single" w:sz="4" w:space="0" w:color="000000"/>
            </w:tcBorders>
            <w:shd w:val="clear" w:color="auto" w:fill="F2F2F2" w:themeFill="background1" w:themeFillShade="F2"/>
            <w:vAlign w:val="center"/>
          </w:tcPr>
          <w:p w:rsidR="00D339EE" w:rsidRDefault="00D339EE" w:rsidP="00C747C6">
            <w:pPr>
              <w:snapToGrid w:val="0"/>
              <w:jc w:val="center"/>
              <w:rPr>
                <w:rFonts w:ascii="Calibri" w:hAnsi="Calibri"/>
                <w:b/>
                <w:color w:val="000000"/>
                <w:sz w:val="20"/>
              </w:rPr>
            </w:pPr>
            <w:r>
              <w:rPr>
                <w:rFonts w:ascii="Calibri" w:hAnsi="Calibri"/>
                <w:b/>
                <w:color w:val="000000"/>
                <w:sz w:val="20"/>
              </w:rPr>
              <w:t>12 204,24 zł</w:t>
            </w:r>
          </w:p>
        </w:tc>
        <w:tc>
          <w:tcPr>
            <w:tcW w:w="1154" w:type="dxa"/>
            <w:gridSpan w:val="2"/>
            <w:tcBorders>
              <w:left w:val="single" w:sz="4" w:space="0" w:color="000000"/>
              <w:bottom w:val="single" w:sz="4" w:space="0" w:color="000000"/>
              <w:right w:val="single" w:sz="4" w:space="0" w:color="000000"/>
            </w:tcBorders>
            <w:shd w:val="clear" w:color="auto" w:fill="F2F2F2" w:themeFill="background1" w:themeFillShade="F2"/>
            <w:vAlign w:val="center"/>
          </w:tcPr>
          <w:p w:rsidR="00D339EE" w:rsidRDefault="00D339EE" w:rsidP="00C747C6">
            <w:pPr>
              <w:snapToGrid w:val="0"/>
              <w:jc w:val="center"/>
              <w:rPr>
                <w:rFonts w:ascii="Calibri" w:hAnsi="Calibri"/>
                <w:b/>
                <w:color w:val="000000"/>
                <w:sz w:val="20"/>
              </w:rPr>
            </w:pPr>
            <w:r>
              <w:rPr>
                <w:rFonts w:ascii="Calibri" w:hAnsi="Calibri"/>
                <w:b/>
                <w:color w:val="000000"/>
                <w:sz w:val="20"/>
              </w:rPr>
              <w:t>0,00 zł</w:t>
            </w:r>
          </w:p>
        </w:tc>
      </w:tr>
      <w:tr w:rsidR="00D339EE" w:rsidTr="00D339EE">
        <w:trPr>
          <w:trHeight w:val="255"/>
        </w:trPr>
        <w:tc>
          <w:tcPr>
            <w:tcW w:w="9406" w:type="dxa"/>
            <w:gridSpan w:val="7"/>
            <w:tcBorders>
              <w:left w:val="single" w:sz="4" w:space="0" w:color="000000"/>
              <w:bottom w:val="single" w:sz="4" w:space="0" w:color="000000"/>
              <w:right w:val="single" w:sz="4" w:space="0" w:color="000000"/>
            </w:tcBorders>
            <w:shd w:val="clear" w:color="auto" w:fill="D9D9D9" w:themeFill="background1" w:themeFillShade="D9"/>
            <w:vAlign w:val="center"/>
          </w:tcPr>
          <w:p w:rsidR="00D339EE" w:rsidRPr="00D339EE" w:rsidRDefault="00D339EE" w:rsidP="008F216F">
            <w:pPr>
              <w:snapToGrid w:val="0"/>
              <w:jc w:val="center"/>
              <w:rPr>
                <w:rFonts w:ascii="Calibri" w:hAnsi="Calibri"/>
                <w:b/>
                <w:color w:val="000000"/>
                <w:sz w:val="20"/>
              </w:rPr>
            </w:pPr>
            <w:r w:rsidRPr="00D339EE">
              <w:rPr>
                <w:rFonts w:ascii="Calibri" w:hAnsi="Calibri"/>
                <w:b/>
                <w:color w:val="000000"/>
                <w:sz w:val="20"/>
              </w:rPr>
              <w:t>2014</w:t>
            </w:r>
          </w:p>
        </w:tc>
      </w:tr>
      <w:tr w:rsidR="00D339EE" w:rsidTr="008F216F">
        <w:trPr>
          <w:trHeight w:val="255"/>
        </w:trPr>
        <w:tc>
          <w:tcPr>
            <w:tcW w:w="2724" w:type="dxa"/>
            <w:gridSpan w:val="2"/>
            <w:tcBorders>
              <w:left w:val="single" w:sz="4" w:space="0" w:color="000000"/>
              <w:bottom w:val="single" w:sz="4" w:space="0" w:color="000000"/>
              <w:right w:val="single" w:sz="4" w:space="0" w:color="000000"/>
            </w:tcBorders>
            <w:shd w:val="clear" w:color="auto" w:fill="auto"/>
            <w:vAlign w:val="center"/>
          </w:tcPr>
          <w:p w:rsidR="00D339EE" w:rsidRDefault="00D339EE" w:rsidP="00C747C6">
            <w:pPr>
              <w:snapToGrid w:val="0"/>
              <w:jc w:val="center"/>
              <w:rPr>
                <w:rFonts w:ascii="Calibri" w:hAnsi="Calibri"/>
                <w:color w:val="000000"/>
                <w:sz w:val="20"/>
              </w:rPr>
            </w:pPr>
            <w:r>
              <w:rPr>
                <w:rFonts w:ascii="Calibri" w:hAnsi="Calibri"/>
                <w:color w:val="000000"/>
                <w:sz w:val="20"/>
              </w:rPr>
              <w:t>Urząd Gminy Biesiekierz</w:t>
            </w:r>
          </w:p>
        </w:tc>
        <w:tc>
          <w:tcPr>
            <w:tcW w:w="2693" w:type="dxa"/>
            <w:tcBorders>
              <w:left w:val="single" w:sz="4" w:space="0" w:color="000000"/>
              <w:bottom w:val="single" w:sz="4" w:space="0" w:color="000000"/>
              <w:right w:val="single" w:sz="4" w:space="0" w:color="000000"/>
            </w:tcBorders>
            <w:shd w:val="clear" w:color="auto" w:fill="auto"/>
            <w:vAlign w:val="center"/>
          </w:tcPr>
          <w:p w:rsidR="00D339EE" w:rsidRDefault="00D339EE" w:rsidP="00C747C6">
            <w:pPr>
              <w:snapToGrid w:val="0"/>
              <w:jc w:val="center"/>
              <w:rPr>
                <w:rFonts w:ascii="Calibri" w:hAnsi="Calibri"/>
                <w:color w:val="000000"/>
                <w:sz w:val="20"/>
              </w:rPr>
            </w:pPr>
            <w:r>
              <w:rPr>
                <w:rFonts w:ascii="Calibri" w:hAnsi="Calibri"/>
                <w:color w:val="000000"/>
                <w:sz w:val="20"/>
              </w:rPr>
              <w:t>OC – OC dróg</w:t>
            </w:r>
          </w:p>
        </w:tc>
        <w:tc>
          <w:tcPr>
            <w:tcW w:w="1276" w:type="dxa"/>
            <w:tcBorders>
              <w:left w:val="single" w:sz="4" w:space="0" w:color="000000"/>
              <w:bottom w:val="single" w:sz="4" w:space="0" w:color="000000"/>
              <w:right w:val="single" w:sz="4" w:space="0" w:color="000000"/>
            </w:tcBorders>
            <w:shd w:val="clear" w:color="auto" w:fill="auto"/>
            <w:vAlign w:val="center"/>
          </w:tcPr>
          <w:p w:rsidR="00D339EE" w:rsidRDefault="00D339EE" w:rsidP="00C747C6">
            <w:pPr>
              <w:snapToGrid w:val="0"/>
              <w:jc w:val="center"/>
              <w:rPr>
                <w:rFonts w:ascii="Calibri" w:hAnsi="Calibri"/>
                <w:color w:val="000000"/>
                <w:sz w:val="20"/>
              </w:rPr>
            </w:pPr>
            <w:r>
              <w:rPr>
                <w:rFonts w:ascii="Calibri" w:hAnsi="Calibri"/>
                <w:color w:val="000000"/>
                <w:sz w:val="20"/>
              </w:rPr>
              <w:t>20.09.2014</w:t>
            </w:r>
          </w:p>
        </w:tc>
        <w:tc>
          <w:tcPr>
            <w:tcW w:w="1559" w:type="dxa"/>
            <w:tcBorders>
              <w:left w:val="single" w:sz="4" w:space="0" w:color="000000"/>
              <w:bottom w:val="single" w:sz="4" w:space="0" w:color="000000"/>
              <w:right w:val="single" w:sz="4" w:space="0" w:color="000000"/>
            </w:tcBorders>
            <w:shd w:val="clear" w:color="auto" w:fill="auto"/>
            <w:vAlign w:val="center"/>
          </w:tcPr>
          <w:p w:rsidR="00D339EE" w:rsidRDefault="00D339EE" w:rsidP="00C747C6">
            <w:pPr>
              <w:snapToGrid w:val="0"/>
              <w:jc w:val="center"/>
              <w:rPr>
                <w:rFonts w:ascii="Calibri" w:hAnsi="Calibri"/>
                <w:color w:val="000000"/>
                <w:sz w:val="20"/>
              </w:rPr>
            </w:pPr>
            <w:r>
              <w:rPr>
                <w:rFonts w:ascii="Calibri" w:hAnsi="Calibri"/>
                <w:color w:val="000000"/>
                <w:sz w:val="20"/>
              </w:rPr>
              <w:t>562,37 zł</w:t>
            </w:r>
          </w:p>
        </w:tc>
        <w:tc>
          <w:tcPr>
            <w:tcW w:w="1154" w:type="dxa"/>
            <w:gridSpan w:val="2"/>
            <w:tcBorders>
              <w:left w:val="single" w:sz="4" w:space="0" w:color="000000"/>
              <w:bottom w:val="single" w:sz="4" w:space="0" w:color="000000"/>
              <w:right w:val="single" w:sz="4" w:space="0" w:color="000000"/>
            </w:tcBorders>
            <w:shd w:val="clear" w:color="auto" w:fill="auto"/>
            <w:vAlign w:val="center"/>
          </w:tcPr>
          <w:p w:rsidR="00D339EE" w:rsidRDefault="00D339EE" w:rsidP="00C747C6">
            <w:pPr>
              <w:snapToGrid w:val="0"/>
              <w:jc w:val="center"/>
              <w:rPr>
                <w:rFonts w:ascii="Calibri" w:hAnsi="Calibri"/>
                <w:color w:val="000000"/>
                <w:sz w:val="20"/>
              </w:rPr>
            </w:pPr>
            <w:r>
              <w:rPr>
                <w:rFonts w:ascii="Calibri" w:hAnsi="Calibri"/>
                <w:color w:val="000000"/>
                <w:sz w:val="20"/>
              </w:rPr>
              <w:t>0,00 zł</w:t>
            </w:r>
          </w:p>
        </w:tc>
      </w:tr>
      <w:tr w:rsidR="00D339EE" w:rsidTr="008F216F">
        <w:trPr>
          <w:trHeight w:val="255"/>
        </w:trPr>
        <w:tc>
          <w:tcPr>
            <w:tcW w:w="2724" w:type="dxa"/>
            <w:gridSpan w:val="2"/>
            <w:tcBorders>
              <w:left w:val="single" w:sz="4" w:space="0" w:color="000000"/>
              <w:bottom w:val="single" w:sz="4" w:space="0" w:color="000000"/>
              <w:right w:val="single" w:sz="4" w:space="0" w:color="000000"/>
            </w:tcBorders>
            <w:shd w:val="clear" w:color="auto" w:fill="auto"/>
            <w:vAlign w:val="center"/>
          </w:tcPr>
          <w:p w:rsidR="00D339EE" w:rsidRDefault="00D339EE" w:rsidP="00C747C6">
            <w:pPr>
              <w:snapToGrid w:val="0"/>
              <w:jc w:val="center"/>
              <w:rPr>
                <w:rFonts w:ascii="Calibri" w:hAnsi="Calibri"/>
                <w:color w:val="000000"/>
                <w:sz w:val="20"/>
              </w:rPr>
            </w:pPr>
            <w:r>
              <w:rPr>
                <w:rFonts w:ascii="Calibri" w:hAnsi="Calibri"/>
                <w:color w:val="000000"/>
                <w:sz w:val="20"/>
              </w:rPr>
              <w:t>Urząd Gminy Biesiekierz</w:t>
            </w:r>
          </w:p>
        </w:tc>
        <w:tc>
          <w:tcPr>
            <w:tcW w:w="2693" w:type="dxa"/>
            <w:tcBorders>
              <w:left w:val="single" w:sz="4" w:space="0" w:color="000000"/>
              <w:bottom w:val="single" w:sz="4" w:space="0" w:color="000000"/>
              <w:right w:val="single" w:sz="4" w:space="0" w:color="000000"/>
            </w:tcBorders>
            <w:shd w:val="clear" w:color="auto" w:fill="auto"/>
            <w:vAlign w:val="center"/>
          </w:tcPr>
          <w:p w:rsidR="00D339EE" w:rsidRDefault="00D339EE" w:rsidP="00C747C6">
            <w:pPr>
              <w:snapToGrid w:val="0"/>
              <w:jc w:val="center"/>
              <w:rPr>
                <w:rFonts w:ascii="Calibri" w:hAnsi="Calibri"/>
                <w:color w:val="000000"/>
                <w:sz w:val="20"/>
              </w:rPr>
            </w:pPr>
            <w:r>
              <w:rPr>
                <w:rFonts w:ascii="Calibri" w:hAnsi="Calibri"/>
                <w:color w:val="000000"/>
                <w:sz w:val="20"/>
              </w:rPr>
              <w:t xml:space="preserve">OC – OC dróg </w:t>
            </w:r>
          </w:p>
        </w:tc>
        <w:tc>
          <w:tcPr>
            <w:tcW w:w="1276" w:type="dxa"/>
            <w:tcBorders>
              <w:left w:val="single" w:sz="4" w:space="0" w:color="000000"/>
              <w:bottom w:val="single" w:sz="4" w:space="0" w:color="000000"/>
              <w:right w:val="single" w:sz="4" w:space="0" w:color="000000"/>
            </w:tcBorders>
            <w:shd w:val="clear" w:color="auto" w:fill="auto"/>
            <w:vAlign w:val="center"/>
          </w:tcPr>
          <w:p w:rsidR="00D339EE" w:rsidRDefault="00D339EE" w:rsidP="00C747C6">
            <w:pPr>
              <w:snapToGrid w:val="0"/>
              <w:jc w:val="center"/>
              <w:rPr>
                <w:rFonts w:ascii="Calibri" w:hAnsi="Calibri"/>
                <w:color w:val="000000"/>
                <w:sz w:val="20"/>
              </w:rPr>
            </w:pPr>
            <w:r>
              <w:rPr>
                <w:rFonts w:ascii="Calibri" w:hAnsi="Calibri"/>
                <w:color w:val="000000"/>
                <w:sz w:val="20"/>
              </w:rPr>
              <w:t>19.09.2014</w:t>
            </w:r>
          </w:p>
        </w:tc>
        <w:tc>
          <w:tcPr>
            <w:tcW w:w="1559" w:type="dxa"/>
            <w:tcBorders>
              <w:left w:val="single" w:sz="4" w:space="0" w:color="000000"/>
              <w:bottom w:val="single" w:sz="4" w:space="0" w:color="000000"/>
              <w:right w:val="single" w:sz="4" w:space="0" w:color="000000"/>
            </w:tcBorders>
            <w:shd w:val="clear" w:color="auto" w:fill="auto"/>
            <w:vAlign w:val="center"/>
          </w:tcPr>
          <w:p w:rsidR="00D339EE" w:rsidRDefault="00D339EE" w:rsidP="00C747C6">
            <w:pPr>
              <w:snapToGrid w:val="0"/>
              <w:jc w:val="center"/>
              <w:rPr>
                <w:rFonts w:ascii="Calibri" w:hAnsi="Calibri"/>
                <w:color w:val="000000"/>
                <w:sz w:val="20"/>
              </w:rPr>
            </w:pPr>
            <w:r>
              <w:rPr>
                <w:rFonts w:ascii="Calibri" w:hAnsi="Calibri"/>
                <w:color w:val="000000"/>
                <w:sz w:val="20"/>
              </w:rPr>
              <w:t>1 500,00 zł</w:t>
            </w:r>
          </w:p>
        </w:tc>
        <w:tc>
          <w:tcPr>
            <w:tcW w:w="1154" w:type="dxa"/>
            <w:gridSpan w:val="2"/>
            <w:tcBorders>
              <w:left w:val="single" w:sz="4" w:space="0" w:color="000000"/>
              <w:bottom w:val="single" w:sz="4" w:space="0" w:color="000000"/>
              <w:right w:val="single" w:sz="4" w:space="0" w:color="000000"/>
            </w:tcBorders>
            <w:shd w:val="clear" w:color="auto" w:fill="auto"/>
            <w:vAlign w:val="center"/>
          </w:tcPr>
          <w:p w:rsidR="00D339EE" w:rsidRDefault="00D339EE" w:rsidP="00C747C6">
            <w:pPr>
              <w:snapToGrid w:val="0"/>
              <w:jc w:val="center"/>
              <w:rPr>
                <w:rFonts w:ascii="Calibri" w:hAnsi="Calibri"/>
                <w:color w:val="000000"/>
                <w:sz w:val="20"/>
              </w:rPr>
            </w:pPr>
            <w:r>
              <w:rPr>
                <w:rFonts w:ascii="Calibri" w:hAnsi="Calibri"/>
                <w:color w:val="000000"/>
                <w:sz w:val="20"/>
              </w:rPr>
              <w:t>0,00 zł</w:t>
            </w:r>
          </w:p>
        </w:tc>
      </w:tr>
      <w:tr w:rsidR="00D339EE" w:rsidTr="00D339EE">
        <w:trPr>
          <w:trHeight w:val="255"/>
        </w:trPr>
        <w:tc>
          <w:tcPr>
            <w:tcW w:w="6693" w:type="dxa"/>
            <w:gridSpan w:val="4"/>
            <w:tcBorders>
              <w:left w:val="single" w:sz="4" w:space="0" w:color="000000"/>
              <w:bottom w:val="single" w:sz="4" w:space="0" w:color="000000"/>
              <w:right w:val="single" w:sz="4" w:space="0" w:color="000000"/>
            </w:tcBorders>
            <w:shd w:val="clear" w:color="auto" w:fill="F2F2F2" w:themeFill="background1" w:themeFillShade="F2"/>
            <w:vAlign w:val="center"/>
          </w:tcPr>
          <w:p w:rsidR="00D339EE" w:rsidRDefault="00D339EE" w:rsidP="00D339EE">
            <w:pPr>
              <w:snapToGrid w:val="0"/>
              <w:jc w:val="right"/>
              <w:rPr>
                <w:rFonts w:ascii="Calibri" w:hAnsi="Calibri"/>
                <w:color w:val="000000"/>
                <w:sz w:val="20"/>
              </w:rPr>
            </w:pPr>
            <w:r>
              <w:rPr>
                <w:rFonts w:ascii="Calibri" w:hAnsi="Calibri"/>
                <w:b/>
                <w:color w:val="000000"/>
                <w:sz w:val="20"/>
              </w:rPr>
              <w:t>Razem w roku 2014:</w:t>
            </w:r>
          </w:p>
        </w:tc>
        <w:tc>
          <w:tcPr>
            <w:tcW w:w="1559" w:type="dxa"/>
            <w:tcBorders>
              <w:left w:val="single" w:sz="4" w:space="0" w:color="000000"/>
              <w:bottom w:val="single" w:sz="4" w:space="0" w:color="000000"/>
              <w:right w:val="single" w:sz="4" w:space="0" w:color="000000"/>
            </w:tcBorders>
            <w:shd w:val="clear" w:color="auto" w:fill="F2F2F2" w:themeFill="background1" w:themeFillShade="F2"/>
            <w:vAlign w:val="center"/>
          </w:tcPr>
          <w:p w:rsidR="00D339EE" w:rsidRDefault="00D339EE" w:rsidP="00C747C6">
            <w:pPr>
              <w:snapToGrid w:val="0"/>
              <w:jc w:val="center"/>
              <w:rPr>
                <w:rFonts w:ascii="Calibri" w:hAnsi="Calibri"/>
                <w:b/>
                <w:color w:val="000000"/>
                <w:sz w:val="20"/>
              </w:rPr>
            </w:pPr>
            <w:r>
              <w:rPr>
                <w:rFonts w:ascii="Calibri" w:hAnsi="Calibri"/>
                <w:b/>
                <w:color w:val="000000"/>
                <w:sz w:val="20"/>
              </w:rPr>
              <w:t>2 062,37 zł</w:t>
            </w:r>
          </w:p>
        </w:tc>
        <w:tc>
          <w:tcPr>
            <w:tcW w:w="1154" w:type="dxa"/>
            <w:gridSpan w:val="2"/>
            <w:tcBorders>
              <w:left w:val="single" w:sz="4" w:space="0" w:color="000000"/>
              <w:bottom w:val="single" w:sz="4" w:space="0" w:color="000000"/>
              <w:right w:val="single" w:sz="4" w:space="0" w:color="000000"/>
            </w:tcBorders>
            <w:shd w:val="clear" w:color="auto" w:fill="F2F2F2" w:themeFill="background1" w:themeFillShade="F2"/>
            <w:vAlign w:val="center"/>
          </w:tcPr>
          <w:p w:rsidR="00D339EE" w:rsidRDefault="00D339EE" w:rsidP="00C747C6">
            <w:pPr>
              <w:snapToGrid w:val="0"/>
              <w:jc w:val="center"/>
              <w:rPr>
                <w:rFonts w:ascii="Calibri" w:hAnsi="Calibri"/>
                <w:b/>
                <w:color w:val="000000"/>
                <w:sz w:val="20"/>
              </w:rPr>
            </w:pPr>
            <w:r>
              <w:rPr>
                <w:rFonts w:ascii="Calibri" w:hAnsi="Calibri"/>
                <w:b/>
                <w:color w:val="000000"/>
                <w:sz w:val="20"/>
              </w:rPr>
              <w:t>0,00 zł</w:t>
            </w:r>
          </w:p>
        </w:tc>
      </w:tr>
      <w:tr w:rsidR="00D339EE" w:rsidTr="00D339EE">
        <w:trPr>
          <w:trHeight w:val="255"/>
        </w:trPr>
        <w:tc>
          <w:tcPr>
            <w:tcW w:w="9406" w:type="dxa"/>
            <w:gridSpan w:val="7"/>
            <w:tcBorders>
              <w:left w:val="single" w:sz="4" w:space="0" w:color="000000"/>
              <w:bottom w:val="single" w:sz="4" w:space="0" w:color="000000"/>
              <w:right w:val="single" w:sz="4" w:space="0" w:color="000000"/>
            </w:tcBorders>
            <w:shd w:val="clear" w:color="auto" w:fill="D9D9D9" w:themeFill="background1" w:themeFillShade="D9"/>
            <w:vAlign w:val="center"/>
          </w:tcPr>
          <w:p w:rsidR="00D339EE" w:rsidRPr="00D339EE" w:rsidRDefault="00D339EE" w:rsidP="00D339EE">
            <w:pPr>
              <w:snapToGrid w:val="0"/>
              <w:jc w:val="center"/>
              <w:rPr>
                <w:rFonts w:ascii="Calibri" w:hAnsi="Calibri"/>
                <w:b/>
                <w:color w:val="000000"/>
                <w:sz w:val="20"/>
              </w:rPr>
            </w:pPr>
            <w:r w:rsidRPr="00D339EE">
              <w:rPr>
                <w:rFonts w:ascii="Calibri" w:hAnsi="Calibri"/>
                <w:b/>
                <w:color w:val="000000"/>
                <w:sz w:val="20"/>
              </w:rPr>
              <w:t>2015</w:t>
            </w:r>
          </w:p>
        </w:tc>
      </w:tr>
      <w:tr w:rsidR="00D339EE" w:rsidTr="008F216F">
        <w:trPr>
          <w:trHeight w:val="255"/>
        </w:trPr>
        <w:tc>
          <w:tcPr>
            <w:tcW w:w="2724" w:type="dxa"/>
            <w:gridSpan w:val="2"/>
            <w:tcBorders>
              <w:left w:val="single" w:sz="4" w:space="0" w:color="000000"/>
              <w:bottom w:val="single" w:sz="4" w:space="0" w:color="000000"/>
              <w:right w:val="single" w:sz="4" w:space="0" w:color="000000"/>
            </w:tcBorders>
            <w:shd w:val="clear" w:color="auto" w:fill="auto"/>
            <w:vAlign w:val="center"/>
          </w:tcPr>
          <w:p w:rsidR="00D339EE" w:rsidRDefault="00D339EE" w:rsidP="008F216F">
            <w:pPr>
              <w:snapToGrid w:val="0"/>
              <w:jc w:val="center"/>
              <w:rPr>
                <w:rFonts w:ascii="Calibri" w:hAnsi="Calibri"/>
                <w:color w:val="000000"/>
                <w:sz w:val="20"/>
              </w:rPr>
            </w:pPr>
            <w:r>
              <w:rPr>
                <w:rFonts w:ascii="Calibri" w:hAnsi="Calibri"/>
                <w:color w:val="000000"/>
                <w:sz w:val="20"/>
              </w:rPr>
              <w:t>Urząd Gminy Biesiekierz</w:t>
            </w:r>
          </w:p>
        </w:tc>
        <w:tc>
          <w:tcPr>
            <w:tcW w:w="2693" w:type="dxa"/>
            <w:tcBorders>
              <w:left w:val="single" w:sz="4" w:space="0" w:color="000000"/>
              <w:bottom w:val="single" w:sz="4" w:space="0" w:color="000000"/>
              <w:right w:val="single" w:sz="4" w:space="0" w:color="000000"/>
            </w:tcBorders>
            <w:shd w:val="clear" w:color="auto" w:fill="auto"/>
            <w:vAlign w:val="center"/>
          </w:tcPr>
          <w:p w:rsidR="00D339EE" w:rsidRDefault="00D339EE" w:rsidP="008F216F">
            <w:pPr>
              <w:snapToGrid w:val="0"/>
              <w:jc w:val="center"/>
              <w:rPr>
                <w:rFonts w:ascii="Calibri" w:hAnsi="Calibri"/>
                <w:color w:val="000000"/>
                <w:sz w:val="20"/>
              </w:rPr>
            </w:pPr>
            <w:r>
              <w:rPr>
                <w:rFonts w:ascii="Calibri" w:hAnsi="Calibri"/>
                <w:color w:val="000000"/>
                <w:sz w:val="20"/>
              </w:rPr>
              <w:t>Przedmioty szklane</w:t>
            </w:r>
          </w:p>
        </w:tc>
        <w:tc>
          <w:tcPr>
            <w:tcW w:w="1276" w:type="dxa"/>
            <w:tcBorders>
              <w:left w:val="single" w:sz="4" w:space="0" w:color="000000"/>
              <w:bottom w:val="single" w:sz="4" w:space="0" w:color="000000"/>
              <w:right w:val="single" w:sz="4" w:space="0" w:color="000000"/>
            </w:tcBorders>
            <w:shd w:val="clear" w:color="auto" w:fill="auto"/>
            <w:vAlign w:val="center"/>
          </w:tcPr>
          <w:p w:rsidR="00D339EE" w:rsidRDefault="00D339EE" w:rsidP="008F216F">
            <w:pPr>
              <w:snapToGrid w:val="0"/>
              <w:jc w:val="center"/>
              <w:rPr>
                <w:rFonts w:ascii="Calibri" w:hAnsi="Calibri"/>
                <w:color w:val="000000"/>
                <w:sz w:val="20"/>
              </w:rPr>
            </w:pPr>
            <w:r>
              <w:rPr>
                <w:rFonts w:ascii="Calibri" w:hAnsi="Calibri"/>
                <w:color w:val="000000"/>
                <w:sz w:val="20"/>
              </w:rPr>
              <w:t>14.06.2015</w:t>
            </w:r>
          </w:p>
        </w:tc>
        <w:tc>
          <w:tcPr>
            <w:tcW w:w="1559" w:type="dxa"/>
            <w:tcBorders>
              <w:left w:val="single" w:sz="4" w:space="0" w:color="000000"/>
              <w:bottom w:val="single" w:sz="4" w:space="0" w:color="000000"/>
              <w:right w:val="single" w:sz="4" w:space="0" w:color="000000"/>
            </w:tcBorders>
            <w:shd w:val="clear" w:color="auto" w:fill="auto"/>
            <w:vAlign w:val="center"/>
          </w:tcPr>
          <w:p w:rsidR="00D339EE" w:rsidRDefault="007D7077" w:rsidP="008F216F">
            <w:pPr>
              <w:snapToGrid w:val="0"/>
              <w:jc w:val="center"/>
              <w:rPr>
                <w:rFonts w:ascii="Calibri" w:hAnsi="Calibri"/>
                <w:color w:val="000000"/>
                <w:sz w:val="20"/>
              </w:rPr>
            </w:pPr>
            <w:r>
              <w:rPr>
                <w:rFonts w:ascii="Calibri" w:hAnsi="Calibri"/>
                <w:color w:val="000000"/>
                <w:sz w:val="20"/>
              </w:rPr>
              <w:t>o</w:t>
            </w:r>
            <w:r w:rsidR="00D339EE">
              <w:rPr>
                <w:rFonts w:ascii="Calibri" w:hAnsi="Calibri"/>
                <w:color w:val="000000"/>
                <w:sz w:val="20"/>
              </w:rPr>
              <w:t>dmowa</w:t>
            </w:r>
          </w:p>
        </w:tc>
        <w:tc>
          <w:tcPr>
            <w:tcW w:w="1154" w:type="dxa"/>
            <w:gridSpan w:val="2"/>
            <w:tcBorders>
              <w:left w:val="single" w:sz="4" w:space="0" w:color="000000"/>
              <w:bottom w:val="single" w:sz="4" w:space="0" w:color="000000"/>
              <w:right w:val="single" w:sz="4" w:space="0" w:color="000000"/>
            </w:tcBorders>
            <w:shd w:val="clear" w:color="auto" w:fill="auto"/>
            <w:vAlign w:val="center"/>
          </w:tcPr>
          <w:p w:rsidR="00D339EE" w:rsidRDefault="00D339EE" w:rsidP="008F216F">
            <w:pPr>
              <w:snapToGrid w:val="0"/>
              <w:jc w:val="center"/>
              <w:rPr>
                <w:rFonts w:ascii="Calibri" w:hAnsi="Calibri"/>
                <w:color w:val="000000"/>
                <w:sz w:val="20"/>
              </w:rPr>
            </w:pPr>
            <w:r>
              <w:rPr>
                <w:rFonts w:ascii="Calibri" w:hAnsi="Calibri"/>
                <w:color w:val="000000"/>
                <w:sz w:val="20"/>
              </w:rPr>
              <w:t>0,00 zł</w:t>
            </w:r>
          </w:p>
        </w:tc>
      </w:tr>
      <w:tr w:rsidR="00D339EE" w:rsidTr="008F216F">
        <w:trPr>
          <w:trHeight w:val="255"/>
        </w:trPr>
        <w:tc>
          <w:tcPr>
            <w:tcW w:w="2724" w:type="dxa"/>
            <w:gridSpan w:val="2"/>
            <w:tcBorders>
              <w:left w:val="single" w:sz="4" w:space="0" w:color="000000"/>
              <w:bottom w:val="single" w:sz="4" w:space="0" w:color="000000"/>
              <w:right w:val="single" w:sz="4" w:space="0" w:color="000000"/>
            </w:tcBorders>
            <w:shd w:val="clear" w:color="auto" w:fill="auto"/>
            <w:vAlign w:val="center"/>
          </w:tcPr>
          <w:p w:rsidR="00D339EE" w:rsidRDefault="005427D3" w:rsidP="008F216F">
            <w:pPr>
              <w:snapToGrid w:val="0"/>
              <w:jc w:val="center"/>
              <w:rPr>
                <w:rFonts w:ascii="Calibri" w:hAnsi="Calibri"/>
                <w:color w:val="000000"/>
                <w:sz w:val="20"/>
              </w:rPr>
            </w:pPr>
            <w:r>
              <w:rPr>
                <w:rFonts w:ascii="Calibri" w:hAnsi="Calibri"/>
                <w:color w:val="000000"/>
                <w:sz w:val="20"/>
              </w:rPr>
              <w:t>Urząd Gminy Biesiekierz</w:t>
            </w:r>
          </w:p>
        </w:tc>
        <w:tc>
          <w:tcPr>
            <w:tcW w:w="2693" w:type="dxa"/>
            <w:tcBorders>
              <w:left w:val="single" w:sz="4" w:space="0" w:color="000000"/>
              <w:bottom w:val="single" w:sz="4" w:space="0" w:color="000000"/>
              <w:right w:val="single" w:sz="4" w:space="0" w:color="000000"/>
            </w:tcBorders>
            <w:shd w:val="clear" w:color="auto" w:fill="auto"/>
            <w:vAlign w:val="center"/>
          </w:tcPr>
          <w:p w:rsidR="00D339EE" w:rsidRDefault="00D339EE" w:rsidP="008F216F">
            <w:pPr>
              <w:snapToGrid w:val="0"/>
              <w:jc w:val="center"/>
              <w:rPr>
                <w:rFonts w:ascii="Calibri" w:hAnsi="Calibri"/>
                <w:color w:val="000000"/>
                <w:sz w:val="20"/>
              </w:rPr>
            </w:pPr>
            <w:r>
              <w:rPr>
                <w:rFonts w:ascii="Calibri" w:hAnsi="Calibri"/>
                <w:color w:val="000000"/>
                <w:sz w:val="20"/>
              </w:rPr>
              <w:t>OC komunikacyjne</w:t>
            </w:r>
          </w:p>
        </w:tc>
        <w:tc>
          <w:tcPr>
            <w:tcW w:w="1276" w:type="dxa"/>
            <w:tcBorders>
              <w:left w:val="single" w:sz="4" w:space="0" w:color="000000"/>
              <w:bottom w:val="single" w:sz="4" w:space="0" w:color="000000"/>
              <w:right w:val="single" w:sz="4" w:space="0" w:color="000000"/>
            </w:tcBorders>
            <w:shd w:val="clear" w:color="auto" w:fill="auto"/>
            <w:vAlign w:val="center"/>
          </w:tcPr>
          <w:p w:rsidR="00D339EE" w:rsidRDefault="00D339EE" w:rsidP="008F216F">
            <w:pPr>
              <w:snapToGrid w:val="0"/>
              <w:jc w:val="center"/>
              <w:rPr>
                <w:rFonts w:ascii="Calibri" w:hAnsi="Calibri"/>
                <w:color w:val="000000"/>
                <w:sz w:val="20"/>
              </w:rPr>
            </w:pPr>
            <w:r>
              <w:rPr>
                <w:rFonts w:ascii="Calibri" w:hAnsi="Calibri"/>
                <w:color w:val="000000"/>
                <w:sz w:val="20"/>
              </w:rPr>
              <w:t>04.02.2015</w:t>
            </w:r>
          </w:p>
        </w:tc>
        <w:tc>
          <w:tcPr>
            <w:tcW w:w="1559" w:type="dxa"/>
            <w:tcBorders>
              <w:left w:val="single" w:sz="4" w:space="0" w:color="000000"/>
              <w:bottom w:val="single" w:sz="4" w:space="0" w:color="000000"/>
              <w:right w:val="single" w:sz="4" w:space="0" w:color="000000"/>
            </w:tcBorders>
            <w:shd w:val="clear" w:color="auto" w:fill="auto"/>
            <w:vAlign w:val="center"/>
          </w:tcPr>
          <w:p w:rsidR="00D339EE" w:rsidRDefault="00D339EE" w:rsidP="008F216F">
            <w:pPr>
              <w:snapToGrid w:val="0"/>
              <w:jc w:val="center"/>
              <w:rPr>
                <w:rFonts w:ascii="Calibri" w:hAnsi="Calibri"/>
                <w:color w:val="000000"/>
                <w:sz w:val="20"/>
              </w:rPr>
            </w:pPr>
            <w:r>
              <w:rPr>
                <w:rFonts w:ascii="Calibri" w:hAnsi="Calibri"/>
                <w:color w:val="000000"/>
                <w:sz w:val="20"/>
              </w:rPr>
              <w:t>2 558,22 zł</w:t>
            </w:r>
          </w:p>
        </w:tc>
        <w:tc>
          <w:tcPr>
            <w:tcW w:w="1154" w:type="dxa"/>
            <w:gridSpan w:val="2"/>
            <w:tcBorders>
              <w:left w:val="single" w:sz="4" w:space="0" w:color="000000"/>
              <w:bottom w:val="single" w:sz="4" w:space="0" w:color="000000"/>
              <w:right w:val="single" w:sz="4" w:space="0" w:color="000000"/>
            </w:tcBorders>
            <w:shd w:val="clear" w:color="auto" w:fill="auto"/>
            <w:vAlign w:val="center"/>
          </w:tcPr>
          <w:p w:rsidR="00D339EE" w:rsidRDefault="00D339EE" w:rsidP="008F216F">
            <w:pPr>
              <w:snapToGrid w:val="0"/>
              <w:jc w:val="center"/>
              <w:rPr>
                <w:rFonts w:ascii="Calibri" w:hAnsi="Calibri"/>
                <w:color w:val="000000"/>
                <w:sz w:val="20"/>
              </w:rPr>
            </w:pPr>
            <w:r>
              <w:rPr>
                <w:rFonts w:ascii="Calibri" w:hAnsi="Calibri"/>
                <w:color w:val="000000"/>
                <w:sz w:val="20"/>
              </w:rPr>
              <w:t>0,00 zł</w:t>
            </w:r>
          </w:p>
        </w:tc>
      </w:tr>
      <w:tr w:rsidR="00D339EE" w:rsidTr="008F216F">
        <w:trPr>
          <w:trHeight w:val="255"/>
        </w:trPr>
        <w:tc>
          <w:tcPr>
            <w:tcW w:w="6693" w:type="dxa"/>
            <w:gridSpan w:val="4"/>
            <w:tcBorders>
              <w:left w:val="single" w:sz="4" w:space="0" w:color="000000"/>
              <w:bottom w:val="single" w:sz="4" w:space="0" w:color="000000"/>
            </w:tcBorders>
            <w:shd w:val="clear" w:color="auto" w:fill="F2F2F2"/>
            <w:vAlign w:val="center"/>
          </w:tcPr>
          <w:p w:rsidR="00D339EE" w:rsidRDefault="00D339EE" w:rsidP="008F216F">
            <w:pPr>
              <w:snapToGrid w:val="0"/>
              <w:jc w:val="right"/>
              <w:rPr>
                <w:rFonts w:ascii="Calibri" w:hAnsi="Calibri"/>
                <w:b/>
                <w:color w:val="000000"/>
                <w:sz w:val="20"/>
              </w:rPr>
            </w:pPr>
            <w:r>
              <w:rPr>
                <w:rFonts w:ascii="Calibri" w:hAnsi="Calibri"/>
                <w:b/>
                <w:color w:val="000000"/>
                <w:sz w:val="20"/>
              </w:rPr>
              <w:t>Razem w roku 2015:</w:t>
            </w:r>
          </w:p>
        </w:tc>
        <w:tc>
          <w:tcPr>
            <w:tcW w:w="1559" w:type="dxa"/>
            <w:tcBorders>
              <w:left w:val="single" w:sz="4" w:space="0" w:color="000000"/>
              <w:bottom w:val="single" w:sz="8" w:space="0" w:color="000000"/>
            </w:tcBorders>
            <w:shd w:val="clear" w:color="auto" w:fill="F2F2F2"/>
            <w:vAlign w:val="center"/>
          </w:tcPr>
          <w:p w:rsidR="00D339EE" w:rsidRDefault="005427D3" w:rsidP="008F216F">
            <w:pPr>
              <w:snapToGrid w:val="0"/>
              <w:jc w:val="center"/>
              <w:rPr>
                <w:rFonts w:ascii="Calibri" w:hAnsi="Calibri"/>
                <w:b/>
                <w:color w:val="000000"/>
                <w:sz w:val="20"/>
              </w:rPr>
            </w:pPr>
            <w:r>
              <w:rPr>
                <w:rFonts w:ascii="Calibri" w:hAnsi="Calibri"/>
                <w:b/>
                <w:color w:val="000000"/>
                <w:sz w:val="20"/>
              </w:rPr>
              <w:t>2 558,22</w:t>
            </w:r>
            <w:r w:rsidR="00D339EE">
              <w:rPr>
                <w:rFonts w:ascii="Calibri" w:hAnsi="Calibri"/>
                <w:b/>
                <w:color w:val="000000"/>
                <w:sz w:val="20"/>
              </w:rPr>
              <w:t xml:space="preserve"> zł</w:t>
            </w:r>
          </w:p>
        </w:tc>
        <w:tc>
          <w:tcPr>
            <w:tcW w:w="1154" w:type="dxa"/>
            <w:gridSpan w:val="2"/>
            <w:tcBorders>
              <w:left w:val="single" w:sz="4" w:space="0" w:color="000000"/>
              <w:bottom w:val="single" w:sz="8" w:space="0" w:color="000000"/>
              <w:right w:val="single" w:sz="4" w:space="0" w:color="000000"/>
            </w:tcBorders>
            <w:shd w:val="clear" w:color="auto" w:fill="F2F2F2"/>
            <w:vAlign w:val="center"/>
          </w:tcPr>
          <w:p w:rsidR="00D339EE" w:rsidRDefault="00D339EE" w:rsidP="008F216F">
            <w:pPr>
              <w:snapToGrid w:val="0"/>
              <w:jc w:val="center"/>
              <w:rPr>
                <w:rFonts w:ascii="Calibri" w:hAnsi="Calibri"/>
                <w:b/>
                <w:color w:val="000000"/>
                <w:sz w:val="20"/>
              </w:rPr>
            </w:pPr>
            <w:r>
              <w:rPr>
                <w:rFonts w:ascii="Calibri" w:hAnsi="Calibri"/>
                <w:b/>
                <w:color w:val="000000"/>
                <w:sz w:val="20"/>
              </w:rPr>
              <w:t>0,00 zł</w:t>
            </w:r>
          </w:p>
        </w:tc>
      </w:tr>
      <w:tr w:rsidR="00D339EE" w:rsidTr="008F216F">
        <w:trPr>
          <w:gridAfter w:val="1"/>
          <w:wAfter w:w="19" w:type="dxa"/>
          <w:trHeight w:val="300"/>
        </w:trPr>
        <w:tc>
          <w:tcPr>
            <w:tcW w:w="2709" w:type="dxa"/>
            <w:shd w:val="clear" w:color="auto" w:fill="auto"/>
            <w:vAlign w:val="bottom"/>
          </w:tcPr>
          <w:p w:rsidR="00D339EE" w:rsidRDefault="00D339EE" w:rsidP="008F216F">
            <w:pPr>
              <w:snapToGrid w:val="0"/>
              <w:rPr>
                <w:rFonts w:ascii="Calibri" w:hAnsi="Calibri"/>
                <w:color w:val="000000"/>
                <w:sz w:val="20"/>
                <w:shd w:val="clear" w:color="auto" w:fill="FF0000"/>
              </w:rPr>
            </w:pPr>
          </w:p>
        </w:tc>
        <w:tc>
          <w:tcPr>
            <w:tcW w:w="3984" w:type="dxa"/>
            <w:gridSpan w:val="3"/>
            <w:tcBorders>
              <w:top w:val="single" w:sz="8" w:space="0" w:color="000000"/>
              <w:left w:val="single" w:sz="8" w:space="0" w:color="000000"/>
              <w:bottom w:val="single" w:sz="8" w:space="0" w:color="000000"/>
            </w:tcBorders>
            <w:shd w:val="clear" w:color="auto" w:fill="FDE9D9"/>
            <w:vAlign w:val="center"/>
          </w:tcPr>
          <w:p w:rsidR="00D339EE" w:rsidRDefault="00D339EE" w:rsidP="008F216F">
            <w:pPr>
              <w:snapToGrid w:val="0"/>
              <w:jc w:val="right"/>
              <w:rPr>
                <w:rFonts w:ascii="Calibri" w:hAnsi="Calibri"/>
                <w:b/>
                <w:sz w:val="20"/>
              </w:rPr>
            </w:pPr>
            <w:r>
              <w:rPr>
                <w:rFonts w:ascii="Calibri" w:hAnsi="Calibri"/>
                <w:b/>
                <w:sz w:val="20"/>
              </w:rPr>
              <w:t>Razem w latach 2012-2015:</w:t>
            </w:r>
          </w:p>
        </w:tc>
        <w:tc>
          <w:tcPr>
            <w:tcW w:w="1559" w:type="dxa"/>
            <w:tcBorders>
              <w:top w:val="single" w:sz="8" w:space="0" w:color="000000"/>
              <w:left w:val="single" w:sz="8" w:space="0" w:color="000000"/>
              <w:bottom w:val="single" w:sz="8" w:space="0" w:color="000000"/>
            </w:tcBorders>
            <w:shd w:val="clear" w:color="auto" w:fill="FDE9D9"/>
            <w:vAlign w:val="center"/>
          </w:tcPr>
          <w:p w:rsidR="00D339EE" w:rsidRDefault="005427D3" w:rsidP="008F216F">
            <w:pPr>
              <w:snapToGrid w:val="0"/>
              <w:jc w:val="center"/>
              <w:rPr>
                <w:rFonts w:ascii="Calibri" w:hAnsi="Calibri"/>
                <w:b/>
                <w:sz w:val="20"/>
              </w:rPr>
            </w:pPr>
            <w:r>
              <w:rPr>
                <w:rFonts w:ascii="Calibri" w:hAnsi="Calibri"/>
                <w:b/>
                <w:sz w:val="20"/>
              </w:rPr>
              <w:t>18 426,83</w:t>
            </w:r>
            <w:r w:rsidR="00D339EE">
              <w:rPr>
                <w:rFonts w:ascii="Calibri" w:hAnsi="Calibri"/>
                <w:b/>
                <w:sz w:val="20"/>
              </w:rPr>
              <w:t xml:space="preserve"> zł</w:t>
            </w:r>
          </w:p>
        </w:tc>
        <w:tc>
          <w:tcPr>
            <w:tcW w:w="1135" w:type="dxa"/>
            <w:tcBorders>
              <w:top w:val="single" w:sz="8" w:space="0" w:color="000000"/>
              <w:left w:val="single" w:sz="8" w:space="0" w:color="000000"/>
              <w:bottom w:val="single" w:sz="8" w:space="0" w:color="000000"/>
              <w:right w:val="single" w:sz="8" w:space="0" w:color="000000"/>
            </w:tcBorders>
            <w:shd w:val="clear" w:color="auto" w:fill="FDE9D9"/>
            <w:vAlign w:val="center"/>
          </w:tcPr>
          <w:p w:rsidR="00D339EE" w:rsidRDefault="00D339EE" w:rsidP="008F216F">
            <w:pPr>
              <w:snapToGrid w:val="0"/>
              <w:jc w:val="center"/>
              <w:rPr>
                <w:rFonts w:ascii="Calibri" w:hAnsi="Calibri"/>
                <w:b/>
                <w:sz w:val="20"/>
              </w:rPr>
            </w:pPr>
            <w:r>
              <w:rPr>
                <w:rFonts w:ascii="Calibri" w:hAnsi="Calibri"/>
                <w:b/>
                <w:sz w:val="20"/>
              </w:rPr>
              <w:t>0,00 zł</w:t>
            </w:r>
          </w:p>
        </w:tc>
      </w:tr>
    </w:tbl>
    <w:p w:rsidR="00F054CF" w:rsidRDefault="00F054CF" w:rsidP="00F054CF">
      <w:pPr>
        <w:keepNext/>
        <w:spacing w:after="120" w:line="276" w:lineRule="auto"/>
      </w:pPr>
    </w:p>
    <w:p w:rsidR="005A0475" w:rsidRDefault="005A0475" w:rsidP="005A0475">
      <w:pPr>
        <w:suppressAutoHyphens/>
        <w:spacing w:after="120" w:line="276" w:lineRule="auto"/>
        <w:jc w:val="right"/>
        <w:rPr>
          <w:rFonts w:ascii="Calibri" w:hAnsi="Calibri" w:cs="Calibri"/>
          <w:b/>
          <w:sz w:val="22"/>
          <w:szCs w:val="22"/>
          <w:lang w:eastAsia="zh-CN"/>
        </w:rPr>
      </w:pPr>
    </w:p>
    <w:p w:rsidR="005A0475" w:rsidRDefault="005A0475" w:rsidP="005A0475">
      <w:pPr>
        <w:suppressAutoHyphens/>
        <w:spacing w:after="120" w:line="276" w:lineRule="auto"/>
        <w:jc w:val="right"/>
        <w:rPr>
          <w:rFonts w:ascii="Calibri" w:hAnsi="Calibri" w:cs="Calibri"/>
          <w:b/>
          <w:sz w:val="22"/>
          <w:szCs w:val="22"/>
          <w:lang w:eastAsia="zh-CN"/>
        </w:rPr>
      </w:pPr>
    </w:p>
    <w:p w:rsidR="005A0475" w:rsidRDefault="005A0475" w:rsidP="005A0475">
      <w:pPr>
        <w:suppressAutoHyphens/>
        <w:spacing w:after="120" w:line="276" w:lineRule="auto"/>
        <w:jc w:val="right"/>
        <w:rPr>
          <w:rFonts w:ascii="Calibri" w:hAnsi="Calibri" w:cs="Calibri"/>
          <w:b/>
          <w:sz w:val="22"/>
          <w:szCs w:val="22"/>
          <w:lang w:eastAsia="zh-CN"/>
        </w:rPr>
      </w:pPr>
    </w:p>
    <w:p w:rsidR="005A0475" w:rsidRDefault="005A0475" w:rsidP="005A0475">
      <w:pPr>
        <w:suppressAutoHyphens/>
        <w:spacing w:after="120" w:line="276" w:lineRule="auto"/>
        <w:jc w:val="right"/>
        <w:rPr>
          <w:rFonts w:ascii="Calibri" w:hAnsi="Calibri" w:cs="Calibri"/>
          <w:b/>
          <w:sz w:val="22"/>
          <w:szCs w:val="22"/>
          <w:lang w:eastAsia="zh-CN"/>
        </w:rPr>
      </w:pPr>
    </w:p>
    <w:p w:rsidR="005A0475" w:rsidRDefault="005A0475" w:rsidP="005A0475">
      <w:pPr>
        <w:suppressAutoHyphens/>
        <w:spacing w:after="120" w:line="276" w:lineRule="auto"/>
        <w:jc w:val="right"/>
        <w:rPr>
          <w:rFonts w:ascii="Calibri" w:hAnsi="Calibri" w:cs="Calibri"/>
          <w:b/>
          <w:sz w:val="22"/>
          <w:szCs w:val="22"/>
          <w:lang w:eastAsia="zh-CN"/>
        </w:rPr>
      </w:pPr>
    </w:p>
    <w:p w:rsidR="005A0475" w:rsidRDefault="005A0475" w:rsidP="005A0475">
      <w:pPr>
        <w:suppressAutoHyphens/>
        <w:spacing w:after="120" w:line="276" w:lineRule="auto"/>
        <w:jc w:val="right"/>
        <w:rPr>
          <w:rFonts w:ascii="Calibri" w:hAnsi="Calibri" w:cs="Calibri"/>
          <w:b/>
          <w:sz w:val="22"/>
          <w:szCs w:val="22"/>
          <w:lang w:eastAsia="zh-CN"/>
        </w:rPr>
      </w:pPr>
    </w:p>
    <w:p w:rsidR="005A0475" w:rsidRDefault="005A0475" w:rsidP="005A0475">
      <w:pPr>
        <w:suppressAutoHyphens/>
        <w:spacing w:after="120" w:line="276" w:lineRule="auto"/>
        <w:jc w:val="right"/>
        <w:rPr>
          <w:rFonts w:ascii="Calibri" w:hAnsi="Calibri" w:cs="Calibri"/>
          <w:b/>
          <w:sz w:val="22"/>
          <w:szCs w:val="22"/>
          <w:lang w:eastAsia="zh-CN"/>
        </w:rPr>
      </w:pPr>
    </w:p>
    <w:p w:rsidR="005A0475" w:rsidRDefault="005A0475" w:rsidP="005A0475">
      <w:pPr>
        <w:suppressAutoHyphens/>
        <w:spacing w:after="120" w:line="276" w:lineRule="auto"/>
        <w:jc w:val="right"/>
        <w:rPr>
          <w:rFonts w:ascii="Calibri" w:hAnsi="Calibri" w:cs="Calibri"/>
          <w:b/>
          <w:sz w:val="22"/>
          <w:szCs w:val="22"/>
          <w:lang w:eastAsia="zh-CN"/>
        </w:rPr>
      </w:pPr>
    </w:p>
    <w:p w:rsidR="005A0475" w:rsidRDefault="005A0475" w:rsidP="005A0475">
      <w:pPr>
        <w:suppressAutoHyphens/>
        <w:spacing w:after="120" w:line="276" w:lineRule="auto"/>
        <w:jc w:val="right"/>
        <w:rPr>
          <w:rFonts w:ascii="Calibri" w:hAnsi="Calibri" w:cs="Calibri"/>
          <w:b/>
          <w:sz w:val="22"/>
          <w:szCs w:val="22"/>
          <w:lang w:eastAsia="zh-CN"/>
        </w:rPr>
      </w:pPr>
    </w:p>
    <w:p w:rsidR="005A0475" w:rsidRDefault="005A0475" w:rsidP="005A0475">
      <w:pPr>
        <w:suppressAutoHyphens/>
        <w:spacing w:after="120" w:line="276" w:lineRule="auto"/>
        <w:jc w:val="right"/>
        <w:rPr>
          <w:rFonts w:ascii="Calibri" w:hAnsi="Calibri" w:cs="Calibri"/>
          <w:b/>
          <w:sz w:val="22"/>
          <w:szCs w:val="22"/>
          <w:lang w:eastAsia="zh-CN"/>
        </w:rPr>
      </w:pPr>
    </w:p>
    <w:p w:rsidR="005A0475" w:rsidRDefault="005A0475" w:rsidP="005A0475">
      <w:pPr>
        <w:suppressAutoHyphens/>
        <w:spacing w:after="120" w:line="276" w:lineRule="auto"/>
        <w:jc w:val="right"/>
        <w:rPr>
          <w:rFonts w:ascii="Calibri" w:hAnsi="Calibri" w:cs="Calibri"/>
          <w:b/>
          <w:sz w:val="22"/>
          <w:szCs w:val="22"/>
          <w:lang w:eastAsia="zh-CN"/>
        </w:rPr>
      </w:pPr>
    </w:p>
    <w:p w:rsidR="005A0475" w:rsidRDefault="005A0475" w:rsidP="005A0475">
      <w:pPr>
        <w:suppressAutoHyphens/>
        <w:spacing w:after="120" w:line="276" w:lineRule="auto"/>
        <w:jc w:val="right"/>
        <w:rPr>
          <w:rFonts w:ascii="Calibri" w:hAnsi="Calibri" w:cs="Calibri"/>
          <w:b/>
          <w:sz w:val="22"/>
          <w:szCs w:val="22"/>
          <w:lang w:eastAsia="zh-CN"/>
        </w:rPr>
      </w:pPr>
    </w:p>
    <w:p w:rsidR="005A0475" w:rsidRDefault="005A0475" w:rsidP="005A0475">
      <w:pPr>
        <w:suppressAutoHyphens/>
        <w:spacing w:after="120" w:line="276" w:lineRule="auto"/>
        <w:jc w:val="right"/>
        <w:rPr>
          <w:rFonts w:ascii="Calibri" w:hAnsi="Calibri" w:cs="Calibri"/>
          <w:b/>
          <w:sz w:val="22"/>
          <w:szCs w:val="22"/>
          <w:lang w:eastAsia="zh-CN"/>
        </w:rPr>
      </w:pPr>
    </w:p>
    <w:p w:rsidR="005A0475" w:rsidRDefault="005A0475" w:rsidP="005A0475">
      <w:pPr>
        <w:suppressAutoHyphens/>
        <w:spacing w:after="120" w:line="276" w:lineRule="auto"/>
        <w:jc w:val="right"/>
        <w:rPr>
          <w:rFonts w:ascii="Calibri" w:hAnsi="Calibri" w:cs="Calibri"/>
          <w:b/>
          <w:sz w:val="22"/>
          <w:szCs w:val="22"/>
          <w:lang w:eastAsia="zh-CN"/>
        </w:rPr>
      </w:pPr>
    </w:p>
    <w:p w:rsidR="005A0475" w:rsidRDefault="005A0475" w:rsidP="005A0475">
      <w:pPr>
        <w:suppressAutoHyphens/>
        <w:spacing w:after="120" w:line="276" w:lineRule="auto"/>
        <w:jc w:val="right"/>
        <w:rPr>
          <w:rFonts w:ascii="Calibri" w:hAnsi="Calibri" w:cs="Calibri"/>
          <w:b/>
          <w:sz w:val="22"/>
          <w:szCs w:val="22"/>
          <w:lang w:eastAsia="zh-CN"/>
        </w:rPr>
      </w:pPr>
    </w:p>
    <w:p w:rsidR="005A0475" w:rsidRDefault="005A0475" w:rsidP="005A0475">
      <w:pPr>
        <w:suppressAutoHyphens/>
        <w:spacing w:after="120" w:line="276" w:lineRule="auto"/>
        <w:jc w:val="right"/>
        <w:rPr>
          <w:rFonts w:ascii="Calibri" w:hAnsi="Calibri" w:cs="Calibri"/>
          <w:b/>
          <w:sz w:val="22"/>
          <w:szCs w:val="22"/>
          <w:lang w:eastAsia="zh-CN"/>
        </w:rPr>
      </w:pPr>
    </w:p>
    <w:p w:rsidR="005A0475" w:rsidRDefault="005A0475" w:rsidP="005A0475">
      <w:pPr>
        <w:suppressAutoHyphens/>
        <w:spacing w:after="120" w:line="276" w:lineRule="auto"/>
        <w:jc w:val="right"/>
        <w:rPr>
          <w:rFonts w:ascii="Calibri" w:hAnsi="Calibri" w:cs="Calibri"/>
          <w:b/>
          <w:sz w:val="22"/>
          <w:szCs w:val="22"/>
          <w:lang w:eastAsia="zh-CN"/>
        </w:rPr>
      </w:pPr>
    </w:p>
    <w:p w:rsidR="005A0475" w:rsidRPr="00F50AF4" w:rsidRDefault="005A0475" w:rsidP="005A0475">
      <w:pPr>
        <w:suppressAutoHyphens/>
        <w:spacing w:after="120" w:line="276" w:lineRule="auto"/>
        <w:jc w:val="right"/>
        <w:rPr>
          <w:rFonts w:ascii="Calibri" w:hAnsi="Calibri" w:cs="Calibri"/>
          <w:b/>
          <w:bCs/>
          <w:i/>
          <w:iCs/>
          <w:sz w:val="22"/>
          <w:szCs w:val="22"/>
          <w:lang w:eastAsia="zh-CN"/>
        </w:rPr>
      </w:pPr>
      <w:r>
        <w:rPr>
          <w:rFonts w:ascii="Calibri" w:hAnsi="Calibri" w:cs="Calibri"/>
          <w:b/>
          <w:sz w:val="22"/>
          <w:szCs w:val="22"/>
          <w:lang w:eastAsia="zh-CN"/>
        </w:rPr>
        <w:t>ZAŁĄCZNIK NR 15</w:t>
      </w:r>
    </w:p>
    <w:p w:rsidR="005A0475" w:rsidRDefault="005A0475" w:rsidP="005A0475">
      <w:pPr>
        <w:keepNext/>
        <w:spacing w:after="120" w:line="276" w:lineRule="auto"/>
        <w:jc w:val="center"/>
        <w:rPr>
          <w:rFonts w:ascii="Calibri" w:hAnsi="Calibri" w:cs="Calibri"/>
          <w:b/>
          <w:bCs/>
          <w:iCs/>
          <w:sz w:val="22"/>
          <w:szCs w:val="22"/>
        </w:rPr>
      </w:pPr>
      <w:r>
        <w:rPr>
          <w:rFonts w:ascii="Calibri" w:hAnsi="Calibri" w:cs="Calibri"/>
          <w:b/>
          <w:bCs/>
          <w:iCs/>
          <w:sz w:val="22"/>
          <w:szCs w:val="22"/>
        </w:rPr>
        <w:t>SZCZEGÓŁOWY WYKAZ DRÓG, ZA KTÓRE GMINA BIESIEKIERZ PONOSI ODPOWIEDZIALNOŚĆ CYWILNĄ</w:t>
      </w:r>
    </w:p>
    <w:p w:rsidR="005A0475" w:rsidRPr="004D211B" w:rsidRDefault="005A0475" w:rsidP="005A0475">
      <w:pPr>
        <w:pStyle w:val="Akapitzlist"/>
        <w:ind w:left="1571"/>
        <w:rPr>
          <w:rFonts w:asciiTheme="minorHAnsi" w:hAnsiTheme="minorHAnsi"/>
          <w:u w:val="single"/>
        </w:rPr>
      </w:pPr>
      <w:r w:rsidRPr="004D211B">
        <w:rPr>
          <w:rFonts w:asciiTheme="minorHAnsi" w:hAnsiTheme="minorHAnsi"/>
          <w:u w:val="single"/>
        </w:rPr>
        <w:t>LEGENDA DO WYKAZU DRÓG GMINNYCH</w:t>
      </w:r>
    </w:p>
    <w:p w:rsidR="005A0475" w:rsidRPr="004D211B" w:rsidRDefault="005A0475" w:rsidP="005A0475">
      <w:pPr>
        <w:pStyle w:val="Akapitzlist"/>
        <w:numPr>
          <w:ilvl w:val="0"/>
          <w:numId w:val="128"/>
        </w:numPr>
        <w:rPr>
          <w:rFonts w:asciiTheme="minorHAnsi" w:hAnsiTheme="minorHAnsi"/>
        </w:rPr>
      </w:pPr>
      <w:r w:rsidRPr="004D211B">
        <w:rPr>
          <w:rFonts w:asciiTheme="minorHAnsi" w:hAnsiTheme="minorHAnsi"/>
          <w:b/>
        </w:rPr>
        <w:t>B</w:t>
      </w:r>
      <w:r w:rsidRPr="004D211B">
        <w:rPr>
          <w:rFonts w:asciiTheme="minorHAnsi" w:hAnsiTheme="minorHAnsi"/>
        </w:rPr>
        <w:t xml:space="preserve"> – tereny mieszkaniowe</w:t>
      </w:r>
    </w:p>
    <w:p w:rsidR="005A0475" w:rsidRPr="004D211B" w:rsidRDefault="005A0475" w:rsidP="005A0475">
      <w:pPr>
        <w:pStyle w:val="Akapitzlist"/>
        <w:numPr>
          <w:ilvl w:val="0"/>
          <w:numId w:val="128"/>
        </w:numPr>
        <w:rPr>
          <w:rFonts w:asciiTheme="minorHAnsi" w:hAnsiTheme="minorHAnsi"/>
        </w:rPr>
      </w:pPr>
      <w:r w:rsidRPr="004D211B">
        <w:rPr>
          <w:rFonts w:asciiTheme="minorHAnsi" w:hAnsiTheme="minorHAnsi"/>
          <w:b/>
        </w:rPr>
        <w:t>B-RIV</w:t>
      </w:r>
      <w:r w:rsidRPr="004D211B">
        <w:rPr>
          <w:rFonts w:asciiTheme="minorHAnsi" w:hAnsiTheme="minorHAnsi"/>
        </w:rPr>
        <w:t xml:space="preserve"> –grunty rolne zabudowane</w:t>
      </w:r>
    </w:p>
    <w:p w:rsidR="005A0475" w:rsidRPr="004D211B" w:rsidRDefault="005A0475" w:rsidP="005A0475">
      <w:pPr>
        <w:pStyle w:val="Akapitzlist"/>
        <w:numPr>
          <w:ilvl w:val="0"/>
          <w:numId w:val="128"/>
        </w:numPr>
        <w:rPr>
          <w:rFonts w:asciiTheme="minorHAnsi" w:hAnsiTheme="minorHAnsi"/>
        </w:rPr>
      </w:pPr>
      <w:r w:rsidRPr="004D211B">
        <w:rPr>
          <w:rFonts w:asciiTheme="minorHAnsi" w:hAnsiTheme="minorHAnsi"/>
          <w:b/>
        </w:rPr>
        <w:t>dr</w:t>
      </w:r>
      <w:r w:rsidRPr="004D211B">
        <w:rPr>
          <w:rFonts w:asciiTheme="minorHAnsi" w:hAnsiTheme="minorHAnsi"/>
        </w:rPr>
        <w:t xml:space="preserve"> – drogi</w:t>
      </w:r>
    </w:p>
    <w:p w:rsidR="005A0475" w:rsidRPr="004D211B" w:rsidRDefault="005A0475" w:rsidP="005A0475">
      <w:pPr>
        <w:pStyle w:val="Akapitzlist"/>
        <w:numPr>
          <w:ilvl w:val="0"/>
          <w:numId w:val="128"/>
        </w:numPr>
        <w:rPr>
          <w:rFonts w:asciiTheme="minorHAnsi" w:hAnsiTheme="minorHAnsi"/>
        </w:rPr>
      </w:pPr>
      <w:proofErr w:type="spellStart"/>
      <w:r w:rsidRPr="004D211B">
        <w:rPr>
          <w:rFonts w:asciiTheme="minorHAnsi" w:hAnsiTheme="minorHAnsi"/>
          <w:b/>
        </w:rPr>
        <w:t>RIIIa</w:t>
      </w:r>
      <w:proofErr w:type="spellEnd"/>
      <w:r w:rsidRPr="004D211B">
        <w:rPr>
          <w:rFonts w:asciiTheme="minorHAnsi" w:hAnsiTheme="minorHAnsi"/>
          <w:b/>
        </w:rPr>
        <w:t xml:space="preserve">, </w:t>
      </w:r>
      <w:proofErr w:type="spellStart"/>
      <w:r w:rsidRPr="004D211B">
        <w:rPr>
          <w:rFonts w:asciiTheme="minorHAnsi" w:hAnsiTheme="minorHAnsi"/>
          <w:b/>
        </w:rPr>
        <w:t>RIIIb</w:t>
      </w:r>
      <w:proofErr w:type="spellEnd"/>
      <w:r w:rsidRPr="004D211B">
        <w:rPr>
          <w:rFonts w:asciiTheme="minorHAnsi" w:hAnsiTheme="minorHAnsi"/>
          <w:b/>
        </w:rPr>
        <w:t xml:space="preserve">, </w:t>
      </w:r>
      <w:proofErr w:type="spellStart"/>
      <w:r w:rsidRPr="004D211B">
        <w:rPr>
          <w:rFonts w:asciiTheme="minorHAnsi" w:hAnsiTheme="minorHAnsi"/>
          <w:b/>
        </w:rPr>
        <w:t>RIVa</w:t>
      </w:r>
      <w:proofErr w:type="spellEnd"/>
      <w:r w:rsidRPr="004D211B">
        <w:rPr>
          <w:rFonts w:asciiTheme="minorHAnsi" w:hAnsiTheme="minorHAnsi"/>
          <w:b/>
        </w:rPr>
        <w:t xml:space="preserve">, </w:t>
      </w:r>
      <w:proofErr w:type="spellStart"/>
      <w:r w:rsidRPr="004D211B">
        <w:rPr>
          <w:rFonts w:asciiTheme="minorHAnsi" w:hAnsiTheme="minorHAnsi"/>
          <w:b/>
        </w:rPr>
        <w:t>RIVb</w:t>
      </w:r>
      <w:proofErr w:type="spellEnd"/>
      <w:r w:rsidRPr="004D211B">
        <w:rPr>
          <w:rFonts w:asciiTheme="minorHAnsi" w:hAnsiTheme="minorHAnsi"/>
          <w:b/>
        </w:rPr>
        <w:t>, RIV,RV, RVI</w:t>
      </w:r>
      <w:r w:rsidRPr="004D211B">
        <w:rPr>
          <w:rFonts w:asciiTheme="minorHAnsi" w:hAnsiTheme="minorHAnsi"/>
        </w:rPr>
        <w:t xml:space="preserve"> – grunty orne</w:t>
      </w:r>
    </w:p>
    <w:p w:rsidR="005A0475" w:rsidRPr="004D211B" w:rsidRDefault="005A0475" w:rsidP="005A0475">
      <w:pPr>
        <w:pStyle w:val="Akapitzlist"/>
        <w:numPr>
          <w:ilvl w:val="0"/>
          <w:numId w:val="128"/>
        </w:numPr>
        <w:rPr>
          <w:rFonts w:asciiTheme="minorHAnsi" w:hAnsiTheme="minorHAnsi"/>
        </w:rPr>
      </w:pPr>
      <w:r w:rsidRPr="004D211B">
        <w:rPr>
          <w:rFonts w:asciiTheme="minorHAnsi" w:hAnsiTheme="minorHAnsi"/>
          <w:b/>
        </w:rPr>
        <w:t>Ti</w:t>
      </w:r>
      <w:r w:rsidRPr="004D211B">
        <w:rPr>
          <w:rFonts w:asciiTheme="minorHAnsi" w:hAnsiTheme="minorHAnsi"/>
        </w:rPr>
        <w:t xml:space="preserve"> – inne tereny komunikacyjne</w:t>
      </w:r>
    </w:p>
    <w:p w:rsidR="005A0475" w:rsidRPr="004D211B" w:rsidRDefault="005A0475" w:rsidP="005A0475">
      <w:pPr>
        <w:pStyle w:val="Akapitzlist"/>
        <w:numPr>
          <w:ilvl w:val="0"/>
          <w:numId w:val="128"/>
        </w:numPr>
        <w:rPr>
          <w:rFonts w:asciiTheme="minorHAnsi" w:hAnsiTheme="minorHAnsi"/>
        </w:rPr>
      </w:pPr>
      <w:r w:rsidRPr="004D211B">
        <w:rPr>
          <w:rFonts w:asciiTheme="minorHAnsi" w:hAnsiTheme="minorHAnsi"/>
          <w:b/>
        </w:rPr>
        <w:t>Bi</w:t>
      </w:r>
      <w:r w:rsidRPr="004D211B">
        <w:rPr>
          <w:rFonts w:asciiTheme="minorHAnsi" w:hAnsiTheme="minorHAnsi"/>
        </w:rPr>
        <w:t xml:space="preserve"> – inne tereny niezabudowane</w:t>
      </w:r>
    </w:p>
    <w:p w:rsidR="005A0475" w:rsidRPr="004D211B" w:rsidRDefault="005A0475" w:rsidP="005A0475">
      <w:pPr>
        <w:pStyle w:val="Akapitzlist"/>
        <w:numPr>
          <w:ilvl w:val="0"/>
          <w:numId w:val="128"/>
        </w:numPr>
        <w:rPr>
          <w:rFonts w:asciiTheme="minorHAnsi" w:hAnsiTheme="minorHAnsi"/>
        </w:rPr>
      </w:pPr>
      <w:proofErr w:type="spellStart"/>
      <w:r w:rsidRPr="004D211B">
        <w:rPr>
          <w:rFonts w:asciiTheme="minorHAnsi" w:hAnsiTheme="minorHAnsi"/>
          <w:b/>
        </w:rPr>
        <w:t>Bz</w:t>
      </w:r>
      <w:proofErr w:type="spellEnd"/>
      <w:r w:rsidRPr="004D211B">
        <w:rPr>
          <w:rFonts w:asciiTheme="minorHAnsi" w:hAnsiTheme="minorHAnsi"/>
        </w:rPr>
        <w:t xml:space="preserve"> – tereny rekreacyjno-wypoczynkowe</w:t>
      </w:r>
    </w:p>
    <w:p w:rsidR="005A0475" w:rsidRPr="004D211B" w:rsidRDefault="005A0475" w:rsidP="005A0475">
      <w:pPr>
        <w:pStyle w:val="Akapitzlist"/>
        <w:numPr>
          <w:ilvl w:val="0"/>
          <w:numId w:val="128"/>
        </w:numPr>
        <w:rPr>
          <w:rFonts w:asciiTheme="minorHAnsi" w:hAnsiTheme="minorHAnsi"/>
        </w:rPr>
      </w:pPr>
      <w:r w:rsidRPr="004D211B">
        <w:rPr>
          <w:rFonts w:asciiTheme="minorHAnsi" w:hAnsiTheme="minorHAnsi"/>
          <w:b/>
        </w:rPr>
        <w:t>Bp</w:t>
      </w:r>
      <w:r w:rsidRPr="004D211B">
        <w:rPr>
          <w:rFonts w:asciiTheme="minorHAnsi" w:hAnsiTheme="minorHAnsi"/>
        </w:rPr>
        <w:t xml:space="preserve"> – zurbanizowane tereny niezabudowane lub w trakcie zabudowy</w:t>
      </w:r>
    </w:p>
    <w:p w:rsidR="005A0475" w:rsidRPr="004D211B" w:rsidRDefault="005A0475" w:rsidP="005A0475">
      <w:pPr>
        <w:pStyle w:val="Akapitzlist"/>
        <w:numPr>
          <w:ilvl w:val="0"/>
          <w:numId w:val="128"/>
        </w:numPr>
        <w:rPr>
          <w:rFonts w:asciiTheme="minorHAnsi" w:hAnsiTheme="minorHAnsi"/>
        </w:rPr>
      </w:pPr>
      <w:r w:rsidRPr="004D211B">
        <w:rPr>
          <w:rFonts w:asciiTheme="minorHAnsi" w:hAnsiTheme="minorHAnsi"/>
          <w:b/>
        </w:rPr>
        <w:t xml:space="preserve">PIII, </w:t>
      </w:r>
      <w:proofErr w:type="spellStart"/>
      <w:r w:rsidRPr="004D211B">
        <w:rPr>
          <w:rFonts w:asciiTheme="minorHAnsi" w:hAnsiTheme="minorHAnsi"/>
          <w:b/>
        </w:rPr>
        <w:t>PsIV</w:t>
      </w:r>
      <w:proofErr w:type="spellEnd"/>
      <w:r w:rsidRPr="004D211B">
        <w:rPr>
          <w:rFonts w:asciiTheme="minorHAnsi" w:hAnsiTheme="minorHAnsi"/>
        </w:rPr>
        <w:t xml:space="preserve"> – pastwiska trwałe</w:t>
      </w:r>
    </w:p>
    <w:p w:rsidR="005A0475" w:rsidRPr="004D211B" w:rsidRDefault="005A0475" w:rsidP="005A0475">
      <w:pPr>
        <w:pStyle w:val="Akapitzlist"/>
        <w:numPr>
          <w:ilvl w:val="0"/>
          <w:numId w:val="128"/>
        </w:numPr>
        <w:rPr>
          <w:rFonts w:asciiTheme="minorHAnsi" w:hAnsiTheme="minorHAnsi"/>
        </w:rPr>
      </w:pPr>
      <w:r w:rsidRPr="004D211B">
        <w:rPr>
          <w:rFonts w:asciiTheme="minorHAnsi" w:hAnsiTheme="minorHAnsi"/>
          <w:b/>
        </w:rPr>
        <w:t>W</w:t>
      </w:r>
      <w:r w:rsidRPr="004D211B">
        <w:rPr>
          <w:rFonts w:asciiTheme="minorHAnsi" w:hAnsiTheme="minorHAnsi"/>
        </w:rPr>
        <w:t xml:space="preserve"> – grunty pod rowami</w:t>
      </w:r>
    </w:p>
    <w:p w:rsidR="005A0475" w:rsidRPr="004D211B" w:rsidRDefault="005A0475" w:rsidP="005A0475">
      <w:pPr>
        <w:pStyle w:val="Akapitzlist"/>
        <w:numPr>
          <w:ilvl w:val="0"/>
          <w:numId w:val="128"/>
        </w:numPr>
        <w:rPr>
          <w:rFonts w:asciiTheme="minorHAnsi" w:hAnsiTheme="minorHAnsi"/>
        </w:rPr>
      </w:pPr>
      <w:r w:rsidRPr="004D211B">
        <w:rPr>
          <w:rFonts w:asciiTheme="minorHAnsi" w:hAnsiTheme="minorHAnsi"/>
          <w:b/>
        </w:rPr>
        <w:t xml:space="preserve">N </w:t>
      </w:r>
      <w:r w:rsidRPr="004D211B">
        <w:rPr>
          <w:rFonts w:asciiTheme="minorHAnsi" w:hAnsiTheme="minorHAnsi"/>
        </w:rPr>
        <w:t>- nieużytki</w:t>
      </w:r>
    </w:p>
    <w:p w:rsidR="005A0475" w:rsidRDefault="005A0475" w:rsidP="005A0475">
      <w:pPr>
        <w:pStyle w:val="Akapitzlist"/>
        <w:ind w:left="1571"/>
      </w:pPr>
    </w:p>
    <w:tbl>
      <w:tblPr>
        <w:tblW w:w="10583" w:type="dxa"/>
        <w:jc w:val="center"/>
        <w:tblCellMar>
          <w:left w:w="70" w:type="dxa"/>
          <w:right w:w="70" w:type="dxa"/>
        </w:tblCellMar>
        <w:tblLook w:val="04A0" w:firstRow="1" w:lastRow="0" w:firstColumn="1" w:lastColumn="0" w:noHBand="0" w:noVBand="1"/>
      </w:tblPr>
      <w:tblGrid>
        <w:gridCol w:w="520"/>
        <w:gridCol w:w="1743"/>
        <w:gridCol w:w="1331"/>
        <w:gridCol w:w="1701"/>
        <w:gridCol w:w="2426"/>
        <w:gridCol w:w="1420"/>
        <w:gridCol w:w="1442"/>
      </w:tblGrid>
      <w:tr w:rsidR="005A0475" w:rsidTr="001C08F2">
        <w:trPr>
          <w:trHeight w:val="900"/>
          <w:jc w:val="center"/>
        </w:trPr>
        <w:tc>
          <w:tcPr>
            <w:tcW w:w="520" w:type="dxa"/>
            <w:tcBorders>
              <w:top w:val="single" w:sz="4" w:space="0" w:color="auto"/>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b/>
                <w:bCs/>
                <w:color w:val="000000"/>
                <w:sz w:val="22"/>
                <w:szCs w:val="22"/>
                <w:lang w:eastAsia="pl-PL"/>
              </w:rPr>
            </w:pPr>
            <w:proofErr w:type="spellStart"/>
            <w:r>
              <w:rPr>
                <w:rFonts w:ascii="Calibri" w:hAnsi="Calibri"/>
                <w:b/>
                <w:bCs/>
                <w:color w:val="000000"/>
                <w:lang w:eastAsia="pl-PL"/>
              </w:rPr>
              <w:t>lp</w:t>
            </w:r>
            <w:proofErr w:type="spellEnd"/>
          </w:p>
        </w:tc>
        <w:tc>
          <w:tcPr>
            <w:tcW w:w="1743" w:type="dxa"/>
            <w:tcBorders>
              <w:top w:val="single" w:sz="4" w:space="0" w:color="auto"/>
              <w:left w:val="nil"/>
              <w:bottom w:val="single" w:sz="4" w:space="0" w:color="auto"/>
              <w:right w:val="single" w:sz="4" w:space="0" w:color="auto"/>
            </w:tcBorders>
            <w:noWrap/>
            <w:vAlign w:val="center"/>
            <w:hideMark/>
          </w:tcPr>
          <w:p w:rsidR="005A0475" w:rsidRDefault="005A0475" w:rsidP="001C08F2">
            <w:pPr>
              <w:jc w:val="center"/>
              <w:rPr>
                <w:rFonts w:ascii="Calibri" w:hAnsi="Calibri"/>
                <w:b/>
                <w:bCs/>
                <w:color w:val="000000"/>
                <w:sz w:val="22"/>
                <w:szCs w:val="22"/>
                <w:lang w:eastAsia="pl-PL"/>
              </w:rPr>
            </w:pPr>
            <w:r>
              <w:rPr>
                <w:rFonts w:ascii="Calibri" w:hAnsi="Calibri"/>
                <w:b/>
                <w:bCs/>
                <w:color w:val="000000"/>
                <w:lang w:eastAsia="pl-PL"/>
              </w:rPr>
              <w:t>nr działki</w:t>
            </w:r>
          </w:p>
        </w:tc>
        <w:tc>
          <w:tcPr>
            <w:tcW w:w="1331" w:type="dxa"/>
            <w:tcBorders>
              <w:top w:val="single" w:sz="4" w:space="0" w:color="auto"/>
              <w:left w:val="nil"/>
              <w:bottom w:val="single" w:sz="4" w:space="0" w:color="auto"/>
              <w:right w:val="single" w:sz="4" w:space="0" w:color="auto"/>
            </w:tcBorders>
            <w:noWrap/>
            <w:vAlign w:val="center"/>
            <w:hideMark/>
          </w:tcPr>
          <w:p w:rsidR="005A0475" w:rsidRDefault="005A0475" w:rsidP="001C08F2">
            <w:pPr>
              <w:jc w:val="center"/>
              <w:rPr>
                <w:rFonts w:ascii="Calibri" w:hAnsi="Calibri"/>
                <w:b/>
                <w:bCs/>
                <w:color w:val="000000"/>
                <w:sz w:val="22"/>
                <w:szCs w:val="22"/>
                <w:lang w:eastAsia="pl-PL"/>
              </w:rPr>
            </w:pPr>
            <w:r>
              <w:rPr>
                <w:rFonts w:ascii="Calibri" w:hAnsi="Calibri"/>
                <w:b/>
                <w:bCs/>
                <w:color w:val="000000"/>
                <w:lang w:eastAsia="pl-PL"/>
              </w:rPr>
              <w:t>obręb</w:t>
            </w:r>
          </w:p>
        </w:tc>
        <w:tc>
          <w:tcPr>
            <w:tcW w:w="1701" w:type="dxa"/>
            <w:tcBorders>
              <w:top w:val="single" w:sz="4" w:space="0" w:color="auto"/>
              <w:left w:val="nil"/>
              <w:bottom w:val="single" w:sz="4" w:space="0" w:color="auto"/>
              <w:right w:val="single" w:sz="4" w:space="0" w:color="auto"/>
            </w:tcBorders>
            <w:vAlign w:val="center"/>
            <w:hideMark/>
          </w:tcPr>
          <w:p w:rsidR="005A0475" w:rsidRDefault="005A0475" w:rsidP="001C08F2">
            <w:pPr>
              <w:jc w:val="center"/>
              <w:rPr>
                <w:rFonts w:ascii="Calibri" w:hAnsi="Calibri"/>
                <w:b/>
                <w:bCs/>
                <w:color w:val="000000"/>
                <w:sz w:val="22"/>
                <w:szCs w:val="22"/>
                <w:lang w:eastAsia="pl-PL"/>
              </w:rPr>
            </w:pPr>
            <w:r>
              <w:rPr>
                <w:rFonts w:ascii="Calibri" w:hAnsi="Calibri"/>
                <w:b/>
                <w:bCs/>
                <w:color w:val="000000"/>
                <w:lang w:eastAsia="pl-PL"/>
              </w:rPr>
              <w:t>powierzchnia [ha]</w:t>
            </w:r>
          </w:p>
        </w:tc>
        <w:tc>
          <w:tcPr>
            <w:tcW w:w="2426" w:type="dxa"/>
            <w:tcBorders>
              <w:top w:val="single" w:sz="4" w:space="0" w:color="auto"/>
              <w:left w:val="nil"/>
              <w:bottom w:val="single" w:sz="4" w:space="0" w:color="auto"/>
              <w:right w:val="single" w:sz="4" w:space="0" w:color="auto"/>
            </w:tcBorders>
            <w:vAlign w:val="center"/>
            <w:hideMark/>
          </w:tcPr>
          <w:p w:rsidR="005A0475" w:rsidRDefault="005A0475" w:rsidP="001C08F2">
            <w:pPr>
              <w:jc w:val="center"/>
              <w:rPr>
                <w:rFonts w:ascii="Calibri" w:hAnsi="Calibri"/>
                <w:b/>
                <w:bCs/>
                <w:color w:val="000000"/>
                <w:sz w:val="22"/>
                <w:szCs w:val="22"/>
                <w:lang w:eastAsia="pl-PL"/>
              </w:rPr>
            </w:pPr>
            <w:r>
              <w:rPr>
                <w:rFonts w:ascii="Calibri" w:hAnsi="Calibri"/>
                <w:b/>
                <w:bCs/>
                <w:color w:val="000000"/>
                <w:lang w:eastAsia="pl-PL"/>
              </w:rPr>
              <w:t>opis - przebieg</w:t>
            </w:r>
          </w:p>
        </w:tc>
        <w:tc>
          <w:tcPr>
            <w:tcW w:w="1420" w:type="dxa"/>
            <w:tcBorders>
              <w:top w:val="single" w:sz="4" w:space="0" w:color="auto"/>
              <w:left w:val="nil"/>
              <w:bottom w:val="single" w:sz="4" w:space="0" w:color="auto"/>
              <w:right w:val="single" w:sz="4" w:space="0" w:color="auto"/>
            </w:tcBorders>
            <w:vAlign w:val="center"/>
            <w:hideMark/>
          </w:tcPr>
          <w:p w:rsidR="005A0475" w:rsidRDefault="005A0475" w:rsidP="001C08F2">
            <w:pPr>
              <w:jc w:val="center"/>
              <w:rPr>
                <w:rFonts w:ascii="Calibri" w:hAnsi="Calibri"/>
                <w:b/>
                <w:bCs/>
                <w:color w:val="000000"/>
                <w:sz w:val="22"/>
                <w:szCs w:val="22"/>
                <w:lang w:eastAsia="pl-PL"/>
              </w:rPr>
            </w:pPr>
            <w:r>
              <w:rPr>
                <w:rFonts w:ascii="Calibri" w:hAnsi="Calibri"/>
                <w:b/>
                <w:bCs/>
                <w:color w:val="000000"/>
                <w:lang w:eastAsia="pl-PL"/>
              </w:rPr>
              <w:t>oznaczenie w ewidencji gruntów</w:t>
            </w:r>
          </w:p>
        </w:tc>
        <w:tc>
          <w:tcPr>
            <w:tcW w:w="1442" w:type="dxa"/>
            <w:tcBorders>
              <w:top w:val="single" w:sz="4" w:space="0" w:color="auto"/>
              <w:left w:val="nil"/>
              <w:bottom w:val="single" w:sz="4" w:space="0" w:color="auto"/>
              <w:right w:val="single" w:sz="4" w:space="0" w:color="auto"/>
            </w:tcBorders>
            <w:vAlign w:val="center"/>
            <w:hideMark/>
          </w:tcPr>
          <w:p w:rsidR="005A0475" w:rsidRDefault="005A0475" w:rsidP="001C08F2">
            <w:pPr>
              <w:jc w:val="center"/>
              <w:rPr>
                <w:rFonts w:ascii="Calibri" w:hAnsi="Calibri"/>
                <w:b/>
                <w:bCs/>
                <w:color w:val="000000"/>
                <w:sz w:val="22"/>
                <w:szCs w:val="22"/>
                <w:lang w:eastAsia="pl-PL"/>
              </w:rPr>
            </w:pPr>
            <w:r>
              <w:rPr>
                <w:rFonts w:ascii="Calibri" w:hAnsi="Calibri"/>
                <w:b/>
                <w:bCs/>
                <w:color w:val="000000"/>
                <w:lang w:eastAsia="pl-PL"/>
              </w:rPr>
              <w:t>uwagi</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10/47</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Kotłowo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0,0022</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Przystanek PKS</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12/11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Kotłowo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0,0125</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 ogródków działkowych</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12/18</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Kotłowo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0,0345</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 przyszłego placu zabaw i świetlicy oraz do ogródków działkowych</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4</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12/43</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Kotłowo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0,0147</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przy przyszłym placu zabaw i świetlicy</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5</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12/52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Kotłowo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0,0262</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wewnętrzna od powiatówki do domu weselnego</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RIVa</w:t>
            </w:r>
            <w:proofErr w:type="spellEnd"/>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6</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12/71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Kotłowo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0,1291</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wewnętrzna od domu weselnego aż do zabudowań </w:t>
            </w:r>
            <w:proofErr w:type="spellStart"/>
            <w:r>
              <w:rPr>
                <w:rFonts w:ascii="Calibri" w:hAnsi="Calibri"/>
                <w:color w:val="000000"/>
                <w:sz w:val="20"/>
                <w:lang w:eastAsia="pl-PL"/>
              </w:rPr>
              <w:t>Karpolu</w:t>
            </w:r>
            <w:proofErr w:type="spellEnd"/>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RIVa</w:t>
            </w:r>
            <w:proofErr w:type="spellEnd"/>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7</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12/45</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Kotłowo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0,0579</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 "Pałacu"</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8</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7/6</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Kotłowo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0,0133</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przy wyjeździe z "</w:t>
            </w:r>
            <w:proofErr w:type="spellStart"/>
            <w:r>
              <w:rPr>
                <w:rFonts w:ascii="Calibri" w:hAnsi="Calibri"/>
                <w:color w:val="000000"/>
                <w:sz w:val="20"/>
                <w:lang w:eastAsia="pl-PL"/>
              </w:rPr>
              <w:t>kamieniówki</w:t>
            </w:r>
            <w:proofErr w:type="spellEnd"/>
            <w:r>
              <w:rPr>
                <w:rFonts w:ascii="Calibri" w:hAnsi="Calibri"/>
                <w:color w:val="000000"/>
                <w:sz w:val="20"/>
                <w:lang w:eastAsia="pl-PL"/>
              </w:rPr>
              <w:t>" na 6</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9</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7/7</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Kotłowo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0,0029</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przy wyjeździe z "</w:t>
            </w:r>
            <w:proofErr w:type="spellStart"/>
            <w:r>
              <w:rPr>
                <w:rFonts w:ascii="Calibri" w:hAnsi="Calibri"/>
                <w:color w:val="000000"/>
                <w:sz w:val="20"/>
                <w:lang w:eastAsia="pl-PL"/>
              </w:rPr>
              <w:t>kamieniówki</w:t>
            </w:r>
            <w:proofErr w:type="spellEnd"/>
            <w:r>
              <w:rPr>
                <w:rFonts w:ascii="Calibri" w:hAnsi="Calibri"/>
                <w:color w:val="000000"/>
                <w:sz w:val="20"/>
                <w:lang w:eastAsia="pl-PL"/>
              </w:rPr>
              <w:t>" na 6</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10</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18/3</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Kotłowo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0,6600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Kamieniówka</w:t>
            </w:r>
            <w:proofErr w:type="spellEnd"/>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G1019Z</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11</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18/4</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Kotłowo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0,0230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przy wyjeździe z "</w:t>
            </w:r>
            <w:proofErr w:type="spellStart"/>
            <w:r>
              <w:rPr>
                <w:rFonts w:ascii="Calibri" w:hAnsi="Calibri"/>
                <w:color w:val="000000"/>
                <w:sz w:val="20"/>
                <w:lang w:eastAsia="pl-PL"/>
              </w:rPr>
              <w:t>kamieniówki</w:t>
            </w:r>
            <w:proofErr w:type="spellEnd"/>
            <w:r>
              <w:rPr>
                <w:rFonts w:ascii="Calibri" w:hAnsi="Calibri"/>
                <w:color w:val="000000"/>
                <w:sz w:val="20"/>
                <w:lang w:eastAsia="pl-PL"/>
              </w:rPr>
              <w:t>" na 6</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12</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18/5</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Kotłowo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0,0072</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przy wyjeździe z "</w:t>
            </w:r>
            <w:proofErr w:type="spellStart"/>
            <w:r>
              <w:rPr>
                <w:rFonts w:ascii="Calibri" w:hAnsi="Calibri"/>
                <w:color w:val="000000"/>
                <w:sz w:val="20"/>
                <w:lang w:eastAsia="pl-PL"/>
              </w:rPr>
              <w:t>kamieniówki</w:t>
            </w:r>
            <w:proofErr w:type="spellEnd"/>
            <w:r>
              <w:rPr>
                <w:rFonts w:ascii="Calibri" w:hAnsi="Calibri"/>
                <w:color w:val="000000"/>
                <w:sz w:val="20"/>
                <w:lang w:eastAsia="pl-PL"/>
              </w:rPr>
              <w:t>" na 6</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13</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18/6</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Kotłowo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0,0520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przy wyjeździe z "</w:t>
            </w:r>
            <w:proofErr w:type="spellStart"/>
            <w:r>
              <w:rPr>
                <w:rFonts w:ascii="Calibri" w:hAnsi="Calibri"/>
                <w:color w:val="000000"/>
                <w:sz w:val="20"/>
                <w:lang w:eastAsia="pl-PL"/>
              </w:rPr>
              <w:t>kamieniówki</w:t>
            </w:r>
            <w:proofErr w:type="spellEnd"/>
            <w:r>
              <w:rPr>
                <w:rFonts w:ascii="Calibri" w:hAnsi="Calibri"/>
                <w:color w:val="000000"/>
                <w:sz w:val="20"/>
                <w:lang w:eastAsia="pl-PL"/>
              </w:rPr>
              <w:t>" na 6</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14</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10/5</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Kotłowo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0,0500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poszerzenie wjazdu z 6 do Kotłowa od strony Biesiekierza </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15</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17/5</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Kotłowo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0,1200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przy wjeździe z 6 do Kotłowa od strony Biesiekierza łączy się z chodnikiem - ścieżką </w:t>
            </w:r>
            <w:r>
              <w:rPr>
                <w:rFonts w:ascii="Calibri" w:hAnsi="Calibri"/>
                <w:color w:val="000000"/>
                <w:sz w:val="20"/>
                <w:lang w:eastAsia="pl-PL"/>
              </w:rPr>
              <w:lastRenderedPageBreak/>
              <w:t>pieszo-rowerową</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lastRenderedPageBreak/>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lastRenderedPageBreak/>
              <w:t>16</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15</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Kotłowo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1,1500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od 6 do </w:t>
            </w:r>
            <w:proofErr w:type="spellStart"/>
            <w:r>
              <w:rPr>
                <w:rFonts w:ascii="Calibri" w:hAnsi="Calibri"/>
                <w:color w:val="000000"/>
                <w:sz w:val="20"/>
                <w:lang w:eastAsia="pl-PL"/>
              </w:rPr>
              <w:t>Torseed</w:t>
            </w:r>
            <w:proofErr w:type="spellEnd"/>
            <w:r>
              <w:rPr>
                <w:rFonts w:ascii="Calibri" w:hAnsi="Calibri"/>
                <w:color w:val="000000"/>
                <w:sz w:val="20"/>
                <w:lang w:eastAsia="pl-PL"/>
              </w:rPr>
              <w:t xml:space="preserve">-u </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17</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16</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Kotłowo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0,3700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od przepompowni </w:t>
            </w:r>
            <w:proofErr w:type="spellStart"/>
            <w:r>
              <w:rPr>
                <w:rFonts w:ascii="Calibri" w:hAnsi="Calibri"/>
                <w:color w:val="000000"/>
                <w:sz w:val="20"/>
                <w:lang w:eastAsia="pl-PL"/>
              </w:rPr>
              <w:t>scieków</w:t>
            </w:r>
            <w:proofErr w:type="spellEnd"/>
            <w:r>
              <w:rPr>
                <w:rFonts w:ascii="Calibri" w:hAnsi="Calibri"/>
                <w:color w:val="000000"/>
                <w:sz w:val="20"/>
                <w:lang w:eastAsia="pl-PL"/>
              </w:rPr>
              <w:t xml:space="preserve"> w </w:t>
            </w:r>
            <w:proofErr w:type="spellStart"/>
            <w:r>
              <w:rPr>
                <w:rFonts w:ascii="Calibri" w:hAnsi="Calibri"/>
                <w:color w:val="000000"/>
                <w:sz w:val="20"/>
                <w:lang w:eastAsia="pl-PL"/>
              </w:rPr>
              <w:t>Kotłowie</w:t>
            </w:r>
            <w:proofErr w:type="spellEnd"/>
            <w:r>
              <w:rPr>
                <w:rFonts w:ascii="Calibri" w:hAnsi="Calibri"/>
                <w:color w:val="000000"/>
                <w:sz w:val="20"/>
                <w:lang w:eastAsia="pl-PL"/>
              </w:rPr>
              <w:t xml:space="preserve"> do Lasek Koszalińskich - polna</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G1018Z</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18</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10/48</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Kotłowo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0,1354</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przy sklepie</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RIVb</w:t>
            </w:r>
            <w:proofErr w:type="spellEnd"/>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19</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10/31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Kotłowo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0,0202</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przedłużenie drogi przy sklepie</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RIVb</w:t>
            </w:r>
            <w:proofErr w:type="spellEnd"/>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20</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7/19</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Kotłowo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0,2807</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wewnętrzna na nowym osiedlu</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21</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434</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0,0100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skręt od powiatówki na działkę 343/4 (od parkingu) </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RIVb</w:t>
            </w:r>
            <w:proofErr w:type="spellEnd"/>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22</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35/5</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0,1100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parking - plac</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Ti</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23</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36/13</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0,3504</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Biblioteka, GOPS, Poczta, Ośrodek Zdrowia - budynek i otoczenie, plac parking</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24</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36/15</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0,1227</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wewnętrzna przy Bibliotece i Poczcie, plac, parking</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RIVb</w:t>
            </w:r>
            <w:proofErr w:type="spellEnd"/>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25</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36/16</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0,1058</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plac zabaw</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Bz</w:t>
            </w:r>
            <w:proofErr w:type="spellEnd"/>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26</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50</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1,5300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szkoła podstawowa, budynek plac</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Bi, </w:t>
            </w:r>
            <w:proofErr w:type="spellStart"/>
            <w:r>
              <w:rPr>
                <w:rFonts w:ascii="Calibri" w:hAnsi="Calibri"/>
                <w:color w:val="000000"/>
                <w:sz w:val="20"/>
                <w:lang w:eastAsia="pl-PL"/>
              </w:rPr>
              <w:t>Bz</w:t>
            </w:r>
            <w:proofErr w:type="spellEnd"/>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27</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10/5</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0,5084</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nowy Cmentarz</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Bz</w:t>
            </w:r>
            <w:proofErr w:type="spellEnd"/>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28</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11/1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0,0100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kawałek działki przy cmentarzu</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Bp</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może być na niej chodnik</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29</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11/2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0,4700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Cmantarz</w:t>
            </w:r>
            <w:proofErr w:type="spellEnd"/>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Bp</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30</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42/5</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0,0581</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przejście na nowy Cmentarz</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Bz</w:t>
            </w:r>
            <w:proofErr w:type="spellEnd"/>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31</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12/34</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0,0169</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plac za budynkiem P. </w:t>
            </w:r>
            <w:proofErr w:type="spellStart"/>
            <w:r>
              <w:rPr>
                <w:rFonts w:ascii="Calibri" w:hAnsi="Calibri"/>
                <w:color w:val="000000"/>
                <w:sz w:val="20"/>
                <w:lang w:eastAsia="pl-PL"/>
              </w:rPr>
              <w:t>Smagieł</w:t>
            </w:r>
            <w:proofErr w:type="spellEnd"/>
            <w:r>
              <w:rPr>
                <w:rFonts w:ascii="Calibri" w:hAnsi="Calibri"/>
                <w:color w:val="000000"/>
                <w:sz w:val="20"/>
                <w:lang w:eastAsia="pl-PL"/>
              </w:rPr>
              <w:t xml:space="preserve"> i Rybus</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PsIV</w:t>
            </w:r>
            <w:proofErr w:type="spellEnd"/>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koło krzyża jak się idzie do szkoły</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32</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22/54</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4,4147</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boisko sportowe</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Bz</w:t>
            </w:r>
            <w:proofErr w:type="spellEnd"/>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33</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36/6, 36/8</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0,0053</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kawałek działki przy posesji P. Gad i </w:t>
            </w:r>
            <w:proofErr w:type="spellStart"/>
            <w:r>
              <w:rPr>
                <w:rFonts w:ascii="Calibri" w:hAnsi="Calibri"/>
                <w:color w:val="000000"/>
                <w:sz w:val="20"/>
                <w:lang w:eastAsia="pl-PL"/>
              </w:rPr>
              <w:t>Danik</w:t>
            </w:r>
            <w:proofErr w:type="spellEnd"/>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34</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67, 68/1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0,3000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Urząd Gminy, plac, parking</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 W</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35</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22/36</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0,0030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wjazd do warsztatu</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Bp</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od stronu sklepu p. Szeląg</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36</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22/38</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0,2516</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Warsztat</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37</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2/100</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0,4115</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ścieżka pieszo - rowerowa</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RIIIb</w:t>
            </w:r>
            <w:proofErr w:type="spellEnd"/>
            <w:r>
              <w:rPr>
                <w:rFonts w:ascii="Calibri" w:hAnsi="Calibri"/>
                <w:color w:val="000000"/>
                <w:sz w:val="20"/>
                <w:lang w:eastAsia="pl-PL"/>
              </w:rPr>
              <w:t xml:space="preserve">, </w:t>
            </w:r>
            <w:proofErr w:type="spellStart"/>
            <w:r>
              <w:rPr>
                <w:rFonts w:ascii="Calibri" w:hAnsi="Calibri"/>
                <w:color w:val="000000"/>
                <w:sz w:val="20"/>
                <w:lang w:eastAsia="pl-PL"/>
              </w:rPr>
              <w:t>RIVa</w:t>
            </w:r>
            <w:proofErr w:type="spellEnd"/>
            <w:r>
              <w:rPr>
                <w:rFonts w:ascii="Calibri" w:hAnsi="Calibri"/>
                <w:color w:val="000000"/>
                <w:sz w:val="20"/>
                <w:lang w:eastAsia="pl-PL"/>
              </w:rPr>
              <w:t xml:space="preserve">, </w:t>
            </w:r>
            <w:proofErr w:type="spellStart"/>
            <w:r>
              <w:rPr>
                <w:rFonts w:ascii="Calibri" w:hAnsi="Calibri"/>
                <w:color w:val="000000"/>
                <w:sz w:val="20"/>
                <w:lang w:eastAsia="pl-PL"/>
              </w:rPr>
              <w:t>RIVb</w:t>
            </w:r>
            <w:proofErr w:type="spellEnd"/>
            <w:r>
              <w:rPr>
                <w:rFonts w:ascii="Calibri" w:hAnsi="Calibri"/>
                <w:color w:val="000000"/>
                <w:sz w:val="20"/>
                <w:lang w:eastAsia="pl-PL"/>
              </w:rPr>
              <w:t>, RV</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38</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2/102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0,1123</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ścieżka pieszo - rowerowa</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RIIIa</w:t>
            </w:r>
            <w:proofErr w:type="spellEnd"/>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39</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2/129</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0,0976</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ścieżka pieszo - rowerowa</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RIIIb</w:t>
            </w:r>
            <w:proofErr w:type="spellEnd"/>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40</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2/106</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0,0931</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ścieżka pieszo - rowerowa</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RIIIb</w:t>
            </w:r>
            <w:proofErr w:type="spellEnd"/>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41</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2/108</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0,0073</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ścieżka pieszo - rowerowa</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odcinek przy 6</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lastRenderedPageBreak/>
              <w:t>42</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8/1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1,0800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za blokami na pola</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43</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12/4</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0,1600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 osiedla domów </w:t>
            </w:r>
            <w:proofErr w:type="spellStart"/>
            <w:r>
              <w:rPr>
                <w:rFonts w:ascii="Calibri" w:hAnsi="Calibri"/>
                <w:color w:val="000000"/>
                <w:sz w:val="20"/>
                <w:lang w:eastAsia="pl-PL"/>
              </w:rPr>
              <w:t>jednor</w:t>
            </w:r>
            <w:proofErr w:type="spellEnd"/>
            <w:r>
              <w:rPr>
                <w:rFonts w:ascii="Calibri" w:hAnsi="Calibri"/>
                <w:color w:val="000000"/>
                <w:sz w:val="20"/>
                <w:lang w:eastAsia="pl-PL"/>
              </w:rPr>
              <w:t>. posesje nr 121</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RIVa</w:t>
            </w:r>
            <w:proofErr w:type="spellEnd"/>
            <w:r>
              <w:rPr>
                <w:rFonts w:ascii="Calibri" w:hAnsi="Calibri"/>
                <w:color w:val="000000"/>
                <w:sz w:val="20"/>
                <w:lang w:eastAsia="pl-PL"/>
              </w:rPr>
              <w:t xml:space="preserve">, </w:t>
            </w:r>
            <w:proofErr w:type="spellStart"/>
            <w:r>
              <w:rPr>
                <w:rFonts w:ascii="Calibri" w:hAnsi="Calibri"/>
                <w:color w:val="000000"/>
                <w:sz w:val="20"/>
                <w:lang w:eastAsia="pl-PL"/>
              </w:rPr>
              <w:t>RIVb</w:t>
            </w:r>
            <w:proofErr w:type="spellEnd"/>
            <w:r>
              <w:rPr>
                <w:rFonts w:ascii="Calibri" w:hAnsi="Calibri"/>
                <w:color w:val="000000"/>
                <w:sz w:val="20"/>
                <w:lang w:eastAsia="pl-PL"/>
              </w:rPr>
              <w:t xml:space="preserve">, </w:t>
            </w:r>
            <w:proofErr w:type="spellStart"/>
            <w:r>
              <w:rPr>
                <w:rFonts w:ascii="Calibri" w:hAnsi="Calibri"/>
                <w:color w:val="000000"/>
                <w:sz w:val="20"/>
                <w:lang w:eastAsia="pl-PL"/>
              </w:rPr>
              <w:t>PsIV</w:t>
            </w:r>
            <w:proofErr w:type="spellEnd"/>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44</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12/21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0,2007</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 osiedla domów </w:t>
            </w:r>
            <w:proofErr w:type="spellStart"/>
            <w:r>
              <w:rPr>
                <w:rFonts w:ascii="Calibri" w:hAnsi="Calibri"/>
                <w:color w:val="000000"/>
                <w:sz w:val="20"/>
                <w:lang w:eastAsia="pl-PL"/>
              </w:rPr>
              <w:t>jednor</w:t>
            </w:r>
            <w:proofErr w:type="spellEnd"/>
            <w:r>
              <w:rPr>
                <w:rFonts w:ascii="Calibri" w:hAnsi="Calibri"/>
                <w:color w:val="000000"/>
                <w:sz w:val="20"/>
                <w:lang w:eastAsia="pl-PL"/>
              </w:rPr>
              <w:t>. posesje nr 121</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RIV, </w:t>
            </w:r>
            <w:proofErr w:type="spellStart"/>
            <w:r>
              <w:rPr>
                <w:rFonts w:ascii="Calibri" w:hAnsi="Calibri"/>
                <w:color w:val="000000"/>
                <w:sz w:val="20"/>
                <w:lang w:eastAsia="pl-PL"/>
              </w:rPr>
              <w:t>PsIV</w:t>
            </w:r>
            <w:proofErr w:type="spellEnd"/>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45</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12/28</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0,0366</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 osiedla domów </w:t>
            </w:r>
            <w:proofErr w:type="spellStart"/>
            <w:r>
              <w:rPr>
                <w:rFonts w:ascii="Calibri" w:hAnsi="Calibri"/>
                <w:color w:val="000000"/>
                <w:sz w:val="20"/>
                <w:lang w:eastAsia="pl-PL"/>
              </w:rPr>
              <w:t>jednor</w:t>
            </w:r>
            <w:proofErr w:type="spellEnd"/>
            <w:r>
              <w:rPr>
                <w:rFonts w:ascii="Calibri" w:hAnsi="Calibri"/>
                <w:color w:val="000000"/>
                <w:sz w:val="20"/>
                <w:lang w:eastAsia="pl-PL"/>
              </w:rPr>
              <w:t>. posesje nr 121</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RIV, </w:t>
            </w:r>
            <w:proofErr w:type="spellStart"/>
            <w:r>
              <w:rPr>
                <w:rFonts w:ascii="Calibri" w:hAnsi="Calibri"/>
                <w:color w:val="000000"/>
                <w:sz w:val="20"/>
                <w:lang w:eastAsia="pl-PL"/>
              </w:rPr>
              <w:t>RIVb</w:t>
            </w:r>
            <w:proofErr w:type="spellEnd"/>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poszerzenie drogi 12/4</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46</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12/39</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0,0424</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wjazdowa koło Krzyża od powiatówki na osiedle</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47</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12/29</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0,0100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poszerzenie drogi 12/4</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PsIV</w:t>
            </w:r>
            <w:proofErr w:type="spellEnd"/>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48</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23/2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2,8200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na osiedle do bloków, </w:t>
            </w:r>
            <w:proofErr w:type="spellStart"/>
            <w:r>
              <w:rPr>
                <w:rFonts w:ascii="Calibri" w:hAnsi="Calibri"/>
                <w:color w:val="000000"/>
                <w:sz w:val="20"/>
                <w:lang w:eastAsia="pl-PL"/>
              </w:rPr>
              <w:t>RWiK</w:t>
            </w:r>
            <w:proofErr w:type="spellEnd"/>
            <w:r>
              <w:rPr>
                <w:rFonts w:ascii="Calibri" w:hAnsi="Calibri"/>
                <w:color w:val="000000"/>
                <w:sz w:val="20"/>
                <w:lang w:eastAsia="pl-PL"/>
              </w:rPr>
              <w:t xml:space="preserve"> i Rutkowa</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G1020Z</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49</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23/3</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0,0040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zjazd z 6 na drogę prowadzącą do bloków </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50</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23/4</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0,0700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przedłużenie drogi 23/3, działka pomiędzy 23/2 i 23/3</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51</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48/2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0,0100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przy Kościele od strony parkingu</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52</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59/3</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0,0100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chodnik od drogi nr 6</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PsIV</w:t>
            </w:r>
            <w:proofErr w:type="spellEnd"/>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53</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112/1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0,3001</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 bud. mieszkalnych za domem P. Gołki</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RIVa</w:t>
            </w:r>
            <w:proofErr w:type="spellEnd"/>
            <w:r>
              <w:rPr>
                <w:rFonts w:ascii="Calibri" w:hAnsi="Calibri"/>
                <w:color w:val="000000"/>
                <w:sz w:val="20"/>
                <w:lang w:eastAsia="pl-PL"/>
              </w:rPr>
              <w:t xml:space="preserve"> </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54</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129/1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0,0446</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dojazdowa do p. Ludwiczak na </w:t>
            </w:r>
            <w:proofErr w:type="spellStart"/>
            <w:r>
              <w:rPr>
                <w:rFonts w:ascii="Calibri" w:hAnsi="Calibri"/>
                <w:color w:val="000000"/>
                <w:sz w:val="20"/>
                <w:lang w:eastAsia="pl-PL"/>
              </w:rPr>
              <w:t>koloni</w:t>
            </w:r>
            <w:proofErr w:type="spellEnd"/>
            <w:r>
              <w:rPr>
                <w:rFonts w:ascii="Calibri" w:hAnsi="Calibri"/>
                <w:color w:val="000000"/>
                <w:sz w:val="20"/>
                <w:lang w:eastAsia="pl-PL"/>
              </w:rPr>
              <w:t xml:space="preserve"> </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PsIV</w:t>
            </w:r>
            <w:proofErr w:type="spellEnd"/>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55</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137/1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0,0340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P. Stebelskich, Kotowska</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RIVa</w:t>
            </w:r>
            <w:proofErr w:type="spellEnd"/>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56</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138/2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0,0307</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dojazdowa do P. </w:t>
            </w:r>
            <w:proofErr w:type="spellStart"/>
            <w:r>
              <w:rPr>
                <w:rFonts w:ascii="Calibri" w:hAnsi="Calibri"/>
                <w:color w:val="000000"/>
                <w:sz w:val="20"/>
                <w:lang w:eastAsia="pl-PL"/>
              </w:rPr>
              <w:t>Dembowieckich</w:t>
            </w:r>
            <w:proofErr w:type="spellEnd"/>
            <w:r>
              <w:rPr>
                <w:rFonts w:ascii="Calibri" w:hAnsi="Calibri"/>
                <w:color w:val="000000"/>
                <w:sz w:val="20"/>
                <w:lang w:eastAsia="pl-PL"/>
              </w:rPr>
              <w:t xml:space="preserve"> - kolonia</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RV</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57</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151/3</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0,0900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P. Kozak - kolonia</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58</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311/2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0,9900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od 6 za P. Szeląg do bud. mieszk., na pola i łąki </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59</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314/5</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1,9200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od szkoły na kolonię</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60</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318/2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1,4500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od 6 koło P. Andrzejczak i Skalskich</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łączy się z 257/12 na </w:t>
            </w:r>
            <w:proofErr w:type="spellStart"/>
            <w:r>
              <w:rPr>
                <w:rFonts w:ascii="Calibri" w:hAnsi="Calibri"/>
                <w:color w:val="000000"/>
                <w:sz w:val="20"/>
                <w:lang w:eastAsia="pl-PL"/>
              </w:rPr>
              <w:t>koloni</w:t>
            </w:r>
            <w:proofErr w:type="spellEnd"/>
            <w:r>
              <w:rPr>
                <w:rFonts w:ascii="Calibri" w:hAnsi="Calibri"/>
                <w:color w:val="000000"/>
                <w:sz w:val="20"/>
                <w:lang w:eastAsia="pl-PL"/>
              </w:rPr>
              <w:t xml:space="preserve"> blisko Kraśnika</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61</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319</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0,7800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za domem P. Andrzejczak na kolonię aż do P. Jankowiak, Tobiasz łączy się z 440</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G1006Z</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62</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322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1,1700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na </w:t>
            </w:r>
            <w:proofErr w:type="spellStart"/>
            <w:r>
              <w:rPr>
                <w:rFonts w:ascii="Calibri" w:hAnsi="Calibri"/>
                <w:color w:val="000000"/>
                <w:sz w:val="20"/>
                <w:lang w:eastAsia="pl-PL"/>
              </w:rPr>
              <w:t>koloni</w:t>
            </w:r>
            <w:proofErr w:type="spellEnd"/>
            <w:r>
              <w:rPr>
                <w:rFonts w:ascii="Calibri" w:hAnsi="Calibri"/>
                <w:color w:val="000000"/>
                <w:sz w:val="20"/>
                <w:lang w:eastAsia="pl-PL"/>
              </w:rPr>
              <w:t xml:space="preserve"> od rozwidlenia aż do P. </w:t>
            </w:r>
            <w:proofErr w:type="spellStart"/>
            <w:r>
              <w:rPr>
                <w:rFonts w:ascii="Calibri" w:hAnsi="Calibri"/>
                <w:color w:val="000000"/>
                <w:sz w:val="20"/>
                <w:lang w:eastAsia="pl-PL"/>
              </w:rPr>
              <w:t>Dembowieckich</w:t>
            </w:r>
            <w:proofErr w:type="spellEnd"/>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G1005Z</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63</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323</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0,4000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na </w:t>
            </w:r>
            <w:proofErr w:type="spellStart"/>
            <w:r>
              <w:rPr>
                <w:rFonts w:ascii="Calibri" w:hAnsi="Calibri"/>
                <w:color w:val="000000"/>
                <w:sz w:val="20"/>
                <w:lang w:eastAsia="pl-PL"/>
              </w:rPr>
              <w:t>koloni</w:t>
            </w:r>
            <w:proofErr w:type="spellEnd"/>
            <w:r>
              <w:rPr>
                <w:rFonts w:ascii="Calibri" w:hAnsi="Calibri"/>
                <w:color w:val="000000"/>
                <w:sz w:val="20"/>
                <w:lang w:eastAsia="pl-PL"/>
              </w:rPr>
              <w:t xml:space="preserve"> do zabudowań P. Ludwiczak. </w:t>
            </w:r>
            <w:proofErr w:type="spellStart"/>
            <w:r>
              <w:rPr>
                <w:rFonts w:ascii="Calibri" w:hAnsi="Calibri"/>
                <w:color w:val="000000"/>
                <w:sz w:val="20"/>
                <w:lang w:eastAsia="pl-PL"/>
              </w:rPr>
              <w:t>Chudzyńkich</w:t>
            </w:r>
            <w:proofErr w:type="spellEnd"/>
            <w:r>
              <w:rPr>
                <w:rFonts w:ascii="Calibri" w:hAnsi="Calibri"/>
                <w:color w:val="000000"/>
                <w:sz w:val="20"/>
                <w:lang w:eastAsia="pl-PL"/>
              </w:rPr>
              <w:t xml:space="preserve">, </w:t>
            </w:r>
            <w:proofErr w:type="spellStart"/>
            <w:r>
              <w:rPr>
                <w:rFonts w:ascii="Calibri" w:hAnsi="Calibri"/>
                <w:color w:val="000000"/>
                <w:sz w:val="20"/>
                <w:lang w:eastAsia="pl-PL"/>
              </w:rPr>
              <w:t>Drożdżal</w:t>
            </w:r>
            <w:proofErr w:type="spellEnd"/>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64</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327</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0,3700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za P. Łosiak aż do P. Kornackich</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65</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328</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0,2800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na </w:t>
            </w:r>
            <w:proofErr w:type="spellStart"/>
            <w:r>
              <w:rPr>
                <w:rFonts w:ascii="Calibri" w:hAnsi="Calibri"/>
                <w:color w:val="000000"/>
                <w:sz w:val="20"/>
                <w:lang w:eastAsia="pl-PL"/>
              </w:rPr>
              <w:t>koloni</w:t>
            </w:r>
            <w:proofErr w:type="spellEnd"/>
            <w:r>
              <w:rPr>
                <w:rFonts w:ascii="Calibri" w:hAnsi="Calibri"/>
                <w:color w:val="000000"/>
                <w:sz w:val="20"/>
                <w:lang w:eastAsia="pl-PL"/>
              </w:rPr>
              <w:t xml:space="preserve"> od P. Łosiak, Ludwiczak Tomasz</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G1005Z</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66</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332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0,0500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na </w:t>
            </w:r>
            <w:proofErr w:type="spellStart"/>
            <w:r>
              <w:rPr>
                <w:rFonts w:ascii="Calibri" w:hAnsi="Calibri"/>
                <w:color w:val="000000"/>
                <w:sz w:val="20"/>
                <w:lang w:eastAsia="pl-PL"/>
              </w:rPr>
              <w:t>koloni</w:t>
            </w:r>
            <w:proofErr w:type="spellEnd"/>
            <w:r>
              <w:rPr>
                <w:rFonts w:ascii="Calibri" w:hAnsi="Calibri"/>
                <w:color w:val="000000"/>
                <w:sz w:val="20"/>
                <w:lang w:eastAsia="pl-PL"/>
              </w:rPr>
              <w:t xml:space="preserve"> do posesji nr 67 P. Robakowscy</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lastRenderedPageBreak/>
              <w:t>67</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333/2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0,2900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od 6 do P. Walczak. Krakowiak i na pola</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68</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339</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0,1300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na </w:t>
            </w:r>
            <w:proofErr w:type="spellStart"/>
            <w:r>
              <w:rPr>
                <w:rFonts w:ascii="Calibri" w:hAnsi="Calibri"/>
                <w:color w:val="000000"/>
                <w:sz w:val="20"/>
                <w:lang w:eastAsia="pl-PL"/>
              </w:rPr>
              <w:t>koloni</w:t>
            </w:r>
            <w:proofErr w:type="spellEnd"/>
            <w:r>
              <w:rPr>
                <w:rFonts w:ascii="Calibri" w:hAnsi="Calibri"/>
                <w:color w:val="000000"/>
                <w:sz w:val="20"/>
                <w:lang w:eastAsia="pl-PL"/>
              </w:rPr>
              <w:t xml:space="preserve"> pomiędzy posesjami nr 65 i 65a</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69</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343/2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0,1500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od 6 za Kościołem przy placu</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70</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343/4</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0,1600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za Kościołem łączy się z działką nr 343/2</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71</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344/2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0,0882</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koło zabudowań P. </w:t>
            </w:r>
            <w:proofErr w:type="spellStart"/>
            <w:r>
              <w:rPr>
                <w:rFonts w:ascii="Calibri" w:hAnsi="Calibri"/>
                <w:color w:val="000000"/>
                <w:sz w:val="20"/>
                <w:lang w:eastAsia="pl-PL"/>
              </w:rPr>
              <w:t>Girczys</w:t>
            </w:r>
            <w:proofErr w:type="spellEnd"/>
            <w:r>
              <w:rPr>
                <w:rFonts w:ascii="Calibri" w:hAnsi="Calibri"/>
                <w:color w:val="000000"/>
                <w:sz w:val="20"/>
                <w:lang w:eastAsia="pl-PL"/>
              </w:rPr>
              <w:t xml:space="preserve"> </w:t>
            </w:r>
            <w:proofErr w:type="spellStart"/>
            <w:r>
              <w:rPr>
                <w:rFonts w:ascii="Calibri" w:hAnsi="Calibri"/>
                <w:color w:val="000000"/>
                <w:sz w:val="20"/>
                <w:lang w:eastAsia="pl-PL"/>
              </w:rPr>
              <w:t>łaczy</w:t>
            </w:r>
            <w:proofErr w:type="spellEnd"/>
            <w:r>
              <w:rPr>
                <w:rFonts w:ascii="Calibri" w:hAnsi="Calibri"/>
                <w:color w:val="000000"/>
                <w:sz w:val="20"/>
                <w:lang w:eastAsia="pl-PL"/>
              </w:rPr>
              <w:t xml:space="preserve"> się z działką nr 343/4</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72</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440</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2,4200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od skrzyżowania koło szkoły aż na kolonię</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73</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441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0,0100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 posesji P. Matuszak</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74</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2/26</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0,0838</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osiedlowa przy blokach</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RIIIb</w:t>
            </w:r>
            <w:proofErr w:type="spellEnd"/>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75</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2/34</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0,1949</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osiedlowa przy blokach i do "chlewików"</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RIIIb</w:t>
            </w:r>
            <w:proofErr w:type="spellEnd"/>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76</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2/44</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0,3139</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osiedlowa przy blokach i do "chlewików"</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RIIIb</w:t>
            </w:r>
            <w:proofErr w:type="spellEnd"/>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77</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2/107</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0,1631</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plac na którym jest pomnik Ziemniaka</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RIIIb</w:t>
            </w:r>
            <w:proofErr w:type="spellEnd"/>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78</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2/109</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0,6313</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dojazdowa do P. Łowieckich </w:t>
            </w:r>
            <w:proofErr w:type="spellStart"/>
            <w:r>
              <w:rPr>
                <w:rFonts w:ascii="Calibri" w:hAnsi="Calibri"/>
                <w:color w:val="000000"/>
                <w:sz w:val="20"/>
                <w:lang w:eastAsia="pl-PL"/>
              </w:rPr>
              <w:t>łaczy</w:t>
            </w:r>
            <w:proofErr w:type="spellEnd"/>
            <w:r>
              <w:rPr>
                <w:rFonts w:ascii="Calibri" w:hAnsi="Calibri"/>
                <w:color w:val="000000"/>
                <w:sz w:val="20"/>
                <w:lang w:eastAsia="pl-PL"/>
              </w:rPr>
              <w:t xml:space="preserve"> się z działką nr 2/108</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aż do ogródków działkowych</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79</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13/13</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0,0423</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posesji w Rutkowie</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PsIV</w:t>
            </w:r>
            <w:proofErr w:type="spellEnd"/>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80</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22/19</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Biesiekierz</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0,1379</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od 6 do warsztatu - od strony starego ośrodka zdrowia</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81</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92/5</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Gniazdowo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0,1053</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świetlica i plac zabaw, teren wokoło świetlicy</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82</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92/4</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Gniazdowo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0,0767</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świetlica i plac zabaw, teren wokoło świetlicy</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83</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4/1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Gniazdowo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0,5100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od powiatówki Gniazdowo prowadząca na </w:t>
            </w:r>
            <w:proofErr w:type="spellStart"/>
            <w:r>
              <w:rPr>
                <w:rFonts w:ascii="Calibri" w:hAnsi="Calibri"/>
                <w:color w:val="000000"/>
                <w:sz w:val="20"/>
                <w:lang w:eastAsia="pl-PL"/>
              </w:rPr>
              <w:t>Witolubie</w:t>
            </w:r>
            <w:proofErr w:type="spellEnd"/>
            <w:r>
              <w:rPr>
                <w:rFonts w:ascii="Calibri" w:hAnsi="Calibri"/>
                <w:color w:val="000000"/>
                <w:sz w:val="20"/>
                <w:lang w:eastAsia="pl-PL"/>
              </w:rPr>
              <w:t xml:space="preserve"> (koło P. Kuś, Królak)</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84</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67</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Gniazdowo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1,4300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od Cieszyna do Starych Bielic</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85</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76/1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Gniazdowo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1,1936</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od Tatowa do Gniazdowo (wyjazd koło krzyża)</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86</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100/1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Gniazdowo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1,0800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od wsi do Cieszyna</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87</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Gniazdowo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0,9300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na pola i do zabudowań p. </w:t>
            </w:r>
            <w:proofErr w:type="spellStart"/>
            <w:r>
              <w:rPr>
                <w:rFonts w:ascii="Calibri" w:hAnsi="Calibri"/>
                <w:color w:val="000000"/>
                <w:sz w:val="20"/>
                <w:lang w:eastAsia="pl-PL"/>
              </w:rPr>
              <w:t>Obirek</w:t>
            </w:r>
            <w:proofErr w:type="spellEnd"/>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88</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13</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Gniazdowo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0,0800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 zabudowań p. </w:t>
            </w:r>
            <w:proofErr w:type="spellStart"/>
            <w:r>
              <w:rPr>
                <w:rFonts w:ascii="Calibri" w:hAnsi="Calibri"/>
                <w:color w:val="000000"/>
                <w:sz w:val="20"/>
                <w:lang w:eastAsia="pl-PL"/>
              </w:rPr>
              <w:t>Obirka</w:t>
            </w:r>
            <w:proofErr w:type="spellEnd"/>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89</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172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Kraśnik</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0,0238</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świetlica</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90</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8</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Kraśnik</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0,3700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 posesji P. Nowickiego</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91</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26</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Kraśnik</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0,0800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dojazdowa do P. Pietras, </w:t>
            </w:r>
            <w:proofErr w:type="spellStart"/>
            <w:r>
              <w:rPr>
                <w:rFonts w:ascii="Calibri" w:hAnsi="Calibri"/>
                <w:color w:val="000000"/>
                <w:sz w:val="20"/>
                <w:lang w:eastAsia="pl-PL"/>
              </w:rPr>
              <w:t>Batyra</w:t>
            </w:r>
            <w:proofErr w:type="spellEnd"/>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92</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30</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Kraśnik</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1,0600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na kolonie, w części wylana asfaltem</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lastRenderedPageBreak/>
              <w:t>93</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34</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Kraśnik</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0,7300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na kolonie wylana asfaltem</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G1002Z</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94</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52/2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Kraśnik</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2,5600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za </w:t>
            </w:r>
            <w:proofErr w:type="spellStart"/>
            <w:r>
              <w:rPr>
                <w:rFonts w:ascii="Calibri" w:hAnsi="Calibri"/>
                <w:color w:val="000000"/>
                <w:sz w:val="20"/>
                <w:lang w:eastAsia="pl-PL"/>
              </w:rPr>
              <w:t>Hubertusem</w:t>
            </w:r>
            <w:proofErr w:type="spellEnd"/>
            <w:r>
              <w:rPr>
                <w:rFonts w:ascii="Calibri" w:hAnsi="Calibri"/>
                <w:color w:val="000000"/>
                <w:sz w:val="20"/>
                <w:lang w:eastAsia="pl-PL"/>
              </w:rPr>
              <w:t xml:space="preserve"> tzw. </w:t>
            </w:r>
            <w:proofErr w:type="spellStart"/>
            <w:r>
              <w:rPr>
                <w:rFonts w:ascii="Calibri" w:hAnsi="Calibri"/>
                <w:color w:val="000000"/>
                <w:sz w:val="20"/>
                <w:lang w:eastAsia="pl-PL"/>
              </w:rPr>
              <w:t>Parsowska</w:t>
            </w:r>
            <w:proofErr w:type="spellEnd"/>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G1001Z</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95</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57</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Kraśnik</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0,0600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dojazdowa do P. </w:t>
            </w:r>
            <w:proofErr w:type="spellStart"/>
            <w:r>
              <w:rPr>
                <w:rFonts w:ascii="Calibri" w:hAnsi="Calibri"/>
                <w:color w:val="000000"/>
                <w:sz w:val="20"/>
                <w:lang w:eastAsia="pl-PL"/>
              </w:rPr>
              <w:t>Firy</w:t>
            </w:r>
            <w:proofErr w:type="spellEnd"/>
            <w:r>
              <w:rPr>
                <w:rFonts w:ascii="Calibri" w:hAnsi="Calibri"/>
                <w:color w:val="000000"/>
                <w:sz w:val="20"/>
                <w:lang w:eastAsia="pl-PL"/>
              </w:rPr>
              <w:t xml:space="preserve"> na </w:t>
            </w:r>
            <w:proofErr w:type="spellStart"/>
            <w:r>
              <w:rPr>
                <w:rFonts w:ascii="Calibri" w:hAnsi="Calibri"/>
                <w:color w:val="000000"/>
                <w:sz w:val="20"/>
                <w:lang w:eastAsia="pl-PL"/>
              </w:rPr>
              <w:t>koloni</w:t>
            </w:r>
            <w:proofErr w:type="spellEnd"/>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96</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76</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Kraśnik</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0,8800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asfaltowa od drogi </w:t>
            </w:r>
            <w:proofErr w:type="spellStart"/>
            <w:r>
              <w:rPr>
                <w:rFonts w:ascii="Calibri" w:hAnsi="Calibri"/>
                <w:color w:val="000000"/>
                <w:sz w:val="20"/>
                <w:lang w:eastAsia="pl-PL"/>
              </w:rPr>
              <w:t>Parsowskiej</w:t>
            </w:r>
            <w:proofErr w:type="spellEnd"/>
            <w:r>
              <w:rPr>
                <w:rFonts w:ascii="Calibri" w:hAnsi="Calibri"/>
                <w:color w:val="000000"/>
                <w:sz w:val="20"/>
                <w:lang w:eastAsia="pl-PL"/>
              </w:rPr>
              <w:t xml:space="preserve"> na kolonie kraśnik </w:t>
            </w:r>
            <w:proofErr w:type="spellStart"/>
            <w:r>
              <w:rPr>
                <w:rFonts w:ascii="Calibri" w:hAnsi="Calibri"/>
                <w:color w:val="000000"/>
                <w:sz w:val="20"/>
                <w:lang w:eastAsia="pl-PL"/>
              </w:rPr>
              <w:t>Procio</w:t>
            </w:r>
            <w:proofErr w:type="spellEnd"/>
            <w:r>
              <w:rPr>
                <w:rFonts w:ascii="Calibri" w:hAnsi="Calibri"/>
                <w:color w:val="000000"/>
                <w:sz w:val="20"/>
                <w:lang w:eastAsia="pl-PL"/>
              </w:rPr>
              <w:t xml:space="preserve">, </w:t>
            </w:r>
            <w:proofErr w:type="spellStart"/>
            <w:r>
              <w:rPr>
                <w:rFonts w:ascii="Calibri" w:hAnsi="Calibri"/>
                <w:color w:val="000000"/>
                <w:sz w:val="20"/>
                <w:lang w:eastAsia="pl-PL"/>
              </w:rPr>
              <w:t>Zaryczniak</w:t>
            </w:r>
            <w:proofErr w:type="spellEnd"/>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G1022Z</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97</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164/6</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Kraśnik</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0,0900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od powiatówki na pola koło posesji nr 2 obok starego Kościoła</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98</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179</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Kraśnik</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0,1900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koło krzyża, przystanek do sklepu</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99</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206/1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Kraśnik</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0,0327</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dojazdowa koło P. </w:t>
            </w:r>
            <w:proofErr w:type="spellStart"/>
            <w:r>
              <w:rPr>
                <w:rFonts w:ascii="Calibri" w:hAnsi="Calibri"/>
                <w:color w:val="000000"/>
                <w:sz w:val="20"/>
                <w:lang w:eastAsia="pl-PL"/>
              </w:rPr>
              <w:t>Ryfun</w:t>
            </w:r>
            <w:proofErr w:type="spellEnd"/>
            <w:r>
              <w:rPr>
                <w:rFonts w:ascii="Calibri" w:hAnsi="Calibri"/>
                <w:color w:val="000000"/>
                <w:sz w:val="20"/>
                <w:lang w:eastAsia="pl-PL"/>
              </w:rPr>
              <w:t xml:space="preserve"> do pom. Gospodarczych</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100</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206/2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Kraśnik</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0,1373</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koło świetlicy</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101</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207</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Kraśnik</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0,6100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na kolonie od powiatówki na Warnino</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102</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244/15</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Kraśnik</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0,0714</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posesji za Pałacem</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103</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251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Kraśnik</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0,3100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posesji P. Kryska</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G1003Z</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104</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255/1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Kraśnik</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0,0098</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poszerzenie drogi 255/6 - koło przepompowni</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Bp</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105</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255/2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Kraśnik</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0,0094</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poszerzenie drogi 255/6 - koło przepompowni</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Bp</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106</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255/3</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Kraśnik</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0,0074</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poszerzenie drogi 255/6 - koło posesji nr 14b</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Bp</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107</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255/4</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Kraśnik</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0,0040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poszerzenie drogi 255/6 - koło posesji nr 14b</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Bp</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108</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255/5</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Kraśnik</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0,0033</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poszerzenie drogi 255/6 - koło posesji nr 14a</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Bp</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109</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255/6</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Kraśnik</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2,2600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w centrum miejscowości od krzyża aż za P. Wieczorek do lasu</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G1004Z</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110</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183/4</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Kraśnik</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0,2189</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plac zabaw</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Bz</w:t>
            </w:r>
            <w:proofErr w:type="spellEnd"/>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111</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234/5</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Kraśnik</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0,2998</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od bloków przy </w:t>
            </w:r>
            <w:proofErr w:type="spellStart"/>
            <w:r>
              <w:rPr>
                <w:rFonts w:ascii="Calibri" w:hAnsi="Calibri"/>
                <w:color w:val="000000"/>
                <w:sz w:val="20"/>
                <w:lang w:eastAsia="pl-PL"/>
              </w:rPr>
              <w:t>odródkach</w:t>
            </w:r>
            <w:proofErr w:type="spellEnd"/>
            <w:r>
              <w:rPr>
                <w:rFonts w:ascii="Calibri" w:hAnsi="Calibri"/>
                <w:color w:val="000000"/>
                <w:sz w:val="20"/>
                <w:lang w:eastAsia="pl-PL"/>
              </w:rPr>
              <w:t xml:space="preserve"> działkowych</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112</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4/3</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Laski Koszalińskie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0,0200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posesji nr 2</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113</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36</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Laski Koszalińskie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0,1000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posesji nr 26b oraz do działki nr 56 tam gdzie jest strefa</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G1018Z</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114</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38</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Laski Koszalińskie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0,1100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wewnętrzna do posesji nr 26, 27b, 27c łączy się z drogą powiatową</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115</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50/4</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Laski Koszalińskie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0,1200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posesji nr 4, 15</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116</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62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Laski Koszalińskie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0,2300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stacji "Dunowo" łączy się z powiatówką</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117</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35</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Laski Koszalińskie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0,6700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boisko</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PsIII</w:t>
            </w:r>
            <w:proofErr w:type="spellEnd"/>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lastRenderedPageBreak/>
              <w:t>118</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58/53</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Laski Koszalińskie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1,6413</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świetlica, plac zabaw, plac przy świetlicy</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RIVa</w:t>
            </w:r>
            <w:proofErr w:type="spellEnd"/>
            <w:r>
              <w:rPr>
                <w:rFonts w:ascii="Calibri" w:hAnsi="Calibri"/>
                <w:color w:val="000000"/>
                <w:sz w:val="20"/>
                <w:lang w:eastAsia="pl-PL"/>
              </w:rPr>
              <w:t>, Bi</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119</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58/2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Laski Koszalińskie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0,0272</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posesji na 25/1, 25/2</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120</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59</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Laski Koszalińskie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0,2800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 pól koło Pałacu</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121</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58/10</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Laski Koszalińskie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0,4492</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przy blokach</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122</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58/11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Laski Koszalińskie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0,1709</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przy blokach</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123</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58/59</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Laski Koszalińskie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0,0198</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przy blokach</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RIVa</w:t>
            </w:r>
            <w:proofErr w:type="spellEnd"/>
            <w:r>
              <w:rPr>
                <w:rFonts w:ascii="Calibri" w:hAnsi="Calibri"/>
                <w:color w:val="000000"/>
                <w:sz w:val="20"/>
                <w:lang w:eastAsia="pl-PL"/>
              </w:rPr>
              <w:t xml:space="preserve"> </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124</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16</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Laski Koszalińskie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0,2500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łączy się z działką nr 159 Nowe Bielice</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FF0000"/>
                <w:sz w:val="20"/>
                <w:lang w:eastAsia="pl-PL"/>
              </w:rPr>
            </w:pPr>
            <w:r>
              <w:rPr>
                <w:rFonts w:ascii="Calibri" w:hAnsi="Calibri"/>
                <w:color w:val="FF0000"/>
                <w:sz w:val="20"/>
                <w:lang w:eastAsia="pl-PL"/>
              </w:rPr>
              <w:t>przejęte od PZD</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125</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6/2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Laski Koszalińskie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0,6589</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łączy się z działką nr 16 i drogą powiatową w Laskach Koszalińskich działka nr 2</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FF0000"/>
                <w:sz w:val="20"/>
                <w:lang w:eastAsia="pl-PL"/>
              </w:rPr>
            </w:pPr>
            <w:r>
              <w:rPr>
                <w:rFonts w:ascii="Calibri" w:hAnsi="Calibri"/>
                <w:color w:val="FF0000"/>
                <w:sz w:val="20"/>
                <w:lang w:eastAsia="pl-PL"/>
              </w:rPr>
              <w:t>przejęte od PZD</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126</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150/40</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0,1909</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 mieszk. i do działek jeszcze niezabudowanych</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RIVb</w:t>
            </w:r>
            <w:proofErr w:type="spellEnd"/>
            <w:r>
              <w:rPr>
                <w:rFonts w:ascii="Calibri" w:hAnsi="Calibri"/>
                <w:color w:val="000000"/>
                <w:sz w:val="20"/>
                <w:lang w:eastAsia="pl-PL"/>
              </w:rPr>
              <w:t>, RV</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działka kupiona od P. Wołoszyn</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127</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35/5</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0,0226</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posesji nr 44, łączy się z powiatówką</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RIVa</w:t>
            </w:r>
            <w:proofErr w:type="spellEnd"/>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128</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77</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0,1500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świetlica, plac zabaw przy świetlicy</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129</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147/6</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0,0062</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poszerzenie drogi nr 149</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RV</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130</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172/1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0,6825</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osiedlowa do bud. mieszkalnych </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osiedle Honda - Mercedes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131</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185</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0,0524</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od powiatówki, łączy się z działką nr 172/1</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RIVa</w:t>
            </w:r>
            <w:proofErr w:type="spellEnd"/>
            <w:r>
              <w:rPr>
                <w:rFonts w:ascii="Calibri" w:hAnsi="Calibri"/>
                <w:color w:val="000000"/>
                <w:sz w:val="20"/>
                <w:lang w:eastAsia="pl-PL"/>
              </w:rPr>
              <w:t xml:space="preserve">, </w:t>
            </w:r>
            <w:proofErr w:type="spellStart"/>
            <w:r>
              <w:rPr>
                <w:rFonts w:ascii="Calibri" w:hAnsi="Calibri"/>
                <w:color w:val="000000"/>
                <w:sz w:val="20"/>
                <w:lang w:eastAsia="pl-PL"/>
              </w:rPr>
              <w:t>RIVb</w:t>
            </w:r>
            <w:proofErr w:type="spellEnd"/>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132</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31/6</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0,2000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dojazdowa przy bud. mieszk. aż do posesji koło P. Szpak </w:t>
            </w:r>
            <w:proofErr w:type="spellStart"/>
            <w:r>
              <w:rPr>
                <w:rFonts w:ascii="Calibri" w:hAnsi="Calibri"/>
                <w:color w:val="000000"/>
                <w:sz w:val="20"/>
                <w:lang w:eastAsia="pl-PL"/>
              </w:rPr>
              <w:t>łaczy</w:t>
            </w:r>
            <w:proofErr w:type="spellEnd"/>
            <w:r>
              <w:rPr>
                <w:rFonts w:ascii="Calibri" w:hAnsi="Calibri"/>
                <w:color w:val="000000"/>
                <w:sz w:val="20"/>
                <w:lang w:eastAsia="pl-PL"/>
              </w:rPr>
              <w:t xml:space="preserve"> się z powiatówką</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133</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1/3</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0,1400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dojazdowa przy posesji nr 2c, za DPS </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134</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30</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0,1600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przy posesji P. Szpak, do pól i lasów</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135</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31/9</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0,1243</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poszerzenie drogi nr 31/6</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136</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31/34</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0,0331</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dojazdowa przy bud. mieszk. </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tam, gdzie mieszka Małgosia Kardasz</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137</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31/37</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0,0328</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dojazdowa przy bud. mieszk. </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tam, gdzie mieszka Małgosia Kardasz</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138</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31/40</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0,0328</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dojazdowa przy bud. mieszk. </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tam, gdzie mieszka Małgosia Kardasz</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139</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31/42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0,2519</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dojazdowa przy bud. mieszk. </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tam, gdzie mieszka Małgosia Kardasz</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lastRenderedPageBreak/>
              <w:t>140</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32/28</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0,2538</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poszerzenie drogi nr 33 droga dojazdowa do bud. mieszk.</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141</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32/35</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0,1336</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 mieszk. i do działek jeszcze niezabudowanych</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tam, gdzie mieszka Witold </w:t>
            </w:r>
            <w:proofErr w:type="spellStart"/>
            <w:r>
              <w:rPr>
                <w:rFonts w:ascii="Calibri" w:hAnsi="Calibri"/>
                <w:color w:val="000000"/>
                <w:sz w:val="20"/>
                <w:lang w:eastAsia="pl-PL"/>
              </w:rPr>
              <w:t>Patan</w:t>
            </w:r>
            <w:proofErr w:type="spellEnd"/>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142</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32/42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0,0063</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poszerzenie drogi nr 33 droga dojazdowa do bud. mieszk.</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143</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32/49</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0,0115</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poszerzenie drogi nr 33 droga dojazdowa do bud. mieszk.</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RIVb</w:t>
            </w:r>
            <w:proofErr w:type="spellEnd"/>
            <w:r>
              <w:rPr>
                <w:rFonts w:ascii="Calibri" w:hAnsi="Calibri"/>
                <w:color w:val="000000"/>
                <w:sz w:val="20"/>
                <w:lang w:eastAsia="pl-PL"/>
              </w:rPr>
              <w:t>, RV</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144</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33</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0,5700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 mieszk. i do działek jeszcze niezabudowanych</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145</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36/8</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0,0293</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poszerzenie drogi powiatowej przy posesji 44b</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146</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36/22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0,1078</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 mieszk. Nr 31b, c, d, łączy się z powiatówką</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147</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36/38</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0,0891</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przy posesji nr 31g-1, 31h-1</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148</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36/39</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0,1055</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w:t>
            </w:r>
            <w:proofErr w:type="spellStart"/>
            <w:r>
              <w:rPr>
                <w:rFonts w:ascii="Calibri" w:hAnsi="Calibri"/>
                <w:color w:val="000000"/>
                <w:sz w:val="20"/>
                <w:lang w:eastAsia="pl-PL"/>
              </w:rPr>
              <w:t>dojazdow</w:t>
            </w:r>
            <w:proofErr w:type="spellEnd"/>
            <w:r>
              <w:rPr>
                <w:rFonts w:ascii="Calibri" w:hAnsi="Calibri"/>
                <w:color w:val="000000"/>
                <w:sz w:val="20"/>
                <w:lang w:eastAsia="pl-PL"/>
              </w:rPr>
              <w:t xml:space="preserve"> na posesje i działki niezabudowane</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149</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36/40</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0,1394</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przedłużenie drogi nr 36/39 droga dojazdowa do posesji nr 30</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150</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36/46</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0,0037</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odcinek drogi łączący się z działką nr 36/45, 36/22, 36/40</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151</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36/69</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0,1308</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przy posesjach nr 30</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RIVa</w:t>
            </w:r>
            <w:proofErr w:type="spellEnd"/>
            <w:r>
              <w:rPr>
                <w:rFonts w:ascii="Calibri" w:hAnsi="Calibri"/>
                <w:color w:val="000000"/>
                <w:sz w:val="20"/>
                <w:lang w:eastAsia="pl-PL"/>
              </w:rPr>
              <w:t xml:space="preserve">, </w:t>
            </w:r>
            <w:proofErr w:type="spellStart"/>
            <w:r>
              <w:rPr>
                <w:rFonts w:ascii="Calibri" w:hAnsi="Calibri"/>
                <w:color w:val="000000"/>
                <w:sz w:val="20"/>
                <w:lang w:eastAsia="pl-PL"/>
              </w:rPr>
              <w:t>RIVb</w:t>
            </w:r>
            <w:proofErr w:type="spellEnd"/>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152</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36/90</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0,0087</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poszerzenie drogi nr 33 droga dojazdowa do bud. mieszk.</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Bp</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153</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46/35</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0,3245</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na posesje oznaczone numerami 27</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154</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46/42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0,1323</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będących w budowie</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RIVb</w:t>
            </w:r>
            <w:proofErr w:type="spellEnd"/>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155</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46/48</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0,0301</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poszerzenie drogi nr 33 droga dojazdowa do bud. mieszk.</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RIVb</w:t>
            </w:r>
            <w:proofErr w:type="spellEnd"/>
            <w:r>
              <w:rPr>
                <w:rFonts w:ascii="Calibri" w:hAnsi="Calibri"/>
                <w:color w:val="000000"/>
                <w:sz w:val="20"/>
                <w:lang w:eastAsia="pl-PL"/>
              </w:rPr>
              <w:t>, RV</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156</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48</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1,8400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od powiatówki do bud. mieszk. aż do </w:t>
            </w:r>
            <w:proofErr w:type="spellStart"/>
            <w:r>
              <w:rPr>
                <w:rFonts w:ascii="Calibri" w:hAnsi="Calibri"/>
                <w:color w:val="000000"/>
                <w:sz w:val="20"/>
                <w:lang w:eastAsia="pl-PL"/>
              </w:rPr>
              <w:t>Sekwoji</w:t>
            </w:r>
            <w:proofErr w:type="spellEnd"/>
            <w:r>
              <w:rPr>
                <w:rFonts w:ascii="Calibri" w:hAnsi="Calibri"/>
                <w:color w:val="000000"/>
                <w:sz w:val="20"/>
                <w:lang w:eastAsia="pl-PL"/>
              </w:rPr>
              <w:t xml:space="preserve">, pól i łąk </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157</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50/4</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0,0545</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wewnętrzna przy posesji nr 22, </w:t>
            </w:r>
            <w:proofErr w:type="spellStart"/>
            <w:r>
              <w:rPr>
                <w:rFonts w:ascii="Calibri" w:hAnsi="Calibri"/>
                <w:color w:val="000000"/>
                <w:sz w:val="20"/>
                <w:lang w:eastAsia="pl-PL"/>
              </w:rPr>
              <w:t>łaczy</w:t>
            </w:r>
            <w:proofErr w:type="spellEnd"/>
            <w:r>
              <w:rPr>
                <w:rFonts w:ascii="Calibri" w:hAnsi="Calibri"/>
                <w:color w:val="000000"/>
                <w:sz w:val="20"/>
                <w:lang w:eastAsia="pl-PL"/>
              </w:rPr>
              <w:t xml:space="preserve"> się z działką nr 48</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PsIv</w:t>
            </w:r>
            <w:proofErr w:type="spellEnd"/>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158</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65</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0,3600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 pól za świetlicą</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159</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69/5</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0,0360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przy posesjach o nr 19</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Bp</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160</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70/4</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0,0835</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przy posesjach o nr 19, łączy się z powiatówką</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RIVb</w:t>
            </w:r>
            <w:proofErr w:type="spellEnd"/>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lastRenderedPageBreak/>
              <w:t>161</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71/5</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0,0025</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odcinek drogi łączy się z działką nr 65 dojazd do posesji nr 17b </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RIIIb</w:t>
            </w:r>
            <w:proofErr w:type="spellEnd"/>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162</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80</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0,5300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dojazdowa przy posesji nr 11a, dojazd do pól i łąk </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163</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104</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0,0800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koło DPS</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zatrzymują się tam </w:t>
            </w:r>
            <w:proofErr w:type="spellStart"/>
            <w:r>
              <w:rPr>
                <w:rFonts w:ascii="Calibri" w:hAnsi="Calibri"/>
                <w:color w:val="000000"/>
                <w:sz w:val="20"/>
                <w:lang w:eastAsia="pl-PL"/>
              </w:rPr>
              <w:t>busy</w:t>
            </w:r>
            <w:proofErr w:type="spellEnd"/>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164</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105/7</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0,0199</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poszerzenie drogi powiatowej koło DPS</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RIIIb</w:t>
            </w:r>
            <w:proofErr w:type="spellEnd"/>
            <w:r>
              <w:rPr>
                <w:rFonts w:ascii="Calibri" w:hAnsi="Calibri"/>
                <w:color w:val="000000"/>
                <w:sz w:val="20"/>
                <w:lang w:eastAsia="pl-PL"/>
              </w:rPr>
              <w:t>, N</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165</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106</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0,6200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przy DPS, łączy się z powiatówką koło parku</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166</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117</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0,0700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przy posesjach nr 6, 7</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167</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118/1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0,0623</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dojazdowa przy posesjach nr 5, 6 </w:t>
            </w:r>
            <w:proofErr w:type="spellStart"/>
            <w:r>
              <w:rPr>
                <w:rFonts w:ascii="Calibri" w:hAnsi="Calibri"/>
                <w:color w:val="000000"/>
                <w:sz w:val="20"/>
                <w:lang w:eastAsia="pl-PL"/>
              </w:rPr>
              <w:t>łaczy</w:t>
            </w:r>
            <w:proofErr w:type="spellEnd"/>
            <w:r>
              <w:rPr>
                <w:rFonts w:ascii="Calibri" w:hAnsi="Calibri"/>
                <w:color w:val="000000"/>
                <w:sz w:val="20"/>
                <w:lang w:eastAsia="pl-PL"/>
              </w:rPr>
              <w:t xml:space="preserve"> się z działką nr 117</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RIVa</w:t>
            </w:r>
            <w:proofErr w:type="spellEnd"/>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168</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129</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0,4700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przy posesji nr 7b i dalej na pola</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169</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132/13</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0,0605</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na posesje oznaczone numerami 20</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RIVa</w:t>
            </w:r>
            <w:proofErr w:type="spellEnd"/>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170</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147/17</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0,0041</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poszerzenie drogi nr 149</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RV, Bp</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171</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147/19</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0,0006</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poszerzenie drogi nr 149</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RV</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172</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148/7</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0,2174</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poszerzenie drogi nr 149, koło Odysei </w:t>
            </w:r>
            <w:proofErr w:type="spellStart"/>
            <w:r>
              <w:rPr>
                <w:rFonts w:ascii="Calibri" w:hAnsi="Calibri"/>
                <w:color w:val="000000"/>
                <w:sz w:val="20"/>
                <w:lang w:eastAsia="pl-PL"/>
              </w:rPr>
              <w:t>łaczy</w:t>
            </w:r>
            <w:proofErr w:type="spellEnd"/>
            <w:r>
              <w:rPr>
                <w:rFonts w:ascii="Calibri" w:hAnsi="Calibri"/>
                <w:color w:val="000000"/>
                <w:sz w:val="20"/>
                <w:lang w:eastAsia="pl-PL"/>
              </w:rPr>
              <w:t xml:space="preserve"> się z 6</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 RV</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173</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149</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1,0300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od 6 do "centrum" N. Bielic - aż do Domu Zakonnego</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174</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153/14</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0,1006</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od powiatówki do bud. mieszk. oznaczonych nr 52</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175</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153/18</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0,0454</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od powiatówki do bud. mieszk. oznaczonych nr 52, łączy się z działką nr 153/14</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176</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153/41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0,1695</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 mieszk. o nr 52, łączy się z działką nr 149</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177</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154/6</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0,0036</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poszerzenie drogi 149 koło Odysei</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178</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154/9</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0,0547</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poszerzenie drogi 149 koło Odysei, hotelu</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179</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155/11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0,0278</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poszerzenie drogi 149 koło Odysei, łączy się z 6</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180</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157/17</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0,2335</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 mieszk. o nr 55, łączy się z drogą powiatową i działką nr 157/134</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181</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157/51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0,1531</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 mieszk. o nr 55, łączy się z drogą powiatową i działką nr 157/70</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RIVa</w:t>
            </w:r>
            <w:proofErr w:type="spellEnd"/>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182</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157/52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0,1475</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dojazdowa do bud. mieszk. o nr 57, łączy się z drogą powiatową i działką </w:t>
            </w:r>
            <w:r>
              <w:rPr>
                <w:rFonts w:ascii="Calibri" w:hAnsi="Calibri"/>
                <w:color w:val="000000"/>
                <w:sz w:val="20"/>
                <w:lang w:eastAsia="pl-PL"/>
              </w:rPr>
              <w:lastRenderedPageBreak/>
              <w:t>nr 157/69</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lastRenderedPageBreak/>
              <w:t>RIVa</w:t>
            </w:r>
            <w:proofErr w:type="spellEnd"/>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lastRenderedPageBreak/>
              <w:t>183</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157/69</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0,0678</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dojazdowa na działki niezabudowane </w:t>
            </w:r>
            <w:proofErr w:type="spellStart"/>
            <w:r>
              <w:rPr>
                <w:rFonts w:ascii="Calibri" w:hAnsi="Calibri"/>
                <w:color w:val="000000"/>
                <w:sz w:val="20"/>
                <w:lang w:eastAsia="pl-PL"/>
              </w:rPr>
              <w:t>łaczy</w:t>
            </w:r>
            <w:proofErr w:type="spellEnd"/>
            <w:r>
              <w:rPr>
                <w:rFonts w:ascii="Calibri" w:hAnsi="Calibri"/>
                <w:color w:val="000000"/>
                <w:sz w:val="20"/>
                <w:lang w:eastAsia="pl-PL"/>
              </w:rPr>
              <w:t xml:space="preserve"> się z działką nr 157/52</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RIVa</w:t>
            </w:r>
            <w:proofErr w:type="spellEnd"/>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184</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157/70</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0,1198</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dojazdowa na działki niezabudowane </w:t>
            </w:r>
            <w:proofErr w:type="spellStart"/>
            <w:r>
              <w:rPr>
                <w:rFonts w:ascii="Calibri" w:hAnsi="Calibri"/>
                <w:color w:val="000000"/>
                <w:sz w:val="20"/>
                <w:lang w:eastAsia="pl-PL"/>
              </w:rPr>
              <w:t>łaczy</w:t>
            </w:r>
            <w:proofErr w:type="spellEnd"/>
            <w:r>
              <w:rPr>
                <w:rFonts w:ascii="Calibri" w:hAnsi="Calibri"/>
                <w:color w:val="000000"/>
                <w:sz w:val="20"/>
                <w:lang w:eastAsia="pl-PL"/>
              </w:rPr>
              <w:t xml:space="preserve"> się z działką nr 157/52</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RIVa</w:t>
            </w:r>
            <w:proofErr w:type="spellEnd"/>
            <w:r>
              <w:rPr>
                <w:rFonts w:ascii="Calibri" w:hAnsi="Calibri"/>
                <w:color w:val="000000"/>
                <w:sz w:val="20"/>
                <w:lang w:eastAsia="pl-PL"/>
              </w:rPr>
              <w:t xml:space="preserve">, </w:t>
            </w:r>
            <w:proofErr w:type="spellStart"/>
            <w:r>
              <w:rPr>
                <w:rFonts w:ascii="Calibri" w:hAnsi="Calibri"/>
                <w:color w:val="000000"/>
                <w:sz w:val="20"/>
                <w:lang w:eastAsia="pl-PL"/>
              </w:rPr>
              <w:t>RIVb</w:t>
            </w:r>
            <w:proofErr w:type="spellEnd"/>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185</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157/131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0,0775</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dojazdowa na działki gdzie się budują </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RIVb</w:t>
            </w:r>
            <w:proofErr w:type="spellEnd"/>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186</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157/132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0,0489</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dojazdowa na działki gdzie się budują </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RIVb</w:t>
            </w:r>
            <w:proofErr w:type="spellEnd"/>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187</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157/133</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0,0623</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dojazdowa na działki gdzie się budują </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RIVa</w:t>
            </w:r>
            <w:proofErr w:type="spellEnd"/>
            <w:r>
              <w:rPr>
                <w:rFonts w:ascii="Calibri" w:hAnsi="Calibri"/>
                <w:color w:val="000000"/>
                <w:sz w:val="20"/>
                <w:lang w:eastAsia="pl-PL"/>
              </w:rPr>
              <w:t xml:space="preserve">, </w:t>
            </w:r>
            <w:proofErr w:type="spellStart"/>
            <w:r>
              <w:rPr>
                <w:rFonts w:ascii="Calibri" w:hAnsi="Calibri"/>
                <w:color w:val="000000"/>
                <w:sz w:val="20"/>
                <w:lang w:eastAsia="pl-PL"/>
              </w:rPr>
              <w:t>RIVb</w:t>
            </w:r>
            <w:proofErr w:type="spellEnd"/>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188</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157/134</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1,0777</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na działki gdzie się budują, dojazd do posesji 55 i innych co są w budowie</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RIVb</w:t>
            </w:r>
            <w:proofErr w:type="spellEnd"/>
            <w:r>
              <w:rPr>
                <w:rFonts w:ascii="Calibri" w:hAnsi="Calibri"/>
                <w:color w:val="000000"/>
                <w:sz w:val="20"/>
                <w:lang w:eastAsia="pl-PL"/>
              </w:rPr>
              <w:t xml:space="preserve">, RV, RVI, RVI, </w:t>
            </w:r>
            <w:proofErr w:type="spellStart"/>
            <w:r>
              <w:rPr>
                <w:rFonts w:ascii="Calibri" w:hAnsi="Calibri"/>
                <w:color w:val="000000"/>
                <w:sz w:val="20"/>
                <w:lang w:eastAsia="pl-PL"/>
              </w:rPr>
              <w:t>PsIV,N</w:t>
            </w:r>
            <w:proofErr w:type="spellEnd"/>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189</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158/12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0,4272</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przy posesjach 53 i 54</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RIVb</w:t>
            </w:r>
            <w:proofErr w:type="spellEnd"/>
            <w:r>
              <w:rPr>
                <w:rFonts w:ascii="Calibri" w:hAnsi="Calibri"/>
                <w:color w:val="000000"/>
                <w:sz w:val="20"/>
                <w:lang w:eastAsia="pl-PL"/>
              </w:rPr>
              <w:t>, RV, RVI</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190</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162/3</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0,0697</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posesji 28, 29c</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RIVa</w:t>
            </w:r>
            <w:proofErr w:type="spellEnd"/>
            <w:r>
              <w:rPr>
                <w:rFonts w:ascii="Calibri" w:hAnsi="Calibri"/>
                <w:color w:val="000000"/>
                <w:sz w:val="20"/>
                <w:lang w:eastAsia="pl-PL"/>
              </w:rPr>
              <w:t xml:space="preserve">, </w:t>
            </w:r>
            <w:proofErr w:type="spellStart"/>
            <w:r>
              <w:rPr>
                <w:rFonts w:ascii="Calibri" w:hAnsi="Calibri"/>
                <w:color w:val="000000"/>
                <w:sz w:val="20"/>
                <w:lang w:eastAsia="pl-PL"/>
              </w:rPr>
              <w:t>PsIII</w:t>
            </w:r>
            <w:proofErr w:type="spellEnd"/>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191</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162/8</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0,0589</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posesji 28, 29c, łączy się z działką nr 162/3</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PsIII</w:t>
            </w:r>
            <w:proofErr w:type="spellEnd"/>
            <w:r>
              <w:rPr>
                <w:rFonts w:ascii="Calibri" w:hAnsi="Calibri"/>
                <w:color w:val="000000"/>
                <w:sz w:val="20"/>
                <w:lang w:eastAsia="pl-PL"/>
              </w:rPr>
              <w:t xml:space="preserve">, </w:t>
            </w:r>
            <w:proofErr w:type="spellStart"/>
            <w:r>
              <w:rPr>
                <w:rFonts w:ascii="Calibri" w:hAnsi="Calibri"/>
                <w:color w:val="000000"/>
                <w:sz w:val="20"/>
                <w:lang w:eastAsia="pl-PL"/>
              </w:rPr>
              <w:t>PsIV</w:t>
            </w:r>
            <w:proofErr w:type="spellEnd"/>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192</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189/4</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0,4237</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poszerzenie drogi nr 48, na pola, naprzeciwko </w:t>
            </w:r>
            <w:proofErr w:type="spellStart"/>
            <w:r>
              <w:rPr>
                <w:rFonts w:ascii="Calibri" w:hAnsi="Calibri"/>
                <w:color w:val="000000"/>
                <w:sz w:val="20"/>
                <w:lang w:eastAsia="pl-PL"/>
              </w:rPr>
              <w:t>Sekwoji</w:t>
            </w:r>
            <w:proofErr w:type="spellEnd"/>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RIVa</w:t>
            </w:r>
            <w:proofErr w:type="spellEnd"/>
            <w:r>
              <w:rPr>
                <w:rFonts w:ascii="Calibri" w:hAnsi="Calibri"/>
                <w:color w:val="000000"/>
                <w:sz w:val="20"/>
                <w:lang w:eastAsia="pl-PL"/>
              </w:rPr>
              <w:t xml:space="preserve">, </w:t>
            </w:r>
            <w:proofErr w:type="spellStart"/>
            <w:r>
              <w:rPr>
                <w:rFonts w:ascii="Calibri" w:hAnsi="Calibri"/>
                <w:color w:val="000000"/>
                <w:sz w:val="20"/>
                <w:lang w:eastAsia="pl-PL"/>
              </w:rPr>
              <w:t>RIVb</w:t>
            </w:r>
            <w:proofErr w:type="spellEnd"/>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193</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36/92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0,0029</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poszerzenie drogi nr 33 droga dojazdowa do bud. mieszk.</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Bp</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194</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1,8800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głowna</w:t>
            </w:r>
            <w:proofErr w:type="spellEnd"/>
            <w:r>
              <w:rPr>
                <w:rFonts w:ascii="Calibri" w:hAnsi="Calibri"/>
                <w:color w:val="000000"/>
                <w:sz w:val="20"/>
                <w:lang w:eastAsia="pl-PL"/>
              </w:rPr>
              <w:t xml:space="preserve"> droga w Nowych Bielicach przejęta os PZD</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195</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159</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Nowe Bielice</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0,1500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FF0000"/>
                <w:sz w:val="20"/>
                <w:lang w:eastAsia="pl-PL"/>
              </w:rPr>
            </w:pPr>
            <w:proofErr w:type="spellStart"/>
            <w:r>
              <w:rPr>
                <w:rFonts w:ascii="Calibri" w:hAnsi="Calibri"/>
                <w:color w:val="FF0000"/>
                <w:sz w:val="20"/>
                <w:lang w:eastAsia="pl-PL"/>
              </w:rPr>
              <w:t>głowna</w:t>
            </w:r>
            <w:proofErr w:type="spellEnd"/>
            <w:r>
              <w:rPr>
                <w:rFonts w:ascii="Calibri" w:hAnsi="Calibri"/>
                <w:color w:val="FF0000"/>
                <w:sz w:val="20"/>
                <w:lang w:eastAsia="pl-PL"/>
              </w:rPr>
              <w:t xml:space="preserve"> droga w Nowych Bielicach przejęta od PZD, łączy się z drogą nr 16 Laski Koszalińskie</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196</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69/4</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Parnowo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0,4600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szkoła, teren szkoły, boisko</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Bi, </w:t>
            </w:r>
            <w:proofErr w:type="spellStart"/>
            <w:r>
              <w:rPr>
                <w:rFonts w:ascii="Calibri" w:hAnsi="Calibri"/>
                <w:color w:val="000000"/>
                <w:sz w:val="20"/>
                <w:lang w:eastAsia="pl-PL"/>
              </w:rPr>
              <w:t>Bz</w:t>
            </w:r>
            <w:proofErr w:type="spellEnd"/>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197</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81/6</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Parnowo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0,0549</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szkoła w starym budynku koło Kościoła</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Bi </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198</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Parnowo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0,3700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Cmentarz</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199</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192/10</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Parnowo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0,1200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na kolonię na działkę nr 192/9 - Wegner</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200</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195/5</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Parnowo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0,0400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dojazdowa na kolonię na działkę nr 195/4 - </w:t>
            </w:r>
            <w:proofErr w:type="spellStart"/>
            <w:r>
              <w:rPr>
                <w:rFonts w:ascii="Calibri" w:hAnsi="Calibri"/>
                <w:color w:val="000000"/>
                <w:sz w:val="20"/>
                <w:lang w:eastAsia="pl-PL"/>
              </w:rPr>
              <w:t>Gomorski</w:t>
            </w:r>
            <w:proofErr w:type="spellEnd"/>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201</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204/6</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Parnowo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0,0300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na kolonię na działkę nr 204/4 - Tatar</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202</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259</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Parnowo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2,3900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 </w:t>
            </w:r>
            <w:proofErr w:type="spellStart"/>
            <w:r>
              <w:rPr>
                <w:rFonts w:ascii="Calibri" w:hAnsi="Calibri"/>
                <w:color w:val="000000"/>
                <w:sz w:val="20"/>
                <w:lang w:eastAsia="pl-PL"/>
              </w:rPr>
              <w:t>Parnówka</w:t>
            </w:r>
            <w:proofErr w:type="spellEnd"/>
            <w:r>
              <w:rPr>
                <w:rFonts w:ascii="Calibri" w:hAnsi="Calibri"/>
                <w:color w:val="000000"/>
                <w:sz w:val="20"/>
                <w:lang w:eastAsia="pl-PL"/>
              </w:rPr>
              <w:t xml:space="preserve"> - od skrzyżowania z droga powiatową aż do Popowa</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203</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260</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Parnowo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0,9900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od starej mleczarni od drogi powiatowej koło świetlicy, aż do skrzyżowania z drogą </w:t>
            </w:r>
            <w:r>
              <w:rPr>
                <w:rFonts w:ascii="Calibri" w:hAnsi="Calibri"/>
                <w:color w:val="000000"/>
                <w:sz w:val="20"/>
                <w:lang w:eastAsia="pl-PL"/>
              </w:rPr>
              <w:lastRenderedPageBreak/>
              <w:t xml:space="preserve">powiatową na </w:t>
            </w:r>
            <w:proofErr w:type="spellStart"/>
            <w:r>
              <w:rPr>
                <w:rFonts w:ascii="Calibri" w:hAnsi="Calibri"/>
                <w:color w:val="000000"/>
                <w:sz w:val="20"/>
                <w:lang w:eastAsia="pl-PL"/>
              </w:rPr>
              <w:t>Parnówko</w:t>
            </w:r>
            <w:proofErr w:type="spellEnd"/>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lastRenderedPageBreak/>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lastRenderedPageBreak/>
              <w:t>204</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262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Parnowo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0,2100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na </w:t>
            </w:r>
            <w:proofErr w:type="spellStart"/>
            <w:r>
              <w:rPr>
                <w:rFonts w:ascii="Calibri" w:hAnsi="Calibri"/>
                <w:color w:val="000000"/>
                <w:sz w:val="20"/>
                <w:lang w:eastAsia="pl-PL"/>
              </w:rPr>
              <w:t>Parnówku</w:t>
            </w:r>
            <w:proofErr w:type="spellEnd"/>
            <w:r>
              <w:rPr>
                <w:rFonts w:ascii="Calibri" w:hAnsi="Calibri"/>
                <w:color w:val="000000"/>
                <w:sz w:val="20"/>
                <w:lang w:eastAsia="pl-PL"/>
              </w:rPr>
              <w:t>, od drogi 259 do zabudowań P. Buczkowskiej i P. Kościelniak</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205</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265</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Parnowo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0,9300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od powiatówki koło sklepu, plac przy kościele aż do Powiatówki koło P. </w:t>
            </w:r>
            <w:proofErr w:type="spellStart"/>
            <w:r>
              <w:rPr>
                <w:rFonts w:ascii="Calibri" w:hAnsi="Calibri"/>
                <w:color w:val="000000"/>
                <w:sz w:val="20"/>
                <w:lang w:eastAsia="pl-PL"/>
              </w:rPr>
              <w:t>Kunz</w:t>
            </w:r>
            <w:proofErr w:type="spellEnd"/>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206</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266</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Parnowo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0,0300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 powiatówki koło zabudowań szkoły i P. Mazurkiewicz</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207</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270/1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Parnowo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1,0000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od powiatówki na pola i do zabudowań P. Jurkowskich i jednego bud w Popowie</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208</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271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Parnowo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0,8200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od powiatówki na kolonię koło zabudowań P. </w:t>
            </w:r>
            <w:proofErr w:type="spellStart"/>
            <w:r>
              <w:rPr>
                <w:rFonts w:ascii="Calibri" w:hAnsi="Calibri"/>
                <w:color w:val="000000"/>
                <w:sz w:val="20"/>
                <w:lang w:eastAsia="pl-PL"/>
              </w:rPr>
              <w:t>Ziber</w:t>
            </w:r>
            <w:proofErr w:type="spellEnd"/>
            <w:r>
              <w:rPr>
                <w:rFonts w:ascii="Calibri" w:hAnsi="Calibri"/>
                <w:color w:val="000000"/>
                <w:sz w:val="20"/>
                <w:lang w:eastAsia="pl-PL"/>
              </w:rPr>
              <w:t xml:space="preserve"> i dalej</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209</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272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Parnowo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0,8900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od powiatówki na pola i do zabudowań P. Rosowskich i dalej</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210</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273</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Parnowo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0,7000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na kolonię Parnowską koło cmentarza do zabudowań</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211</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274</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Parnowo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2,2800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na kolonię Parnowską koło cmentarza do pól i zabudowań P. Świątkowskich i P. Tatar</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G1007Z</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212</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265</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Parnowo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0,7900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na kolonię do zabudowań P. Żuromski</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213</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280</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Parnowo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0,0500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od powiatówki do P. Katarzyńskich koło świetlicy</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214</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304</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Parnowo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0,3600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od powiatówki na kolonię </w:t>
            </w:r>
            <w:proofErr w:type="spellStart"/>
            <w:r>
              <w:rPr>
                <w:rFonts w:ascii="Calibri" w:hAnsi="Calibri"/>
                <w:color w:val="000000"/>
                <w:sz w:val="20"/>
                <w:lang w:eastAsia="pl-PL"/>
              </w:rPr>
              <w:t>Panrowską</w:t>
            </w:r>
            <w:proofErr w:type="spellEnd"/>
            <w:r>
              <w:rPr>
                <w:rFonts w:ascii="Calibri" w:hAnsi="Calibri"/>
                <w:color w:val="000000"/>
                <w:sz w:val="20"/>
                <w:lang w:eastAsia="pl-PL"/>
              </w:rPr>
              <w:t xml:space="preserve"> koło cmentarza z lewej strony</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215</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309/2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Parnowo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0,0460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zabudowań koło sklepu</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216</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309/18</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Parnowo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0,0421</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przedłużenie działki nr 309/2</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Rva</w:t>
            </w:r>
            <w:proofErr w:type="spellEnd"/>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217</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309/19</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Parnowo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0,0730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 Jeziora Parnowskiego, łączy się z działką nr 309/18</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218</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Parnowo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0,6600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budynek świetlicy, remizy strażackiej, plac zabaw</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Bi, </w:t>
            </w:r>
            <w:proofErr w:type="spellStart"/>
            <w:r>
              <w:rPr>
                <w:rFonts w:ascii="Calibri" w:hAnsi="Calibri"/>
                <w:color w:val="000000"/>
                <w:sz w:val="20"/>
                <w:lang w:eastAsia="pl-PL"/>
              </w:rPr>
              <w:t>RIIIb</w:t>
            </w:r>
            <w:proofErr w:type="spellEnd"/>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219</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5/1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Parsowo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0,8300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od drogi "</w:t>
            </w:r>
            <w:proofErr w:type="spellStart"/>
            <w:r>
              <w:rPr>
                <w:rFonts w:ascii="Calibri" w:hAnsi="Calibri"/>
                <w:color w:val="000000"/>
                <w:sz w:val="20"/>
                <w:lang w:eastAsia="pl-PL"/>
              </w:rPr>
              <w:t>parsowskiej</w:t>
            </w:r>
            <w:proofErr w:type="spellEnd"/>
            <w:r>
              <w:rPr>
                <w:rFonts w:ascii="Calibri" w:hAnsi="Calibri"/>
                <w:color w:val="000000"/>
                <w:sz w:val="20"/>
                <w:lang w:eastAsia="pl-PL"/>
              </w:rPr>
              <w:t>" aż do zabudowań P. Kryska, łączy się z działką nr 251 (</w:t>
            </w:r>
            <w:proofErr w:type="spellStart"/>
            <w:r>
              <w:rPr>
                <w:rFonts w:ascii="Calibri" w:hAnsi="Calibri"/>
                <w:color w:val="000000"/>
                <w:sz w:val="20"/>
                <w:lang w:eastAsia="pl-PL"/>
              </w:rPr>
              <w:t>obr</w:t>
            </w:r>
            <w:proofErr w:type="spellEnd"/>
            <w:r>
              <w:rPr>
                <w:rFonts w:ascii="Calibri" w:hAnsi="Calibri"/>
                <w:color w:val="000000"/>
                <w:sz w:val="20"/>
                <w:lang w:eastAsia="pl-PL"/>
              </w:rPr>
              <w:t>. Kraśnik)</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G1003Z</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220</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8</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Parsowo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1,9700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w:t>
            </w:r>
            <w:proofErr w:type="spellStart"/>
            <w:r>
              <w:rPr>
                <w:rFonts w:ascii="Calibri" w:hAnsi="Calibri"/>
                <w:color w:val="000000"/>
                <w:sz w:val="20"/>
                <w:lang w:eastAsia="pl-PL"/>
              </w:rPr>
              <w:t>parsowska</w:t>
            </w:r>
            <w:proofErr w:type="spellEnd"/>
            <w:r>
              <w:rPr>
                <w:rFonts w:ascii="Calibri" w:hAnsi="Calibri"/>
                <w:color w:val="000000"/>
                <w:sz w:val="20"/>
                <w:lang w:eastAsia="pl-PL"/>
              </w:rPr>
              <w:t xml:space="preserve">", </w:t>
            </w:r>
            <w:proofErr w:type="spellStart"/>
            <w:r>
              <w:rPr>
                <w:rFonts w:ascii="Calibri" w:hAnsi="Calibri"/>
                <w:color w:val="000000"/>
                <w:sz w:val="20"/>
                <w:lang w:eastAsia="pl-PL"/>
              </w:rPr>
              <w:t>łaczy</w:t>
            </w:r>
            <w:proofErr w:type="spellEnd"/>
            <w:r>
              <w:rPr>
                <w:rFonts w:ascii="Calibri" w:hAnsi="Calibri"/>
                <w:color w:val="000000"/>
                <w:sz w:val="20"/>
                <w:lang w:eastAsia="pl-PL"/>
              </w:rPr>
              <w:t xml:space="preserve"> się z działką nr 52/2 (koło </w:t>
            </w:r>
            <w:proofErr w:type="spellStart"/>
            <w:r>
              <w:rPr>
                <w:rFonts w:ascii="Calibri" w:hAnsi="Calibri"/>
                <w:color w:val="000000"/>
                <w:sz w:val="20"/>
                <w:lang w:eastAsia="pl-PL"/>
              </w:rPr>
              <w:t>Hubertusa</w:t>
            </w:r>
            <w:proofErr w:type="spellEnd"/>
            <w:r>
              <w:rPr>
                <w:rFonts w:ascii="Calibri" w:hAnsi="Calibri"/>
                <w:color w:val="000000"/>
                <w:sz w:val="20"/>
                <w:lang w:eastAsia="pl-PL"/>
              </w:rPr>
              <w:t>) oraz z działką nr 55</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G1001Z</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221</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11/2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Parsowo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0,0400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wjazd do Parsowa od 6</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222</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11/3</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Parsowo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0,1000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wjazd do Parsowa od 6</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lastRenderedPageBreak/>
              <w:t>223</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11/5</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Parsowo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3,3400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 Parsowa </w:t>
            </w:r>
            <w:proofErr w:type="spellStart"/>
            <w:r>
              <w:rPr>
                <w:rFonts w:ascii="Calibri" w:hAnsi="Calibri"/>
                <w:color w:val="000000"/>
                <w:sz w:val="20"/>
                <w:lang w:eastAsia="pl-PL"/>
              </w:rPr>
              <w:t>łaczy</w:t>
            </w:r>
            <w:proofErr w:type="spellEnd"/>
            <w:r>
              <w:rPr>
                <w:rFonts w:ascii="Calibri" w:hAnsi="Calibri"/>
                <w:color w:val="000000"/>
                <w:sz w:val="20"/>
                <w:lang w:eastAsia="pl-PL"/>
              </w:rPr>
              <w:t xml:space="preserve"> się z 11/3 przez miejscowość do drogi "</w:t>
            </w:r>
            <w:proofErr w:type="spellStart"/>
            <w:r>
              <w:rPr>
                <w:rFonts w:ascii="Calibri" w:hAnsi="Calibri"/>
                <w:color w:val="000000"/>
                <w:sz w:val="20"/>
                <w:lang w:eastAsia="pl-PL"/>
              </w:rPr>
              <w:t>parsowskiej</w:t>
            </w:r>
            <w:proofErr w:type="spellEnd"/>
            <w:r>
              <w:rPr>
                <w:rFonts w:ascii="Calibri" w:hAnsi="Calibri"/>
                <w:color w:val="000000"/>
                <w:sz w:val="20"/>
                <w:lang w:eastAsia="pl-PL"/>
              </w:rPr>
              <w:t>" łączy się z działką nr 8 i 24/4</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224</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16/3</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Parsowo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0,0400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wjazd do Parsowa od 6</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225</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16/9</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Parsowo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0,0087</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koło sklepu </w:t>
            </w:r>
            <w:proofErr w:type="spellStart"/>
            <w:r>
              <w:rPr>
                <w:rFonts w:ascii="Calibri" w:hAnsi="Calibri"/>
                <w:color w:val="000000"/>
                <w:sz w:val="20"/>
                <w:lang w:eastAsia="pl-PL"/>
              </w:rPr>
              <w:t>łaczy</w:t>
            </w:r>
            <w:proofErr w:type="spellEnd"/>
            <w:r>
              <w:rPr>
                <w:rFonts w:ascii="Calibri" w:hAnsi="Calibri"/>
                <w:color w:val="000000"/>
                <w:sz w:val="20"/>
                <w:lang w:eastAsia="pl-PL"/>
              </w:rPr>
              <w:t xml:space="preserve"> się z 16/13</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226</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16/13</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Parsowo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0,0216</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 posesji nr 22, budynków gospodarczych i starego boiska</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227</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16/17</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Parsowo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0,0269</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od powiatówki pomiędzy domami do ogródków działkowych, </w:t>
            </w:r>
            <w:proofErr w:type="spellStart"/>
            <w:r>
              <w:rPr>
                <w:rFonts w:ascii="Calibri" w:hAnsi="Calibri"/>
                <w:color w:val="000000"/>
                <w:sz w:val="20"/>
                <w:lang w:eastAsia="pl-PL"/>
              </w:rPr>
              <w:t>łaczy</w:t>
            </w:r>
            <w:proofErr w:type="spellEnd"/>
            <w:r>
              <w:rPr>
                <w:rFonts w:ascii="Calibri" w:hAnsi="Calibri"/>
                <w:color w:val="000000"/>
                <w:sz w:val="20"/>
                <w:lang w:eastAsia="pl-PL"/>
              </w:rPr>
              <w:t xml:space="preserve"> się z działką nr 16/33</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RIVa</w:t>
            </w:r>
            <w:proofErr w:type="spellEnd"/>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228</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16/26</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Parsowo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0,0185</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od powiatówki pomiędzy domami do ogródków działkowych, </w:t>
            </w:r>
            <w:proofErr w:type="spellStart"/>
            <w:r>
              <w:rPr>
                <w:rFonts w:ascii="Calibri" w:hAnsi="Calibri"/>
                <w:color w:val="000000"/>
                <w:sz w:val="20"/>
                <w:lang w:eastAsia="pl-PL"/>
              </w:rPr>
              <w:t>łaczy</w:t>
            </w:r>
            <w:proofErr w:type="spellEnd"/>
            <w:r>
              <w:rPr>
                <w:rFonts w:ascii="Calibri" w:hAnsi="Calibri"/>
                <w:color w:val="000000"/>
                <w:sz w:val="20"/>
                <w:lang w:eastAsia="pl-PL"/>
              </w:rPr>
              <w:t xml:space="preserve"> się z działką nr 16/33</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229</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16/33</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Parsowo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0,1308</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od powiatówki do ogródków działkowych, łączy się z działkami nr 16/17 i 16/26</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RIVa</w:t>
            </w:r>
            <w:proofErr w:type="spellEnd"/>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230</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24/2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Parsowo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0,2100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wjazd do Parsowa od 6 (ten drugi wjazd)</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231</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24/4</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Parsowo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2,6600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łączy się z działką nr 24/2 przez wieś aż do mostku za DPS</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232</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25/4</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Parsowo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0,0438</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dojazdowa od działki nr 24/4 do posesji nr 14/1,  14/2 </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233</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26/1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Parsowo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0,3800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dojazdowa od działki nr 24/4 do pól, lasów i zabudowań P. </w:t>
            </w:r>
            <w:proofErr w:type="spellStart"/>
            <w:r>
              <w:rPr>
                <w:rFonts w:ascii="Calibri" w:hAnsi="Calibri"/>
                <w:color w:val="000000"/>
                <w:sz w:val="20"/>
                <w:lang w:eastAsia="pl-PL"/>
              </w:rPr>
              <w:t>Lipniackiego</w:t>
            </w:r>
            <w:proofErr w:type="spellEnd"/>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234</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40/2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Parsowo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0,2800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od 6 </w:t>
            </w:r>
            <w:proofErr w:type="spellStart"/>
            <w:r>
              <w:rPr>
                <w:rFonts w:ascii="Calibri" w:hAnsi="Calibri"/>
                <w:color w:val="000000"/>
                <w:sz w:val="20"/>
                <w:lang w:eastAsia="pl-PL"/>
              </w:rPr>
              <w:t>Hubertusa</w:t>
            </w:r>
            <w:proofErr w:type="spellEnd"/>
            <w:r>
              <w:rPr>
                <w:rFonts w:ascii="Calibri" w:hAnsi="Calibri"/>
                <w:color w:val="000000"/>
                <w:sz w:val="20"/>
                <w:lang w:eastAsia="pl-PL"/>
              </w:rPr>
              <w:t xml:space="preserve"> do Nosowa łączy się z powiatówką koło lasku</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235</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16/38</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Parsowo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0,2135</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świetlica, plac przy świetlicy</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236</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16/39</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Parsowo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0,0465</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plac zabaw</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Bz</w:t>
            </w:r>
            <w:proofErr w:type="spellEnd"/>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237</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529/18</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Parsowo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0,2010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plac zabaw, droga w </w:t>
            </w:r>
            <w:proofErr w:type="spellStart"/>
            <w:r>
              <w:rPr>
                <w:rFonts w:ascii="Calibri" w:hAnsi="Calibri"/>
                <w:color w:val="000000"/>
                <w:sz w:val="20"/>
                <w:lang w:eastAsia="pl-PL"/>
              </w:rPr>
              <w:t>Nosowie</w:t>
            </w:r>
            <w:proofErr w:type="spellEnd"/>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238</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Tatów</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0,4200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 Gniazdowa koło P. </w:t>
            </w:r>
            <w:proofErr w:type="spellStart"/>
            <w:r>
              <w:rPr>
                <w:rFonts w:ascii="Calibri" w:hAnsi="Calibri"/>
                <w:color w:val="000000"/>
                <w:sz w:val="20"/>
                <w:lang w:eastAsia="pl-PL"/>
              </w:rPr>
              <w:t>Jasieckich</w:t>
            </w:r>
            <w:proofErr w:type="spellEnd"/>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239</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4/1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Tatów</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0,3212</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przy posesjach nr 5, łączy się z 20/1 i 3</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RIIIb</w:t>
            </w:r>
            <w:proofErr w:type="spellEnd"/>
            <w:r>
              <w:rPr>
                <w:rFonts w:ascii="Calibri" w:hAnsi="Calibri"/>
                <w:color w:val="000000"/>
                <w:sz w:val="20"/>
                <w:lang w:eastAsia="pl-PL"/>
              </w:rPr>
              <w:t xml:space="preserve">, </w:t>
            </w:r>
            <w:proofErr w:type="spellStart"/>
            <w:r>
              <w:rPr>
                <w:rFonts w:ascii="Calibri" w:hAnsi="Calibri"/>
                <w:color w:val="000000"/>
                <w:sz w:val="20"/>
                <w:lang w:eastAsia="pl-PL"/>
              </w:rPr>
              <w:t>RIVa</w:t>
            </w:r>
            <w:proofErr w:type="spellEnd"/>
            <w:r>
              <w:rPr>
                <w:rFonts w:ascii="Calibri" w:hAnsi="Calibri"/>
                <w:color w:val="000000"/>
                <w:sz w:val="20"/>
                <w:lang w:eastAsia="pl-PL"/>
              </w:rPr>
              <w:t xml:space="preserve">, </w:t>
            </w:r>
            <w:proofErr w:type="spellStart"/>
            <w:r>
              <w:rPr>
                <w:rFonts w:ascii="Calibri" w:hAnsi="Calibri"/>
                <w:color w:val="000000"/>
                <w:sz w:val="20"/>
                <w:lang w:eastAsia="pl-PL"/>
              </w:rPr>
              <w:t>RIVb</w:t>
            </w:r>
            <w:proofErr w:type="spellEnd"/>
            <w:r>
              <w:rPr>
                <w:rFonts w:ascii="Calibri" w:hAnsi="Calibri"/>
                <w:color w:val="000000"/>
                <w:sz w:val="20"/>
                <w:lang w:eastAsia="pl-PL"/>
              </w:rPr>
              <w:t>, RV</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240</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20/1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Tatów</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2,2900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od 6 przez cały Tatów</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241</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30/6</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Tatów</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0,0829</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posesji o nr 4 łączy się z 20/1</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PsIV</w:t>
            </w:r>
            <w:proofErr w:type="spellEnd"/>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242</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30/13</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Tatów</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0,0456</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posesji o nr 4 łączy się z 30/6</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PsIV</w:t>
            </w:r>
            <w:proofErr w:type="spellEnd"/>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243</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36/1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Tatów</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0,3900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za posesją nr 2 do zabudowań, </w:t>
            </w:r>
            <w:proofErr w:type="spellStart"/>
            <w:r>
              <w:rPr>
                <w:rFonts w:ascii="Calibri" w:hAnsi="Calibri"/>
                <w:color w:val="000000"/>
                <w:sz w:val="20"/>
                <w:lang w:eastAsia="pl-PL"/>
              </w:rPr>
              <w:t>uzytku</w:t>
            </w:r>
            <w:proofErr w:type="spellEnd"/>
            <w:r>
              <w:rPr>
                <w:rFonts w:ascii="Calibri" w:hAnsi="Calibri"/>
                <w:color w:val="000000"/>
                <w:sz w:val="20"/>
                <w:lang w:eastAsia="pl-PL"/>
              </w:rPr>
              <w:t xml:space="preserve"> ekologicznego aż do P. </w:t>
            </w:r>
            <w:proofErr w:type="spellStart"/>
            <w:r>
              <w:rPr>
                <w:rFonts w:ascii="Calibri" w:hAnsi="Calibri"/>
                <w:color w:val="000000"/>
                <w:sz w:val="20"/>
                <w:lang w:eastAsia="pl-PL"/>
              </w:rPr>
              <w:t>Jasieckich</w:t>
            </w:r>
            <w:proofErr w:type="spellEnd"/>
            <w:r>
              <w:rPr>
                <w:rFonts w:ascii="Calibri" w:hAnsi="Calibri"/>
                <w:color w:val="000000"/>
                <w:sz w:val="20"/>
                <w:lang w:eastAsia="pl-PL"/>
              </w:rPr>
              <w:t xml:space="preserve"> </w:t>
            </w:r>
            <w:proofErr w:type="spellStart"/>
            <w:r>
              <w:rPr>
                <w:rFonts w:ascii="Calibri" w:hAnsi="Calibri"/>
                <w:color w:val="000000"/>
                <w:sz w:val="20"/>
                <w:lang w:eastAsia="pl-PL"/>
              </w:rPr>
              <w:t>łaczy</w:t>
            </w:r>
            <w:proofErr w:type="spellEnd"/>
            <w:r>
              <w:rPr>
                <w:rFonts w:ascii="Calibri" w:hAnsi="Calibri"/>
                <w:color w:val="000000"/>
                <w:sz w:val="20"/>
                <w:lang w:eastAsia="pl-PL"/>
              </w:rPr>
              <w:t xml:space="preserve"> się z działką nr 20/1</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lastRenderedPageBreak/>
              <w:t>244</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45/4</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Tatów</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0,0685</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wjazd od 6 do P. Kazimierczaka</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245</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50</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Tatów</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0,2700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wjazd od 6 do P. Wołoszyn, P. Górki</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246</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116</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Tatów</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0,0309</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poszerzenie drogi 20/1 przy 6</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RIVb</w:t>
            </w:r>
            <w:proofErr w:type="spellEnd"/>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247</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122/17</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Tatów</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0,0565</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poszerzenie drogi 20/1 naprzeciwko lasu</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RIVb</w:t>
            </w:r>
            <w:proofErr w:type="spellEnd"/>
            <w:r>
              <w:rPr>
                <w:rFonts w:ascii="Calibri" w:hAnsi="Calibri"/>
                <w:color w:val="000000"/>
                <w:sz w:val="20"/>
                <w:lang w:eastAsia="pl-PL"/>
              </w:rPr>
              <w:t>, RV</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248</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56</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Warnino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2,7400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od powiatówki na </w:t>
            </w:r>
            <w:proofErr w:type="spellStart"/>
            <w:r>
              <w:rPr>
                <w:rFonts w:ascii="Calibri" w:hAnsi="Calibri"/>
                <w:color w:val="000000"/>
                <w:sz w:val="20"/>
                <w:lang w:eastAsia="pl-PL"/>
              </w:rPr>
              <w:t>gorzelniei</w:t>
            </w:r>
            <w:proofErr w:type="spellEnd"/>
            <w:r>
              <w:rPr>
                <w:rFonts w:ascii="Calibri" w:hAnsi="Calibri"/>
                <w:color w:val="000000"/>
                <w:sz w:val="20"/>
                <w:lang w:eastAsia="pl-PL"/>
              </w:rPr>
              <w:t xml:space="preserve"> na pola</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249</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61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Warnino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1,6200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od powiatówki na kolonię (</w:t>
            </w:r>
            <w:proofErr w:type="spellStart"/>
            <w:r>
              <w:rPr>
                <w:rFonts w:ascii="Calibri" w:hAnsi="Calibri"/>
                <w:color w:val="000000"/>
                <w:sz w:val="20"/>
                <w:lang w:eastAsia="pl-PL"/>
              </w:rPr>
              <w:t>Pichal</w:t>
            </w:r>
            <w:proofErr w:type="spellEnd"/>
            <w:r>
              <w:rPr>
                <w:rFonts w:ascii="Calibri" w:hAnsi="Calibri"/>
                <w:color w:val="000000"/>
                <w:sz w:val="20"/>
                <w:lang w:eastAsia="pl-PL"/>
              </w:rPr>
              <w:t xml:space="preserve">, </w:t>
            </w:r>
            <w:proofErr w:type="spellStart"/>
            <w:r>
              <w:rPr>
                <w:rFonts w:ascii="Calibri" w:hAnsi="Calibri"/>
                <w:color w:val="000000"/>
                <w:sz w:val="20"/>
                <w:lang w:eastAsia="pl-PL"/>
              </w:rPr>
              <w:t>Wudarscy</w:t>
            </w:r>
            <w:proofErr w:type="spellEnd"/>
            <w:r>
              <w:rPr>
                <w:rFonts w:ascii="Calibri" w:hAnsi="Calibri"/>
                <w:color w:val="000000"/>
                <w:sz w:val="20"/>
                <w:lang w:eastAsia="pl-PL"/>
              </w:rPr>
              <w:t>)</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250</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95/3</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Warnino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0,1300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 posesji nr 1</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251</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113/1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Warnino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0,3900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 posesji nr 2</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252</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118</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Warnino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0,5900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na pola</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253</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121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Warnino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0,5600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na pola</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254</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286</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Warnino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0,3100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 pomieszczeń gospodarczych, stodół</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255</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303</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Warnino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0,1000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 pomieszczeń gospodarczych przez starą stodołę na zakręcie</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256</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69/1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Warnino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0,8600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plac zabaw</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RIVa</w:t>
            </w:r>
            <w:proofErr w:type="spellEnd"/>
            <w:r>
              <w:rPr>
                <w:rFonts w:ascii="Calibri" w:hAnsi="Calibri"/>
                <w:color w:val="000000"/>
                <w:sz w:val="20"/>
                <w:lang w:eastAsia="pl-PL"/>
              </w:rPr>
              <w:t>, Bi</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257</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69/2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Warnino</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0,1500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świetlica, plac przy świetlicy</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Bi</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258</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25</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Świemino</w:t>
            </w:r>
          </w:p>
        </w:tc>
        <w:tc>
          <w:tcPr>
            <w:tcW w:w="1701"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0,1800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na kolonię </w:t>
            </w:r>
            <w:proofErr w:type="spellStart"/>
            <w:r>
              <w:rPr>
                <w:rFonts w:ascii="Calibri" w:hAnsi="Calibri"/>
                <w:color w:val="000000"/>
                <w:sz w:val="20"/>
                <w:lang w:eastAsia="pl-PL"/>
              </w:rPr>
              <w:t>Świeminko</w:t>
            </w:r>
            <w:proofErr w:type="spellEnd"/>
            <w:r>
              <w:rPr>
                <w:rFonts w:ascii="Calibri" w:hAnsi="Calibri"/>
                <w:color w:val="000000"/>
                <w:sz w:val="20"/>
                <w:lang w:eastAsia="pl-PL"/>
              </w:rPr>
              <w:t xml:space="preserve"> posesje nr 4, 5, 6</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G1000Z</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259</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33</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Świemino</w:t>
            </w:r>
          </w:p>
        </w:tc>
        <w:tc>
          <w:tcPr>
            <w:tcW w:w="1701"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0,5800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na kolonię </w:t>
            </w:r>
            <w:proofErr w:type="spellStart"/>
            <w:r>
              <w:rPr>
                <w:rFonts w:ascii="Calibri" w:hAnsi="Calibri"/>
                <w:color w:val="000000"/>
                <w:sz w:val="20"/>
                <w:lang w:eastAsia="pl-PL"/>
              </w:rPr>
              <w:t>Świeminko</w:t>
            </w:r>
            <w:proofErr w:type="spellEnd"/>
            <w:r>
              <w:rPr>
                <w:rFonts w:ascii="Calibri" w:hAnsi="Calibri"/>
                <w:color w:val="000000"/>
                <w:sz w:val="20"/>
                <w:lang w:eastAsia="pl-PL"/>
              </w:rPr>
              <w:t xml:space="preserve"> posesje nr 6</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G1000Z</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260</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40</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Świemino</w:t>
            </w:r>
          </w:p>
        </w:tc>
        <w:tc>
          <w:tcPr>
            <w:tcW w:w="1701"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0,8800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na kolonię </w:t>
            </w:r>
            <w:proofErr w:type="spellStart"/>
            <w:r>
              <w:rPr>
                <w:rFonts w:ascii="Calibri" w:hAnsi="Calibri"/>
                <w:color w:val="000000"/>
                <w:sz w:val="20"/>
                <w:lang w:eastAsia="pl-PL"/>
              </w:rPr>
              <w:t>Świeminko</w:t>
            </w:r>
            <w:proofErr w:type="spellEnd"/>
            <w:r>
              <w:rPr>
                <w:rFonts w:ascii="Calibri" w:hAnsi="Calibri"/>
                <w:color w:val="000000"/>
                <w:sz w:val="20"/>
                <w:lang w:eastAsia="pl-PL"/>
              </w:rPr>
              <w:t xml:space="preserve"> posesje nr 1, 2</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261</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47/8</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Świemino</w:t>
            </w:r>
          </w:p>
        </w:tc>
        <w:tc>
          <w:tcPr>
            <w:tcW w:w="1701"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0,1342</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prowadząca do Pałacu za szkołą</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262</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64</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Świemino</w:t>
            </w:r>
          </w:p>
        </w:tc>
        <w:tc>
          <w:tcPr>
            <w:tcW w:w="1701"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0,9900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na </w:t>
            </w:r>
            <w:proofErr w:type="spellStart"/>
            <w:r>
              <w:rPr>
                <w:rFonts w:ascii="Calibri" w:hAnsi="Calibri"/>
                <w:color w:val="000000"/>
                <w:sz w:val="20"/>
                <w:lang w:eastAsia="pl-PL"/>
              </w:rPr>
              <w:t>Świemonko</w:t>
            </w:r>
            <w:proofErr w:type="spellEnd"/>
            <w:r>
              <w:rPr>
                <w:rFonts w:ascii="Calibri" w:hAnsi="Calibri"/>
                <w:color w:val="000000"/>
                <w:sz w:val="20"/>
                <w:lang w:eastAsia="pl-PL"/>
              </w:rPr>
              <w:t xml:space="preserve"> łączy się z działką nr 40</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263</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67/5</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Świemino</w:t>
            </w:r>
          </w:p>
        </w:tc>
        <w:tc>
          <w:tcPr>
            <w:tcW w:w="1701"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0,1042</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posesji nr 25</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264</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70/20</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Świemino</w:t>
            </w:r>
          </w:p>
        </w:tc>
        <w:tc>
          <w:tcPr>
            <w:tcW w:w="1701"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0,2941</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od powiatówki koło Krzyża aż do przepompowni </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265</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70/27</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Świemino</w:t>
            </w:r>
          </w:p>
        </w:tc>
        <w:tc>
          <w:tcPr>
            <w:tcW w:w="1701"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0,0248</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 posesji nr 2, budynków gospodarczych</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266</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70/37</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Świemino</w:t>
            </w:r>
          </w:p>
        </w:tc>
        <w:tc>
          <w:tcPr>
            <w:tcW w:w="1701"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0,0215</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 posesji nr 9, budynków gospodarczych</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267</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74/14</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Świemino</w:t>
            </w:r>
          </w:p>
        </w:tc>
        <w:tc>
          <w:tcPr>
            <w:tcW w:w="1701"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0,0140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 posesji nr 17 koło sklepu</w:t>
            </w:r>
          </w:p>
        </w:tc>
        <w:tc>
          <w:tcPr>
            <w:tcW w:w="1420"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268</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242/73</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0,2368</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na osiedlu budynków mieszkalnych Honda - Mercedes </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269</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242/76</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0,0727</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na osiedlu budynków mieszkalnych Honda - Mercedes </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270</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242/93</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0,0228</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na osiedlu budynków mieszkalnych Honda - </w:t>
            </w:r>
            <w:r>
              <w:rPr>
                <w:rFonts w:ascii="Calibri" w:hAnsi="Calibri"/>
                <w:color w:val="000000"/>
                <w:sz w:val="20"/>
                <w:lang w:eastAsia="pl-PL"/>
              </w:rPr>
              <w:lastRenderedPageBreak/>
              <w:t>Mercedes, łączy się z 6</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lastRenderedPageBreak/>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lastRenderedPageBreak/>
              <w:t>271</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242/101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0,8535</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na osiedlu budynków mieszkalnych Honda - Mercedes </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272</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242/121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0,4215</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na osiedlu budynków mieszkalnych Honda - Mercedes </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273</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242/139</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0,1884</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na osiedlu budynków mieszkalnych Honda - Mercedes </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274</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242/141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0,0328</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na osiedlu budynków mieszkalnych Honda - Mercedes </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275</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245/6</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0,6280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od powiatówki w N. Bielicach do sadów (prowadzi do Niekłonic)</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RIIIb</w:t>
            </w:r>
            <w:proofErr w:type="spellEnd"/>
            <w:r>
              <w:rPr>
                <w:rFonts w:ascii="Calibri" w:hAnsi="Calibri"/>
                <w:color w:val="000000"/>
                <w:sz w:val="20"/>
                <w:lang w:eastAsia="pl-PL"/>
              </w:rPr>
              <w:t xml:space="preserve">, </w:t>
            </w:r>
            <w:proofErr w:type="spellStart"/>
            <w:r>
              <w:rPr>
                <w:rFonts w:ascii="Calibri" w:hAnsi="Calibri"/>
                <w:color w:val="000000"/>
                <w:sz w:val="20"/>
                <w:lang w:eastAsia="pl-PL"/>
              </w:rPr>
              <w:t>RIVa</w:t>
            </w:r>
            <w:proofErr w:type="spellEnd"/>
            <w:r>
              <w:rPr>
                <w:rFonts w:ascii="Calibri" w:hAnsi="Calibri"/>
                <w:color w:val="000000"/>
                <w:sz w:val="20"/>
                <w:lang w:eastAsia="pl-PL"/>
              </w:rPr>
              <w:t xml:space="preserve">, </w:t>
            </w:r>
            <w:proofErr w:type="spellStart"/>
            <w:r>
              <w:rPr>
                <w:rFonts w:ascii="Calibri" w:hAnsi="Calibri"/>
                <w:color w:val="000000"/>
                <w:sz w:val="20"/>
                <w:lang w:eastAsia="pl-PL"/>
              </w:rPr>
              <w:t>RIVb</w:t>
            </w:r>
            <w:proofErr w:type="spellEnd"/>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G1016Z</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276</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235/12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0,0700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 budynków mieszkalnych (przejęta od P. Czapla)</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RIVb</w:t>
            </w:r>
            <w:proofErr w:type="spellEnd"/>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277</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232/19</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0,2970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od 6 na osiedle domów mieszkalnych, blisko Motelu Trawa</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RIVb</w:t>
            </w:r>
            <w:proofErr w:type="spellEnd"/>
            <w:r>
              <w:rPr>
                <w:rFonts w:ascii="Calibri" w:hAnsi="Calibri"/>
                <w:color w:val="000000"/>
                <w:sz w:val="20"/>
                <w:lang w:eastAsia="pl-PL"/>
              </w:rPr>
              <w:t>, W</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278</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232/20</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0,1751</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od 6 na osiedle domów mieszkalnych, blisko Motelu Trawa</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RIVb</w:t>
            </w:r>
            <w:proofErr w:type="spellEnd"/>
            <w:r>
              <w:rPr>
                <w:rFonts w:ascii="Calibri" w:hAnsi="Calibri"/>
                <w:color w:val="000000"/>
                <w:sz w:val="20"/>
                <w:lang w:eastAsia="pl-PL"/>
              </w:rPr>
              <w:t>, W</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279</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268/2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0,0445</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 budynków mieszkalnych na osiedlu P. Kowalskiego</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RIVa</w:t>
            </w:r>
            <w:proofErr w:type="spellEnd"/>
            <w:r>
              <w:rPr>
                <w:rFonts w:ascii="Calibri" w:hAnsi="Calibri"/>
                <w:color w:val="000000"/>
                <w:sz w:val="20"/>
                <w:lang w:eastAsia="pl-PL"/>
              </w:rPr>
              <w:t xml:space="preserve">, </w:t>
            </w:r>
            <w:proofErr w:type="spellStart"/>
            <w:r>
              <w:rPr>
                <w:rFonts w:ascii="Calibri" w:hAnsi="Calibri"/>
                <w:color w:val="000000"/>
                <w:sz w:val="20"/>
                <w:lang w:eastAsia="pl-PL"/>
              </w:rPr>
              <w:t>RIVb</w:t>
            </w:r>
            <w:proofErr w:type="spellEnd"/>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280</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156/3</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0,0434</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na osiedle budynków mieszkalnych łączy się z powiatówką, koło P. Urbańskiego</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281</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201/2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0,1025</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na osiedle budynków mieszkalnych o nr 23</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282</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0,4100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 budynków mieszkalnych koło P. </w:t>
            </w:r>
            <w:proofErr w:type="spellStart"/>
            <w:r>
              <w:rPr>
                <w:rFonts w:ascii="Calibri" w:hAnsi="Calibri"/>
                <w:color w:val="000000"/>
                <w:sz w:val="20"/>
                <w:lang w:eastAsia="pl-PL"/>
              </w:rPr>
              <w:t>Kotlickiego</w:t>
            </w:r>
            <w:proofErr w:type="spellEnd"/>
            <w:r>
              <w:rPr>
                <w:rFonts w:ascii="Calibri" w:hAnsi="Calibri"/>
                <w:color w:val="000000"/>
                <w:sz w:val="20"/>
                <w:lang w:eastAsia="pl-PL"/>
              </w:rPr>
              <w:t xml:space="preserve"> i Kowalskiego, łączy się z </w:t>
            </w:r>
            <w:proofErr w:type="spellStart"/>
            <w:r>
              <w:rPr>
                <w:rFonts w:ascii="Calibri" w:hAnsi="Calibri"/>
                <w:color w:val="000000"/>
                <w:sz w:val="20"/>
                <w:lang w:eastAsia="pl-PL"/>
              </w:rPr>
              <w:t>powitatówką</w:t>
            </w:r>
            <w:proofErr w:type="spellEnd"/>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283</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8</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0,9200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 budynków mieszkalnych i zabudowań P. Kaźmierczaka</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G1009Z</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284</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14</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0,4100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 budynków </w:t>
            </w:r>
            <w:proofErr w:type="spellStart"/>
            <w:r>
              <w:rPr>
                <w:rFonts w:ascii="Calibri" w:hAnsi="Calibri"/>
                <w:color w:val="000000"/>
                <w:sz w:val="20"/>
                <w:lang w:eastAsia="pl-PL"/>
              </w:rPr>
              <w:t>mieszklanych</w:t>
            </w:r>
            <w:proofErr w:type="spellEnd"/>
            <w:r>
              <w:rPr>
                <w:rFonts w:ascii="Calibri" w:hAnsi="Calibri"/>
                <w:color w:val="000000"/>
                <w:sz w:val="20"/>
                <w:lang w:eastAsia="pl-PL"/>
              </w:rPr>
              <w:t xml:space="preserve"> łączy się z działką nr 8 i 47</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285</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25</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0,0400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od powiatówki do posesji nr 112, 113</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286</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31/47</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0,0455</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na osiedle domów mieszkalnych posesje o nr 103, łączy się z 31/48 i 33/3</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287</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31/48</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0,7724</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na osiedle domów mieszkalnych posesje o nr 103, łączy się z powiatówką</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288</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33/3</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0,4864</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mieszkalnych o nr 106</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lastRenderedPageBreak/>
              <w:t>289</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35/11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0,0733</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mieszkalnych o nr 103 g, 103h</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RIIIa</w:t>
            </w:r>
            <w:proofErr w:type="spellEnd"/>
            <w:r>
              <w:rPr>
                <w:rFonts w:ascii="Calibri" w:hAnsi="Calibri"/>
                <w:color w:val="000000"/>
                <w:sz w:val="20"/>
                <w:lang w:eastAsia="pl-PL"/>
              </w:rPr>
              <w:t xml:space="preserve">, </w:t>
            </w:r>
            <w:proofErr w:type="spellStart"/>
            <w:r>
              <w:rPr>
                <w:rFonts w:ascii="Calibri" w:hAnsi="Calibri"/>
                <w:color w:val="000000"/>
                <w:sz w:val="20"/>
                <w:lang w:eastAsia="pl-PL"/>
              </w:rPr>
              <w:t>RIIIb</w:t>
            </w:r>
            <w:proofErr w:type="spellEnd"/>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290</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35/20</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0,1105</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mieszkalnych o nr 103 b, 103u</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RIVa</w:t>
            </w:r>
            <w:proofErr w:type="spellEnd"/>
            <w:r>
              <w:rPr>
                <w:rFonts w:ascii="Calibri" w:hAnsi="Calibri"/>
                <w:color w:val="000000"/>
                <w:sz w:val="20"/>
                <w:lang w:eastAsia="pl-PL"/>
              </w:rPr>
              <w:t xml:space="preserve"> </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291</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36</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1,6200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od drogi powiatowej do P. Bućko, P. </w:t>
            </w:r>
            <w:proofErr w:type="spellStart"/>
            <w:r>
              <w:rPr>
                <w:rFonts w:ascii="Calibri" w:hAnsi="Calibri"/>
                <w:color w:val="000000"/>
                <w:sz w:val="20"/>
                <w:lang w:eastAsia="pl-PL"/>
              </w:rPr>
              <w:t>Pazio</w:t>
            </w:r>
            <w:proofErr w:type="spellEnd"/>
            <w:r>
              <w:rPr>
                <w:rFonts w:ascii="Calibri" w:hAnsi="Calibri"/>
                <w:color w:val="000000"/>
                <w:sz w:val="20"/>
                <w:lang w:eastAsia="pl-PL"/>
              </w:rPr>
              <w:t xml:space="preserve">, aż do drogi w Gniazdowie </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292</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47</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2,0000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od powiatówki aż do zabudowań P. Suk i do lasu</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293</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50/12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0,1542</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mieszkalnych łączy się z działka nr 47</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294</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50/35</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0,0195</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przedłużenie działki nr 50/12</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295</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50/40</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0,0253</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przedłużenie działki nr 50/35</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296</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55</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0,9200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mieszkalnych oznaczonych nr 93, 93c, 93d, 94</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G1010Z</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297</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59</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0,5900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mieszkalnych, zaczyna się w centrum koło P. Kasprowicz i dalej</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G1011Z</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298</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60/4</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0,0715</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mieszkalnych oznaczonych nr 97 łączy się z działką nr 77/3</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299</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75</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0,0200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dojazdowa </w:t>
            </w:r>
            <w:proofErr w:type="spellStart"/>
            <w:r>
              <w:rPr>
                <w:rFonts w:ascii="Calibri" w:hAnsi="Calibri"/>
                <w:color w:val="000000"/>
                <w:sz w:val="20"/>
                <w:lang w:eastAsia="pl-PL"/>
              </w:rPr>
              <w:t>doposesji</w:t>
            </w:r>
            <w:proofErr w:type="spellEnd"/>
            <w:r>
              <w:rPr>
                <w:rFonts w:ascii="Calibri" w:hAnsi="Calibri"/>
                <w:color w:val="000000"/>
                <w:sz w:val="20"/>
                <w:lang w:eastAsia="pl-PL"/>
              </w:rPr>
              <w:t xml:space="preserve"> nr 83</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300</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77/3</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0,0096</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mieszkalnych oznaczonych nr 97 łączy się z działką nr 60/4</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301</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78</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0,2400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dojazdowa do budynków mieszkalnych, koło sklepu łączy się z </w:t>
            </w:r>
            <w:proofErr w:type="spellStart"/>
            <w:r>
              <w:rPr>
                <w:rFonts w:ascii="Calibri" w:hAnsi="Calibri"/>
                <w:color w:val="000000"/>
                <w:sz w:val="20"/>
                <w:lang w:eastAsia="pl-PL"/>
              </w:rPr>
              <w:t>dzialką</w:t>
            </w:r>
            <w:proofErr w:type="spellEnd"/>
            <w:r>
              <w:rPr>
                <w:rFonts w:ascii="Calibri" w:hAnsi="Calibri"/>
                <w:color w:val="000000"/>
                <w:sz w:val="20"/>
                <w:lang w:eastAsia="pl-PL"/>
              </w:rPr>
              <w:t xml:space="preserve"> nr 59</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302</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85/2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0,9700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koło Kościoła, łączy się z drogą powiatową do budynków mieszkalnych </w:t>
            </w:r>
            <w:proofErr w:type="spellStart"/>
            <w:r>
              <w:rPr>
                <w:rFonts w:ascii="Calibri" w:hAnsi="Calibri"/>
                <w:color w:val="000000"/>
                <w:sz w:val="20"/>
                <w:lang w:eastAsia="pl-PL"/>
              </w:rPr>
              <w:t>az</w:t>
            </w:r>
            <w:proofErr w:type="spellEnd"/>
            <w:r>
              <w:rPr>
                <w:rFonts w:ascii="Calibri" w:hAnsi="Calibri"/>
                <w:color w:val="000000"/>
                <w:sz w:val="20"/>
                <w:lang w:eastAsia="pl-PL"/>
              </w:rPr>
              <w:t xml:space="preserve"> do torów kolejowych</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działka powstała w wyniku podziałki działki nr 85G1012Z</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303</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86</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0,0500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dojazdowa do budynków </w:t>
            </w:r>
            <w:proofErr w:type="spellStart"/>
            <w:r>
              <w:rPr>
                <w:rFonts w:ascii="Calibri" w:hAnsi="Calibri"/>
                <w:color w:val="000000"/>
                <w:sz w:val="20"/>
                <w:lang w:eastAsia="pl-PL"/>
              </w:rPr>
              <w:t>mieskzlanych</w:t>
            </w:r>
            <w:proofErr w:type="spellEnd"/>
            <w:r>
              <w:rPr>
                <w:rFonts w:ascii="Calibri" w:hAnsi="Calibri"/>
                <w:color w:val="000000"/>
                <w:sz w:val="20"/>
                <w:lang w:eastAsia="pl-PL"/>
              </w:rPr>
              <w:t xml:space="preserve"> łączy się z działkami 85/2 i 78</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304</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89/17</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0,3069</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mieszkalnych o nr 78</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305</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89/31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0,3991</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mieszkalnych o nr 76</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G1011Z</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306</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90/22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0,0826</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mieszkalnego 75a-1 łączy się z 85/2</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lastRenderedPageBreak/>
              <w:t>307</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93</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0,1500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mieszkalnych o nr 70</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308</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95/17</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0,0895</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mieszkalnych o nr 70</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309</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114</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0,0300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mieszkalnego 34, koło planu wielkopowierzchniowego</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310</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115</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0,3000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zabudowań oznaczonych nr 104, 104b, 105 aż do lasu</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G1013SZ</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311</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124/6</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0,0100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od powiatówki do zabudowań o nr 87c,87d (koło przedszkola)</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312</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137/1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0,2800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łączy się z działką nr 114 i 115 oraz 149</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G1013Z</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313</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146</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0,4300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od 6 aż do powiatówki w miejscowości, za stacja paliw, koło planu na obiekty wielkohandlowe)</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G1014Z</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314</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149</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0,5300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dojazdowa, łączy się z działką nr 146 oraz 137/1 objęta planem </w:t>
            </w:r>
            <w:proofErr w:type="spellStart"/>
            <w:r>
              <w:rPr>
                <w:rFonts w:ascii="Calibri" w:hAnsi="Calibri"/>
                <w:color w:val="000000"/>
                <w:sz w:val="20"/>
                <w:lang w:eastAsia="pl-PL"/>
              </w:rPr>
              <w:t>mpz</w:t>
            </w:r>
            <w:proofErr w:type="spellEnd"/>
            <w:r>
              <w:rPr>
                <w:rFonts w:ascii="Calibri" w:hAnsi="Calibri"/>
                <w:color w:val="000000"/>
                <w:sz w:val="20"/>
                <w:lang w:eastAsia="pl-PL"/>
              </w:rPr>
              <w:t>)</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315</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152/18</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0,2416</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mieszkalnych o nr 21, łączy się z działką nr 152/23</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316</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152/23</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0,1936</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mieszkalnych o nr 21, łączy się z działką nr 152/18</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317</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169</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0,0500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pomiędzy powiatówką a działką nr 174/1 (blisko szkoły)</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318</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174/1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0,4023</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koło szkoły łączy się z drogą powiatową aż do zabudowań Spec- </w:t>
            </w:r>
            <w:proofErr w:type="spellStart"/>
            <w:r>
              <w:rPr>
                <w:rFonts w:ascii="Calibri" w:hAnsi="Calibri"/>
                <w:color w:val="000000"/>
                <w:sz w:val="20"/>
                <w:lang w:eastAsia="pl-PL"/>
              </w:rPr>
              <w:t>poż</w:t>
            </w:r>
            <w:proofErr w:type="spellEnd"/>
            <w:r>
              <w:rPr>
                <w:rFonts w:ascii="Calibri" w:hAnsi="Calibri"/>
                <w:color w:val="000000"/>
                <w:sz w:val="20"/>
                <w:lang w:eastAsia="pl-PL"/>
              </w:rPr>
              <w:t>.</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G1011Z</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319</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180</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0,0200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mieszkalnych oznaczonych nr 57, 64</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320</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188/1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0,0278</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zabudowań oznaczonych nr 58, łączy się z drogą powiatową</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321</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188/2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0,0090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zabudowań oznaczonych nr 58, łączy się z drogą powiatową</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322</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199</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0,0300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zabudowań oznaczonych nr 25 łączy się z powiatówką</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323</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200/5</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0,1030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dojazdowa do budynków mieszkalnych oznaczonych nr 23g, 23c, </w:t>
            </w:r>
            <w:r>
              <w:rPr>
                <w:rFonts w:ascii="Calibri" w:hAnsi="Calibri"/>
                <w:color w:val="000000"/>
                <w:sz w:val="20"/>
                <w:lang w:eastAsia="pl-PL"/>
              </w:rPr>
              <w:lastRenderedPageBreak/>
              <w:t>23b, łączy się z powiatówką</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lastRenderedPageBreak/>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lastRenderedPageBreak/>
              <w:t>324</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200/11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0,0022</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poszerzenie działki nr 200/5</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RIVa</w:t>
            </w:r>
            <w:proofErr w:type="spellEnd"/>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325</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201/5</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0,0182</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budynku mieszkalnego oznaczonego nr 23l</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326</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204/4</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0,0151</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budynku mieszkalnego oznaczonego nr 23u-2</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327</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208/13</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0,0136</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mieszkalnych oznaczonych nr 23z, 23m-1</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328</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209/1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0,1138</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mieszkalnych za Czarnym Tulipanem</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329</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211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0,1100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dojazdowa od 6, koło Czarnego Tulipana, łączy się z działką nr 209/1 </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330</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213/7</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0,3122</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działek niezabudowanych (jest tylko jeden budynek mieszkalny)</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RIIIb</w:t>
            </w:r>
            <w:proofErr w:type="spellEnd"/>
            <w:r>
              <w:rPr>
                <w:rFonts w:ascii="Calibri" w:hAnsi="Calibri"/>
                <w:color w:val="000000"/>
                <w:sz w:val="20"/>
                <w:lang w:eastAsia="pl-PL"/>
              </w:rPr>
              <w:t xml:space="preserve">, </w:t>
            </w:r>
            <w:proofErr w:type="spellStart"/>
            <w:r>
              <w:rPr>
                <w:rFonts w:ascii="Calibri" w:hAnsi="Calibri"/>
                <w:color w:val="000000"/>
                <w:sz w:val="20"/>
                <w:lang w:eastAsia="pl-PL"/>
              </w:rPr>
              <w:t>RIVa</w:t>
            </w:r>
            <w:proofErr w:type="spellEnd"/>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331</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227/4</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0,1269</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mieszkalnych o nr 230</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332</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227/12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0,0353</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mieszkalnych, łączy się z działkami nr 227/4 oraz 227/84, (koło Koszalina)</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333</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227/24</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0,0348</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koło Koszalina, łączy się z działkami nr 227/84 oraz 227/30</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334</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227/30</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0,2408</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dojazdowa do budynków </w:t>
            </w:r>
            <w:proofErr w:type="spellStart"/>
            <w:r>
              <w:rPr>
                <w:rFonts w:ascii="Calibri" w:hAnsi="Calibri"/>
                <w:color w:val="000000"/>
                <w:sz w:val="20"/>
                <w:lang w:eastAsia="pl-PL"/>
              </w:rPr>
              <w:t>mieskzlanych</w:t>
            </w:r>
            <w:proofErr w:type="spellEnd"/>
            <w:r>
              <w:rPr>
                <w:rFonts w:ascii="Calibri" w:hAnsi="Calibri"/>
                <w:color w:val="000000"/>
                <w:sz w:val="20"/>
                <w:lang w:eastAsia="pl-PL"/>
              </w:rPr>
              <w:t xml:space="preserve"> o nr 231 (koło Koszalina)</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335</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227/54</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0,1150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dojazdowa do budynków </w:t>
            </w:r>
            <w:proofErr w:type="spellStart"/>
            <w:r>
              <w:rPr>
                <w:rFonts w:ascii="Calibri" w:hAnsi="Calibri"/>
                <w:color w:val="000000"/>
                <w:sz w:val="20"/>
                <w:lang w:eastAsia="pl-PL"/>
              </w:rPr>
              <w:t>mieskzlanych</w:t>
            </w:r>
            <w:proofErr w:type="spellEnd"/>
            <w:r>
              <w:rPr>
                <w:rFonts w:ascii="Calibri" w:hAnsi="Calibri"/>
                <w:color w:val="000000"/>
                <w:sz w:val="20"/>
                <w:lang w:eastAsia="pl-PL"/>
              </w:rPr>
              <w:t xml:space="preserve"> o nr 71 (koło Koszalina)</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336</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227/78</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0,0188</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posesji nr 230h, łączy się z działką nr 227/4</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337</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227/84</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0,1093</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mieszkalnych o nr 231</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338</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228/6</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0,0127</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posesji nr 121, łączy się z działką nr 235/12</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RIVb</w:t>
            </w:r>
            <w:proofErr w:type="spellEnd"/>
            <w:r>
              <w:rPr>
                <w:rFonts w:ascii="Calibri" w:hAnsi="Calibri"/>
                <w:color w:val="000000"/>
                <w:sz w:val="20"/>
                <w:lang w:eastAsia="pl-PL"/>
              </w:rPr>
              <w:t>, RV</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339</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228/10</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0,1077</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dojazdowa do budynków mieszkalnych - </w:t>
            </w:r>
            <w:proofErr w:type="spellStart"/>
            <w:r>
              <w:rPr>
                <w:rFonts w:ascii="Calibri" w:hAnsi="Calibri"/>
                <w:color w:val="000000"/>
                <w:sz w:val="20"/>
                <w:lang w:eastAsia="pl-PL"/>
              </w:rPr>
              <w:t>szeregówki</w:t>
            </w:r>
            <w:proofErr w:type="spellEnd"/>
            <w:r>
              <w:rPr>
                <w:rFonts w:ascii="Calibri" w:hAnsi="Calibri"/>
                <w:color w:val="000000"/>
                <w:sz w:val="20"/>
                <w:lang w:eastAsia="pl-PL"/>
              </w:rPr>
              <w:t xml:space="preserve"> za Motelem Trawa</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RIVb</w:t>
            </w:r>
            <w:proofErr w:type="spellEnd"/>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340</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228/18</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0,0616</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łączy się z działkami nr 228/10, 228/6</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RIVb</w:t>
            </w:r>
            <w:proofErr w:type="spellEnd"/>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341</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233/5</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0,0550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mieszkalnych o nr 7, 7o, 7p, 7t, 121g, 121</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RIVb</w:t>
            </w:r>
            <w:proofErr w:type="spellEnd"/>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lastRenderedPageBreak/>
              <w:t>342</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233/10</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0,0549</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mieszkalnych o nr 7s, 7w, 7u, 7t</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RIVb</w:t>
            </w:r>
            <w:proofErr w:type="spellEnd"/>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343</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234/8</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0,0186</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przedłużenie drogi nr 233/5</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RIVb</w:t>
            </w:r>
            <w:proofErr w:type="spellEnd"/>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344</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234/15</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0,0365</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mieszkalnych o nr 121 i do działek niezabudowanych</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RIVb</w:t>
            </w:r>
            <w:proofErr w:type="spellEnd"/>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345</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235/38</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0,1808</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mieszkalnych o nr 122f, 122j, 124d, 124</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346</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235/51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0,0289</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poszerzenie działki nr 235/5</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347</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235/56</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0,1046</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dojazdowa do budynków </w:t>
            </w:r>
            <w:proofErr w:type="spellStart"/>
            <w:r>
              <w:rPr>
                <w:rFonts w:ascii="Calibri" w:hAnsi="Calibri"/>
                <w:color w:val="000000"/>
                <w:sz w:val="20"/>
                <w:lang w:eastAsia="pl-PL"/>
              </w:rPr>
              <w:t>mieskzlanych</w:t>
            </w:r>
            <w:proofErr w:type="spellEnd"/>
            <w:r>
              <w:rPr>
                <w:rFonts w:ascii="Calibri" w:hAnsi="Calibri"/>
                <w:color w:val="000000"/>
                <w:sz w:val="20"/>
                <w:lang w:eastAsia="pl-PL"/>
              </w:rPr>
              <w:t xml:space="preserve"> o nr 125e, 125a (koło Koszalina)</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348</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235/57</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0,0364</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mieszkalnych, łączy się z działką o nr 235/38</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349</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235/59</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0,0465</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mieszkalnych oznaczonych nr 122b, 122e, łączy się z działką nr 235/51</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350</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239</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0,0400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dojazdowa do budynków mieszkalnych o nr 121d, 121i, 121j, łączy się z 6 za </w:t>
            </w:r>
            <w:proofErr w:type="spellStart"/>
            <w:r>
              <w:rPr>
                <w:rFonts w:ascii="Calibri" w:hAnsi="Calibri"/>
                <w:color w:val="000000"/>
                <w:sz w:val="20"/>
                <w:lang w:eastAsia="pl-PL"/>
              </w:rPr>
              <w:t>Maxcarem</w:t>
            </w:r>
            <w:proofErr w:type="spellEnd"/>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351</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246/1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0,0074</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mieszkalnych o nr 17, łączy się z 6 naprzeciwko wjazdu do Starych Bielic</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352</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246/2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0,8600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mieszkalnych o nr 15c, 15d na sady łączy się z działką nr 264/1</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G1015Z</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353</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248/6</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0,0300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mieszkalnych o nr 14, 16 łączy się z 6</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354</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253/10</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0,0694</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mieszkalnych o nr 8 (koło adamaszku i stacji LPG) łączy się z 6</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RIVa</w:t>
            </w:r>
            <w:proofErr w:type="spellEnd"/>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355</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261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0,1000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mieszkalnych o nr 8d, 8, łączy się z 6</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356</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266/42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0,5296</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mieszkalnych na osiedlu Kowalskiego, łączy się z 6</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357</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266/61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0,0046</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mieszkalnych na osiedlu Kowalskiego, łączy się z działkami nr 266/64, 266/42</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lastRenderedPageBreak/>
              <w:t>358</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266/64</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0,0707</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mieszkalnych o nr 210g, 210 i na osiedlu Kowalskiego</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359</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266/67</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0,1462</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mieszkalnych na osiedlu Kowalskiego, łączy się z 6 i działka nr 266/132</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360</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166/132</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0,4255</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dojazdowa do budynków mieszkalnych - </w:t>
            </w:r>
            <w:proofErr w:type="spellStart"/>
            <w:r>
              <w:rPr>
                <w:rFonts w:ascii="Calibri" w:hAnsi="Calibri"/>
                <w:color w:val="000000"/>
                <w:sz w:val="20"/>
                <w:lang w:eastAsia="pl-PL"/>
              </w:rPr>
              <w:t>szeregówki</w:t>
            </w:r>
            <w:proofErr w:type="spellEnd"/>
            <w:r>
              <w:rPr>
                <w:rFonts w:ascii="Calibri" w:hAnsi="Calibri"/>
                <w:color w:val="000000"/>
                <w:sz w:val="20"/>
                <w:lang w:eastAsia="pl-PL"/>
              </w:rPr>
              <w:t xml:space="preserve"> na osiedlu Kowalskiego</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361</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267/36</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0,5854</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mieszkalnych na osiedlu Kowalskiego</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362</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269</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0,0400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mieszkalnych na osiedlu Kowalskiego, łączy się z działkami nr 267/36 i 271</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363</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271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0,0400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mieszkalnych na osiedlu Kowalskiego, łączy się z działkami nr 269, 274, 102/4</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364</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274</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0,0100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mieszkalnych na osiedlu Kowalskiego</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365</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277</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0,2000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mieszkalnych na osiedlu Kowalskiego, łączy się z 6 (koło Koszalina, na granicy)</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366</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307/43</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0,5975</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dojazdowa do budynków mieszkalnych, </w:t>
            </w:r>
            <w:proofErr w:type="spellStart"/>
            <w:r>
              <w:rPr>
                <w:rFonts w:ascii="Calibri" w:hAnsi="Calibri"/>
                <w:color w:val="000000"/>
                <w:sz w:val="20"/>
                <w:lang w:eastAsia="pl-PL"/>
              </w:rPr>
              <w:t>łaczy</w:t>
            </w:r>
            <w:proofErr w:type="spellEnd"/>
            <w:r>
              <w:rPr>
                <w:rFonts w:ascii="Calibri" w:hAnsi="Calibri"/>
                <w:color w:val="000000"/>
                <w:sz w:val="20"/>
                <w:lang w:eastAsia="pl-PL"/>
              </w:rPr>
              <w:t xml:space="preserve"> się z drogą powiatową (okolice P. Załogi)</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RIVa</w:t>
            </w:r>
            <w:proofErr w:type="spellEnd"/>
            <w:r>
              <w:rPr>
                <w:rFonts w:ascii="Calibri" w:hAnsi="Calibri"/>
                <w:color w:val="000000"/>
                <w:sz w:val="20"/>
                <w:lang w:eastAsia="pl-PL"/>
              </w:rPr>
              <w:t xml:space="preserve">, </w:t>
            </w:r>
            <w:proofErr w:type="spellStart"/>
            <w:r>
              <w:rPr>
                <w:rFonts w:ascii="Calibri" w:hAnsi="Calibri"/>
                <w:color w:val="000000"/>
                <w:sz w:val="20"/>
                <w:lang w:eastAsia="pl-PL"/>
              </w:rPr>
              <w:t>RIVb</w:t>
            </w:r>
            <w:proofErr w:type="spellEnd"/>
            <w:r>
              <w:rPr>
                <w:rFonts w:ascii="Calibri" w:hAnsi="Calibri"/>
                <w:color w:val="000000"/>
                <w:sz w:val="20"/>
                <w:lang w:eastAsia="pl-PL"/>
              </w:rPr>
              <w:t xml:space="preserve">, RV, </w:t>
            </w:r>
            <w:proofErr w:type="spellStart"/>
            <w:r>
              <w:rPr>
                <w:rFonts w:ascii="Calibri" w:hAnsi="Calibri"/>
                <w:color w:val="000000"/>
                <w:sz w:val="20"/>
                <w:lang w:eastAsia="pl-PL"/>
              </w:rPr>
              <w:t>PsIII</w:t>
            </w:r>
            <w:proofErr w:type="spellEnd"/>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367</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166/1</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0,5500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budynek szkoły, plac, boisko</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Bi, </w:t>
            </w:r>
            <w:proofErr w:type="spellStart"/>
            <w:r>
              <w:rPr>
                <w:rFonts w:ascii="Calibri" w:hAnsi="Calibri"/>
                <w:color w:val="000000"/>
                <w:sz w:val="20"/>
                <w:lang w:eastAsia="pl-PL"/>
              </w:rPr>
              <w:t>Bz</w:t>
            </w:r>
            <w:proofErr w:type="spellEnd"/>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368</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166/4</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0,0100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budynek szkoły </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B-RIV</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369</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90/44</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0,1380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droga dojazdowa do budynków mieszkalnych o nr 75 łączy się z działką nr 85/2 </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RIIIb</w:t>
            </w:r>
            <w:proofErr w:type="spellEnd"/>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370</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90/48</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0,0732</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dojazdowa do budynków mieszkalnych o nr 75 łączy się z działką nr 85/3, poszerzenie drogi 90/44</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proofErr w:type="spellStart"/>
            <w:r>
              <w:rPr>
                <w:rFonts w:ascii="Calibri" w:hAnsi="Calibri"/>
                <w:color w:val="000000"/>
                <w:sz w:val="20"/>
                <w:lang w:eastAsia="pl-PL"/>
              </w:rPr>
              <w:t>RIIIb</w:t>
            </w:r>
            <w:proofErr w:type="spellEnd"/>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371</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128/3</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0,1328</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plac zabaw</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Bp</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w:t>
            </w:r>
          </w:p>
        </w:tc>
      </w:tr>
      <w:tr w:rsidR="005A0475" w:rsidTr="001C08F2">
        <w:trPr>
          <w:trHeight w:val="499"/>
          <w:jc w:val="center"/>
        </w:trPr>
        <w:tc>
          <w:tcPr>
            <w:tcW w:w="520" w:type="dxa"/>
            <w:tcBorders>
              <w:top w:val="nil"/>
              <w:left w:val="single" w:sz="4" w:space="0" w:color="auto"/>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372</w:t>
            </w:r>
          </w:p>
        </w:tc>
        <w:tc>
          <w:tcPr>
            <w:tcW w:w="1743"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244</w:t>
            </w:r>
          </w:p>
        </w:tc>
        <w:tc>
          <w:tcPr>
            <w:tcW w:w="133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 xml:space="preserve">Stare Bielice </w:t>
            </w:r>
          </w:p>
        </w:tc>
        <w:tc>
          <w:tcPr>
            <w:tcW w:w="1701"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0,8700</w:t>
            </w:r>
          </w:p>
        </w:tc>
        <w:tc>
          <w:tcPr>
            <w:tcW w:w="2426"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droga wjazdowa do Nowych Bielic łączy się z drogą krajową nr 6 i działką nr 1/2</w:t>
            </w:r>
          </w:p>
        </w:tc>
        <w:tc>
          <w:tcPr>
            <w:tcW w:w="1420" w:type="dxa"/>
            <w:tcBorders>
              <w:top w:val="nil"/>
              <w:left w:val="nil"/>
              <w:bottom w:val="single" w:sz="4" w:space="0" w:color="auto"/>
              <w:right w:val="single" w:sz="4" w:space="0" w:color="auto"/>
            </w:tcBorders>
            <w:vAlign w:val="center"/>
            <w:hideMark/>
          </w:tcPr>
          <w:p w:rsidR="005A0475" w:rsidRDefault="005A0475" w:rsidP="001C08F2">
            <w:pPr>
              <w:jc w:val="center"/>
              <w:rPr>
                <w:rFonts w:ascii="Calibri" w:hAnsi="Calibri"/>
                <w:color w:val="000000"/>
                <w:sz w:val="20"/>
                <w:lang w:eastAsia="pl-PL"/>
              </w:rPr>
            </w:pPr>
            <w:r>
              <w:rPr>
                <w:rFonts w:ascii="Calibri" w:hAnsi="Calibri"/>
                <w:color w:val="000000"/>
                <w:sz w:val="20"/>
                <w:lang w:eastAsia="pl-PL"/>
              </w:rPr>
              <w:t>dr</w:t>
            </w:r>
          </w:p>
        </w:tc>
        <w:tc>
          <w:tcPr>
            <w:tcW w:w="1442" w:type="dxa"/>
            <w:tcBorders>
              <w:top w:val="nil"/>
              <w:left w:val="nil"/>
              <w:bottom w:val="single" w:sz="4" w:space="0" w:color="auto"/>
              <w:right w:val="single" w:sz="4" w:space="0" w:color="auto"/>
            </w:tcBorders>
            <w:noWrap/>
            <w:vAlign w:val="center"/>
            <w:hideMark/>
          </w:tcPr>
          <w:p w:rsidR="005A0475" w:rsidRDefault="005A0475" w:rsidP="001C08F2">
            <w:pPr>
              <w:jc w:val="center"/>
              <w:rPr>
                <w:rFonts w:ascii="Calibri" w:hAnsi="Calibri"/>
                <w:color w:val="FF0000"/>
                <w:sz w:val="20"/>
                <w:lang w:eastAsia="pl-PL"/>
              </w:rPr>
            </w:pPr>
            <w:r>
              <w:rPr>
                <w:rFonts w:ascii="Calibri" w:hAnsi="Calibri"/>
                <w:color w:val="FF0000"/>
                <w:sz w:val="20"/>
                <w:lang w:eastAsia="pl-PL"/>
              </w:rPr>
              <w:t>przejęta od PZD</w:t>
            </w:r>
          </w:p>
        </w:tc>
      </w:tr>
    </w:tbl>
    <w:p w:rsidR="005A0475" w:rsidRDefault="005A0475" w:rsidP="005A0475">
      <w:pPr>
        <w:widowControl w:val="0"/>
        <w:tabs>
          <w:tab w:val="num" w:pos="0"/>
          <w:tab w:val="left" w:pos="1134"/>
        </w:tabs>
        <w:suppressAutoHyphens/>
        <w:spacing w:after="120"/>
        <w:jc w:val="both"/>
        <w:rPr>
          <w:rFonts w:ascii="Calibri" w:eastAsia="Calibri" w:hAnsi="Calibri" w:cs="Calibri"/>
          <w:b/>
          <w:bCs/>
          <w:sz w:val="22"/>
          <w:szCs w:val="22"/>
          <w:u w:val="single"/>
          <w:lang w:eastAsia="zh-CN"/>
        </w:rPr>
      </w:pPr>
    </w:p>
    <w:p w:rsidR="00B604A9" w:rsidRDefault="00B604A9" w:rsidP="005A0475">
      <w:pPr>
        <w:widowControl w:val="0"/>
        <w:tabs>
          <w:tab w:val="num" w:pos="0"/>
          <w:tab w:val="left" w:pos="1134"/>
        </w:tabs>
        <w:suppressAutoHyphens/>
        <w:spacing w:after="120"/>
        <w:jc w:val="both"/>
        <w:rPr>
          <w:rFonts w:ascii="Calibri" w:eastAsia="Calibri" w:hAnsi="Calibri" w:cs="Calibri"/>
          <w:b/>
          <w:bCs/>
          <w:sz w:val="22"/>
          <w:szCs w:val="22"/>
          <w:u w:val="single"/>
          <w:lang w:eastAsia="zh-CN"/>
        </w:rPr>
      </w:pPr>
    </w:p>
    <w:p w:rsidR="00B604A9" w:rsidRDefault="00B604A9" w:rsidP="005A0475">
      <w:pPr>
        <w:widowControl w:val="0"/>
        <w:tabs>
          <w:tab w:val="num" w:pos="0"/>
          <w:tab w:val="left" w:pos="1134"/>
        </w:tabs>
        <w:suppressAutoHyphens/>
        <w:spacing w:after="120"/>
        <w:jc w:val="both"/>
        <w:rPr>
          <w:rFonts w:ascii="Calibri" w:eastAsia="Calibri" w:hAnsi="Calibri" w:cs="Calibri"/>
          <w:b/>
          <w:bCs/>
          <w:sz w:val="22"/>
          <w:szCs w:val="22"/>
          <w:u w:val="single"/>
          <w:lang w:eastAsia="zh-CN"/>
        </w:rPr>
      </w:pPr>
      <w:r>
        <w:rPr>
          <w:rFonts w:ascii="Calibri" w:eastAsia="Calibri" w:hAnsi="Calibri" w:cs="Calibri"/>
          <w:b/>
          <w:bCs/>
          <w:sz w:val="22"/>
          <w:szCs w:val="22"/>
          <w:u w:val="single"/>
          <w:lang w:eastAsia="zh-CN"/>
        </w:rPr>
        <w:lastRenderedPageBreak/>
        <w:t>DROGI POWIATOWE NA MOCY POROZUMIENIA POMIĘDZY POWIATEM KOSZALIŃSKIM A GMINĄ BIESIEKIERZ Z OKREŚLENIEM ZAKRESU OBOWIĄZKÓW PRZENIESIONYCH NA GMINĘ BIESIEKIERZ W DRODZE POROZUMIENIA:</w:t>
      </w:r>
    </w:p>
    <w:p w:rsidR="00316C83" w:rsidRDefault="00B604A9" w:rsidP="00F054CF">
      <w:pPr>
        <w:keepNext/>
        <w:widowControl w:val="0"/>
        <w:suppressAutoHyphens/>
        <w:spacing w:after="120" w:line="276" w:lineRule="auto"/>
        <w:jc w:val="center"/>
        <w:rPr>
          <w:rFonts w:ascii="Calibri" w:hAnsi="Calibri" w:cs="Calibri"/>
          <w:b/>
          <w:bCs/>
          <w:iCs/>
          <w:sz w:val="22"/>
          <w:szCs w:val="22"/>
          <w:lang w:eastAsia="zh-CN"/>
        </w:rPr>
      </w:pPr>
      <w:r>
        <w:rPr>
          <w:rFonts w:ascii="Calibri" w:hAnsi="Calibri" w:cs="Calibri"/>
          <w:b/>
          <w:bCs/>
          <w:iCs/>
          <w:noProof/>
          <w:sz w:val="22"/>
          <w:szCs w:val="22"/>
          <w:lang w:eastAsia="pl-PL"/>
        </w:rPr>
        <w:drawing>
          <wp:inline distT="0" distB="0" distL="0" distR="0">
            <wp:extent cx="5957570" cy="6940732"/>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57570" cy="6940732"/>
                    </a:xfrm>
                    <a:prstGeom prst="rect">
                      <a:avLst/>
                    </a:prstGeom>
                    <a:noFill/>
                    <a:ln>
                      <a:noFill/>
                    </a:ln>
                  </pic:spPr>
                </pic:pic>
              </a:graphicData>
            </a:graphic>
          </wp:inline>
        </w:drawing>
      </w:r>
    </w:p>
    <w:p w:rsidR="00B604A9" w:rsidRDefault="00B604A9" w:rsidP="00F054CF">
      <w:pPr>
        <w:keepNext/>
        <w:widowControl w:val="0"/>
        <w:suppressAutoHyphens/>
        <w:spacing w:after="120" w:line="276" w:lineRule="auto"/>
        <w:jc w:val="center"/>
        <w:rPr>
          <w:rFonts w:ascii="Calibri" w:hAnsi="Calibri" w:cs="Calibri"/>
          <w:b/>
          <w:bCs/>
          <w:iCs/>
          <w:sz w:val="22"/>
          <w:szCs w:val="22"/>
          <w:lang w:eastAsia="zh-CN"/>
        </w:rPr>
      </w:pPr>
      <w:r>
        <w:rPr>
          <w:rFonts w:ascii="Calibri" w:hAnsi="Calibri" w:cs="Calibri"/>
          <w:b/>
          <w:bCs/>
          <w:iCs/>
          <w:noProof/>
          <w:sz w:val="22"/>
          <w:szCs w:val="22"/>
          <w:lang w:eastAsia="pl-PL"/>
        </w:rPr>
        <w:drawing>
          <wp:inline distT="0" distB="0" distL="0" distR="0">
            <wp:extent cx="5957570" cy="981095"/>
            <wp:effectExtent l="0" t="0" r="508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57570" cy="981095"/>
                    </a:xfrm>
                    <a:prstGeom prst="rect">
                      <a:avLst/>
                    </a:prstGeom>
                    <a:noFill/>
                    <a:ln>
                      <a:noFill/>
                    </a:ln>
                  </pic:spPr>
                </pic:pic>
              </a:graphicData>
            </a:graphic>
          </wp:inline>
        </w:drawing>
      </w:r>
    </w:p>
    <w:sectPr w:rsidR="00B604A9" w:rsidSect="00316C83">
      <w:pgSz w:w="11906" w:h="16838"/>
      <w:pgMar w:top="1103" w:right="1106" w:bottom="993" w:left="1418" w:header="426" w:footer="5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6B9" w:rsidRDefault="00D556B9" w:rsidP="00251EDF">
      <w:r>
        <w:separator/>
      </w:r>
    </w:p>
  </w:endnote>
  <w:endnote w:type="continuationSeparator" w:id="0">
    <w:p w:rsidR="00D556B9" w:rsidRDefault="00D556B9" w:rsidP="0025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Univers-PL">
    <w:altName w:val="Arial Unicode MS"/>
    <w:panose1 w:val="00000000000000000000"/>
    <w:charset w:val="81"/>
    <w:family w:val="auto"/>
    <w:notTrueType/>
    <w:pitch w:val="default"/>
    <w:sig w:usb0="00000001" w:usb1="09060000" w:usb2="00000010" w:usb3="00000000" w:csb0="0008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PL">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21" w:rsidRDefault="00962C21" w:rsidP="00603E4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62C21" w:rsidRDefault="00962C21" w:rsidP="00603E4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21" w:rsidRDefault="00962C21" w:rsidP="00603E4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73EA6">
      <w:rPr>
        <w:rStyle w:val="Numerstrony"/>
        <w:noProof/>
      </w:rPr>
      <w:t>1</w:t>
    </w:r>
    <w:r>
      <w:rPr>
        <w:rStyle w:val="Numerstrony"/>
      </w:rPr>
      <w:fldChar w:fldCharType="end"/>
    </w:r>
  </w:p>
  <w:p w:rsidR="00962C21" w:rsidRDefault="00962C21" w:rsidP="00603E48">
    <w:pPr>
      <w:pStyle w:val="Stopka"/>
      <w:ind w:right="360"/>
      <w:jc w:val="center"/>
    </w:pPr>
    <w:r>
      <w:rPr>
        <w:i/>
      </w:rPr>
      <w:t>PRZETARG NIEOGRANICZONY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21" w:rsidRDefault="00962C21" w:rsidP="00603E4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73EA6">
      <w:rPr>
        <w:rStyle w:val="Numerstrony"/>
        <w:noProof/>
      </w:rPr>
      <w:t>28</w:t>
    </w:r>
    <w:r>
      <w:rPr>
        <w:rStyle w:val="Numerstrony"/>
      </w:rPr>
      <w:fldChar w:fldCharType="end"/>
    </w:r>
  </w:p>
  <w:p w:rsidR="00962C21" w:rsidRPr="00E4114C" w:rsidRDefault="00962C21" w:rsidP="00603E48">
    <w:pPr>
      <w:pStyle w:val="Stopka"/>
      <w:ind w:right="360"/>
      <w:jc w:val="center"/>
      <w:rPr>
        <w:i/>
      </w:rPr>
    </w:pPr>
    <w:r>
      <w:rPr>
        <w:i/>
      </w:rPr>
      <w:t>PRZETARG NIEOGRANICZONY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6B9" w:rsidRDefault="00D556B9" w:rsidP="00251EDF">
      <w:r>
        <w:separator/>
      </w:r>
    </w:p>
  </w:footnote>
  <w:footnote w:type="continuationSeparator" w:id="0">
    <w:p w:rsidR="00D556B9" w:rsidRDefault="00D556B9" w:rsidP="00251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21" w:rsidRDefault="00962C2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62C21" w:rsidRDefault="00962C2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21" w:rsidRDefault="00962C21">
    <w:pPr>
      <w:pStyle w:val="Nagwek"/>
      <w:framePr w:wrap="around" w:vAnchor="text" w:hAnchor="margin" w:xAlign="center" w:y="1"/>
      <w:rPr>
        <w:rStyle w:val="Numerstrony"/>
      </w:rPr>
    </w:pPr>
  </w:p>
  <w:p w:rsidR="00962C21" w:rsidRPr="008F37D2" w:rsidRDefault="00962C21" w:rsidP="00603E48">
    <w:pPr>
      <w:pStyle w:val="Nagwek"/>
      <w:jc w:val="center"/>
      <w:rPr>
        <w:rFonts w:ascii="Tahoma" w:hAnsi="Tahoma" w:cs="Tahoma"/>
        <w:b/>
        <w:i/>
        <w:sz w:val="22"/>
        <w:szCs w:val="22"/>
      </w:rPr>
    </w:pPr>
    <w:r>
      <w:rPr>
        <w:rFonts w:ascii="Tahoma" w:hAnsi="Tahoma" w:cs="Tahoma"/>
        <w:b/>
        <w:i/>
        <w:sz w:val="22"/>
        <w:szCs w:val="22"/>
      </w:rPr>
      <w:t>SPECYFIKACJA IST</w:t>
    </w:r>
    <w:r w:rsidRPr="008F37D2">
      <w:rPr>
        <w:rFonts w:ascii="Tahoma" w:hAnsi="Tahoma" w:cs="Tahoma"/>
        <w:b/>
        <w:i/>
        <w:sz w:val="22"/>
        <w:szCs w:val="22"/>
      </w:rPr>
      <w: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3"/>
    <w:multiLevelType w:val="multilevel"/>
    <w:tmpl w:val="00000003"/>
    <w:name w:val="WW8Num3"/>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D7D6A90C"/>
    <w:name w:val="WW8Num4"/>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name w:val="WW8Num5"/>
    <w:lvl w:ilvl="0">
      <w:start w:val="5"/>
      <w:numFmt w:val="decimal"/>
      <w:lvlText w:val="%1"/>
      <w:lvlJc w:val="left"/>
      <w:pPr>
        <w:tabs>
          <w:tab w:val="num" w:pos="0"/>
        </w:tabs>
        <w:ind w:left="360" w:hanging="360"/>
      </w:pPr>
      <w:rPr>
        <w:b w:val="0"/>
        <w:strike w:val="0"/>
        <w:dstrike w:val="0"/>
        <w:u w:val="none"/>
        <w:effect w:val="none"/>
      </w:rPr>
    </w:lvl>
    <w:lvl w:ilvl="1">
      <w:start w:val="1"/>
      <w:numFmt w:val="decimal"/>
      <w:lvlText w:val="%1.%2"/>
      <w:lvlJc w:val="left"/>
      <w:pPr>
        <w:tabs>
          <w:tab w:val="num" w:pos="0"/>
        </w:tabs>
        <w:ind w:left="360" w:hanging="360"/>
      </w:pPr>
      <w:rPr>
        <w:b w:val="0"/>
        <w:strike w:val="0"/>
        <w:dstrike w:val="0"/>
        <w:u w:val="none"/>
        <w:effect w:val="none"/>
      </w:rPr>
    </w:lvl>
    <w:lvl w:ilvl="2">
      <w:start w:val="1"/>
      <w:numFmt w:val="decimal"/>
      <w:lvlText w:val="%1.%2.%3"/>
      <w:lvlJc w:val="left"/>
      <w:pPr>
        <w:tabs>
          <w:tab w:val="num" w:pos="0"/>
        </w:tabs>
        <w:ind w:left="720" w:hanging="720"/>
      </w:pPr>
      <w:rPr>
        <w:b w:val="0"/>
        <w:strike w:val="0"/>
        <w:dstrike w:val="0"/>
        <w:u w:val="none"/>
        <w:effect w:val="none"/>
      </w:rPr>
    </w:lvl>
    <w:lvl w:ilvl="3">
      <w:start w:val="1"/>
      <w:numFmt w:val="decimal"/>
      <w:lvlText w:val="%1.%2.%3.%4"/>
      <w:lvlJc w:val="left"/>
      <w:pPr>
        <w:tabs>
          <w:tab w:val="num" w:pos="0"/>
        </w:tabs>
        <w:ind w:left="720" w:hanging="720"/>
      </w:pPr>
      <w:rPr>
        <w:b w:val="0"/>
        <w:strike w:val="0"/>
        <w:dstrike w:val="0"/>
        <w:u w:val="none"/>
        <w:effect w:val="none"/>
      </w:rPr>
    </w:lvl>
    <w:lvl w:ilvl="4">
      <w:start w:val="1"/>
      <w:numFmt w:val="decimal"/>
      <w:lvlText w:val="%1.%2.%3.%4.%5"/>
      <w:lvlJc w:val="left"/>
      <w:pPr>
        <w:tabs>
          <w:tab w:val="num" w:pos="0"/>
        </w:tabs>
        <w:ind w:left="1080" w:hanging="1080"/>
      </w:pPr>
      <w:rPr>
        <w:b w:val="0"/>
        <w:strike w:val="0"/>
        <w:dstrike w:val="0"/>
        <w:u w:val="none"/>
        <w:effect w:val="none"/>
      </w:rPr>
    </w:lvl>
    <w:lvl w:ilvl="5">
      <w:start w:val="1"/>
      <w:numFmt w:val="decimal"/>
      <w:lvlText w:val="%1.%2.%3.%4.%5.%6"/>
      <w:lvlJc w:val="left"/>
      <w:pPr>
        <w:tabs>
          <w:tab w:val="num" w:pos="0"/>
        </w:tabs>
        <w:ind w:left="1080" w:hanging="1080"/>
      </w:pPr>
      <w:rPr>
        <w:b w:val="0"/>
        <w:strike w:val="0"/>
        <w:dstrike w:val="0"/>
        <w:u w:val="none"/>
        <w:effect w:val="none"/>
      </w:rPr>
    </w:lvl>
    <w:lvl w:ilvl="6">
      <w:start w:val="1"/>
      <w:numFmt w:val="decimal"/>
      <w:lvlText w:val="%1.%2.%3.%4.%5.%6.%7"/>
      <w:lvlJc w:val="left"/>
      <w:pPr>
        <w:tabs>
          <w:tab w:val="num" w:pos="0"/>
        </w:tabs>
        <w:ind w:left="1440" w:hanging="1440"/>
      </w:pPr>
      <w:rPr>
        <w:b w:val="0"/>
        <w:strike w:val="0"/>
        <w:dstrike w:val="0"/>
        <w:u w:val="none"/>
        <w:effect w:val="none"/>
      </w:rPr>
    </w:lvl>
    <w:lvl w:ilvl="7">
      <w:start w:val="1"/>
      <w:numFmt w:val="decimal"/>
      <w:lvlText w:val="%1.%2.%3.%4.%5.%6.%7.%8"/>
      <w:lvlJc w:val="left"/>
      <w:pPr>
        <w:tabs>
          <w:tab w:val="num" w:pos="0"/>
        </w:tabs>
        <w:ind w:left="1440" w:hanging="1440"/>
      </w:pPr>
      <w:rPr>
        <w:b w:val="0"/>
        <w:strike w:val="0"/>
        <w:dstrike w:val="0"/>
        <w:u w:val="none"/>
        <w:effect w:val="none"/>
      </w:rPr>
    </w:lvl>
    <w:lvl w:ilvl="8">
      <w:start w:val="1"/>
      <w:numFmt w:val="decimal"/>
      <w:lvlText w:val="%1.%2.%3.%4.%5.%6.%7.%8.%9"/>
      <w:lvlJc w:val="left"/>
      <w:pPr>
        <w:tabs>
          <w:tab w:val="num" w:pos="0"/>
        </w:tabs>
        <w:ind w:left="1800" w:hanging="1800"/>
      </w:pPr>
      <w:rPr>
        <w:b w:val="0"/>
        <w:strike w:val="0"/>
        <w:dstrike w:val="0"/>
        <w:u w:val="none"/>
        <w:effect w:val="none"/>
      </w:rPr>
    </w:lvl>
  </w:abstractNum>
  <w:abstractNum w:abstractNumId="4">
    <w:nsid w:val="00000007"/>
    <w:multiLevelType w:val="multilevel"/>
    <w:tmpl w:val="00000007"/>
    <w:name w:val="WW8Num7"/>
    <w:lvl w:ilvl="0">
      <w:start w:val="1"/>
      <w:numFmt w:val="decimal"/>
      <w:lvlText w:val="%1"/>
      <w:lvlJc w:val="left"/>
      <w:pPr>
        <w:tabs>
          <w:tab w:val="num" w:pos="0"/>
        </w:tabs>
        <w:ind w:left="435" w:hanging="435"/>
      </w:pPr>
    </w:lvl>
    <w:lvl w:ilvl="1">
      <w:start w:val="4"/>
      <w:numFmt w:val="decimal"/>
      <w:lvlText w:val="%1.%2"/>
      <w:lvlJc w:val="left"/>
      <w:pPr>
        <w:tabs>
          <w:tab w:val="num" w:pos="0"/>
        </w:tabs>
        <w:ind w:left="860" w:hanging="435"/>
      </w:pPr>
    </w:lvl>
    <w:lvl w:ilvl="2">
      <w:start w:val="2"/>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4840" w:hanging="1440"/>
      </w:pPr>
    </w:lvl>
  </w:abstractNum>
  <w:abstractNum w:abstractNumId="5">
    <w:nsid w:val="00000008"/>
    <w:multiLevelType w:val="multilevel"/>
    <w:tmpl w:val="6430F09A"/>
    <w:name w:val="WW8Num8"/>
    <w:lvl w:ilvl="0">
      <w:start w:val="1"/>
      <w:numFmt w:val="lowerLetter"/>
      <w:lvlText w:val="%1."/>
      <w:lvlJc w:val="left"/>
      <w:pPr>
        <w:tabs>
          <w:tab w:val="num" w:pos="0"/>
        </w:tabs>
        <w:ind w:left="720" w:hanging="360"/>
      </w:pPr>
      <w:rPr>
        <w:rFonts w:ascii="Calibri" w:eastAsia="Times New Roman" w:hAnsi="Calibri" w:cs="Calibri"/>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9"/>
    <w:multiLevelType w:val="singleLevel"/>
    <w:tmpl w:val="FED4C244"/>
    <w:name w:val="WW8Num10"/>
    <w:lvl w:ilvl="0">
      <w:start w:val="1"/>
      <w:numFmt w:val="lowerLetter"/>
      <w:lvlText w:val="%1."/>
      <w:lvlJc w:val="left"/>
      <w:pPr>
        <w:tabs>
          <w:tab w:val="num" w:pos="0"/>
        </w:tabs>
        <w:ind w:left="1068" w:hanging="360"/>
      </w:pPr>
      <w:rPr>
        <w:rFonts w:ascii="Calibri" w:eastAsia="Times New Roman" w:hAnsi="Calibri" w:cs="Calibri"/>
        <w:b w:val="0"/>
      </w:rPr>
    </w:lvl>
  </w:abstractNum>
  <w:abstractNum w:abstractNumId="7">
    <w:nsid w:val="0000000A"/>
    <w:multiLevelType w:val="singleLevel"/>
    <w:tmpl w:val="0000000A"/>
    <w:name w:val="WW8Num11"/>
    <w:lvl w:ilvl="0">
      <w:start w:val="1"/>
      <w:numFmt w:val="lowerLetter"/>
      <w:lvlText w:val="%1."/>
      <w:lvlJc w:val="left"/>
      <w:pPr>
        <w:tabs>
          <w:tab w:val="num" w:pos="0"/>
        </w:tabs>
        <w:ind w:left="720" w:hanging="360"/>
      </w:pPr>
      <w:rPr>
        <w:b/>
      </w:rPr>
    </w:lvl>
  </w:abstractNum>
  <w:abstractNum w:abstractNumId="8">
    <w:nsid w:val="0000000B"/>
    <w:multiLevelType w:val="singleLevel"/>
    <w:tmpl w:val="7AA80AB0"/>
    <w:name w:val="WW8Num12"/>
    <w:lvl w:ilvl="0">
      <w:start w:val="1"/>
      <w:numFmt w:val="decimal"/>
      <w:lvlText w:val="%1."/>
      <w:lvlJc w:val="left"/>
      <w:pPr>
        <w:tabs>
          <w:tab w:val="num" w:pos="0"/>
        </w:tabs>
        <w:ind w:left="720" w:hanging="360"/>
      </w:pPr>
      <w:rPr>
        <w:b w:val="0"/>
      </w:rPr>
    </w:lvl>
  </w:abstractNum>
  <w:abstractNum w:abstractNumId="9">
    <w:nsid w:val="0000000F"/>
    <w:multiLevelType w:val="multilevel"/>
    <w:tmpl w:val="0000000F"/>
    <w:name w:val="WW8Num17"/>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0">
    <w:nsid w:val="00000011"/>
    <w:multiLevelType w:val="multilevel"/>
    <w:tmpl w:val="00000011"/>
    <w:name w:val="WW8Num19"/>
    <w:lvl w:ilvl="0">
      <w:start w:val="3"/>
      <w:numFmt w:val="decimal"/>
      <w:lvlText w:val="%1"/>
      <w:lvlJc w:val="left"/>
      <w:pPr>
        <w:tabs>
          <w:tab w:val="num" w:pos="0"/>
        </w:tabs>
        <w:ind w:left="360" w:hanging="360"/>
      </w:pPr>
      <w:rPr>
        <w:rFonts w:ascii="Calibri" w:eastAsia="Times New Roman" w:hAnsi="Calibri" w:cs="Calibri"/>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1.%2.%3"/>
      <w:lvlJc w:val="left"/>
      <w:pPr>
        <w:tabs>
          <w:tab w:val="num" w:pos="0"/>
        </w:tabs>
        <w:ind w:left="720" w:hanging="720"/>
      </w:pPr>
      <w:rPr>
        <w:rFonts w:ascii="Calibri" w:eastAsia="Times New Roman" w:hAnsi="Calibri" w:cs="Calibri"/>
      </w:rPr>
    </w:lvl>
    <w:lvl w:ilvl="3">
      <w:start w:val="1"/>
      <w:numFmt w:val="decimal"/>
      <w:lvlText w:val="%1.%2.%3.%4"/>
      <w:lvlJc w:val="left"/>
      <w:pPr>
        <w:tabs>
          <w:tab w:val="num" w:pos="0"/>
        </w:tabs>
        <w:ind w:left="720" w:hanging="720"/>
      </w:pPr>
      <w:rPr>
        <w:rFonts w:ascii="Calibri" w:eastAsia="Times New Roman" w:hAnsi="Calibri" w:cs="Calibri"/>
      </w:rPr>
    </w:lvl>
    <w:lvl w:ilvl="4">
      <w:start w:val="1"/>
      <w:numFmt w:val="decimal"/>
      <w:lvlText w:val="%1.%2.%3.%4.%5"/>
      <w:lvlJc w:val="left"/>
      <w:pPr>
        <w:tabs>
          <w:tab w:val="num" w:pos="0"/>
        </w:tabs>
        <w:ind w:left="1080" w:hanging="1080"/>
      </w:pPr>
      <w:rPr>
        <w:rFonts w:ascii="Calibri" w:eastAsia="Times New Roman" w:hAnsi="Calibri" w:cs="Calibri"/>
      </w:rPr>
    </w:lvl>
    <w:lvl w:ilvl="5">
      <w:start w:val="1"/>
      <w:numFmt w:val="decimal"/>
      <w:lvlText w:val="%1.%2.%3.%4.%5.%6"/>
      <w:lvlJc w:val="left"/>
      <w:pPr>
        <w:tabs>
          <w:tab w:val="num" w:pos="0"/>
        </w:tabs>
        <w:ind w:left="1080" w:hanging="1080"/>
      </w:pPr>
      <w:rPr>
        <w:rFonts w:ascii="Calibri" w:eastAsia="Times New Roman" w:hAnsi="Calibri" w:cs="Calibri"/>
      </w:rPr>
    </w:lvl>
    <w:lvl w:ilvl="6">
      <w:start w:val="1"/>
      <w:numFmt w:val="decimal"/>
      <w:lvlText w:val="%1.%2.%3.%4.%5.%6.%7"/>
      <w:lvlJc w:val="left"/>
      <w:pPr>
        <w:tabs>
          <w:tab w:val="num" w:pos="0"/>
        </w:tabs>
        <w:ind w:left="1440" w:hanging="1440"/>
      </w:pPr>
      <w:rPr>
        <w:rFonts w:ascii="Calibri" w:eastAsia="Times New Roman" w:hAnsi="Calibri" w:cs="Calibri"/>
      </w:rPr>
    </w:lvl>
    <w:lvl w:ilvl="7">
      <w:start w:val="1"/>
      <w:numFmt w:val="decimal"/>
      <w:lvlText w:val="%1.%2.%3.%4.%5.%6.%7.%8"/>
      <w:lvlJc w:val="left"/>
      <w:pPr>
        <w:tabs>
          <w:tab w:val="num" w:pos="0"/>
        </w:tabs>
        <w:ind w:left="1440" w:hanging="1440"/>
      </w:pPr>
      <w:rPr>
        <w:rFonts w:ascii="Calibri" w:eastAsia="Times New Roman" w:hAnsi="Calibri" w:cs="Calibri"/>
      </w:rPr>
    </w:lvl>
    <w:lvl w:ilvl="8">
      <w:start w:val="1"/>
      <w:numFmt w:val="decimal"/>
      <w:lvlText w:val="%1.%2.%3.%4.%5.%6.%7.%8.%9"/>
      <w:lvlJc w:val="left"/>
      <w:pPr>
        <w:tabs>
          <w:tab w:val="num" w:pos="0"/>
        </w:tabs>
        <w:ind w:left="1440" w:hanging="1440"/>
      </w:pPr>
      <w:rPr>
        <w:rFonts w:ascii="Calibri" w:eastAsia="Times New Roman" w:hAnsi="Calibri" w:cs="Calibri"/>
      </w:rPr>
    </w:lvl>
  </w:abstractNum>
  <w:abstractNum w:abstractNumId="11">
    <w:nsid w:val="00000015"/>
    <w:multiLevelType w:val="multilevel"/>
    <w:tmpl w:val="00000015"/>
    <w:name w:val="WW8Num25"/>
    <w:lvl w:ilvl="0">
      <w:start w:val="5"/>
      <w:numFmt w:val="decimal"/>
      <w:lvlText w:val="%1"/>
      <w:lvlJc w:val="left"/>
      <w:pPr>
        <w:tabs>
          <w:tab w:val="num" w:pos="0"/>
        </w:tabs>
        <w:ind w:left="360" w:hanging="360"/>
      </w:pPr>
      <w:rPr>
        <w:b w:val="0"/>
        <w:strike w:val="0"/>
        <w:dstrike w:val="0"/>
        <w:u w:val="none"/>
        <w:effect w:val="none"/>
      </w:rPr>
    </w:lvl>
    <w:lvl w:ilvl="1">
      <w:start w:val="1"/>
      <w:numFmt w:val="decimal"/>
      <w:lvlText w:val="%1.%2"/>
      <w:lvlJc w:val="left"/>
      <w:pPr>
        <w:tabs>
          <w:tab w:val="num" w:pos="0"/>
        </w:tabs>
        <w:ind w:left="360" w:hanging="360"/>
      </w:pPr>
      <w:rPr>
        <w:b w:val="0"/>
        <w:strike w:val="0"/>
        <w:dstrike w:val="0"/>
        <w:u w:val="none"/>
        <w:effect w:val="none"/>
      </w:rPr>
    </w:lvl>
    <w:lvl w:ilvl="2">
      <w:start w:val="1"/>
      <w:numFmt w:val="decimal"/>
      <w:lvlText w:val="%1.%2.%3"/>
      <w:lvlJc w:val="left"/>
      <w:pPr>
        <w:tabs>
          <w:tab w:val="num" w:pos="0"/>
        </w:tabs>
        <w:ind w:left="720" w:hanging="720"/>
      </w:pPr>
      <w:rPr>
        <w:b w:val="0"/>
        <w:strike w:val="0"/>
        <w:dstrike w:val="0"/>
        <w:u w:val="none"/>
        <w:effect w:val="none"/>
      </w:rPr>
    </w:lvl>
    <w:lvl w:ilvl="3">
      <w:start w:val="1"/>
      <w:numFmt w:val="decimal"/>
      <w:lvlText w:val="%1.%2.%3.%4"/>
      <w:lvlJc w:val="left"/>
      <w:pPr>
        <w:tabs>
          <w:tab w:val="num" w:pos="0"/>
        </w:tabs>
        <w:ind w:left="720" w:hanging="720"/>
      </w:pPr>
      <w:rPr>
        <w:b w:val="0"/>
        <w:strike w:val="0"/>
        <w:dstrike w:val="0"/>
        <w:u w:val="none"/>
        <w:effect w:val="none"/>
      </w:rPr>
    </w:lvl>
    <w:lvl w:ilvl="4">
      <w:start w:val="1"/>
      <w:numFmt w:val="decimal"/>
      <w:lvlText w:val="%1.%2.%3.%4.%5"/>
      <w:lvlJc w:val="left"/>
      <w:pPr>
        <w:tabs>
          <w:tab w:val="num" w:pos="0"/>
        </w:tabs>
        <w:ind w:left="1080" w:hanging="1080"/>
      </w:pPr>
      <w:rPr>
        <w:b w:val="0"/>
        <w:strike w:val="0"/>
        <w:dstrike w:val="0"/>
        <w:u w:val="none"/>
        <w:effect w:val="none"/>
      </w:rPr>
    </w:lvl>
    <w:lvl w:ilvl="5">
      <w:start w:val="1"/>
      <w:numFmt w:val="decimal"/>
      <w:lvlText w:val="%1.%2.%3.%4.%5.%6"/>
      <w:lvlJc w:val="left"/>
      <w:pPr>
        <w:tabs>
          <w:tab w:val="num" w:pos="0"/>
        </w:tabs>
        <w:ind w:left="1080" w:hanging="1080"/>
      </w:pPr>
      <w:rPr>
        <w:b w:val="0"/>
        <w:strike w:val="0"/>
        <w:dstrike w:val="0"/>
        <w:u w:val="none"/>
        <w:effect w:val="none"/>
      </w:rPr>
    </w:lvl>
    <w:lvl w:ilvl="6">
      <w:start w:val="1"/>
      <w:numFmt w:val="decimal"/>
      <w:lvlText w:val="%1.%2.%3.%4.%5.%6.%7"/>
      <w:lvlJc w:val="left"/>
      <w:pPr>
        <w:tabs>
          <w:tab w:val="num" w:pos="0"/>
        </w:tabs>
        <w:ind w:left="1440" w:hanging="1440"/>
      </w:pPr>
      <w:rPr>
        <w:b w:val="0"/>
        <w:strike w:val="0"/>
        <w:dstrike w:val="0"/>
        <w:u w:val="none"/>
        <w:effect w:val="none"/>
      </w:rPr>
    </w:lvl>
    <w:lvl w:ilvl="7">
      <w:start w:val="1"/>
      <w:numFmt w:val="decimal"/>
      <w:lvlText w:val="%1.%2.%3.%4.%5.%6.%7.%8"/>
      <w:lvlJc w:val="left"/>
      <w:pPr>
        <w:tabs>
          <w:tab w:val="num" w:pos="0"/>
        </w:tabs>
        <w:ind w:left="1440" w:hanging="1440"/>
      </w:pPr>
      <w:rPr>
        <w:b w:val="0"/>
        <w:strike w:val="0"/>
        <w:dstrike w:val="0"/>
        <w:u w:val="none"/>
        <w:effect w:val="none"/>
      </w:rPr>
    </w:lvl>
    <w:lvl w:ilvl="8">
      <w:start w:val="1"/>
      <w:numFmt w:val="decimal"/>
      <w:lvlText w:val="%1.%2.%3.%4.%5.%6.%7.%8.%9"/>
      <w:lvlJc w:val="left"/>
      <w:pPr>
        <w:tabs>
          <w:tab w:val="num" w:pos="0"/>
        </w:tabs>
        <w:ind w:left="1800" w:hanging="1800"/>
      </w:pPr>
      <w:rPr>
        <w:b w:val="0"/>
        <w:strike w:val="0"/>
        <w:dstrike w:val="0"/>
        <w:u w:val="none"/>
        <w:effect w:val="none"/>
      </w:rPr>
    </w:lvl>
  </w:abstractNum>
  <w:abstractNum w:abstractNumId="12">
    <w:nsid w:val="00000016"/>
    <w:multiLevelType w:val="multilevel"/>
    <w:tmpl w:val="00000016"/>
    <w:name w:val="WW8Num26"/>
    <w:lvl w:ilvl="0">
      <w:start w:val="3"/>
      <w:numFmt w:val="decimal"/>
      <w:lvlText w:val="%1"/>
      <w:lvlJc w:val="left"/>
      <w:pPr>
        <w:tabs>
          <w:tab w:val="num" w:pos="0"/>
        </w:tabs>
        <w:ind w:left="375" w:hanging="375"/>
      </w:pPr>
      <w:rPr>
        <w:b/>
      </w:rPr>
    </w:lvl>
    <w:lvl w:ilvl="1">
      <w:start w:val="1"/>
      <w:numFmt w:val="decimal"/>
      <w:lvlText w:val="%1.%2"/>
      <w:lvlJc w:val="left"/>
      <w:pPr>
        <w:tabs>
          <w:tab w:val="num" w:pos="0"/>
        </w:tabs>
        <w:ind w:left="1146" w:hanging="720"/>
      </w:pPr>
      <w:rPr>
        <w:b w:val="0"/>
      </w:rPr>
    </w:lvl>
    <w:lvl w:ilvl="2">
      <w:start w:val="1"/>
      <w:numFmt w:val="decimal"/>
      <w:lvlText w:val="%1.%2.%3"/>
      <w:lvlJc w:val="left"/>
      <w:pPr>
        <w:tabs>
          <w:tab w:val="num" w:pos="0"/>
        </w:tabs>
        <w:ind w:left="1146" w:hanging="720"/>
      </w:pPr>
      <w:rPr>
        <w:b w:val="0"/>
      </w:rPr>
    </w:lvl>
    <w:lvl w:ilvl="3">
      <w:start w:val="1"/>
      <w:numFmt w:val="decimal"/>
      <w:lvlText w:val="%1.%2.%3.%4"/>
      <w:lvlJc w:val="left"/>
      <w:pPr>
        <w:tabs>
          <w:tab w:val="num" w:pos="0"/>
        </w:tabs>
        <w:ind w:left="2358" w:hanging="1080"/>
      </w:pPr>
      <w:rPr>
        <w:b/>
      </w:rPr>
    </w:lvl>
    <w:lvl w:ilvl="4">
      <w:start w:val="1"/>
      <w:numFmt w:val="decimal"/>
      <w:lvlText w:val="%1.%2.%3.%4.%5"/>
      <w:lvlJc w:val="left"/>
      <w:pPr>
        <w:tabs>
          <w:tab w:val="num" w:pos="0"/>
        </w:tabs>
        <w:ind w:left="3144" w:hanging="1440"/>
      </w:pPr>
      <w:rPr>
        <w:b/>
      </w:rPr>
    </w:lvl>
    <w:lvl w:ilvl="5">
      <w:start w:val="1"/>
      <w:numFmt w:val="decimal"/>
      <w:lvlText w:val="%1.%2.%3.%4.%5.%6"/>
      <w:lvlJc w:val="left"/>
      <w:pPr>
        <w:tabs>
          <w:tab w:val="num" w:pos="0"/>
        </w:tabs>
        <w:ind w:left="3570" w:hanging="1440"/>
      </w:pPr>
      <w:rPr>
        <w:b/>
      </w:rPr>
    </w:lvl>
    <w:lvl w:ilvl="6">
      <w:start w:val="1"/>
      <w:numFmt w:val="decimal"/>
      <w:lvlText w:val="%1.%2.%3.%4.%5.%6.%7"/>
      <w:lvlJc w:val="left"/>
      <w:pPr>
        <w:tabs>
          <w:tab w:val="num" w:pos="0"/>
        </w:tabs>
        <w:ind w:left="4356" w:hanging="1800"/>
      </w:pPr>
      <w:rPr>
        <w:b/>
      </w:rPr>
    </w:lvl>
    <w:lvl w:ilvl="7">
      <w:start w:val="1"/>
      <w:numFmt w:val="decimal"/>
      <w:lvlText w:val="%1.%2.%3.%4.%5.%6.%7.%8"/>
      <w:lvlJc w:val="left"/>
      <w:pPr>
        <w:tabs>
          <w:tab w:val="num" w:pos="0"/>
        </w:tabs>
        <w:ind w:left="5142" w:hanging="2160"/>
      </w:pPr>
      <w:rPr>
        <w:b/>
      </w:rPr>
    </w:lvl>
    <w:lvl w:ilvl="8">
      <w:start w:val="1"/>
      <w:numFmt w:val="decimal"/>
      <w:lvlText w:val="%1.%2.%3.%4.%5.%6.%7.%8.%9"/>
      <w:lvlJc w:val="left"/>
      <w:pPr>
        <w:tabs>
          <w:tab w:val="num" w:pos="0"/>
        </w:tabs>
        <w:ind w:left="5568" w:hanging="2160"/>
      </w:pPr>
      <w:rPr>
        <w:b/>
      </w:rPr>
    </w:lvl>
  </w:abstractNum>
  <w:abstractNum w:abstractNumId="13">
    <w:nsid w:val="00000017"/>
    <w:multiLevelType w:val="singleLevel"/>
    <w:tmpl w:val="00000017"/>
    <w:name w:val="WW8Num27"/>
    <w:lvl w:ilvl="0">
      <w:start w:val="1"/>
      <w:numFmt w:val="bullet"/>
      <w:lvlText w:val=""/>
      <w:lvlJc w:val="left"/>
      <w:pPr>
        <w:tabs>
          <w:tab w:val="num" w:pos="0"/>
        </w:tabs>
        <w:ind w:left="1647" w:hanging="360"/>
      </w:pPr>
      <w:rPr>
        <w:rFonts w:ascii="Symbol" w:hAnsi="Symbol"/>
        <w:i w:val="0"/>
        <w:color w:val="auto"/>
      </w:rPr>
    </w:lvl>
  </w:abstractNum>
  <w:abstractNum w:abstractNumId="14">
    <w:nsid w:val="00000019"/>
    <w:multiLevelType w:val="multilevel"/>
    <w:tmpl w:val="00000019"/>
    <w:name w:val="WW8Num29"/>
    <w:lvl w:ilvl="0">
      <w:start w:val="6"/>
      <w:numFmt w:val="decimal"/>
      <w:lvlText w:val="%1"/>
      <w:lvlJc w:val="left"/>
      <w:pPr>
        <w:tabs>
          <w:tab w:val="num" w:pos="0"/>
        </w:tabs>
        <w:ind w:left="360" w:hanging="360"/>
      </w:pPr>
      <w:rPr>
        <w:strike w:val="0"/>
        <w:dstrike w:val="0"/>
        <w:u w:val="none"/>
        <w:effect w:val="none"/>
      </w:rPr>
    </w:lvl>
    <w:lvl w:ilvl="1">
      <w:start w:val="1"/>
      <w:numFmt w:val="decimal"/>
      <w:lvlText w:val="%1.%2"/>
      <w:lvlJc w:val="left"/>
      <w:pPr>
        <w:tabs>
          <w:tab w:val="num" w:pos="0"/>
        </w:tabs>
        <w:ind w:left="720" w:hanging="360"/>
      </w:pPr>
      <w:rPr>
        <w:b w:val="0"/>
        <w:strike w:val="0"/>
        <w:dstrike w:val="0"/>
        <w:u w:val="none"/>
        <w:effect w:val="none"/>
      </w:rPr>
    </w:lvl>
    <w:lvl w:ilvl="2">
      <w:start w:val="1"/>
      <w:numFmt w:val="decimal"/>
      <w:lvlText w:val="%1.%2.%3"/>
      <w:lvlJc w:val="left"/>
      <w:pPr>
        <w:tabs>
          <w:tab w:val="num" w:pos="0"/>
        </w:tabs>
        <w:ind w:left="1440" w:hanging="720"/>
      </w:pPr>
      <w:rPr>
        <w:strike w:val="0"/>
        <w:dstrike w:val="0"/>
        <w:u w:val="none"/>
        <w:effect w:val="none"/>
      </w:rPr>
    </w:lvl>
    <w:lvl w:ilvl="3">
      <w:start w:val="1"/>
      <w:numFmt w:val="decimal"/>
      <w:lvlText w:val="%1.%2.%3.%4"/>
      <w:lvlJc w:val="left"/>
      <w:pPr>
        <w:tabs>
          <w:tab w:val="num" w:pos="0"/>
        </w:tabs>
        <w:ind w:left="1800" w:hanging="720"/>
      </w:pPr>
      <w:rPr>
        <w:strike w:val="0"/>
        <w:dstrike w:val="0"/>
        <w:u w:val="none"/>
        <w:effect w:val="none"/>
      </w:rPr>
    </w:lvl>
    <w:lvl w:ilvl="4">
      <w:start w:val="1"/>
      <w:numFmt w:val="decimal"/>
      <w:lvlText w:val="%1.%2.%3.%4.%5"/>
      <w:lvlJc w:val="left"/>
      <w:pPr>
        <w:tabs>
          <w:tab w:val="num" w:pos="0"/>
        </w:tabs>
        <w:ind w:left="2520" w:hanging="1080"/>
      </w:pPr>
      <w:rPr>
        <w:strike w:val="0"/>
        <w:dstrike w:val="0"/>
        <w:u w:val="none"/>
        <w:effect w:val="none"/>
      </w:rPr>
    </w:lvl>
    <w:lvl w:ilvl="5">
      <w:start w:val="1"/>
      <w:numFmt w:val="decimal"/>
      <w:lvlText w:val="%1.%2.%3.%4.%5.%6"/>
      <w:lvlJc w:val="left"/>
      <w:pPr>
        <w:tabs>
          <w:tab w:val="num" w:pos="0"/>
        </w:tabs>
        <w:ind w:left="2880" w:hanging="1080"/>
      </w:pPr>
      <w:rPr>
        <w:strike w:val="0"/>
        <w:dstrike w:val="0"/>
        <w:u w:val="none"/>
        <w:effect w:val="none"/>
      </w:rPr>
    </w:lvl>
    <w:lvl w:ilvl="6">
      <w:start w:val="1"/>
      <w:numFmt w:val="decimal"/>
      <w:lvlText w:val="%1.%2.%3.%4.%5.%6.%7"/>
      <w:lvlJc w:val="left"/>
      <w:pPr>
        <w:tabs>
          <w:tab w:val="num" w:pos="0"/>
        </w:tabs>
        <w:ind w:left="3600" w:hanging="1440"/>
      </w:pPr>
      <w:rPr>
        <w:strike w:val="0"/>
        <w:dstrike w:val="0"/>
        <w:u w:val="none"/>
        <w:effect w:val="none"/>
      </w:rPr>
    </w:lvl>
    <w:lvl w:ilvl="7">
      <w:start w:val="1"/>
      <w:numFmt w:val="decimal"/>
      <w:lvlText w:val="%1.%2.%3.%4.%5.%6.%7.%8"/>
      <w:lvlJc w:val="left"/>
      <w:pPr>
        <w:tabs>
          <w:tab w:val="num" w:pos="0"/>
        </w:tabs>
        <w:ind w:left="3960" w:hanging="1440"/>
      </w:pPr>
      <w:rPr>
        <w:strike w:val="0"/>
        <w:dstrike w:val="0"/>
        <w:u w:val="none"/>
        <w:effect w:val="none"/>
      </w:rPr>
    </w:lvl>
    <w:lvl w:ilvl="8">
      <w:start w:val="1"/>
      <w:numFmt w:val="decimal"/>
      <w:lvlText w:val="%1.%2.%3.%4.%5.%6.%7.%8.%9"/>
      <w:lvlJc w:val="left"/>
      <w:pPr>
        <w:tabs>
          <w:tab w:val="num" w:pos="0"/>
        </w:tabs>
        <w:ind w:left="4680" w:hanging="1800"/>
      </w:pPr>
      <w:rPr>
        <w:strike w:val="0"/>
        <w:dstrike w:val="0"/>
        <w:u w:val="none"/>
        <w:effect w:val="none"/>
      </w:rPr>
    </w:lvl>
  </w:abstractNum>
  <w:abstractNum w:abstractNumId="15">
    <w:nsid w:val="0000001A"/>
    <w:multiLevelType w:val="multilevel"/>
    <w:tmpl w:val="D5441B5E"/>
    <w:name w:val="WW8Num30"/>
    <w:lvl w:ilvl="0">
      <w:start w:val="5"/>
      <w:numFmt w:val="decimal"/>
      <w:lvlText w:val="%1"/>
      <w:lvlJc w:val="left"/>
      <w:pPr>
        <w:tabs>
          <w:tab w:val="num" w:pos="0"/>
        </w:tabs>
        <w:ind w:left="360" w:hanging="360"/>
      </w:pPr>
      <w:rPr>
        <w:b w:val="0"/>
      </w:rPr>
    </w:lvl>
    <w:lvl w:ilvl="1">
      <w:start w:val="1"/>
      <w:numFmt w:val="decimal"/>
      <w:lvlText w:val="%1.%2"/>
      <w:lvlJc w:val="left"/>
      <w:pPr>
        <w:tabs>
          <w:tab w:val="num" w:pos="0"/>
        </w:tabs>
        <w:ind w:left="360" w:hanging="360"/>
      </w:pPr>
      <w:rPr>
        <w:b w:val="0"/>
        <w:color w:val="auto"/>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val="0"/>
      </w:rPr>
    </w:lvl>
    <w:lvl w:ilvl="6">
      <w:start w:val="1"/>
      <w:numFmt w:val="decimal"/>
      <w:lvlText w:val="%1.%2.%3.%4.%5.%6.%7"/>
      <w:lvlJc w:val="left"/>
      <w:pPr>
        <w:tabs>
          <w:tab w:val="num" w:pos="0"/>
        </w:tabs>
        <w:ind w:left="1440" w:hanging="1440"/>
      </w:pPr>
      <w:rPr>
        <w:b w:val="0"/>
      </w:rPr>
    </w:lvl>
    <w:lvl w:ilvl="7">
      <w:start w:val="1"/>
      <w:numFmt w:val="decimal"/>
      <w:lvlText w:val="%1.%2.%3.%4.%5.%6.%7.%8"/>
      <w:lvlJc w:val="left"/>
      <w:pPr>
        <w:tabs>
          <w:tab w:val="num" w:pos="0"/>
        </w:tabs>
        <w:ind w:left="1440" w:hanging="1440"/>
      </w:pPr>
      <w:rPr>
        <w:b w:val="0"/>
      </w:rPr>
    </w:lvl>
    <w:lvl w:ilvl="8">
      <w:start w:val="1"/>
      <w:numFmt w:val="decimal"/>
      <w:lvlText w:val="%1.%2.%3.%4.%5.%6.%7.%8.%9"/>
      <w:lvlJc w:val="left"/>
      <w:pPr>
        <w:tabs>
          <w:tab w:val="num" w:pos="0"/>
        </w:tabs>
        <w:ind w:left="1440" w:hanging="1440"/>
      </w:pPr>
      <w:rPr>
        <w:b w:val="0"/>
      </w:rPr>
    </w:lvl>
  </w:abstractNum>
  <w:abstractNum w:abstractNumId="16">
    <w:nsid w:val="0000001B"/>
    <w:multiLevelType w:val="multilevel"/>
    <w:tmpl w:val="0000001B"/>
    <w:name w:val="WW8Num31"/>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7">
    <w:nsid w:val="0000001C"/>
    <w:multiLevelType w:val="multilevel"/>
    <w:tmpl w:val="FF8E9A1A"/>
    <w:name w:val="WW8Num32"/>
    <w:lvl w:ilvl="0">
      <w:start w:val="7"/>
      <w:numFmt w:val="decimal"/>
      <w:lvlText w:val="%1"/>
      <w:lvlJc w:val="left"/>
      <w:pPr>
        <w:tabs>
          <w:tab w:val="num" w:pos="0"/>
        </w:tabs>
        <w:ind w:left="360" w:hanging="360"/>
      </w:pPr>
    </w:lvl>
    <w:lvl w:ilvl="1">
      <w:start w:val="4"/>
      <w:numFmt w:val="decimal"/>
      <w:lvlText w:val="%1.%2"/>
      <w:lvlJc w:val="left"/>
      <w:pPr>
        <w:tabs>
          <w:tab w:val="num" w:pos="-654"/>
        </w:tabs>
        <w:ind w:left="786" w:hanging="360"/>
      </w:pPr>
      <w:rPr>
        <w:b/>
        <w:i w:val="0"/>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18">
    <w:nsid w:val="0000001E"/>
    <w:multiLevelType w:val="multilevel"/>
    <w:tmpl w:val="0000001E"/>
    <w:name w:val="WW8Num34"/>
    <w:lvl w:ilvl="0">
      <w:start w:val="7"/>
      <w:numFmt w:val="decimal"/>
      <w:lvlText w:val="%1."/>
      <w:lvlJc w:val="left"/>
      <w:pPr>
        <w:tabs>
          <w:tab w:val="num" w:pos="0"/>
        </w:tabs>
        <w:ind w:left="2880" w:hanging="360"/>
      </w:pPr>
    </w:lvl>
    <w:lvl w:ilvl="1">
      <w:start w:val="18"/>
      <w:numFmt w:val="decimal"/>
      <w:lvlText w:val="%1.%2"/>
      <w:lvlJc w:val="left"/>
      <w:pPr>
        <w:tabs>
          <w:tab w:val="num" w:pos="0"/>
        </w:tabs>
        <w:ind w:left="644" w:hanging="360"/>
      </w:pPr>
      <w:rPr>
        <w:b/>
        <w:i w:val="0"/>
      </w:rPr>
    </w:lvl>
    <w:lvl w:ilvl="2">
      <w:start w:val="1"/>
      <w:numFmt w:val="decimal"/>
      <w:lvlText w:val="%1.%2.%3"/>
      <w:lvlJc w:val="left"/>
      <w:pPr>
        <w:tabs>
          <w:tab w:val="num" w:pos="0"/>
        </w:tabs>
        <w:ind w:left="3240" w:hanging="720"/>
      </w:pPr>
      <w:rPr>
        <w:i w:val="0"/>
      </w:rPr>
    </w:lvl>
    <w:lvl w:ilvl="3">
      <w:start w:val="1"/>
      <w:numFmt w:val="decimal"/>
      <w:lvlText w:val="%1.%2.%3.%4"/>
      <w:lvlJc w:val="left"/>
      <w:pPr>
        <w:tabs>
          <w:tab w:val="num" w:pos="0"/>
        </w:tabs>
        <w:ind w:left="3240" w:hanging="720"/>
      </w:pPr>
      <w:rPr>
        <w:i w:val="0"/>
      </w:rPr>
    </w:lvl>
    <w:lvl w:ilvl="4">
      <w:start w:val="1"/>
      <w:numFmt w:val="decimal"/>
      <w:lvlText w:val="%1.%2.%3.%4.%5"/>
      <w:lvlJc w:val="left"/>
      <w:pPr>
        <w:tabs>
          <w:tab w:val="num" w:pos="0"/>
        </w:tabs>
        <w:ind w:left="3600" w:hanging="1080"/>
      </w:pPr>
      <w:rPr>
        <w:i w:val="0"/>
      </w:rPr>
    </w:lvl>
    <w:lvl w:ilvl="5">
      <w:start w:val="1"/>
      <w:numFmt w:val="decimal"/>
      <w:lvlText w:val="%1.%2.%3.%4.%5.%6"/>
      <w:lvlJc w:val="left"/>
      <w:pPr>
        <w:tabs>
          <w:tab w:val="num" w:pos="0"/>
        </w:tabs>
        <w:ind w:left="3600" w:hanging="1080"/>
      </w:pPr>
      <w:rPr>
        <w:i w:val="0"/>
      </w:rPr>
    </w:lvl>
    <w:lvl w:ilvl="6">
      <w:start w:val="1"/>
      <w:numFmt w:val="decimal"/>
      <w:lvlText w:val="%1.%2.%3.%4.%5.%6.%7"/>
      <w:lvlJc w:val="left"/>
      <w:pPr>
        <w:tabs>
          <w:tab w:val="num" w:pos="0"/>
        </w:tabs>
        <w:ind w:left="3960" w:hanging="1440"/>
      </w:pPr>
      <w:rPr>
        <w:i w:val="0"/>
      </w:rPr>
    </w:lvl>
    <w:lvl w:ilvl="7">
      <w:start w:val="1"/>
      <w:numFmt w:val="decimal"/>
      <w:lvlText w:val="%1.%2.%3.%4.%5.%6.%7.%8"/>
      <w:lvlJc w:val="left"/>
      <w:pPr>
        <w:tabs>
          <w:tab w:val="num" w:pos="0"/>
        </w:tabs>
        <w:ind w:left="3960" w:hanging="1440"/>
      </w:pPr>
      <w:rPr>
        <w:i w:val="0"/>
      </w:rPr>
    </w:lvl>
    <w:lvl w:ilvl="8">
      <w:start w:val="1"/>
      <w:numFmt w:val="decimal"/>
      <w:lvlText w:val="%1.%2.%3.%4.%5.%6.%7.%8.%9"/>
      <w:lvlJc w:val="left"/>
      <w:pPr>
        <w:tabs>
          <w:tab w:val="num" w:pos="0"/>
        </w:tabs>
        <w:ind w:left="3960" w:hanging="1440"/>
      </w:pPr>
      <w:rPr>
        <w:i w:val="0"/>
      </w:rPr>
    </w:lvl>
  </w:abstractNum>
  <w:abstractNum w:abstractNumId="19">
    <w:nsid w:val="0000001F"/>
    <w:multiLevelType w:val="multilevel"/>
    <w:tmpl w:val="2F448D8A"/>
    <w:name w:val="WW8Num35"/>
    <w:lvl w:ilvl="0">
      <w:start w:val="7"/>
      <w:numFmt w:val="decimal"/>
      <w:lvlText w:val="%1"/>
      <w:lvlJc w:val="left"/>
      <w:pPr>
        <w:tabs>
          <w:tab w:val="num" w:pos="0"/>
        </w:tabs>
        <w:ind w:left="375" w:hanging="375"/>
      </w:pPr>
      <w:rPr>
        <w:i w:val="0"/>
      </w:rPr>
    </w:lvl>
    <w:lvl w:ilvl="1">
      <w:start w:val="17"/>
      <w:numFmt w:val="decimal"/>
      <w:lvlText w:val="%1.%2"/>
      <w:lvlJc w:val="left"/>
      <w:pPr>
        <w:tabs>
          <w:tab w:val="num" w:pos="0"/>
        </w:tabs>
        <w:ind w:left="375" w:hanging="375"/>
      </w:pPr>
      <w:rPr>
        <w:b/>
        <w:i w:val="0"/>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720" w:hanging="720"/>
      </w:pPr>
      <w:rPr>
        <w:i w:val="0"/>
      </w:rPr>
    </w:lvl>
    <w:lvl w:ilvl="4">
      <w:start w:val="1"/>
      <w:numFmt w:val="decimal"/>
      <w:lvlText w:val="%1.%2.%3.%4.%5"/>
      <w:lvlJc w:val="left"/>
      <w:pPr>
        <w:tabs>
          <w:tab w:val="num" w:pos="0"/>
        </w:tabs>
        <w:ind w:left="1080" w:hanging="1080"/>
      </w:pPr>
      <w:rPr>
        <w:i w:val="0"/>
      </w:rPr>
    </w:lvl>
    <w:lvl w:ilvl="5">
      <w:start w:val="1"/>
      <w:numFmt w:val="decimal"/>
      <w:lvlText w:val="%1.%2.%3.%4.%5.%6"/>
      <w:lvlJc w:val="left"/>
      <w:pPr>
        <w:tabs>
          <w:tab w:val="num" w:pos="0"/>
        </w:tabs>
        <w:ind w:left="1080" w:hanging="1080"/>
      </w:pPr>
      <w:rPr>
        <w:i w:val="0"/>
      </w:rPr>
    </w:lvl>
    <w:lvl w:ilvl="6">
      <w:start w:val="1"/>
      <w:numFmt w:val="decimal"/>
      <w:lvlText w:val="%1.%2.%3.%4.%5.%6.%7"/>
      <w:lvlJc w:val="left"/>
      <w:pPr>
        <w:tabs>
          <w:tab w:val="num" w:pos="0"/>
        </w:tabs>
        <w:ind w:left="1440" w:hanging="1440"/>
      </w:pPr>
      <w:rPr>
        <w:i w:val="0"/>
      </w:rPr>
    </w:lvl>
    <w:lvl w:ilvl="7">
      <w:start w:val="1"/>
      <w:numFmt w:val="decimal"/>
      <w:lvlText w:val="%1.%2.%3.%4.%5.%6.%7.%8"/>
      <w:lvlJc w:val="left"/>
      <w:pPr>
        <w:tabs>
          <w:tab w:val="num" w:pos="0"/>
        </w:tabs>
        <w:ind w:left="1440" w:hanging="1440"/>
      </w:pPr>
      <w:rPr>
        <w:i w:val="0"/>
      </w:rPr>
    </w:lvl>
    <w:lvl w:ilvl="8">
      <w:start w:val="1"/>
      <w:numFmt w:val="decimal"/>
      <w:lvlText w:val="%1.%2.%3.%4.%5.%6.%7.%8.%9"/>
      <w:lvlJc w:val="left"/>
      <w:pPr>
        <w:tabs>
          <w:tab w:val="num" w:pos="0"/>
        </w:tabs>
        <w:ind w:left="1800" w:hanging="1800"/>
      </w:pPr>
      <w:rPr>
        <w:i w:val="0"/>
      </w:rPr>
    </w:lvl>
  </w:abstractNum>
  <w:abstractNum w:abstractNumId="20">
    <w:nsid w:val="00000020"/>
    <w:multiLevelType w:val="multilevel"/>
    <w:tmpl w:val="00000020"/>
    <w:name w:val="WW8Num36"/>
    <w:lvl w:ilvl="0">
      <w:start w:val="7"/>
      <w:numFmt w:val="decimal"/>
      <w:lvlText w:val="%1"/>
      <w:lvlJc w:val="left"/>
      <w:pPr>
        <w:tabs>
          <w:tab w:val="num" w:pos="0"/>
        </w:tabs>
        <w:ind w:left="375" w:hanging="375"/>
      </w:pPr>
      <w:rPr>
        <w:b/>
      </w:rPr>
    </w:lvl>
    <w:lvl w:ilvl="1">
      <w:start w:val="14"/>
      <w:numFmt w:val="decimal"/>
      <w:lvlText w:val="%1.%2"/>
      <w:lvlJc w:val="left"/>
      <w:pPr>
        <w:tabs>
          <w:tab w:val="num" w:pos="0"/>
        </w:tabs>
        <w:ind w:left="517" w:hanging="375"/>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21">
    <w:nsid w:val="00000022"/>
    <w:multiLevelType w:val="multilevel"/>
    <w:tmpl w:val="00000022"/>
    <w:name w:val="WW8Num38"/>
    <w:lvl w:ilvl="0">
      <w:start w:val="6"/>
      <w:numFmt w:val="decimal"/>
      <w:lvlText w:val="%1"/>
      <w:lvlJc w:val="left"/>
      <w:pPr>
        <w:tabs>
          <w:tab w:val="num" w:pos="0"/>
        </w:tabs>
        <w:ind w:left="360" w:hanging="360"/>
      </w:pPr>
      <w:rPr>
        <w:strike w:val="0"/>
        <w:dstrike w:val="0"/>
        <w:u w:val="none"/>
        <w:effect w:val="none"/>
      </w:rPr>
    </w:lvl>
    <w:lvl w:ilvl="1">
      <w:start w:val="1"/>
      <w:numFmt w:val="decimal"/>
      <w:lvlText w:val="%1.%2"/>
      <w:lvlJc w:val="left"/>
      <w:pPr>
        <w:tabs>
          <w:tab w:val="num" w:pos="0"/>
        </w:tabs>
        <w:ind w:left="720" w:hanging="360"/>
      </w:pPr>
      <w:rPr>
        <w:b w:val="0"/>
        <w:strike w:val="0"/>
        <w:dstrike w:val="0"/>
        <w:u w:val="none"/>
        <w:effect w:val="none"/>
      </w:rPr>
    </w:lvl>
    <w:lvl w:ilvl="2">
      <w:start w:val="1"/>
      <w:numFmt w:val="decimal"/>
      <w:lvlText w:val="%1.%2.%3"/>
      <w:lvlJc w:val="left"/>
      <w:pPr>
        <w:tabs>
          <w:tab w:val="num" w:pos="0"/>
        </w:tabs>
        <w:ind w:left="1440" w:hanging="720"/>
      </w:pPr>
      <w:rPr>
        <w:strike w:val="0"/>
        <w:dstrike w:val="0"/>
        <w:u w:val="none"/>
        <w:effect w:val="none"/>
      </w:rPr>
    </w:lvl>
    <w:lvl w:ilvl="3">
      <w:start w:val="1"/>
      <w:numFmt w:val="decimal"/>
      <w:lvlText w:val="%1.%2.%3.%4"/>
      <w:lvlJc w:val="left"/>
      <w:pPr>
        <w:tabs>
          <w:tab w:val="num" w:pos="0"/>
        </w:tabs>
        <w:ind w:left="1800" w:hanging="720"/>
      </w:pPr>
      <w:rPr>
        <w:strike w:val="0"/>
        <w:dstrike w:val="0"/>
        <w:u w:val="none"/>
        <w:effect w:val="none"/>
      </w:rPr>
    </w:lvl>
    <w:lvl w:ilvl="4">
      <w:start w:val="1"/>
      <w:numFmt w:val="decimal"/>
      <w:lvlText w:val="%1.%2.%3.%4.%5"/>
      <w:lvlJc w:val="left"/>
      <w:pPr>
        <w:tabs>
          <w:tab w:val="num" w:pos="0"/>
        </w:tabs>
        <w:ind w:left="2520" w:hanging="1080"/>
      </w:pPr>
      <w:rPr>
        <w:strike w:val="0"/>
        <w:dstrike w:val="0"/>
        <w:u w:val="none"/>
        <w:effect w:val="none"/>
      </w:rPr>
    </w:lvl>
    <w:lvl w:ilvl="5">
      <w:start w:val="1"/>
      <w:numFmt w:val="decimal"/>
      <w:lvlText w:val="%1.%2.%3.%4.%5.%6"/>
      <w:lvlJc w:val="left"/>
      <w:pPr>
        <w:tabs>
          <w:tab w:val="num" w:pos="0"/>
        </w:tabs>
        <w:ind w:left="2880" w:hanging="1080"/>
      </w:pPr>
      <w:rPr>
        <w:strike w:val="0"/>
        <w:dstrike w:val="0"/>
        <w:u w:val="none"/>
        <w:effect w:val="none"/>
      </w:rPr>
    </w:lvl>
    <w:lvl w:ilvl="6">
      <w:start w:val="1"/>
      <w:numFmt w:val="decimal"/>
      <w:lvlText w:val="%1.%2.%3.%4.%5.%6.%7"/>
      <w:lvlJc w:val="left"/>
      <w:pPr>
        <w:tabs>
          <w:tab w:val="num" w:pos="0"/>
        </w:tabs>
        <w:ind w:left="3600" w:hanging="1440"/>
      </w:pPr>
      <w:rPr>
        <w:strike w:val="0"/>
        <w:dstrike w:val="0"/>
        <w:u w:val="none"/>
        <w:effect w:val="none"/>
      </w:rPr>
    </w:lvl>
    <w:lvl w:ilvl="7">
      <w:start w:val="1"/>
      <w:numFmt w:val="decimal"/>
      <w:lvlText w:val="%1.%2.%3.%4.%5.%6.%7.%8"/>
      <w:lvlJc w:val="left"/>
      <w:pPr>
        <w:tabs>
          <w:tab w:val="num" w:pos="0"/>
        </w:tabs>
        <w:ind w:left="3960" w:hanging="1440"/>
      </w:pPr>
      <w:rPr>
        <w:strike w:val="0"/>
        <w:dstrike w:val="0"/>
        <w:u w:val="none"/>
        <w:effect w:val="none"/>
      </w:rPr>
    </w:lvl>
    <w:lvl w:ilvl="8">
      <w:start w:val="1"/>
      <w:numFmt w:val="decimal"/>
      <w:lvlText w:val="%1.%2.%3.%4.%5.%6.%7.%8.%9"/>
      <w:lvlJc w:val="left"/>
      <w:pPr>
        <w:tabs>
          <w:tab w:val="num" w:pos="0"/>
        </w:tabs>
        <w:ind w:left="4680" w:hanging="1800"/>
      </w:pPr>
      <w:rPr>
        <w:strike w:val="0"/>
        <w:dstrike w:val="0"/>
        <w:u w:val="none"/>
        <w:effect w:val="none"/>
      </w:rPr>
    </w:lvl>
  </w:abstractNum>
  <w:abstractNum w:abstractNumId="22">
    <w:nsid w:val="00000025"/>
    <w:multiLevelType w:val="multilevel"/>
    <w:tmpl w:val="793EB704"/>
    <w:name w:val="WW8Num41"/>
    <w:lvl w:ilvl="0">
      <w:start w:val="3"/>
      <w:numFmt w:val="decimal"/>
      <w:lvlText w:val="%1"/>
      <w:lvlJc w:val="left"/>
      <w:pPr>
        <w:tabs>
          <w:tab w:val="num" w:pos="0"/>
        </w:tabs>
        <w:ind w:left="375" w:hanging="375"/>
      </w:pPr>
      <w:rPr>
        <w:strike w:val="0"/>
        <w:dstrike w:val="0"/>
        <w:u w:val="none"/>
        <w:effect w:val="none"/>
      </w:rPr>
    </w:lvl>
    <w:lvl w:ilvl="1">
      <w:start w:val="1"/>
      <w:numFmt w:val="decimal"/>
      <w:lvlText w:val="%1.%2"/>
      <w:lvlJc w:val="left"/>
      <w:pPr>
        <w:tabs>
          <w:tab w:val="num" w:pos="0"/>
        </w:tabs>
        <w:ind w:left="1146" w:hanging="720"/>
      </w:pPr>
      <w:rPr>
        <w:b w:val="0"/>
        <w:strike w:val="0"/>
        <w:dstrike w:val="0"/>
        <w:u w:val="none"/>
        <w:effect w:val="none"/>
      </w:rPr>
    </w:lvl>
    <w:lvl w:ilvl="2">
      <w:start w:val="1"/>
      <w:numFmt w:val="decimal"/>
      <w:lvlText w:val="%1.%2.%3"/>
      <w:lvlJc w:val="left"/>
      <w:pPr>
        <w:tabs>
          <w:tab w:val="num" w:pos="0"/>
        </w:tabs>
        <w:ind w:left="1146" w:hanging="720"/>
      </w:pPr>
      <w:rPr>
        <w:b w:val="0"/>
      </w:rPr>
    </w:lvl>
    <w:lvl w:ilvl="3">
      <w:start w:val="1"/>
      <w:numFmt w:val="decimal"/>
      <w:lvlText w:val="%1.%2.%3.%4"/>
      <w:lvlJc w:val="left"/>
      <w:pPr>
        <w:tabs>
          <w:tab w:val="num" w:pos="0"/>
        </w:tabs>
        <w:ind w:left="2358" w:hanging="1080"/>
      </w:pPr>
      <w:rPr>
        <w:strike w:val="0"/>
        <w:dstrike w:val="0"/>
        <w:u w:val="none"/>
        <w:effect w:val="none"/>
      </w:rPr>
    </w:lvl>
    <w:lvl w:ilvl="4">
      <w:start w:val="1"/>
      <w:numFmt w:val="decimal"/>
      <w:lvlText w:val="%1.%2.%3.%4.%5"/>
      <w:lvlJc w:val="left"/>
      <w:pPr>
        <w:tabs>
          <w:tab w:val="num" w:pos="0"/>
        </w:tabs>
        <w:ind w:left="3144" w:hanging="1440"/>
      </w:pPr>
      <w:rPr>
        <w:strike w:val="0"/>
        <w:dstrike w:val="0"/>
        <w:u w:val="none"/>
        <w:effect w:val="none"/>
      </w:rPr>
    </w:lvl>
    <w:lvl w:ilvl="5">
      <w:start w:val="1"/>
      <w:numFmt w:val="decimal"/>
      <w:lvlText w:val="%1.%2.%3.%4.%5.%6"/>
      <w:lvlJc w:val="left"/>
      <w:pPr>
        <w:tabs>
          <w:tab w:val="num" w:pos="0"/>
        </w:tabs>
        <w:ind w:left="3570" w:hanging="1440"/>
      </w:pPr>
      <w:rPr>
        <w:strike w:val="0"/>
        <w:dstrike w:val="0"/>
        <w:u w:val="none"/>
        <w:effect w:val="none"/>
      </w:rPr>
    </w:lvl>
    <w:lvl w:ilvl="6">
      <w:start w:val="1"/>
      <w:numFmt w:val="decimal"/>
      <w:lvlText w:val="%1.%2.%3.%4.%5.%6.%7"/>
      <w:lvlJc w:val="left"/>
      <w:pPr>
        <w:tabs>
          <w:tab w:val="num" w:pos="0"/>
        </w:tabs>
        <w:ind w:left="4356" w:hanging="1800"/>
      </w:pPr>
      <w:rPr>
        <w:strike w:val="0"/>
        <w:dstrike w:val="0"/>
        <w:u w:val="none"/>
        <w:effect w:val="none"/>
      </w:rPr>
    </w:lvl>
    <w:lvl w:ilvl="7">
      <w:start w:val="1"/>
      <w:numFmt w:val="decimal"/>
      <w:lvlText w:val="%1.%2.%3.%4.%5.%6.%7.%8"/>
      <w:lvlJc w:val="left"/>
      <w:pPr>
        <w:tabs>
          <w:tab w:val="num" w:pos="0"/>
        </w:tabs>
        <w:ind w:left="5142" w:hanging="2160"/>
      </w:pPr>
      <w:rPr>
        <w:strike w:val="0"/>
        <w:dstrike w:val="0"/>
        <w:u w:val="none"/>
        <w:effect w:val="none"/>
      </w:rPr>
    </w:lvl>
    <w:lvl w:ilvl="8">
      <w:start w:val="1"/>
      <w:numFmt w:val="decimal"/>
      <w:lvlText w:val="%1.%2.%3.%4.%5.%6.%7.%8.%9"/>
      <w:lvlJc w:val="left"/>
      <w:pPr>
        <w:tabs>
          <w:tab w:val="num" w:pos="0"/>
        </w:tabs>
        <w:ind w:left="5568" w:hanging="2160"/>
      </w:pPr>
      <w:rPr>
        <w:strike w:val="0"/>
        <w:dstrike w:val="0"/>
        <w:u w:val="none"/>
        <w:effect w:val="none"/>
      </w:rPr>
    </w:lvl>
  </w:abstractNum>
  <w:abstractNum w:abstractNumId="23">
    <w:nsid w:val="00000026"/>
    <w:multiLevelType w:val="singleLevel"/>
    <w:tmpl w:val="00000026"/>
    <w:name w:val="WW8Num42"/>
    <w:lvl w:ilvl="0">
      <w:start w:val="4"/>
      <w:numFmt w:val="upperLetter"/>
      <w:lvlText w:val="%1."/>
      <w:lvlJc w:val="left"/>
      <w:pPr>
        <w:tabs>
          <w:tab w:val="num" w:pos="0"/>
        </w:tabs>
        <w:ind w:left="644" w:hanging="360"/>
      </w:pPr>
    </w:lvl>
  </w:abstractNum>
  <w:abstractNum w:abstractNumId="24">
    <w:nsid w:val="00000028"/>
    <w:multiLevelType w:val="multilevel"/>
    <w:tmpl w:val="BA7E298A"/>
    <w:name w:val="WW8Num44"/>
    <w:lvl w:ilvl="0">
      <w:start w:val="7"/>
      <w:numFmt w:val="decimal"/>
      <w:lvlText w:val="%1"/>
      <w:lvlJc w:val="left"/>
      <w:pPr>
        <w:tabs>
          <w:tab w:val="num" w:pos="0"/>
        </w:tabs>
        <w:ind w:left="360" w:hanging="360"/>
      </w:pPr>
    </w:lvl>
    <w:lvl w:ilvl="1">
      <w:start w:val="1"/>
      <w:numFmt w:val="decimal"/>
      <w:lvlText w:val="%1.%2"/>
      <w:lvlJc w:val="left"/>
      <w:pPr>
        <w:tabs>
          <w:tab w:val="num" w:pos="0"/>
        </w:tabs>
        <w:ind w:left="1440" w:hanging="360"/>
      </w:pPr>
      <w:rPr>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25">
    <w:nsid w:val="00000029"/>
    <w:multiLevelType w:val="multilevel"/>
    <w:tmpl w:val="F182C0D2"/>
    <w:lvl w:ilvl="0">
      <w:start w:val="2"/>
      <w:numFmt w:val="decimal"/>
      <w:lvlText w:val="%1"/>
      <w:lvlJc w:val="left"/>
      <w:pPr>
        <w:tabs>
          <w:tab w:val="num" w:pos="0"/>
        </w:tabs>
        <w:ind w:left="375" w:hanging="375"/>
      </w:pPr>
    </w:lvl>
    <w:lvl w:ilvl="1">
      <w:start w:val="1"/>
      <w:numFmt w:val="decimal"/>
      <w:lvlText w:val="%1.%2"/>
      <w:lvlJc w:val="left"/>
      <w:pPr>
        <w:tabs>
          <w:tab w:val="num" w:pos="0"/>
        </w:tabs>
        <w:ind w:left="1428" w:hanging="720"/>
      </w:pPr>
    </w:lvl>
    <w:lvl w:ilvl="2">
      <w:start w:val="1"/>
      <w:numFmt w:val="decimal"/>
      <w:lvlText w:val="%1.%2.%3"/>
      <w:lvlJc w:val="left"/>
      <w:pPr>
        <w:tabs>
          <w:tab w:val="num" w:pos="0"/>
        </w:tabs>
        <w:ind w:left="1429" w:hanging="720"/>
      </w:pPr>
      <w:rPr>
        <w:rFonts w:ascii="Calibri" w:hAnsi="Calibri" w:cs="Calibri"/>
        <w:b w:val="0"/>
        <w:sz w:val="22"/>
        <w:szCs w:val="22"/>
      </w:rPr>
    </w:lvl>
    <w:lvl w:ilvl="3">
      <w:start w:val="1"/>
      <w:numFmt w:val="decimal"/>
      <w:lvlText w:val="%1.%2.%3.%4"/>
      <w:lvlJc w:val="left"/>
      <w:pPr>
        <w:tabs>
          <w:tab w:val="num" w:pos="0"/>
        </w:tabs>
        <w:ind w:left="3204" w:hanging="1080"/>
      </w:pPr>
    </w:lvl>
    <w:lvl w:ilvl="4">
      <w:start w:val="1"/>
      <w:numFmt w:val="decimal"/>
      <w:lvlText w:val="%1.%2.%3.%4.%5"/>
      <w:lvlJc w:val="left"/>
      <w:pPr>
        <w:tabs>
          <w:tab w:val="num" w:pos="0"/>
        </w:tabs>
        <w:ind w:left="4272" w:hanging="1440"/>
      </w:pPr>
    </w:lvl>
    <w:lvl w:ilvl="5">
      <w:start w:val="1"/>
      <w:numFmt w:val="decimal"/>
      <w:lvlText w:val="%1.%2.%3.%4.%5.%6"/>
      <w:lvlJc w:val="left"/>
      <w:pPr>
        <w:tabs>
          <w:tab w:val="num" w:pos="0"/>
        </w:tabs>
        <w:ind w:left="4980" w:hanging="1440"/>
      </w:pPr>
    </w:lvl>
    <w:lvl w:ilvl="6">
      <w:start w:val="1"/>
      <w:numFmt w:val="decimal"/>
      <w:lvlText w:val="%1.%2.%3.%4.%5.%6.%7"/>
      <w:lvlJc w:val="left"/>
      <w:pPr>
        <w:tabs>
          <w:tab w:val="num" w:pos="0"/>
        </w:tabs>
        <w:ind w:left="6048" w:hanging="1800"/>
      </w:pPr>
    </w:lvl>
    <w:lvl w:ilvl="7">
      <w:start w:val="1"/>
      <w:numFmt w:val="decimal"/>
      <w:lvlText w:val="%1.%2.%3.%4.%5.%6.%7.%8"/>
      <w:lvlJc w:val="left"/>
      <w:pPr>
        <w:tabs>
          <w:tab w:val="num" w:pos="0"/>
        </w:tabs>
        <w:ind w:left="7116" w:hanging="2160"/>
      </w:pPr>
    </w:lvl>
    <w:lvl w:ilvl="8">
      <w:start w:val="1"/>
      <w:numFmt w:val="decimal"/>
      <w:lvlText w:val="%1.%2.%3.%4.%5.%6.%7.%8.%9"/>
      <w:lvlJc w:val="left"/>
      <w:pPr>
        <w:tabs>
          <w:tab w:val="num" w:pos="0"/>
        </w:tabs>
        <w:ind w:left="7824" w:hanging="2160"/>
      </w:pPr>
    </w:lvl>
  </w:abstractNum>
  <w:abstractNum w:abstractNumId="26">
    <w:nsid w:val="0000002A"/>
    <w:multiLevelType w:val="singleLevel"/>
    <w:tmpl w:val="1ED89500"/>
    <w:name w:val="WW8Num46"/>
    <w:lvl w:ilvl="0">
      <w:start w:val="1"/>
      <w:numFmt w:val="lowerLetter"/>
      <w:lvlText w:val="%1."/>
      <w:lvlJc w:val="left"/>
      <w:pPr>
        <w:tabs>
          <w:tab w:val="num" w:pos="720"/>
        </w:tabs>
        <w:ind w:left="720" w:hanging="360"/>
      </w:pPr>
      <w:rPr>
        <w:rFonts w:ascii="Calibri" w:eastAsia="Times New Roman" w:hAnsi="Calibri" w:cs="Arial"/>
        <w:b w:val="0"/>
      </w:rPr>
    </w:lvl>
  </w:abstractNum>
  <w:abstractNum w:abstractNumId="27">
    <w:nsid w:val="0000002B"/>
    <w:multiLevelType w:val="multilevel"/>
    <w:tmpl w:val="0000002B"/>
    <w:name w:val="WW8Num47"/>
    <w:lvl w:ilvl="0">
      <w:start w:val="4"/>
      <w:numFmt w:val="decimal"/>
      <w:lvlText w:val="%1"/>
      <w:lvlJc w:val="left"/>
      <w:pPr>
        <w:tabs>
          <w:tab w:val="num" w:pos="0"/>
        </w:tabs>
        <w:ind w:left="375" w:hanging="375"/>
      </w:pPr>
    </w:lvl>
    <w:lvl w:ilvl="1">
      <w:start w:val="1"/>
      <w:numFmt w:val="decimal"/>
      <w:lvlText w:val="%1.%2"/>
      <w:lvlJc w:val="left"/>
      <w:pPr>
        <w:tabs>
          <w:tab w:val="num" w:pos="0"/>
        </w:tabs>
        <w:ind w:left="1080" w:hanging="720"/>
      </w:pPr>
      <w:rPr>
        <w:b w:val="0"/>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880" w:hanging="1440"/>
      </w:pPr>
    </w:lvl>
    <w:lvl w:ilvl="5">
      <w:start w:val="1"/>
      <w:numFmt w:val="decimal"/>
      <w:lvlText w:val="%1.%2.%3.%4.%5.%6"/>
      <w:lvlJc w:val="left"/>
      <w:pPr>
        <w:tabs>
          <w:tab w:val="num" w:pos="0"/>
        </w:tabs>
        <w:ind w:left="3600" w:hanging="180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680" w:hanging="2160"/>
      </w:pPr>
    </w:lvl>
    <w:lvl w:ilvl="8">
      <w:start w:val="1"/>
      <w:numFmt w:val="decimal"/>
      <w:lvlText w:val="%1.%2.%3.%4.%5.%6.%7.%8.%9"/>
      <w:lvlJc w:val="left"/>
      <w:pPr>
        <w:tabs>
          <w:tab w:val="num" w:pos="0"/>
        </w:tabs>
        <w:ind w:left="5400" w:hanging="2520"/>
      </w:pPr>
    </w:lvl>
  </w:abstractNum>
  <w:abstractNum w:abstractNumId="28">
    <w:nsid w:val="0000002C"/>
    <w:multiLevelType w:val="singleLevel"/>
    <w:tmpl w:val="454CCDF6"/>
    <w:name w:val="WW8Num48"/>
    <w:lvl w:ilvl="0">
      <w:start w:val="14"/>
      <w:numFmt w:val="decimal"/>
      <w:lvlText w:val="%1."/>
      <w:lvlJc w:val="left"/>
      <w:pPr>
        <w:tabs>
          <w:tab w:val="num" w:pos="0"/>
        </w:tabs>
        <w:ind w:left="720" w:hanging="360"/>
      </w:pPr>
      <w:rPr>
        <w:rFonts w:hint="default"/>
        <w:b w:val="0"/>
        <w:i w:val="0"/>
      </w:rPr>
    </w:lvl>
  </w:abstractNum>
  <w:abstractNum w:abstractNumId="29">
    <w:nsid w:val="0000002D"/>
    <w:multiLevelType w:val="multilevel"/>
    <w:tmpl w:val="8CB6A108"/>
    <w:name w:val="WW8Num4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146" w:hanging="720"/>
      </w:pPr>
      <w:rPr>
        <w:b w:val="0"/>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720" w:hanging="72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080" w:hanging="108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30">
    <w:nsid w:val="0000002E"/>
    <w:multiLevelType w:val="multilevel"/>
    <w:tmpl w:val="0000002E"/>
    <w:name w:val="WW8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F"/>
    <w:multiLevelType w:val="multilevel"/>
    <w:tmpl w:val="B1720282"/>
    <w:name w:val="WW8Num51"/>
    <w:lvl w:ilvl="0">
      <w:start w:val="2"/>
      <w:numFmt w:val="decimal"/>
      <w:lvlText w:val="%1"/>
      <w:lvlJc w:val="left"/>
      <w:pPr>
        <w:tabs>
          <w:tab w:val="num" w:pos="0"/>
        </w:tabs>
        <w:ind w:left="360" w:hanging="360"/>
      </w:pPr>
    </w:lvl>
    <w:lvl w:ilvl="1">
      <w:start w:val="1"/>
      <w:numFmt w:val="decimal"/>
      <w:lvlText w:val="%1.%2"/>
      <w:lvlJc w:val="left"/>
      <w:pPr>
        <w:tabs>
          <w:tab w:val="num" w:pos="0"/>
        </w:tabs>
        <w:ind w:left="786" w:hanging="360"/>
      </w:pPr>
      <w:rPr>
        <w:b w:val="0"/>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4848" w:hanging="1440"/>
      </w:pPr>
    </w:lvl>
  </w:abstractNum>
  <w:abstractNum w:abstractNumId="32">
    <w:nsid w:val="00000030"/>
    <w:multiLevelType w:val="multilevel"/>
    <w:tmpl w:val="00000030"/>
    <w:name w:val="WW8Num52"/>
    <w:lvl w:ilvl="0">
      <w:start w:val="1"/>
      <w:numFmt w:val="lowerLetter"/>
      <w:lvlText w:val="%1."/>
      <w:lvlJc w:val="left"/>
      <w:pPr>
        <w:tabs>
          <w:tab w:val="num" w:pos="719"/>
        </w:tabs>
        <w:ind w:left="719" w:hanging="435"/>
      </w:pPr>
      <w:rPr>
        <w:strike w:val="0"/>
        <w:dstrike w:val="0"/>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00000031"/>
    <w:multiLevelType w:val="singleLevel"/>
    <w:tmpl w:val="00000031"/>
    <w:name w:val="WW8Num53"/>
    <w:lvl w:ilvl="0">
      <w:start w:val="1"/>
      <w:numFmt w:val="lowerLetter"/>
      <w:lvlText w:val="%1."/>
      <w:lvlJc w:val="left"/>
      <w:pPr>
        <w:tabs>
          <w:tab w:val="num" w:pos="0"/>
        </w:tabs>
        <w:ind w:left="1068" w:hanging="360"/>
      </w:pPr>
      <w:rPr>
        <w:b w:val="0"/>
      </w:rPr>
    </w:lvl>
  </w:abstractNum>
  <w:abstractNum w:abstractNumId="34">
    <w:nsid w:val="00000032"/>
    <w:multiLevelType w:val="multilevel"/>
    <w:tmpl w:val="00000032"/>
    <w:name w:val="WW8Num54"/>
    <w:lvl w:ilvl="0">
      <w:start w:val="5"/>
      <w:numFmt w:val="decimal"/>
      <w:lvlText w:val="%1"/>
      <w:lvlJc w:val="left"/>
      <w:pPr>
        <w:tabs>
          <w:tab w:val="num" w:pos="0"/>
        </w:tabs>
        <w:ind w:left="375" w:hanging="375"/>
      </w:pPr>
    </w:lvl>
    <w:lvl w:ilvl="1">
      <w:start w:val="1"/>
      <w:numFmt w:val="decimal"/>
      <w:lvlText w:val="%1.%2"/>
      <w:lvlJc w:val="left"/>
      <w:pPr>
        <w:tabs>
          <w:tab w:val="num" w:pos="0"/>
        </w:tabs>
        <w:ind w:left="1004" w:hanging="72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800" w:hanging="180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520" w:hanging="2520"/>
      </w:pPr>
    </w:lvl>
  </w:abstractNum>
  <w:abstractNum w:abstractNumId="35">
    <w:nsid w:val="00000033"/>
    <w:multiLevelType w:val="multilevel"/>
    <w:tmpl w:val="00000033"/>
    <w:name w:val="WW8Num55"/>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6">
    <w:nsid w:val="00000036"/>
    <w:multiLevelType w:val="multilevel"/>
    <w:tmpl w:val="00000036"/>
    <w:name w:val="WW8Num58"/>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7">
    <w:nsid w:val="00000037"/>
    <w:multiLevelType w:val="singleLevel"/>
    <w:tmpl w:val="00000037"/>
    <w:name w:val="WW8Num59"/>
    <w:lvl w:ilvl="0">
      <w:start w:val="1"/>
      <w:numFmt w:val="bullet"/>
      <w:lvlText w:val=""/>
      <w:lvlJc w:val="left"/>
      <w:pPr>
        <w:tabs>
          <w:tab w:val="num" w:pos="0"/>
        </w:tabs>
        <w:ind w:left="862" w:hanging="360"/>
      </w:pPr>
      <w:rPr>
        <w:rFonts w:ascii="Symbol" w:hAnsi="Symbol" w:cs="Symbol"/>
        <w:color w:val="auto"/>
      </w:rPr>
    </w:lvl>
  </w:abstractNum>
  <w:abstractNum w:abstractNumId="38">
    <w:nsid w:val="00000039"/>
    <w:multiLevelType w:val="multilevel"/>
    <w:tmpl w:val="00000039"/>
    <w:name w:val="WW8Num61"/>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9">
    <w:nsid w:val="0000003A"/>
    <w:multiLevelType w:val="singleLevel"/>
    <w:tmpl w:val="0000003A"/>
    <w:name w:val="WW8Num62"/>
    <w:lvl w:ilvl="0">
      <w:start w:val="1"/>
      <w:numFmt w:val="lowerLetter"/>
      <w:lvlText w:val="%1."/>
      <w:lvlJc w:val="left"/>
      <w:pPr>
        <w:tabs>
          <w:tab w:val="num" w:pos="0"/>
        </w:tabs>
        <w:ind w:left="720" w:hanging="360"/>
      </w:pPr>
    </w:lvl>
  </w:abstractNum>
  <w:abstractNum w:abstractNumId="40">
    <w:nsid w:val="0000003B"/>
    <w:multiLevelType w:val="singleLevel"/>
    <w:tmpl w:val="267E0B96"/>
    <w:name w:val="WW8Num64"/>
    <w:lvl w:ilvl="0">
      <w:start w:val="1"/>
      <w:numFmt w:val="lowerLetter"/>
      <w:lvlText w:val="%1."/>
      <w:lvlJc w:val="left"/>
      <w:pPr>
        <w:tabs>
          <w:tab w:val="num" w:pos="1068"/>
        </w:tabs>
        <w:ind w:left="1068" w:hanging="360"/>
      </w:pPr>
      <w:rPr>
        <w:b w:val="0"/>
      </w:rPr>
    </w:lvl>
  </w:abstractNum>
  <w:abstractNum w:abstractNumId="41">
    <w:nsid w:val="0000003C"/>
    <w:multiLevelType w:val="singleLevel"/>
    <w:tmpl w:val="0000003C"/>
    <w:name w:val="WW8Num65"/>
    <w:lvl w:ilvl="0">
      <w:start w:val="1"/>
      <w:numFmt w:val="bullet"/>
      <w:lvlText w:val=""/>
      <w:lvlJc w:val="left"/>
      <w:pPr>
        <w:tabs>
          <w:tab w:val="num" w:pos="0"/>
        </w:tabs>
        <w:ind w:left="1080" w:hanging="360"/>
      </w:pPr>
      <w:rPr>
        <w:rFonts w:ascii="Symbol" w:hAnsi="Symbol" w:cs="Symbol"/>
      </w:rPr>
    </w:lvl>
  </w:abstractNum>
  <w:abstractNum w:abstractNumId="42">
    <w:nsid w:val="0000003D"/>
    <w:multiLevelType w:val="multilevel"/>
    <w:tmpl w:val="0000003D"/>
    <w:name w:val="WW8Num6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7" w:hanging="360"/>
      </w:pPr>
      <w:rPr>
        <w:b/>
      </w:rPr>
    </w:lvl>
    <w:lvl w:ilvl="2">
      <w:start w:val="1"/>
      <w:numFmt w:val="decimal"/>
      <w:lvlText w:val="%1.%2.%3"/>
      <w:lvlJc w:val="left"/>
      <w:pPr>
        <w:tabs>
          <w:tab w:val="num" w:pos="0"/>
        </w:tabs>
        <w:ind w:left="1854" w:hanging="720"/>
      </w:pPr>
      <w:rPr>
        <w:b/>
      </w:rPr>
    </w:lvl>
    <w:lvl w:ilvl="3">
      <w:start w:val="1"/>
      <w:numFmt w:val="decimal"/>
      <w:lvlText w:val="%1.%2.%3.%4"/>
      <w:lvlJc w:val="left"/>
      <w:pPr>
        <w:tabs>
          <w:tab w:val="num" w:pos="0"/>
        </w:tabs>
        <w:ind w:left="2781" w:hanging="1080"/>
      </w:pPr>
      <w:rPr>
        <w:b/>
      </w:rPr>
    </w:lvl>
    <w:lvl w:ilvl="4">
      <w:start w:val="1"/>
      <w:numFmt w:val="decimal"/>
      <w:lvlText w:val="%1.%2.%3.%4.%5"/>
      <w:lvlJc w:val="left"/>
      <w:pPr>
        <w:tabs>
          <w:tab w:val="num" w:pos="0"/>
        </w:tabs>
        <w:ind w:left="3348" w:hanging="1080"/>
      </w:pPr>
      <w:rPr>
        <w:b/>
      </w:rPr>
    </w:lvl>
    <w:lvl w:ilvl="5">
      <w:start w:val="1"/>
      <w:numFmt w:val="decimal"/>
      <w:lvlText w:val="%1.%2.%3.%4.%5.%6"/>
      <w:lvlJc w:val="left"/>
      <w:pPr>
        <w:tabs>
          <w:tab w:val="num" w:pos="0"/>
        </w:tabs>
        <w:ind w:left="4275" w:hanging="1440"/>
      </w:pPr>
      <w:rPr>
        <w:b/>
      </w:rPr>
    </w:lvl>
    <w:lvl w:ilvl="6">
      <w:start w:val="1"/>
      <w:numFmt w:val="decimal"/>
      <w:lvlText w:val="%1.%2.%3.%4.%5.%6.%7"/>
      <w:lvlJc w:val="left"/>
      <w:pPr>
        <w:tabs>
          <w:tab w:val="num" w:pos="0"/>
        </w:tabs>
        <w:ind w:left="4842" w:hanging="1440"/>
      </w:pPr>
      <w:rPr>
        <w:b/>
      </w:rPr>
    </w:lvl>
    <w:lvl w:ilvl="7">
      <w:start w:val="1"/>
      <w:numFmt w:val="decimal"/>
      <w:lvlText w:val="%1.%2.%3.%4.%5.%6.%7.%8"/>
      <w:lvlJc w:val="left"/>
      <w:pPr>
        <w:tabs>
          <w:tab w:val="num" w:pos="0"/>
        </w:tabs>
        <w:ind w:left="5769" w:hanging="1800"/>
      </w:pPr>
      <w:rPr>
        <w:b/>
      </w:rPr>
    </w:lvl>
    <w:lvl w:ilvl="8">
      <w:start w:val="1"/>
      <w:numFmt w:val="decimal"/>
      <w:lvlText w:val="%1.%2.%3.%4.%5.%6.%7.%8.%9"/>
      <w:lvlJc w:val="left"/>
      <w:pPr>
        <w:tabs>
          <w:tab w:val="num" w:pos="0"/>
        </w:tabs>
        <w:ind w:left="6696" w:hanging="2160"/>
      </w:pPr>
      <w:rPr>
        <w:b/>
      </w:rPr>
    </w:lvl>
  </w:abstractNum>
  <w:abstractNum w:abstractNumId="43">
    <w:nsid w:val="00000040"/>
    <w:multiLevelType w:val="multilevel"/>
    <w:tmpl w:val="E9F02F16"/>
    <w:name w:val="WW8Num69"/>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4">
    <w:nsid w:val="00000041"/>
    <w:multiLevelType w:val="multilevel"/>
    <w:tmpl w:val="3A149F6C"/>
    <w:name w:val="WW8Num70"/>
    <w:lvl w:ilvl="0">
      <w:start w:val="1"/>
      <w:numFmt w:val="lowerLetter"/>
      <w:lvlText w:val="%1."/>
      <w:lvlJc w:val="left"/>
      <w:pPr>
        <w:tabs>
          <w:tab w:val="num" w:pos="0"/>
        </w:tabs>
        <w:ind w:left="1004" w:hanging="360"/>
      </w:pPr>
      <w:rPr>
        <w:b w:val="0"/>
      </w:rPr>
    </w:lvl>
    <w:lvl w:ilvl="1">
      <w:start w:val="1"/>
      <w:numFmt w:val="lowerLetter"/>
      <w:lvlText w:val="%2."/>
      <w:lvlJc w:val="left"/>
      <w:pPr>
        <w:tabs>
          <w:tab w:val="num" w:pos="0"/>
        </w:tabs>
        <w:ind w:left="1724" w:hanging="360"/>
      </w:pPr>
      <w:rPr>
        <w:rFonts w:ascii="Calibri" w:eastAsia="Calibri" w:hAnsi="Calibri" w:cs="Calibri"/>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5">
    <w:nsid w:val="00000043"/>
    <w:multiLevelType w:val="multilevel"/>
    <w:tmpl w:val="00000043"/>
    <w:name w:val="WW8Num7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00000044"/>
    <w:multiLevelType w:val="singleLevel"/>
    <w:tmpl w:val="00000044"/>
    <w:name w:val="WW8Num73"/>
    <w:lvl w:ilvl="0">
      <w:start w:val="1"/>
      <w:numFmt w:val="lowerLetter"/>
      <w:lvlText w:val="%1."/>
      <w:lvlJc w:val="left"/>
      <w:pPr>
        <w:tabs>
          <w:tab w:val="num" w:pos="0"/>
        </w:tabs>
        <w:ind w:left="720" w:hanging="360"/>
      </w:pPr>
      <w:rPr>
        <w:b w:val="0"/>
      </w:rPr>
    </w:lvl>
  </w:abstractNum>
  <w:abstractNum w:abstractNumId="47">
    <w:nsid w:val="00000045"/>
    <w:multiLevelType w:val="multilevel"/>
    <w:tmpl w:val="F4BEB648"/>
    <w:name w:val="WW8Num74"/>
    <w:lvl w:ilvl="0">
      <w:start w:val="1"/>
      <w:numFmt w:val="lowerLetter"/>
      <w:lvlText w:val="%1."/>
      <w:lvlJc w:val="left"/>
      <w:pPr>
        <w:tabs>
          <w:tab w:val="num" w:pos="795"/>
        </w:tabs>
        <w:ind w:left="795" w:hanging="435"/>
      </w:pPr>
      <w:rPr>
        <w:rFonts w:hint="default"/>
        <w:color w:val="auto"/>
      </w:r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00000046"/>
    <w:multiLevelType w:val="multilevel"/>
    <w:tmpl w:val="00000046"/>
    <w:name w:val="WW8Num75"/>
    <w:lvl w:ilvl="0">
      <w:start w:val="7"/>
      <w:numFmt w:val="decimal"/>
      <w:lvlText w:val="%1."/>
      <w:lvlJc w:val="left"/>
      <w:pPr>
        <w:tabs>
          <w:tab w:val="num" w:pos="0"/>
        </w:tabs>
        <w:ind w:left="2880" w:hanging="360"/>
      </w:pPr>
    </w:lvl>
    <w:lvl w:ilvl="1">
      <w:start w:val="1"/>
      <w:numFmt w:val="decimal"/>
      <w:lvlText w:val="%1.%2"/>
      <w:lvlJc w:val="left"/>
      <w:pPr>
        <w:tabs>
          <w:tab w:val="num" w:pos="0"/>
        </w:tabs>
        <w:ind w:left="644" w:hanging="360"/>
      </w:pPr>
      <w:rPr>
        <w:b/>
        <w:i w:val="0"/>
      </w:rPr>
    </w:lvl>
    <w:lvl w:ilvl="2">
      <w:start w:val="1"/>
      <w:numFmt w:val="decimal"/>
      <w:lvlText w:val="%1.%2.%3"/>
      <w:lvlJc w:val="left"/>
      <w:pPr>
        <w:tabs>
          <w:tab w:val="num" w:pos="0"/>
        </w:tabs>
        <w:ind w:left="3240" w:hanging="720"/>
      </w:pPr>
      <w:rPr>
        <w:i w:val="0"/>
      </w:rPr>
    </w:lvl>
    <w:lvl w:ilvl="3">
      <w:start w:val="1"/>
      <w:numFmt w:val="decimal"/>
      <w:lvlText w:val="%1.%2.%3.%4"/>
      <w:lvlJc w:val="left"/>
      <w:pPr>
        <w:tabs>
          <w:tab w:val="num" w:pos="0"/>
        </w:tabs>
        <w:ind w:left="3240" w:hanging="720"/>
      </w:pPr>
      <w:rPr>
        <w:i w:val="0"/>
      </w:rPr>
    </w:lvl>
    <w:lvl w:ilvl="4">
      <w:start w:val="1"/>
      <w:numFmt w:val="decimal"/>
      <w:lvlText w:val="%1.%2.%3.%4.%5"/>
      <w:lvlJc w:val="left"/>
      <w:pPr>
        <w:tabs>
          <w:tab w:val="num" w:pos="0"/>
        </w:tabs>
        <w:ind w:left="3600" w:hanging="1080"/>
      </w:pPr>
      <w:rPr>
        <w:i w:val="0"/>
      </w:rPr>
    </w:lvl>
    <w:lvl w:ilvl="5">
      <w:start w:val="1"/>
      <w:numFmt w:val="decimal"/>
      <w:lvlText w:val="%1.%2.%3.%4.%5.%6"/>
      <w:lvlJc w:val="left"/>
      <w:pPr>
        <w:tabs>
          <w:tab w:val="num" w:pos="0"/>
        </w:tabs>
        <w:ind w:left="3600" w:hanging="1080"/>
      </w:pPr>
      <w:rPr>
        <w:i w:val="0"/>
      </w:rPr>
    </w:lvl>
    <w:lvl w:ilvl="6">
      <w:start w:val="1"/>
      <w:numFmt w:val="decimal"/>
      <w:lvlText w:val="%1.%2.%3.%4.%5.%6.%7"/>
      <w:lvlJc w:val="left"/>
      <w:pPr>
        <w:tabs>
          <w:tab w:val="num" w:pos="0"/>
        </w:tabs>
        <w:ind w:left="3960" w:hanging="1440"/>
      </w:pPr>
      <w:rPr>
        <w:i w:val="0"/>
      </w:rPr>
    </w:lvl>
    <w:lvl w:ilvl="7">
      <w:start w:val="1"/>
      <w:numFmt w:val="decimal"/>
      <w:lvlText w:val="%1.%2.%3.%4.%5.%6.%7.%8"/>
      <w:lvlJc w:val="left"/>
      <w:pPr>
        <w:tabs>
          <w:tab w:val="num" w:pos="0"/>
        </w:tabs>
        <w:ind w:left="3960" w:hanging="1440"/>
      </w:pPr>
      <w:rPr>
        <w:i w:val="0"/>
      </w:rPr>
    </w:lvl>
    <w:lvl w:ilvl="8">
      <w:start w:val="1"/>
      <w:numFmt w:val="decimal"/>
      <w:lvlText w:val="%1.%2.%3.%4.%5.%6.%7.%8.%9"/>
      <w:lvlJc w:val="left"/>
      <w:pPr>
        <w:tabs>
          <w:tab w:val="num" w:pos="0"/>
        </w:tabs>
        <w:ind w:left="3960" w:hanging="1440"/>
      </w:pPr>
      <w:rPr>
        <w:i w:val="0"/>
      </w:rPr>
    </w:lvl>
  </w:abstractNum>
  <w:abstractNum w:abstractNumId="49">
    <w:nsid w:val="00000048"/>
    <w:multiLevelType w:val="singleLevel"/>
    <w:tmpl w:val="00000048"/>
    <w:name w:val="WW8Num79"/>
    <w:lvl w:ilvl="0">
      <w:start w:val="1"/>
      <w:numFmt w:val="lowerLetter"/>
      <w:lvlText w:val="%1."/>
      <w:lvlJc w:val="left"/>
      <w:pPr>
        <w:tabs>
          <w:tab w:val="num" w:pos="1068"/>
        </w:tabs>
        <w:ind w:left="1068" w:hanging="360"/>
      </w:pPr>
      <w:rPr>
        <w:rFonts w:ascii="Calibri" w:eastAsia="Times New Roman" w:hAnsi="Calibri" w:cs="Calibri"/>
      </w:rPr>
    </w:lvl>
  </w:abstractNum>
  <w:abstractNum w:abstractNumId="50">
    <w:nsid w:val="00000049"/>
    <w:multiLevelType w:val="singleLevel"/>
    <w:tmpl w:val="00000049"/>
    <w:name w:val="WW8Num80"/>
    <w:lvl w:ilvl="0">
      <w:start w:val="1"/>
      <w:numFmt w:val="bullet"/>
      <w:lvlText w:val=""/>
      <w:lvlJc w:val="left"/>
      <w:pPr>
        <w:tabs>
          <w:tab w:val="num" w:pos="0"/>
        </w:tabs>
        <w:ind w:left="1571" w:hanging="360"/>
      </w:pPr>
      <w:rPr>
        <w:rFonts w:ascii="Symbol" w:hAnsi="Symbol" w:cs="Calibri"/>
      </w:rPr>
    </w:lvl>
  </w:abstractNum>
  <w:abstractNum w:abstractNumId="51">
    <w:nsid w:val="0000004A"/>
    <w:multiLevelType w:val="multilevel"/>
    <w:tmpl w:val="10BAFF4E"/>
    <w:name w:val="WW8Num81"/>
    <w:lvl w:ilvl="0">
      <w:start w:val="7"/>
      <w:numFmt w:val="decimal"/>
      <w:lvlText w:val="%1."/>
      <w:lvlJc w:val="left"/>
      <w:pPr>
        <w:tabs>
          <w:tab w:val="num" w:pos="0"/>
        </w:tabs>
        <w:ind w:left="2880" w:hanging="360"/>
      </w:pPr>
    </w:lvl>
    <w:lvl w:ilvl="1">
      <w:start w:val="1"/>
      <w:numFmt w:val="decimal"/>
      <w:lvlText w:val="%1.%2"/>
      <w:lvlJc w:val="left"/>
      <w:pPr>
        <w:tabs>
          <w:tab w:val="num" w:pos="0"/>
        </w:tabs>
        <w:ind w:left="644" w:hanging="360"/>
      </w:pPr>
      <w:rPr>
        <w:rFonts w:ascii="Calibri" w:hAnsi="Calibri" w:cs="Courier New" w:hint="default"/>
        <w:b/>
      </w:rPr>
    </w:lvl>
    <w:lvl w:ilvl="2">
      <w:start w:val="1"/>
      <w:numFmt w:val="decimal"/>
      <w:lvlText w:val="%1.%2.%3"/>
      <w:lvlJc w:val="left"/>
      <w:pPr>
        <w:tabs>
          <w:tab w:val="num" w:pos="0"/>
        </w:tabs>
        <w:ind w:left="3240" w:hanging="720"/>
      </w:pPr>
      <w:rPr>
        <w:rFonts w:ascii="Wingdings" w:hAnsi="Wingdings" w:cs="Wingdings"/>
      </w:rPr>
    </w:lvl>
    <w:lvl w:ilvl="3">
      <w:start w:val="1"/>
      <w:numFmt w:val="decimal"/>
      <w:lvlText w:val="%1.%2.%3.%4"/>
      <w:lvlJc w:val="left"/>
      <w:pPr>
        <w:tabs>
          <w:tab w:val="num" w:pos="0"/>
        </w:tabs>
        <w:ind w:left="3240" w:hanging="720"/>
      </w:pPr>
      <w:rPr>
        <w:rFonts w:ascii="Wingdings" w:hAnsi="Wingdings" w:cs="Wingdings"/>
      </w:rPr>
    </w:lvl>
    <w:lvl w:ilvl="4">
      <w:start w:val="1"/>
      <w:numFmt w:val="decimal"/>
      <w:lvlText w:val="%1.%2.%3.%4.%5"/>
      <w:lvlJc w:val="left"/>
      <w:pPr>
        <w:tabs>
          <w:tab w:val="num" w:pos="0"/>
        </w:tabs>
        <w:ind w:left="3600" w:hanging="1080"/>
      </w:pPr>
      <w:rPr>
        <w:rFonts w:ascii="Wingdings" w:hAnsi="Wingdings" w:cs="Wingdings"/>
      </w:rPr>
    </w:lvl>
    <w:lvl w:ilvl="5">
      <w:start w:val="1"/>
      <w:numFmt w:val="decimal"/>
      <w:lvlText w:val="%1.%2.%3.%4.%5.%6"/>
      <w:lvlJc w:val="left"/>
      <w:pPr>
        <w:tabs>
          <w:tab w:val="num" w:pos="0"/>
        </w:tabs>
        <w:ind w:left="3600" w:hanging="1080"/>
      </w:pPr>
      <w:rPr>
        <w:rFonts w:ascii="Wingdings" w:hAnsi="Wingdings" w:cs="Wingdings"/>
      </w:rPr>
    </w:lvl>
    <w:lvl w:ilvl="6">
      <w:start w:val="1"/>
      <w:numFmt w:val="decimal"/>
      <w:lvlText w:val="%1.%2.%3.%4.%5.%6.%7"/>
      <w:lvlJc w:val="left"/>
      <w:pPr>
        <w:tabs>
          <w:tab w:val="num" w:pos="0"/>
        </w:tabs>
        <w:ind w:left="3960" w:hanging="1440"/>
      </w:pPr>
      <w:rPr>
        <w:rFonts w:ascii="Wingdings" w:hAnsi="Wingdings" w:cs="Wingdings"/>
      </w:rPr>
    </w:lvl>
    <w:lvl w:ilvl="7">
      <w:start w:val="1"/>
      <w:numFmt w:val="decimal"/>
      <w:lvlText w:val="%1.%2.%3.%4.%5.%6.%7.%8"/>
      <w:lvlJc w:val="left"/>
      <w:pPr>
        <w:tabs>
          <w:tab w:val="num" w:pos="0"/>
        </w:tabs>
        <w:ind w:left="3960" w:hanging="1440"/>
      </w:pPr>
      <w:rPr>
        <w:rFonts w:ascii="Wingdings" w:hAnsi="Wingdings" w:cs="Wingdings"/>
      </w:rPr>
    </w:lvl>
    <w:lvl w:ilvl="8">
      <w:start w:val="1"/>
      <w:numFmt w:val="decimal"/>
      <w:lvlText w:val="%1.%2.%3.%4.%5.%6.%7.%8.%9"/>
      <w:lvlJc w:val="left"/>
      <w:pPr>
        <w:tabs>
          <w:tab w:val="num" w:pos="0"/>
        </w:tabs>
        <w:ind w:left="3960" w:hanging="1440"/>
      </w:pPr>
      <w:rPr>
        <w:rFonts w:ascii="Wingdings" w:hAnsi="Wingdings" w:cs="Wingdings"/>
      </w:rPr>
    </w:lvl>
  </w:abstractNum>
  <w:abstractNum w:abstractNumId="52">
    <w:nsid w:val="0000004C"/>
    <w:multiLevelType w:val="multilevel"/>
    <w:tmpl w:val="0000004C"/>
    <w:name w:val="WW8Num83"/>
    <w:lvl w:ilvl="0">
      <w:start w:val="6"/>
      <w:numFmt w:val="decimal"/>
      <w:lvlText w:val="%1"/>
      <w:lvlJc w:val="left"/>
      <w:pPr>
        <w:tabs>
          <w:tab w:val="num" w:pos="0"/>
        </w:tabs>
        <w:ind w:left="360" w:hanging="360"/>
      </w:pPr>
    </w:lvl>
    <w:lvl w:ilvl="1">
      <w:start w:val="1"/>
      <w:numFmt w:val="decimal"/>
      <w:lvlText w:val="%1.%2"/>
      <w:lvlJc w:val="left"/>
      <w:pPr>
        <w:tabs>
          <w:tab w:val="num" w:pos="0"/>
        </w:tabs>
        <w:ind w:left="644" w:hanging="36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3712" w:hanging="1440"/>
      </w:pPr>
    </w:lvl>
  </w:abstractNum>
  <w:abstractNum w:abstractNumId="53">
    <w:nsid w:val="0000004D"/>
    <w:multiLevelType w:val="singleLevel"/>
    <w:tmpl w:val="E8B28E78"/>
    <w:lvl w:ilvl="0">
      <w:start w:val="2"/>
      <w:numFmt w:val="upperLetter"/>
      <w:lvlText w:val="%1."/>
      <w:lvlJc w:val="left"/>
      <w:pPr>
        <w:tabs>
          <w:tab w:val="num" w:pos="0"/>
        </w:tabs>
        <w:ind w:left="720" w:hanging="360"/>
      </w:pPr>
      <w:rPr>
        <w:b/>
      </w:rPr>
    </w:lvl>
  </w:abstractNum>
  <w:abstractNum w:abstractNumId="54">
    <w:nsid w:val="00000053"/>
    <w:multiLevelType w:val="multilevel"/>
    <w:tmpl w:val="00000053"/>
    <w:lvl w:ilvl="0">
      <w:start w:val="1"/>
      <w:numFmt w:val="lowerLetter"/>
      <w:lvlText w:val="%1."/>
      <w:lvlJc w:val="left"/>
      <w:pPr>
        <w:tabs>
          <w:tab w:val="num" w:pos="1068"/>
        </w:tabs>
        <w:ind w:left="1068"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01927231"/>
    <w:multiLevelType w:val="hybridMultilevel"/>
    <w:tmpl w:val="98A2ECD8"/>
    <w:lvl w:ilvl="0" w:tplc="0415000F">
      <w:start w:val="1"/>
      <w:numFmt w:val="decimal"/>
      <w:lvlText w:val="%1."/>
      <w:lvlJc w:val="left"/>
      <w:pPr>
        <w:tabs>
          <w:tab w:val="num" w:pos="720"/>
        </w:tabs>
        <w:ind w:left="720" w:hanging="360"/>
      </w:pPr>
      <w:rPr>
        <w:rFonts w:hint="default"/>
      </w:rPr>
    </w:lvl>
    <w:lvl w:ilvl="1" w:tplc="AD6EFBAE">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01FE1787"/>
    <w:multiLevelType w:val="hybridMultilevel"/>
    <w:tmpl w:val="047451A0"/>
    <w:lvl w:ilvl="0" w:tplc="F1562F00">
      <w:start w:val="1"/>
      <w:numFmt w:val="decimal"/>
      <w:lvlText w:val="%1."/>
      <w:lvlJc w:val="left"/>
      <w:pPr>
        <w:tabs>
          <w:tab w:val="num" w:pos="502"/>
        </w:tabs>
        <w:ind w:left="502" w:hanging="360"/>
      </w:pPr>
      <w:rPr>
        <w:b w:val="0"/>
      </w:rPr>
    </w:lvl>
    <w:lvl w:ilvl="1" w:tplc="611CEF24">
      <w:numFmt w:val="none"/>
      <w:lvlText w:val=""/>
      <w:lvlJc w:val="left"/>
      <w:pPr>
        <w:tabs>
          <w:tab w:val="num" w:pos="360"/>
        </w:tabs>
      </w:pPr>
    </w:lvl>
    <w:lvl w:ilvl="2" w:tplc="DEC23520">
      <w:numFmt w:val="none"/>
      <w:lvlText w:val=""/>
      <w:lvlJc w:val="left"/>
      <w:pPr>
        <w:tabs>
          <w:tab w:val="num" w:pos="360"/>
        </w:tabs>
      </w:pPr>
    </w:lvl>
    <w:lvl w:ilvl="3" w:tplc="772A2B46">
      <w:numFmt w:val="none"/>
      <w:lvlText w:val=""/>
      <w:lvlJc w:val="left"/>
      <w:pPr>
        <w:tabs>
          <w:tab w:val="num" w:pos="360"/>
        </w:tabs>
      </w:pPr>
    </w:lvl>
    <w:lvl w:ilvl="4" w:tplc="77E86A6E">
      <w:numFmt w:val="none"/>
      <w:lvlText w:val=""/>
      <w:lvlJc w:val="left"/>
      <w:pPr>
        <w:tabs>
          <w:tab w:val="num" w:pos="360"/>
        </w:tabs>
      </w:pPr>
    </w:lvl>
    <w:lvl w:ilvl="5" w:tplc="948EB948">
      <w:numFmt w:val="none"/>
      <w:lvlText w:val=""/>
      <w:lvlJc w:val="left"/>
      <w:pPr>
        <w:tabs>
          <w:tab w:val="num" w:pos="360"/>
        </w:tabs>
      </w:pPr>
    </w:lvl>
    <w:lvl w:ilvl="6" w:tplc="7AA2134C">
      <w:numFmt w:val="none"/>
      <w:lvlText w:val=""/>
      <w:lvlJc w:val="left"/>
      <w:pPr>
        <w:tabs>
          <w:tab w:val="num" w:pos="360"/>
        </w:tabs>
      </w:pPr>
    </w:lvl>
    <w:lvl w:ilvl="7" w:tplc="B93E258E">
      <w:numFmt w:val="none"/>
      <w:lvlText w:val=""/>
      <w:lvlJc w:val="left"/>
      <w:pPr>
        <w:tabs>
          <w:tab w:val="num" w:pos="360"/>
        </w:tabs>
      </w:pPr>
    </w:lvl>
    <w:lvl w:ilvl="8" w:tplc="3EB03724">
      <w:numFmt w:val="none"/>
      <w:lvlText w:val=""/>
      <w:lvlJc w:val="left"/>
      <w:pPr>
        <w:tabs>
          <w:tab w:val="num" w:pos="360"/>
        </w:tabs>
      </w:pPr>
    </w:lvl>
  </w:abstractNum>
  <w:abstractNum w:abstractNumId="57">
    <w:nsid w:val="026622D7"/>
    <w:multiLevelType w:val="multilevel"/>
    <w:tmpl w:val="305A70DA"/>
    <w:lvl w:ilvl="0">
      <w:start w:val="1"/>
      <w:numFmt w:val="decimal"/>
      <w:lvlText w:val="%1."/>
      <w:lvlJc w:val="left"/>
      <w:pPr>
        <w:tabs>
          <w:tab w:val="num" w:pos="720"/>
        </w:tabs>
        <w:ind w:left="720" w:hanging="360"/>
      </w:pPr>
      <w:rPr>
        <w:rFonts w:ascii="Calibri" w:hAnsi="Calibri" w:cs="Times New Roman" w:hint="default"/>
      </w:rPr>
    </w:lvl>
    <w:lvl w:ilvl="1">
      <w:start w:val="5"/>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58">
    <w:nsid w:val="0453118E"/>
    <w:multiLevelType w:val="hybridMultilevel"/>
    <w:tmpl w:val="551A39FE"/>
    <w:lvl w:ilvl="0" w:tplc="37CA8A70">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08B70623"/>
    <w:multiLevelType w:val="multilevel"/>
    <w:tmpl w:val="3FAAAB6A"/>
    <w:lvl w:ilvl="0">
      <w:start w:val="6"/>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60">
    <w:nsid w:val="091B144E"/>
    <w:multiLevelType w:val="hybridMultilevel"/>
    <w:tmpl w:val="FE1403FA"/>
    <w:lvl w:ilvl="0" w:tplc="DD1051C0">
      <w:start w:val="1"/>
      <w:numFmt w:val="lowerLetter"/>
      <w:lvlText w:val="%1)"/>
      <w:lvlJc w:val="left"/>
      <w:pPr>
        <w:ind w:left="643" w:hanging="360"/>
      </w:pPr>
      <w:rPr>
        <w:rFonts w:hint="default"/>
        <w:strike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1">
    <w:nsid w:val="098976B0"/>
    <w:multiLevelType w:val="multilevel"/>
    <w:tmpl w:val="305A70DA"/>
    <w:lvl w:ilvl="0">
      <w:start w:val="1"/>
      <w:numFmt w:val="decimal"/>
      <w:lvlText w:val="%1."/>
      <w:lvlJc w:val="left"/>
      <w:pPr>
        <w:tabs>
          <w:tab w:val="num" w:pos="720"/>
        </w:tabs>
        <w:ind w:left="720" w:hanging="360"/>
      </w:pPr>
      <w:rPr>
        <w:rFonts w:ascii="Calibri" w:hAnsi="Calibri" w:cs="Times New Roman" w:hint="default"/>
      </w:rPr>
    </w:lvl>
    <w:lvl w:ilvl="1">
      <w:start w:val="5"/>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62">
    <w:nsid w:val="0AFE6E0E"/>
    <w:multiLevelType w:val="hybridMultilevel"/>
    <w:tmpl w:val="A0066F9A"/>
    <w:lvl w:ilvl="0" w:tplc="0CC09B4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0B1713D3"/>
    <w:multiLevelType w:val="hybridMultilevel"/>
    <w:tmpl w:val="6BFE5E1E"/>
    <w:lvl w:ilvl="0" w:tplc="CF8261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0B516199"/>
    <w:multiLevelType w:val="hybridMultilevel"/>
    <w:tmpl w:val="DEF60274"/>
    <w:lvl w:ilvl="0" w:tplc="A8A2F9F0">
      <w:start w:val="1"/>
      <w:numFmt w:val="lowerLetter"/>
      <w:lvlText w:val="%1."/>
      <w:lvlJc w:val="left"/>
      <w:pPr>
        <w:tabs>
          <w:tab w:val="num" w:pos="720"/>
        </w:tabs>
        <w:ind w:left="720" w:hanging="360"/>
      </w:pPr>
      <w:rPr>
        <w:rFonts w:ascii="Calibri" w:eastAsia="Times New Roman" w:hAnsi="Calibri" w:cs="Arial"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nsid w:val="0BCF3946"/>
    <w:multiLevelType w:val="multilevel"/>
    <w:tmpl w:val="2592BFC2"/>
    <w:lvl w:ilvl="0">
      <w:start w:val="4"/>
      <w:numFmt w:val="decimal"/>
      <w:lvlText w:val="%1."/>
      <w:lvlJc w:val="left"/>
      <w:pPr>
        <w:tabs>
          <w:tab w:val="num" w:pos="454"/>
        </w:tabs>
        <w:ind w:left="360" w:hanging="360"/>
      </w:pPr>
      <w:rPr>
        <w:rFonts w:hint="default"/>
      </w:rPr>
    </w:lvl>
    <w:lvl w:ilvl="1">
      <w:start w:val="1"/>
      <w:numFmt w:val="decimal"/>
      <w:lvlText w:val="%2)"/>
      <w:lvlJc w:val="left"/>
      <w:pPr>
        <w:tabs>
          <w:tab w:val="num" w:pos="360"/>
        </w:tabs>
        <w:ind w:left="567" w:hanging="283"/>
      </w:pPr>
      <w:rPr>
        <w:rFonts w:hint="default"/>
        <w:b w:val="0"/>
        <w:i w:val="0"/>
        <w:sz w:val="24"/>
        <w:u w:val="none"/>
      </w:rPr>
    </w:lvl>
    <w:lvl w:ilvl="2">
      <w:start w:val="1"/>
      <w:numFmt w:val="lowerLetter"/>
      <w:lvlText w:val="%3)"/>
      <w:lvlJc w:val="right"/>
      <w:pPr>
        <w:tabs>
          <w:tab w:val="num" w:pos="710"/>
        </w:tabs>
        <w:ind w:left="710" w:hanging="284"/>
      </w:pPr>
      <w:rPr>
        <w:rFonts w:hint="default"/>
        <w:b w:val="0"/>
        <w:color w:val="auto"/>
      </w:rPr>
    </w:lvl>
    <w:lvl w:ilvl="3">
      <w:start w:val="1"/>
      <w:numFmt w:val="upperLetter"/>
      <w:lvlText w:val="%4."/>
      <w:lvlJc w:val="left"/>
      <w:pPr>
        <w:tabs>
          <w:tab w:val="num" w:pos="1134"/>
        </w:tabs>
        <w:ind w:left="1134" w:hanging="17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nsid w:val="0CE67910"/>
    <w:multiLevelType w:val="multilevel"/>
    <w:tmpl w:val="20500E0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3.%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7">
    <w:nsid w:val="0E3D7EB1"/>
    <w:multiLevelType w:val="hybridMultilevel"/>
    <w:tmpl w:val="444C7AD4"/>
    <w:lvl w:ilvl="0" w:tplc="4A98065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0F5C7AB2"/>
    <w:multiLevelType w:val="multilevel"/>
    <w:tmpl w:val="C710296C"/>
    <w:lvl w:ilvl="0">
      <w:start w:val="4"/>
      <w:numFmt w:val="decimal"/>
      <w:lvlText w:val="%1."/>
      <w:lvlJc w:val="left"/>
      <w:pPr>
        <w:ind w:left="495" w:hanging="495"/>
      </w:pPr>
      <w:rPr>
        <w:rFonts w:hint="default"/>
      </w:rPr>
    </w:lvl>
    <w:lvl w:ilvl="1">
      <w:start w:val="7"/>
      <w:numFmt w:val="decimal"/>
      <w:lvlText w:val="%1.%2."/>
      <w:lvlJc w:val="left"/>
      <w:pPr>
        <w:ind w:left="636" w:hanging="495"/>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69">
    <w:nsid w:val="1114580A"/>
    <w:multiLevelType w:val="hybridMultilevel"/>
    <w:tmpl w:val="E2BA79AC"/>
    <w:lvl w:ilvl="0" w:tplc="F1562F00">
      <w:start w:val="1"/>
      <w:numFmt w:val="decimal"/>
      <w:lvlText w:val="%1."/>
      <w:lvlJc w:val="left"/>
      <w:pPr>
        <w:tabs>
          <w:tab w:val="num" w:pos="502"/>
        </w:tabs>
        <w:ind w:left="502"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150642EC"/>
    <w:multiLevelType w:val="hybridMultilevel"/>
    <w:tmpl w:val="49747E58"/>
    <w:lvl w:ilvl="0" w:tplc="585EA1E2">
      <w:start w:val="1"/>
      <w:numFmt w:val="decimal"/>
      <w:lvlText w:val="%1."/>
      <w:lvlJc w:val="left"/>
      <w:pPr>
        <w:tabs>
          <w:tab w:val="num" w:pos="720"/>
        </w:tabs>
        <w:ind w:left="720" w:hanging="360"/>
      </w:pPr>
    </w:lvl>
    <w:lvl w:ilvl="1" w:tplc="C9D202D0">
      <w:numFmt w:val="none"/>
      <w:lvlText w:val=""/>
      <w:lvlJc w:val="left"/>
      <w:pPr>
        <w:tabs>
          <w:tab w:val="num" w:pos="360"/>
        </w:tabs>
      </w:pPr>
    </w:lvl>
    <w:lvl w:ilvl="2" w:tplc="61B60B34">
      <w:numFmt w:val="none"/>
      <w:lvlText w:val=""/>
      <w:lvlJc w:val="left"/>
      <w:pPr>
        <w:tabs>
          <w:tab w:val="num" w:pos="360"/>
        </w:tabs>
      </w:pPr>
    </w:lvl>
    <w:lvl w:ilvl="3" w:tplc="2F867078">
      <w:numFmt w:val="none"/>
      <w:lvlText w:val=""/>
      <w:lvlJc w:val="left"/>
      <w:pPr>
        <w:tabs>
          <w:tab w:val="num" w:pos="360"/>
        </w:tabs>
      </w:pPr>
    </w:lvl>
    <w:lvl w:ilvl="4" w:tplc="4EF8E702">
      <w:numFmt w:val="none"/>
      <w:lvlText w:val=""/>
      <w:lvlJc w:val="left"/>
      <w:pPr>
        <w:tabs>
          <w:tab w:val="num" w:pos="360"/>
        </w:tabs>
      </w:pPr>
    </w:lvl>
    <w:lvl w:ilvl="5" w:tplc="DD7EAA4C">
      <w:numFmt w:val="none"/>
      <w:lvlText w:val=""/>
      <w:lvlJc w:val="left"/>
      <w:pPr>
        <w:tabs>
          <w:tab w:val="num" w:pos="360"/>
        </w:tabs>
      </w:pPr>
    </w:lvl>
    <w:lvl w:ilvl="6" w:tplc="C03C3C9C">
      <w:numFmt w:val="none"/>
      <w:lvlText w:val=""/>
      <w:lvlJc w:val="left"/>
      <w:pPr>
        <w:tabs>
          <w:tab w:val="num" w:pos="360"/>
        </w:tabs>
      </w:pPr>
    </w:lvl>
    <w:lvl w:ilvl="7" w:tplc="907204C4">
      <w:numFmt w:val="none"/>
      <w:lvlText w:val=""/>
      <w:lvlJc w:val="left"/>
      <w:pPr>
        <w:tabs>
          <w:tab w:val="num" w:pos="360"/>
        </w:tabs>
      </w:pPr>
    </w:lvl>
    <w:lvl w:ilvl="8" w:tplc="48B6ED4A">
      <w:numFmt w:val="none"/>
      <w:lvlText w:val=""/>
      <w:lvlJc w:val="left"/>
      <w:pPr>
        <w:tabs>
          <w:tab w:val="num" w:pos="360"/>
        </w:tabs>
      </w:pPr>
    </w:lvl>
  </w:abstractNum>
  <w:abstractNum w:abstractNumId="71">
    <w:nsid w:val="17FD7508"/>
    <w:multiLevelType w:val="hybridMultilevel"/>
    <w:tmpl w:val="636EE174"/>
    <w:lvl w:ilvl="0" w:tplc="E256A2EE">
      <w:start w:val="1"/>
      <w:numFmt w:val="lowerLetter"/>
      <w:pStyle w:val="Spistreci5"/>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9807E04"/>
    <w:multiLevelType w:val="multilevel"/>
    <w:tmpl w:val="CBD429BE"/>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567" w:hanging="283"/>
      </w:pPr>
      <w:rPr>
        <w:b w:val="0"/>
        <w:i w:val="0"/>
        <w:strike w:val="0"/>
        <w:dstrike w:val="0"/>
        <w:sz w:val="20"/>
        <w:szCs w:val="20"/>
        <w:u w:val="none"/>
        <w:effect w:val="none"/>
      </w:rPr>
    </w:lvl>
    <w:lvl w:ilvl="2">
      <w:start w:val="1"/>
      <w:numFmt w:val="lowerLetter"/>
      <w:lvlText w:val="%3)"/>
      <w:lvlJc w:val="right"/>
      <w:pPr>
        <w:tabs>
          <w:tab w:val="num" w:pos="2160"/>
        </w:tabs>
        <w:ind w:left="1021" w:hanging="454"/>
      </w:pPr>
    </w:lvl>
    <w:lvl w:ilvl="3">
      <w:start w:val="1"/>
      <w:numFmt w:val="upp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19A458FB"/>
    <w:multiLevelType w:val="hybridMultilevel"/>
    <w:tmpl w:val="977036AE"/>
    <w:lvl w:ilvl="0" w:tplc="04150011">
      <w:start w:val="1"/>
      <w:numFmt w:val="decimal"/>
      <w:lvlText w:val="%1)"/>
      <w:lvlJc w:val="left"/>
      <w:pPr>
        <w:tabs>
          <w:tab w:val="num" w:pos="2084"/>
        </w:tabs>
        <w:ind w:left="2084" w:hanging="360"/>
      </w:pPr>
      <w:rPr>
        <w:rFonts w:cs="Times New Roman"/>
        <w:b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4">
    <w:nsid w:val="1A5C74D4"/>
    <w:multiLevelType w:val="hybridMultilevel"/>
    <w:tmpl w:val="117C38E2"/>
    <w:lvl w:ilvl="0" w:tplc="0415000F">
      <w:start w:val="1"/>
      <w:numFmt w:val="decimal"/>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1D4A447D"/>
    <w:multiLevelType w:val="multilevel"/>
    <w:tmpl w:val="E81C1CE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1EDC1A59"/>
    <w:multiLevelType w:val="hybridMultilevel"/>
    <w:tmpl w:val="18165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1EF55F7D"/>
    <w:multiLevelType w:val="hybridMultilevel"/>
    <w:tmpl w:val="F8F67760"/>
    <w:lvl w:ilvl="0" w:tplc="CCC8C6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0AC2ABE"/>
    <w:multiLevelType w:val="multilevel"/>
    <w:tmpl w:val="D5C6ADE2"/>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567" w:hanging="283"/>
      </w:pPr>
      <w:rPr>
        <w:b w:val="0"/>
        <w:i w:val="0"/>
        <w:strike w:val="0"/>
        <w:dstrike w:val="0"/>
        <w:sz w:val="24"/>
        <w:u w:val="none"/>
        <w:effect w:val="none"/>
      </w:rPr>
    </w:lvl>
    <w:lvl w:ilvl="2">
      <w:start w:val="1"/>
      <w:numFmt w:val="lowerLetter"/>
      <w:lvlText w:val="%3)"/>
      <w:lvlJc w:val="right"/>
      <w:pPr>
        <w:tabs>
          <w:tab w:val="num" w:pos="2160"/>
        </w:tabs>
        <w:ind w:left="1021" w:hanging="454"/>
      </w:pPr>
    </w:lvl>
    <w:lvl w:ilvl="3">
      <w:start w:val="1"/>
      <w:numFmt w:val="upp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22A0145C"/>
    <w:multiLevelType w:val="hybridMultilevel"/>
    <w:tmpl w:val="1A906E9E"/>
    <w:lvl w:ilvl="0" w:tplc="3CC6DEA4">
      <w:start w:val="1"/>
      <w:numFmt w:val="lowerLetter"/>
      <w:lvlText w:val="%1)"/>
      <w:lvlJc w:val="left"/>
      <w:pPr>
        <w:tabs>
          <w:tab w:val="num" w:pos="644"/>
        </w:tabs>
        <w:ind w:left="644" w:hanging="360"/>
      </w:pPr>
      <w:rPr>
        <w:rFonts w:ascii="Calibri" w:eastAsia="Times New Roman" w:hAnsi="Calibri" w:cs="Times New Roman" w:hint="default"/>
      </w:rPr>
    </w:lvl>
    <w:lvl w:ilvl="1" w:tplc="0415000F">
      <w:start w:val="1"/>
      <w:numFmt w:val="decimal"/>
      <w:lvlText w:val="%2."/>
      <w:lvlJc w:val="left"/>
      <w:pPr>
        <w:tabs>
          <w:tab w:val="num" w:pos="1364"/>
        </w:tabs>
        <w:ind w:left="1364" w:hanging="360"/>
      </w:pPr>
      <w:rPr>
        <w:rFonts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80">
    <w:nsid w:val="249470B1"/>
    <w:multiLevelType w:val="hybridMultilevel"/>
    <w:tmpl w:val="27B0F3F6"/>
    <w:lvl w:ilvl="0" w:tplc="D6AE83AA">
      <w:start w:val="1"/>
      <w:numFmt w:val="decimal"/>
      <w:pStyle w:val="Styl2"/>
      <w:lvlText w:val="%1."/>
      <w:lvlJc w:val="left"/>
      <w:pPr>
        <w:tabs>
          <w:tab w:val="num" w:pos="360"/>
        </w:tabs>
        <w:ind w:left="360" w:hanging="360"/>
      </w:pPr>
      <w:rPr>
        <w:rFonts w:hint="default"/>
        <w:b w:val="0"/>
      </w:rPr>
    </w:lvl>
    <w:lvl w:ilvl="1" w:tplc="F4087C5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27F1711C"/>
    <w:multiLevelType w:val="hybridMultilevel"/>
    <w:tmpl w:val="19EA9C6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2">
    <w:nsid w:val="283A01FB"/>
    <w:multiLevelType w:val="hybridMultilevel"/>
    <w:tmpl w:val="58E82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2A966DBB"/>
    <w:multiLevelType w:val="multilevel"/>
    <w:tmpl w:val="B7EC8B8C"/>
    <w:lvl w:ilvl="0">
      <w:start w:val="1"/>
      <w:numFmt w:val="decimal"/>
      <w:lvlText w:val="%1."/>
      <w:lvlJc w:val="left"/>
      <w:pPr>
        <w:tabs>
          <w:tab w:val="num" w:pos="1004"/>
        </w:tabs>
        <w:ind w:left="100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84">
    <w:nsid w:val="2C5D2A74"/>
    <w:multiLevelType w:val="hybridMultilevel"/>
    <w:tmpl w:val="C612401C"/>
    <w:lvl w:ilvl="0" w:tplc="831C48C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E77486D"/>
    <w:multiLevelType w:val="hybridMultilevel"/>
    <w:tmpl w:val="6FCA0A7A"/>
    <w:lvl w:ilvl="0" w:tplc="2FD0906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F410B6E"/>
    <w:multiLevelType w:val="multilevel"/>
    <w:tmpl w:val="079C5F6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4.%3"/>
      <w:lvlJc w:val="left"/>
      <w:pPr>
        <w:ind w:left="720" w:hanging="720"/>
      </w:pPr>
      <w:rPr>
        <w:rFonts w:ascii="Calibri" w:hAnsi="Calibri" w:cs="Times New Roman"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7">
    <w:nsid w:val="2F557F72"/>
    <w:multiLevelType w:val="multilevel"/>
    <w:tmpl w:val="65084688"/>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nsid w:val="2F8A091F"/>
    <w:multiLevelType w:val="hybridMultilevel"/>
    <w:tmpl w:val="2C5C0F00"/>
    <w:lvl w:ilvl="0" w:tplc="9EC0928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F8D73AA"/>
    <w:multiLevelType w:val="hybridMultilevel"/>
    <w:tmpl w:val="46E2BD16"/>
    <w:name w:val="WW8Num46222"/>
    <w:lvl w:ilvl="0" w:tplc="D20C902C">
      <w:start w:val="1"/>
      <w:numFmt w:val="lowerLetter"/>
      <w:lvlText w:val="%1."/>
      <w:lvlJc w:val="left"/>
      <w:pPr>
        <w:tabs>
          <w:tab w:val="num" w:pos="720"/>
        </w:tabs>
        <w:ind w:left="720" w:hanging="360"/>
      </w:pPr>
      <w:rPr>
        <w:rFonts w:ascii="Calibri" w:eastAsia="Times New Roman"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1763331"/>
    <w:multiLevelType w:val="hybridMultilevel"/>
    <w:tmpl w:val="1C10EA7E"/>
    <w:lvl w:ilvl="0" w:tplc="2E0CE0C4">
      <w:start w:val="1"/>
      <w:numFmt w:val="decimal"/>
      <w:lvlText w:val="3.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20774FB"/>
    <w:multiLevelType w:val="hybridMultilevel"/>
    <w:tmpl w:val="11CC46AA"/>
    <w:lvl w:ilvl="0" w:tplc="655C06F6">
      <w:start w:val="1"/>
      <w:numFmt w:val="decimal"/>
      <w:lvlText w:val="%1."/>
      <w:lvlJc w:val="left"/>
      <w:pPr>
        <w:ind w:left="720" w:hanging="360"/>
      </w:pPr>
      <w:rPr>
        <w:rFonts w:ascii="Calibri" w:hAnsi="Calibri"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2F177B0"/>
    <w:multiLevelType w:val="hybridMultilevel"/>
    <w:tmpl w:val="C3D2CF56"/>
    <w:lvl w:ilvl="0" w:tplc="04150001">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93">
    <w:nsid w:val="34C36920"/>
    <w:multiLevelType w:val="hybridMultilevel"/>
    <w:tmpl w:val="577A776C"/>
    <w:lvl w:ilvl="0" w:tplc="5F9E865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59B339A"/>
    <w:multiLevelType w:val="hybridMultilevel"/>
    <w:tmpl w:val="599E848C"/>
    <w:lvl w:ilvl="0" w:tplc="41164506">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5B93FD9"/>
    <w:multiLevelType w:val="hybridMultilevel"/>
    <w:tmpl w:val="0F8852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374D5471"/>
    <w:multiLevelType w:val="hybridMultilevel"/>
    <w:tmpl w:val="ACE8F0E6"/>
    <w:lvl w:ilvl="0" w:tplc="2D102282">
      <w:start w:val="1"/>
      <w:numFmt w:val="decimal"/>
      <w:lvlText w:val="%1."/>
      <w:lvlJc w:val="left"/>
      <w:pPr>
        <w:ind w:left="720" w:hanging="360"/>
      </w:pPr>
      <w:rPr>
        <w:rFonts w:ascii="Calibri" w:hAnsi="Calibri"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75457BB"/>
    <w:multiLevelType w:val="hybridMultilevel"/>
    <w:tmpl w:val="EFB2201A"/>
    <w:lvl w:ilvl="0" w:tplc="7A9A068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7805CEE"/>
    <w:multiLevelType w:val="multilevel"/>
    <w:tmpl w:val="BCD6FDEA"/>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9">
    <w:nsid w:val="393E36FD"/>
    <w:multiLevelType w:val="hybridMultilevel"/>
    <w:tmpl w:val="C58C059C"/>
    <w:lvl w:ilvl="0" w:tplc="6AB083BA">
      <w:start w:val="1"/>
      <w:numFmt w:val="decimal"/>
      <w:lvlText w:val="%1."/>
      <w:lvlJc w:val="left"/>
      <w:pPr>
        <w:tabs>
          <w:tab w:val="num" w:pos="786"/>
        </w:tabs>
        <w:ind w:left="786" w:hanging="360"/>
      </w:pPr>
      <w:rPr>
        <w:b w:val="0"/>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3B9863C4"/>
    <w:multiLevelType w:val="hybridMultilevel"/>
    <w:tmpl w:val="587C215E"/>
    <w:name w:val="WW8Num322"/>
    <w:lvl w:ilvl="0" w:tplc="8CB6BF24">
      <w:start w:val="1"/>
      <w:numFmt w:val="lowerLetter"/>
      <w:lvlText w:val="%1."/>
      <w:lvlJc w:val="left"/>
      <w:pPr>
        <w:tabs>
          <w:tab w:val="num" w:pos="1440"/>
        </w:tabs>
        <w:ind w:left="1440" w:hanging="360"/>
      </w:pPr>
      <w:rPr>
        <w:rFonts w:ascii="Calibri" w:eastAsia="Calibri" w:hAnsi="Calibri" w:cs="Calibri"/>
      </w:rPr>
    </w:lvl>
    <w:lvl w:ilvl="1" w:tplc="55DA1D6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nsid w:val="3FF256F0"/>
    <w:multiLevelType w:val="hybridMultilevel"/>
    <w:tmpl w:val="7C52F720"/>
    <w:lvl w:ilvl="0" w:tplc="050CEF28">
      <w:start w:val="1"/>
      <w:numFmt w:val="decimal"/>
      <w:pStyle w:val="Styl3"/>
      <w:lvlText w:val="%1)"/>
      <w:lvlJc w:val="left"/>
      <w:pPr>
        <w:tabs>
          <w:tab w:val="num" w:pos="786"/>
        </w:tabs>
        <w:ind w:left="786" w:hanging="360"/>
      </w:pPr>
      <w:rPr>
        <w:rFonts w:hint="default"/>
        <w:b w:val="0"/>
      </w:rPr>
    </w:lvl>
    <w:lvl w:ilvl="1" w:tplc="F4087C56">
      <w:start w:val="1"/>
      <w:numFmt w:val="decimal"/>
      <w:lvlText w:val="%2)"/>
      <w:lvlJc w:val="left"/>
      <w:pPr>
        <w:tabs>
          <w:tab w:val="num" w:pos="1866"/>
        </w:tabs>
        <w:ind w:left="1866" w:hanging="360"/>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2">
    <w:nsid w:val="42172106"/>
    <w:multiLevelType w:val="hybridMultilevel"/>
    <w:tmpl w:val="C19AB97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42A86F3A"/>
    <w:multiLevelType w:val="hybridMultilevel"/>
    <w:tmpl w:val="755252AC"/>
    <w:lvl w:ilvl="0" w:tplc="00CCE1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6A903C1"/>
    <w:multiLevelType w:val="hybridMultilevel"/>
    <w:tmpl w:val="7CFC3C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47E1538D"/>
    <w:multiLevelType w:val="multilevel"/>
    <w:tmpl w:val="5066EDF0"/>
    <w:lvl w:ilvl="0">
      <w:start w:val="1"/>
      <w:numFmt w:val="decimal"/>
      <w:lvlText w:val="%1."/>
      <w:lvlJc w:val="left"/>
      <w:pPr>
        <w:tabs>
          <w:tab w:val="num" w:pos="502"/>
        </w:tabs>
        <w:ind w:left="502" w:hanging="360"/>
      </w:pPr>
      <w:rPr>
        <w:rFonts w:ascii="Calibri" w:eastAsia="Times New Roman" w:hAnsi="Calibri" w:cs="Tahoma"/>
      </w:rPr>
    </w:lvl>
    <w:lvl w:ilvl="1">
      <w:start w:val="6"/>
      <w:numFmt w:val="decimal"/>
      <w:isLgl/>
      <w:lvlText w:val="%1.%2."/>
      <w:lvlJc w:val="left"/>
      <w:pPr>
        <w:ind w:left="932" w:hanging="720"/>
      </w:pPr>
      <w:rPr>
        <w:rFonts w:hint="default"/>
      </w:rPr>
    </w:lvl>
    <w:lvl w:ilvl="2">
      <w:start w:val="1"/>
      <w:numFmt w:val="decimal"/>
      <w:isLgl/>
      <w:lvlText w:val="%1.%2.%3."/>
      <w:lvlJc w:val="left"/>
      <w:pPr>
        <w:ind w:left="1002" w:hanging="720"/>
      </w:pPr>
      <w:rPr>
        <w:rFonts w:hint="default"/>
        <w:b/>
        <w:sz w:val="22"/>
        <w:szCs w:val="22"/>
      </w:rPr>
    </w:lvl>
    <w:lvl w:ilvl="3">
      <w:start w:val="1"/>
      <w:numFmt w:val="decimal"/>
      <w:isLgl/>
      <w:lvlText w:val="%1.%2.%3.%4."/>
      <w:lvlJc w:val="left"/>
      <w:pPr>
        <w:ind w:left="1432" w:hanging="1080"/>
      </w:pPr>
      <w:rPr>
        <w:rFonts w:hint="default"/>
        <w:b/>
        <w:sz w:val="22"/>
        <w:szCs w:val="22"/>
      </w:rPr>
    </w:lvl>
    <w:lvl w:ilvl="4">
      <w:start w:val="1"/>
      <w:numFmt w:val="decimal"/>
      <w:isLgl/>
      <w:lvlText w:val="%1.%2.%3.%4.%5."/>
      <w:lvlJc w:val="left"/>
      <w:pPr>
        <w:ind w:left="1502" w:hanging="1080"/>
      </w:pPr>
      <w:rPr>
        <w:rFonts w:hint="default"/>
      </w:rPr>
    </w:lvl>
    <w:lvl w:ilvl="5">
      <w:start w:val="1"/>
      <w:numFmt w:val="decimal"/>
      <w:isLgl/>
      <w:lvlText w:val="%1.%2.%3.%4.%5.%6."/>
      <w:lvlJc w:val="left"/>
      <w:pPr>
        <w:ind w:left="1932" w:hanging="1440"/>
      </w:pPr>
      <w:rPr>
        <w:rFonts w:hint="default"/>
      </w:rPr>
    </w:lvl>
    <w:lvl w:ilvl="6">
      <w:start w:val="1"/>
      <w:numFmt w:val="decimal"/>
      <w:isLgl/>
      <w:lvlText w:val="%1.%2.%3.%4.%5.%6.%7."/>
      <w:lvlJc w:val="left"/>
      <w:pPr>
        <w:ind w:left="2002" w:hanging="1440"/>
      </w:pPr>
      <w:rPr>
        <w:rFonts w:hint="default"/>
      </w:rPr>
    </w:lvl>
    <w:lvl w:ilvl="7">
      <w:start w:val="1"/>
      <w:numFmt w:val="decimal"/>
      <w:isLgl/>
      <w:lvlText w:val="%1.%2.%3.%4.%5.%6.%7.%8."/>
      <w:lvlJc w:val="left"/>
      <w:pPr>
        <w:ind w:left="2432" w:hanging="1800"/>
      </w:pPr>
      <w:rPr>
        <w:rFonts w:hint="default"/>
      </w:rPr>
    </w:lvl>
    <w:lvl w:ilvl="8">
      <w:start w:val="1"/>
      <w:numFmt w:val="decimal"/>
      <w:isLgl/>
      <w:lvlText w:val="%1.%2.%3.%4.%5.%6.%7.%8.%9."/>
      <w:lvlJc w:val="left"/>
      <w:pPr>
        <w:ind w:left="2502" w:hanging="1800"/>
      </w:pPr>
      <w:rPr>
        <w:rFonts w:hint="default"/>
      </w:rPr>
    </w:lvl>
  </w:abstractNum>
  <w:abstractNum w:abstractNumId="106">
    <w:nsid w:val="48187FD6"/>
    <w:multiLevelType w:val="hybridMultilevel"/>
    <w:tmpl w:val="2446E54E"/>
    <w:lvl w:ilvl="0" w:tplc="250A51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A351334"/>
    <w:multiLevelType w:val="multilevel"/>
    <w:tmpl w:val="D6421B6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8">
    <w:nsid w:val="4A8B0C15"/>
    <w:multiLevelType w:val="hybridMultilevel"/>
    <w:tmpl w:val="6128A394"/>
    <w:lvl w:ilvl="0" w:tplc="04150011">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4C83798D"/>
    <w:multiLevelType w:val="hybridMultilevel"/>
    <w:tmpl w:val="C89A2FEA"/>
    <w:lvl w:ilvl="0" w:tplc="561ABA96">
      <w:start w:val="1"/>
      <w:numFmt w:val="lowerLetter"/>
      <w:lvlText w:val="%1."/>
      <w:lvlJc w:val="left"/>
      <w:pPr>
        <w:ind w:left="1713" w:hanging="360"/>
      </w:pPr>
      <w:rPr>
        <w:rFonts w:ascii="Calibri" w:hAnsi="Calibri" w:cs="Calibri"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0">
    <w:nsid w:val="513230D2"/>
    <w:multiLevelType w:val="hybridMultilevel"/>
    <w:tmpl w:val="3E2EDED2"/>
    <w:name w:val="WW8Num4622"/>
    <w:lvl w:ilvl="0" w:tplc="576C579E">
      <w:start w:val="1"/>
      <w:numFmt w:val="lowerLetter"/>
      <w:lvlText w:val="%1."/>
      <w:lvlJc w:val="left"/>
      <w:pPr>
        <w:tabs>
          <w:tab w:val="num" w:pos="1428"/>
        </w:tabs>
        <w:ind w:left="1428" w:hanging="360"/>
      </w:pPr>
      <w:rPr>
        <w:rFonts w:ascii="Calibri" w:eastAsia="Times New Roman"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23E5A7E"/>
    <w:multiLevelType w:val="multilevel"/>
    <w:tmpl w:val="9460A2BE"/>
    <w:lvl w:ilvl="0">
      <w:start w:val="1"/>
      <w:numFmt w:val="decimal"/>
      <w:lvlText w:val="%1."/>
      <w:lvlJc w:val="left"/>
      <w:pPr>
        <w:tabs>
          <w:tab w:val="num" w:pos="360"/>
        </w:tabs>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Zero"/>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2">
    <w:nsid w:val="54046E40"/>
    <w:multiLevelType w:val="hybridMultilevel"/>
    <w:tmpl w:val="CD76D7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54FE63C0"/>
    <w:multiLevelType w:val="hybridMultilevel"/>
    <w:tmpl w:val="12D26BFE"/>
    <w:lvl w:ilvl="0" w:tplc="FB404BA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52E053C"/>
    <w:multiLevelType w:val="multilevel"/>
    <w:tmpl w:val="326A7A36"/>
    <w:lvl w:ilvl="0">
      <w:start w:val="5"/>
      <w:numFmt w:val="decimal"/>
      <w:lvlText w:val="%1"/>
      <w:lvlJc w:val="left"/>
      <w:pPr>
        <w:ind w:left="360" w:hanging="360"/>
      </w:pPr>
      <w:rPr>
        <w:rFonts w:hint="default"/>
      </w:rPr>
    </w:lvl>
    <w:lvl w:ilvl="1">
      <w:start w:val="1"/>
      <w:numFmt w:val="decimal"/>
      <w:lvlText w:val="6.%2."/>
      <w:lvlJc w:val="left"/>
      <w:pPr>
        <w:ind w:left="360" w:hanging="360"/>
      </w:pPr>
      <w:rPr>
        <w:rFonts w:ascii="Calibri" w:eastAsia="Times New Roman" w:hAnsi="Calibri"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5">
    <w:nsid w:val="5754685F"/>
    <w:multiLevelType w:val="multilevel"/>
    <w:tmpl w:val="BC189AB2"/>
    <w:lvl w:ilvl="0">
      <w:start w:val="3"/>
      <w:numFmt w:val="decimal"/>
      <w:lvlText w:val="%1"/>
      <w:lvlJc w:val="left"/>
      <w:pPr>
        <w:ind w:left="360" w:hanging="360"/>
      </w:pPr>
      <w:rPr>
        <w:rFonts w:hint="default"/>
        <w:i w:val="0"/>
      </w:rPr>
    </w:lvl>
    <w:lvl w:ilvl="1">
      <w:start w:val="1"/>
      <w:numFmt w:val="decimal"/>
      <w:lvlText w:val="%1.%2"/>
      <w:lvlJc w:val="left"/>
      <w:pPr>
        <w:ind w:left="1353"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16">
    <w:nsid w:val="58394844"/>
    <w:multiLevelType w:val="hybridMultilevel"/>
    <w:tmpl w:val="2180A6D0"/>
    <w:lvl w:ilvl="0" w:tplc="F42261DC">
      <w:start w:val="1"/>
      <w:numFmt w:val="lowerLetter"/>
      <w:lvlText w:val="%1."/>
      <w:lvlJc w:val="left"/>
      <w:pPr>
        <w:tabs>
          <w:tab w:val="num" w:pos="720"/>
        </w:tabs>
        <w:ind w:left="720" w:hanging="360"/>
      </w:pPr>
      <w:rPr>
        <w:rFonts w:ascii="Calibri" w:eastAsia="Times New Roman"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8434DE3"/>
    <w:multiLevelType w:val="hybridMultilevel"/>
    <w:tmpl w:val="D3F02216"/>
    <w:lvl w:ilvl="0" w:tplc="DBFE4F3E">
      <w:start w:val="1"/>
      <w:numFmt w:val="decimal"/>
      <w:lvlText w:val="%1."/>
      <w:lvlJc w:val="left"/>
      <w:pPr>
        <w:tabs>
          <w:tab w:val="num" w:pos="502"/>
        </w:tabs>
        <w:ind w:left="502" w:hanging="360"/>
      </w:pPr>
      <w:rPr>
        <w:rFonts w:hint="default"/>
        <w:b w:val="0"/>
        <w:bCs w:val="0"/>
        <w:color w:val="auto"/>
      </w:rPr>
    </w:lvl>
    <w:lvl w:ilvl="1" w:tplc="228CACD6">
      <w:start w:val="1"/>
      <w:numFmt w:val="decimal"/>
      <w:lvlText w:val="%2."/>
      <w:lvlJc w:val="left"/>
      <w:pPr>
        <w:tabs>
          <w:tab w:val="num" w:pos="1647"/>
        </w:tabs>
        <w:ind w:left="1647" w:hanging="567"/>
      </w:pPr>
      <w:rPr>
        <w:rFonts w:ascii="Calibri" w:eastAsia="Times New Roman" w:hAnsi="Calibri" w:cs="Tahoma"/>
        <w:b w:val="0"/>
        <w:bCs w:val="0"/>
        <w:i w:val="0"/>
        <w:iCs w:val="0"/>
      </w:rPr>
    </w:lvl>
    <w:lvl w:ilvl="2" w:tplc="FFFFFFFF">
      <w:start w:val="1"/>
      <w:numFmt w:val="lowerRoman"/>
      <w:lvlText w:val="%3."/>
      <w:lvlJc w:val="right"/>
      <w:pPr>
        <w:tabs>
          <w:tab w:val="num" w:pos="2160"/>
        </w:tabs>
        <w:ind w:left="2160" w:hanging="180"/>
      </w:pPr>
    </w:lvl>
    <w:lvl w:ilvl="3" w:tplc="1E841D32">
      <w:start w:val="1"/>
      <w:numFmt w:val="decimal"/>
      <w:lvlText w:val="%4."/>
      <w:lvlJc w:val="left"/>
      <w:pPr>
        <w:tabs>
          <w:tab w:val="num" w:pos="2880"/>
        </w:tabs>
        <w:ind w:left="2880" w:hanging="360"/>
      </w:pPr>
      <w:rPr>
        <w:rFonts w:ascii="Calibri" w:eastAsia="Times New Roman" w:hAnsi="Calibri" w:cs="Tahoma"/>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8">
    <w:nsid w:val="5E44136D"/>
    <w:multiLevelType w:val="hybridMultilevel"/>
    <w:tmpl w:val="1DF24208"/>
    <w:lvl w:ilvl="0" w:tplc="0415000F">
      <w:start w:val="1"/>
      <w:numFmt w:val="decimal"/>
      <w:lvlText w:val="%1."/>
      <w:lvlJc w:val="left"/>
      <w:pPr>
        <w:tabs>
          <w:tab w:val="num" w:pos="720"/>
        </w:tabs>
        <w:ind w:left="720" w:hanging="360"/>
      </w:pPr>
    </w:lvl>
    <w:lvl w:ilvl="1" w:tplc="6456966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9">
    <w:nsid w:val="5F092ADA"/>
    <w:multiLevelType w:val="hybridMultilevel"/>
    <w:tmpl w:val="6DF27726"/>
    <w:lvl w:ilvl="0" w:tplc="DC22B4E2">
      <w:start w:val="1"/>
      <w:numFmt w:val="decimal"/>
      <w:lvlText w:val="%1."/>
      <w:lvlJc w:val="left"/>
      <w:pPr>
        <w:tabs>
          <w:tab w:val="num" w:pos="720"/>
        </w:tabs>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F5B7B07"/>
    <w:multiLevelType w:val="hybridMultilevel"/>
    <w:tmpl w:val="2146BD7C"/>
    <w:lvl w:ilvl="0" w:tplc="6336716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1">
    <w:nsid w:val="5FB72B0A"/>
    <w:multiLevelType w:val="hybridMultilevel"/>
    <w:tmpl w:val="79121DBE"/>
    <w:lvl w:ilvl="0" w:tplc="561ABA96">
      <w:start w:val="1"/>
      <w:numFmt w:val="lowerLetter"/>
      <w:lvlText w:val="%1."/>
      <w:lvlJc w:val="left"/>
      <w:pPr>
        <w:ind w:left="1713" w:hanging="360"/>
      </w:pPr>
      <w:rPr>
        <w:rFonts w:ascii="Calibri" w:hAnsi="Calibri" w:cs="Calibri" w:hint="default"/>
        <w:b w:val="0"/>
        <w:bCs w:val="0"/>
      </w:rPr>
    </w:lvl>
    <w:lvl w:ilvl="1" w:tplc="04150019">
      <w:start w:val="1"/>
      <w:numFmt w:val="lowerLetter"/>
      <w:lvlText w:val="%2."/>
      <w:lvlJc w:val="left"/>
      <w:pPr>
        <w:ind w:left="2433" w:hanging="360"/>
      </w:pPr>
      <w:rPr>
        <w:rFonts w:ascii="Times New Roman" w:hAnsi="Times New Roman" w:cs="Times New Roman"/>
      </w:rPr>
    </w:lvl>
    <w:lvl w:ilvl="2" w:tplc="0415001B">
      <w:start w:val="1"/>
      <w:numFmt w:val="lowerRoman"/>
      <w:lvlText w:val="%3."/>
      <w:lvlJc w:val="right"/>
      <w:pPr>
        <w:ind w:left="3153" w:hanging="180"/>
      </w:pPr>
      <w:rPr>
        <w:rFonts w:ascii="Times New Roman" w:hAnsi="Times New Roman" w:cs="Times New Roman"/>
      </w:rPr>
    </w:lvl>
    <w:lvl w:ilvl="3" w:tplc="0415000F">
      <w:start w:val="1"/>
      <w:numFmt w:val="decimal"/>
      <w:lvlText w:val="%4."/>
      <w:lvlJc w:val="left"/>
      <w:pPr>
        <w:ind w:left="3873" w:hanging="360"/>
      </w:pPr>
      <w:rPr>
        <w:rFonts w:ascii="Times New Roman" w:hAnsi="Times New Roman" w:cs="Times New Roman"/>
      </w:rPr>
    </w:lvl>
    <w:lvl w:ilvl="4" w:tplc="04150019">
      <w:start w:val="1"/>
      <w:numFmt w:val="lowerLetter"/>
      <w:lvlText w:val="%5."/>
      <w:lvlJc w:val="left"/>
      <w:pPr>
        <w:ind w:left="4593" w:hanging="360"/>
      </w:pPr>
      <w:rPr>
        <w:rFonts w:ascii="Times New Roman" w:hAnsi="Times New Roman" w:cs="Times New Roman"/>
      </w:rPr>
    </w:lvl>
    <w:lvl w:ilvl="5" w:tplc="0415001B">
      <w:start w:val="1"/>
      <w:numFmt w:val="lowerRoman"/>
      <w:lvlText w:val="%6."/>
      <w:lvlJc w:val="right"/>
      <w:pPr>
        <w:ind w:left="5313" w:hanging="180"/>
      </w:pPr>
      <w:rPr>
        <w:rFonts w:ascii="Times New Roman" w:hAnsi="Times New Roman" w:cs="Times New Roman"/>
      </w:rPr>
    </w:lvl>
    <w:lvl w:ilvl="6" w:tplc="0415000F">
      <w:start w:val="1"/>
      <w:numFmt w:val="decimal"/>
      <w:lvlText w:val="%7."/>
      <w:lvlJc w:val="left"/>
      <w:pPr>
        <w:ind w:left="6033" w:hanging="360"/>
      </w:pPr>
      <w:rPr>
        <w:rFonts w:ascii="Times New Roman" w:hAnsi="Times New Roman" w:cs="Times New Roman"/>
      </w:rPr>
    </w:lvl>
    <w:lvl w:ilvl="7" w:tplc="04150019">
      <w:start w:val="1"/>
      <w:numFmt w:val="lowerLetter"/>
      <w:lvlText w:val="%8."/>
      <w:lvlJc w:val="left"/>
      <w:pPr>
        <w:ind w:left="6753" w:hanging="360"/>
      </w:pPr>
      <w:rPr>
        <w:rFonts w:ascii="Times New Roman" w:hAnsi="Times New Roman" w:cs="Times New Roman"/>
      </w:rPr>
    </w:lvl>
    <w:lvl w:ilvl="8" w:tplc="0415001B">
      <w:start w:val="1"/>
      <w:numFmt w:val="lowerRoman"/>
      <w:lvlText w:val="%9."/>
      <w:lvlJc w:val="right"/>
      <w:pPr>
        <w:ind w:left="7473" w:hanging="180"/>
      </w:pPr>
      <w:rPr>
        <w:rFonts w:ascii="Times New Roman" w:hAnsi="Times New Roman" w:cs="Times New Roman"/>
      </w:rPr>
    </w:lvl>
  </w:abstractNum>
  <w:abstractNum w:abstractNumId="122">
    <w:nsid w:val="5FDA077E"/>
    <w:multiLevelType w:val="hybridMultilevel"/>
    <w:tmpl w:val="18783A8E"/>
    <w:lvl w:ilvl="0" w:tplc="741CC770">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nsid w:val="629C4D8A"/>
    <w:multiLevelType w:val="multilevel"/>
    <w:tmpl w:val="B94642B8"/>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24">
    <w:nsid w:val="649D1925"/>
    <w:multiLevelType w:val="multilevel"/>
    <w:tmpl w:val="96A2320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67BD7867"/>
    <w:multiLevelType w:val="multilevel"/>
    <w:tmpl w:val="702A79A2"/>
    <w:name w:val="WW8Num752"/>
    <w:lvl w:ilvl="0">
      <w:start w:val="7"/>
      <w:numFmt w:val="decimal"/>
      <w:lvlText w:val="%1."/>
      <w:lvlJc w:val="left"/>
      <w:pPr>
        <w:tabs>
          <w:tab w:val="num" w:pos="0"/>
        </w:tabs>
        <w:ind w:left="2880" w:hanging="360"/>
      </w:pPr>
      <w:rPr>
        <w:rFonts w:hint="default"/>
      </w:rPr>
    </w:lvl>
    <w:lvl w:ilvl="1">
      <w:start w:val="1"/>
      <w:numFmt w:val="decimal"/>
      <w:lvlText w:val="%1.%2"/>
      <w:lvlJc w:val="left"/>
      <w:pPr>
        <w:tabs>
          <w:tab w:val="num" w:pos="0"/>
        </w:tabs>
        <w:ind w:left="644" w:hanging="360"/>
      </w:pPr>
      <w:rPr>
        <w:rFonts w:hint="default"/>
        <w:b/>
        <w:i w:val="0"/>
      </w:rPr>
    </w:lvl>
    <w:lvl w:ilvl="2">
      <w:start w:val="1"/>
      <w:numFmt w:val="decimal"/>
      <w:lvlText w:val="%1.%2.%3"/>
      <w:lvlJc w:val="left"/>
      <w:pPr>
        <w:tabs>
          <w:tab w:val="num" w:pos="0"/>
        </w:tabs>
        <w:ind w:left="3240" w:hanging="720"/>
      </w:pPr>
      <w:rPr>
        <w:rFonts w:hint="default"/>
        <w:i w:val="0"/>
      </w:rPr>
    </w:lvl>
    <w:lvl w:ilvl="3">
      <w:start w:val="1"/>
      <w:numFmt w:val="decimal"/>
      <w:lvlText w:val="%1.%2.%3.%4"/>
      <w:lvlJc w:val="left"/>
      <w:pPr>
        <w:tabs>
          <w:tab w:val="num" w:pos="0"/>
        </w:tabs>
        <w:ind w:left="3240" w:hanging="720"/>
      </w:pPr>
      <w:rPr>
        <w:rFonts w:hint="default"/>
        <w:i w:val="0"/>
      </w:rPr>
    </w:lvl>
    <w:lvl w:ilvl="4">
      <w:start w:val="1"/>
      <w:numFmt w:val="decimal"/>
      <w:lvlText w:val="%1.%2.%3.%4.%5"/>
      <w:lvlJc w:val="left"/>
      <w:pPr>
        <w:tabs>
          <w:tab w:val="num" w:pos="0"/>
        </w:tabs>
        <w:ind w:left="3600" w:hanging="1080"/>
      </w:pPr>
      <w:rPr>
        <w:rFonts w:hint="default"/>
        <w:i w:val="0"/>
      </w:rPr>
    </w:lvl>
    <w:lvl w:ilvl="5">
      <w:start w:val="1"/>
      <w:numFmt w:val="decimal"/>
      <w:lvlText w:val="%1.%2.%3.%4.%5.%6"/>
      <w:lvlJc w:val="left"/>
      <w:pPr>
        <w:tabs>
          <w:tab w:val="num" w:pos="0"/>
        </w:tabs>
        <w:ind w:left="3600" w:hanging="1080"/>
      </w:pPr>
      <w:rPr>
        <w:rFonts w:hint="default"/>
        <w:i w:val="0"/>
      </w:rPr>
    </w:lvl>
    <w:lvl w:ilvl="6">
      <w:start w:val="1"/>
      <w:numFmt w:val="decimal"/>
      <w:lvlText w:val="%1.%2.%3.%4.%5.%6.%7"/>
      <w:lvlJc w:val="left"/>
      <w:pPr>
        <w:tabs>
          <w:tab w:val="num" w:pos="0"/>
        </w:tabs>
        <w:ind w:left="3960" w:hanging="1440"/>
      </w:pPr>
      <w:rPr>
        <w:rFonts w:hint="default"/>
        <w:i w:val="0"/>
      </w:rPr>
    </w:lvl>
    <w:lvl w:ilvl="7">
      <w:start w:val="1"/>
      <w:numFmt w:val="decimal"/>
      <w:lvlText w:val="%1.%2.%3.%4.%5.%6.%7.%8"/>
      <w:lvlJc w:val="left"/>
      <w:pPr>
        <w:tabs>
          <w:tab w:val="num" w:pos="0"/>
        </w:tabs>
        <w:ind w:left="3960" w:hanging="1440"/>
      </w:pPr>
      <w:rPr>
        <w:rFonts w:hint="default"/>
        <w:i w:val="0"/>
      </w:rPr>
    </w:lvl>
    <w:lvl w:ilvl="8">
      <w:start w:val="1"/>
      <w:numFmt w:val="decimal"/>
      <w:lvlText w:val="%1.%2.%3.%4.%5.%6.%7.%8.%9"/>
      <w:lvlJc w:val="left"/>
      <w:pPr>
        <w:tabs>
          <w:tab w:val="num" w:pos="0"/>
        </w:tabs>
        <w:ind w:left="3960" w:hanging="1440"/>
      </w:pPr>
      <w:rPr>
        <w:rFonts w:hint="default"/>
        <w:i w:val="0"/>
      </w:rPr>
    </w:lvl>
  </w:abstractNum>
  <w:abstractNum w:abstractNumId="126">
    <w:nsid w:val="684C05A6"/>
    <w:multiLevelType w:val="hybridMultilevel"/>
    <w:tmpl w:val="AEA4781E"/>
    <w:lvl w:ilvl="0" w:tplc="78942230">
      <w:start w:val="1"/>
      <w:numFmt w:val="lowerLetter"/>
      <w:lvlText w:val="%1."/>
      <w:lvlJc w:val="left"/>
      <w:pPr>
        <w:tabs>
          <w:tab w:val="num" w:pos="720"/>
        </w:tabs>
        <w:ind w:left="720" w:hanging="360"/>
      </w:pPr>
      <w:rPr>
        <w:rFonts w:ascii="Calibri" w:eastAsia="Times New Roman"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DD60C4D"/>
    <w:multiLevelType w:val="hybridMultilevel"/>
    <w:tmpl w:val="1C763B6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nsid w:val="6EE91E57"/>
    <w:multiLevelType w:val="hybridMultilevel"/>
    <w:tmpl w:val="49989BFC"/>
    <w:lvl w:ilvl="0" w:tplc="AD948DB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EF2094A"/>
    <w:multiLevelType w:val="hybridMultilevel"/>
    <w:tmpl w:val="23444A40"/>
    <w:name w:val="WW8Num462"/>
    <w:lvl w:ilvl="0" w:tplc="16202110">
      <w:start w:val="1"/>
      <w:numFmt w:val="lowerLetter"/>
      <w:lvlText w:val="%1."/>
      <w:lvlJc w:val="left"/>
      <w:pPr>
        <w:tabs>
          <w:tab w:val="num" w:pos="1428"/>
        </w:tabs>
        <w:ind w:left="1428" w:hanging="360"/>
      </w:pPr>
      <w:rPr>
        <w:rFonts w:ascii="Calibri" w:eastAsia="Times New Roman" w:hAnsi="Calibri" w:cs="Arial"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0">
    <w:nsid w:val="6F850389"/>
    <w:multiLevelType w:val="multilevel"/>
    <w:tmpl w:val="7B3E9A0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nsid w:val="70140C1C"/>
    <w:multiLevelType w:val="hybridMultilevel"/>
    <w:tmpl w:val="8FA2C05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720C75FC"/>
    <w:multiLevelType w:val="hybridMultilevel"/>
    <w:tmpl w:val="36B40B04"/>
    <w:lvl w:ilvl="0" w:tplc="95C069BC">
      <w:start w:val="1"/>
      <w:numFmt w:val="decimal"/>
      <w:lvlText w:val="%1."/>
      <w:lvlJc w:val="left"/>
      <w:pPr>
        <w:tabs>
          <w:tab w:val="num" w:pos="786"/>
        </w:tabs>
        <w:ind w:left="786" w:hanging="360"/>
      </w:pPr>
      <w:rPr>
        <w:b w:val="0"/>
      </w:rPr>
    </w:lvl>
    <w:lvl w:ilvl="1" w:tplc="F2F8A6AC">
      <w:start w:val="1"/>
      <w:numFmt w:val="lowerLetter"/>
      <w:lvlText w:val="%2)"/>
      <w:lvlJc w:val="left"/>
      <w:pPr>
        <w:tabs>
          <w:tab w:val="num" w:pos="1069"/>
        </w:tabs>
        <w:ind w:left="1069" w:hanging="360"/>
      </w:pPr>
      <w:rPr>
        <w:rFonts w:ascii="Calibri" w:eastAsia="Times New Roman" w:hAnsi="Calibri" w:cs="Tahoma"/>
        <w:b w:val="0"/>
      </w:rPr>
    </w:lvl>
    <w:lvl w:ilvl="2" w:tplc="0415001B" w:tentative="1">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95C069BC">
      <w:start w:val="1"/>
      <w:numFmt w:val="decimal"/>
      <w:lvlText w:val="%5."/>
      <w:lvlJc w:val="left"/>
      <w:pPr>
        <w:tabs>
          <w:tab w:val="num" w:pos="3884"/>
        </w:tabs>
        <w:ind w:left="3884" w:hanging="360"/>
      </w:pPr>
      <w:rPr>
        <w:b w:val="0"/>
      </w:rPr>
    </w:lvl>
    <w:lvl w:ilvl="5" w:tplc="04150017">
      <w:start w:val="1"/>
      <w:numFmt w:val="lowerLetter"/>
      <w:lvlText w:val="%6)"/>
      <w:lvlJc w:val="left"/>
      <w:pPr>
        <w:tabs>
          <w:tab w:val="num" w:pos="4784"/>
        </w:tabs>
        <w:ind w:left="4784" w:hanging="360"/>
      </w:pPr>
      <w:rPr>
        <w:b w:val="0"/>
      </w:r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33">
    <w:nsid w:val="721A32EF"/>
    <w:multiLevelType w:val="multilevel"/>
    <w:tmpl w:val="06D8EB20"/>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4">
    <w:nsid w:val="72863E7F"/>
    <w:multiLevelType w:val="hybridMultilevel"/>
    <w:tmpl w:val="EFF8A7C8"/>
    <w:lvl w:ilvl="0" w:tplc="6510A70A">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74291A2D"/>
    <w:multiLevelType w:val="multilevel"/>
    <w:tmpl w:val="B14A13AE"/>
    <w:lvl w:ilvl="0">
      <w:start w:val="4"/>
      <w:numFmt w:val="decimal"/>
      <w:lvlText w:val="%1"/>
      <w:lvlJc w:val="left"/>
      <w:pPr>
        <w:ind w:left="435" w:hanging="435"/>
      </w:pPr>
      <w:rPr>
        <w:rFonts w:hint="default"/>
        <w:color w:val="auto"/>
      </w:rPr>
    </w:lvl>
    <w:lvl w:ilvl="1">
      <w:start w:val="1"/>
      <w:numFmt w:val="decimal"/>
      <w:lvlText w:val="%1.%2"/>
      <w:lvlJc w:val="left"/>
      <w:pPr>
        <w:ind w:left="789" w:hanging="435"/>
      </w:pPr>
      <w:rPr>
        <w:rFonts w:hint="default"/>
        <w:color w:val="auto"/>
      </w:rPr>
    </w:lvl>
    <w:lvl w:ilvl="2">
      <w:start w:val="1"/>
      <w:numFmt w:val="decimal"/>
      <w:lvlText w:val="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272" w:hanging="1440"/>
      </w:pPr>
      <w:rPr>
        <w:rFonts w:hint="default"/>
        <w:color w:val="auto"/>
      </w:rPr>
    </w:lvl>
  </w:abstractNum>
  <w:abstractNum w:abstractNumId="136">
    <w:nsid w:val="744E20D0"/>
    <w:multiLevelType w:val="hybridMultilevel"/>
    <w:tmpl w:val="2C90F27A"/>
    <w:lvl w:ilvl="0" w:tplc="D9FC4546">
      <w:start w:val="1"/>
      <w:numFmt w:val="decimal"/>
      <w:lvlText w:val="5.%1"/>
      <w:lvlJc w:val="left"/>
      <w:pPr>
        <w:ind w:left="720" w:hanging="360"/>
      </w:pPr>
      <w:rPr>
        <w:rFonts w:ascii="Calibri" w:hAnsi="Calibri"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7AF71685"/>
    <w:multiLevelType w:val="hybridMultilevel"/>
    <w:tmpl w:val="54187DF6"/>
    <w:lvl w:ilvl="0" w:tplc="D24895E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7BF35BF6"/>
    <w:multiLevelType w:val="hybridMultilevel"/>
    <w:tmpl w:val="C450B1F4"/>
    <w:lvl w:ilvl="0" w:tplc="04150011">
      <w:start w:val="1"/>
      <w:numFmt w:val="decimal"/>
      <w:pStyle w:val="Listapunktowana5"/>
      <w:lvlText w:val="%1."/>
      <w:lvlJc w:val="left"/>
      <w:pPr>
        <w:tabs>
          <w:tab w:val="num" w:pos="737"/>
        </w:tabs>
        <w:ind w:left="7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nsid w:val="7D561EC0"/>
    <w:multiLevelType w:val="multilevel"/>
    <w:tmpl w:val="EED62B9A"/>
    <w:lvl w:ilvl="0">
      <w:start w:val="1"/>
      <w:numFmt w:val="decimal"/>
      <w:lvlText w:val="%1."/>
      <w:lvlJc w:val="left"/>
      <w:pPr>
        <w:tabs>
          <w:tab w:val="num" w:pos="502"/>
        </w:tabs>
        <w:ind w:left="502" w:hanging="360"/>
      </w:pPr>
      <w:rPr>
        <w:rFonts w:hint="default"/>
        <w:b w:val="0"/>
        <w:bCs w:val="0"/>
        <w:color w:val="auto"/>
      </w:rPr>
    </w:lvl>
    <w:lvl w:ilvl="1">
      <w:start w:val="2"/>
      <w:numFmt w:val="decimal"/>
      <w:isLgl/>
      <w:lvlText w:val="%1.%2"/>
      <w:lvlJc w:val="left"/>
      <w:pPr>
        <w:ind w:left="637" w:hanging="495"/>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num w:numId="1">
    <w:abstractNumId w:val="138"/>
  </w:num>
  <w:num w:numId="2">
    <w:abstractNumId w:val="71"/>
  </w:num>
  <w:num w:numId="3">
    <w:abstractNumId w:val="80"/>
  </w:num>
  <w:num w:numId="4">
    <w:abstractNumId w:val="101"/>
  </w:num>
  <w:num w:numId="5">
    <w:abstractNumId w:val="70"/>
  </w:num>
  <w:num w:numId="6">
    <w:abstractNumId w:val="74"/>
  </w:num>
  <w:num w:numId="7">
    <w:abstractNumId w:val="104"/>
  </w:num>
  <w:num w:numId="8">
    <w:abstractNumId w:val="112"/>
  </w:num>
  <w:num w:numId="9">
    <w:abstractNumId w:val="102"/>
  </w:num>
  <w:num w:numId="10">
    <w:abstractNumId w:val="95"/>
  </w:num>
  <w:num w:numId="11">
    <w:abstractNumId w:val="105"/>
  </w:num>
  <w:num w:numId="12">
    <w:abstractNumId w:val="56"/>
  </w:num>
  <w:num w:numId="13">
    <w:abstractNumId w:val="132"/>
  </w:num>
  <w:num w:numId="14">
    <w:abstractNumId w:val="99"/>
  </w:num>
  <w:num w:numId="15">
    <w:abstractNumId w:val="83"/>
  </w:num>
  <w:num w:numId="16">
    <w:abstractNumId w:val="62"/>
  </w:num>
  <w:num w:numId="17">
    <w:abstractNumId w:val="108"/>
  </w:num>
  <w:num w:numId="18">
    <w:abstractNumId w:val="55"/>
  </w:num>
  <w:num w:numId="19">
    <w:abstractNumId w:val="111"/>
  </w:num>
  <w:num w:numId="20">
    <w:abstractNumId w:val="81"/>
  </w:num>
  <w:num w:numId="21">
    <w:abstractNumId w:val="137"/>
  </w:num>
  <w:num w:numId="22">
    <w:abstractNumId w:val="131"/>
  </w:num>
  <w:num w:numId="23">
    <w:abstractNumId w:val="79"/>
  </w:num>
  <w:num w:numId="24">
    <w:abstractNumId w:val="127"/>
  </w:num>
  <w:num w:numId="25">
    <w:abstractNumId w:val="69"/>
  </w:num>
  <w:num w:numId="26">
    <w:abstractNumId w:val="118"/>
  </w:num>
  <w:num w:numId="27">
    <w:abstractNumId w:val="73"/>
  </w:num>
  <w:num w:numId="28">
    <w:abstractNumId w:val="117"/>
  </w:num>
  <w:num w:numId="29">
    <w:abstractNumId w:val="65"/>
  </w:num>
  <w:num w:numId="30">
    <w:abstractNumId w:val="94"/>
  </w:num>
  <w:num w:numId="31">
    <w:abstractNumId w:val="134"/>
  </w:num>
  <w:num w:numId="32">
    <w:abstractNumId w:val="98"/>
  </w:num>
  <w:num w:numId="33">
    <w:abstractNumId w:val="139"/>
  </w:num>
  <w:num w:numId="34">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25"/>
  </w:num>
  <w:num w:numId="3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num>
  <w:num w:numId="45">
    <w:abstractNumId w:val="47"/>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num>
  <w:num w:numId="48">
    <w:abstractNumId w:val="53"/>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 w:numId="5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lvlOverride w:ilvl="0">
      <w:startOverride w:val="1"/>
    </w:lvlOverride>
  </w:num>
  <w:num w:numId="57">
    <w:abstractNumId w:val="49"/>
    <w:lvlOverride w:ilvl="0">
      <w:startOverride w:val="1"/>
    </w:lvlOverride>
  </w:num>
  <w:num w:numId="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startOverride w:val="1"/>
    </w:lvlOverride>
  </w:num>
  <w:num w:numId="64">
    <w:abstractNumId w:val="40"/>
    <w:lvlOverride w:ilvl="0">
      <w:startOverride w:val="1"/>
    </w:lvlOverride>
  </w:num>
  <w:num w:numId="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4"/>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9"/>
    <w:lvlOverride w:ilvl="0">
      <w:startOverride w:val="7"/>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lvlOverride w:ilvl="0">
      <w:startOverride w:val="7"/>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6"/>
    <w:lvlOverride w:ilvl="0">
      <w:startOverride w:val="1"/>
    </w:lvlOverride>
  </w:num>
  <w:num w:numId="7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
    <w:lvlOverride w:ilvl="0">
      <w:startOverride w:val="1"/>
    </w:lvlOverride>
  </w:num>
  <w:num w:numId="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8"/>
  </w:num>
  <w:num w:numId="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2"/>
  </w:num>
  <w:num w:numId="88">
    <w:abstractNumId w:val="76"/>
  </w:num>
  <w:num w:numId="89">
    <w:abstractNumId w:val="63"/>
  </w:num>
  <w:num w:numId="90">
    <w:abstractNumId w:val="106"/>
  </w:num>
  <w:num w:numId="91">
    <w:abstractNumId w:val="128"/>
  </w:num>
  <w:num w:numId="92">
    <w:abstractNumId w:val="113"/>
  </w:num>
  <w:num w:numId="93">
    <w:abstractNumId w:val="77"/>
  </w:num>
  <w:num w:numId="94">
    <w:abstractNumId w:val="85"/>
  </w:num>
  <w:num w:numId="95">
    <w:abstractNumId w:val="75"/>
  </w:num>
  <w:num w:numId="96">
    <w:abstractNumId w:val="97"/>
  </w:num>
  <w:num w:numId="97">
    <w:abstractNumId w:val="84"/>
  </w:num>
  <w:num w:numId="98">
    <w:abstractNumId w:val="93"/>
  </w:num>
  <w:num w:numId="99">
    <w:abstractNumId w:val="88"/>
  </w:num>
  <w:num w:numId="100">
    <w:abstractNumId w:val="119"/>
  </w:num>
  <w:num w:numId="101">
    <w:abstractNumId w:val="5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5"/>
  </w:num>
  <w:num w:numId="104">
    <w:abstractNumId w:val="115"/>
  </w:num>
  <w:num w:numId="105">
    <w:abstractNumId w:val="135"/>
  </w:num>
  <w:num w:numId="106">
    <w:abstractNumId w:val="114"/>
  </w:num>
  <w:num w:numId="107">
    <w:abstractNumId w:val="116"/>
  </w:num>
  <w:num w:numId="108">
    <w:abstractNumId w:val="96"/>
  </w:num>
  <w:num w:numId="109">
    <w:abstractNumId w:val="91"/>
  </w:num>
  <w:num w:numId="110">
    <w:abstractNumId w:val="86"/>
  </w:num>
  <w:num w:numId="111">
    <w:abstractNumId w:val="136"/>
  </w:num>
  <w:num w:numId="112">
    <w:abstractNumId w:val="103"/>
  </w:num>
  <w:num w:numId="113">
    <w:abstractNumId w:val="133"/>
  </w:num>
  <w:num w:numId="114">
    <w:abstractNumId w:val="126"/>
  </w:num>
  <w:num w:numId="115">
    <w:abstractNumId w:val="67"/>
  </w:num>
  <w:num w:numId="116">
    <w:abstractNumId w:val="87"/>
  </w:num>
  <w:num w:numId="117">
    <w:abstractNumId w:val="89"/>
  </w:num>
  <w:num w:numId="118">
    <w:abstractNumId w:val="58"/>
  </w:num>
  <w:num w:numId="1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0"/>
  </w:num>
  <w:num w:numId="12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7"/>
  </w:num>
  <w:num w:numId="127">
    <w:abstractNumId w:val="10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0"/>
  </w:num>
  <w:num w:numId="129">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2"/>
  </w:num>
  <w:num w:numId="1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30"/>
  </w:num>
  <w:num w:numId="133">
    <w:abstractNumId w:val="124"/>
  </w:num>
  <w:num w:numId="134">
    <w:abstractNumId w:val="68"/>
  </w:num>
  <w:num w:numId="13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0"/>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DF"/>
    <w:rsid w:val="00000290"/>
    <w:rsid w:val="00000A4E"/>
    <w:rsid w:val="000011C6"/>
    <w:rsid w:val="00001E39"/>
    <w:rsid w:val="00003C75"/>
    <w:rsid w:val="000043A6"/>
    <w:rsid w:val="00005FE2"/>
    <w:rsid w:val="00007A28"/>
    <w:rsid w:val="000108A6"/>
    <w:rsid w:val="00010C21"/>
    <w:rsid w:val="00015503"/>
    <w:rsid w:val="00017082"/>
    <w:rsid w:val="00020299"/>
    <w:rsid w:val="00022EE5"/>
    <w:rsid w:val="00025522"/>
    <w:rsid w:val="0002561A"/>
    <w:rsid w:val="000260D6"/>
    <w:rsid w:val="000263DF"/>
    <w:rsid w:val="00030C10"/>
    <w:rsid w:val="000365B3"/>
    <w:rsid w:val="00037023"/>
    <w:rsid w:val="000411D8"/>
    <w:rsid w:val="00041C67"/>
    <w:rsid w:val="000445BC"/>
    <w:rsid w:val="00050C83"/>
    <w:rsid w:val="00051539"/>
    <w:rsid w:val="00052B4A"/>
    <w:rsid w:val="0005319B"/>
    <w:rsid w:val="000553B5"/>
    <w:rsid w:val="0005679C"/>
    <w:rsid w:val="000619A1"/>
    <w:rsid w:val="000622C0"/>
    <w:rsid w:val="00062C71"/>
    <w:rsid w:val="00063852"/>
    <w:rsid w:val="0006537A"/>
    <w:rsid w:val="00071B0F"/>
    <w:rsid w:val="0007363A"/>
    <w:rsid w:val="00074022"/>
    <w:rsid w:val="00075883"/>
    <w:rsid w:val="00077642"/>
    <w:rsid w:val="00077759"/>
    <w:rsid w:val="00080517"/>
    <w:rsid w:val="0008102E"/>
    <w:rsid w:val="000811BA"/>
    <w:rsid w:val="00083967"/>
    <w:rsid w:val="000839F9"/>
    <w:rsid w:val="00085CF9"/>
    <w:rsid w:val="0009153B"/>
    <w:rsid w:val="0009298D"/>
    <w:rsid w:val="00093BB6"/>
    <w:rsid w:val="00094C27"/>
    <w:rsid w:val="00096F2B"/>
    <w:rsid w:val="000A10F3"/>
    <w:rsid w:val="000A4DE6"/>
    <w:rsid w:val="000A6C18"/>
    <w:rsid w:val="000A6D6B"/>
    <w:rsid w:val="000B1523"/>
    <w:rsid w:val="000B2CD0"/>
    <w:rsid w:val="000B2EB1"/>
    <w:rsid w:val="000B5B6E"/>
    <w:rsid w:val="000B71B5"/>
    <w:rsid w:val="000C0551"/>
    <w:rsid w:val="000C0C66"/>
    <w:rsid w:val="000C19A8"/>
    <w:rsid w:val="000C2F58"/>
    <w:rsid w:val="000C3AF9"/>
    <w:rsid w:val="000C3F2B"/>
    <w:rsid w:val="000C441B"/>
    <w:rsid w:val="000C4A37"/>
    <w:rsid w:val="000C528F"/>
    <w:rsid w:val="000C7803"/>
    <w:rsid w:val="000D0E7A"/>
    <w:rsid w:val="000D12D4"/>
    <w:rsid w:val="000D1975"/>
    <w:rsid w:val="000D1DB4"/>
    <w:rsid w:val="000D42A1"/>
    <w:rsid w:val="000D4E2F"/>
    <w:rsid w:val="000D5014"/>
    <w:rsid w:val="000D51ED"/>
    <w:rsid w:val="000D757D"/>
    <w:rsid w:val="000E00AD"/>
    <w:rsid w:val="000E1941"/>
    <w:rsid w:val="000E2115"/>
    <w:rsid w:val="000E2E7E"/>
    <w:rsid w:val="000E470E"/>
    <w:rsid w:val="000F3358"/>
    <w:rsid w:val="000F3D89"/>
    <w:rsid w:val="000F41EA"/>
    <w:rsid w:val="000F6B34"/>
    <w:rsid w:val="00102714"/>
    <w:rsid w:val="00103F9A"/>
    <w:rsid w:val="00105130"/>
    <w:rsid w:val="001056C2"/>
    <w:rsid w:val="0010735C"/>
    <w:rsid w:val="00113937"/>
    <w:rsid w:val="00114773"/>
    <w:rsid w:val="0011550A"/>
    <w:rsid w:val="00115B93"/>
    <w:rsid w:val="00115ECA"/>
    <w:rsid w:val="001167EB"/>
    <w:rsid w:val="00117A2F"/>
    <w:rsid w:val="001239EE"/>
    <w:rsid w:val="00123EA9"/>
    <w:rsid w:val="00124A42"/>
    <w:rsid w:val="00124EFD"/>
    <w:rsid w:val="0012566B"/>
    <w:rsid w:val="00126889"/>
    <w:rsid w:val="00126FBF"/>
    <w:rsid w:val="00127DB3"/>
    <w:rsid w:val="00130C90"/>
    <w:rsid w:val="00131C5A"/>
    <w:rsid w:val="0013361B"/>
    <w:rsid w:val="0013761E"/>
    <w:rsid w:val="0014129D"/>
    <w:rsid w:val="00143784"/>
    <w:rsid w:val="0014421E"/>
    <w:rsid w:val="00144F4D"/>
    <w:rsid w:val="00150E3C"/>
    <w:rsid w:val="0015170B"/>
    <w:rsid w:val="00153A19"/>
    <w:rsid w:val="00154228"/>
    <w:rsid w:val="00154806"/>
    <w:rsid w:val="00157F1B"/>
    <w:rsid w:val="001614A2"/>
    <w:rsid w:val="0016288D"/>
    <w:rsid w:val="00163B74"/>
    <w:rsid w:val="00165E35"/>
    <w:rsid w:val="00167A49"/>
    <w:rsid w:val="0017157B"/>
    <w:rsid w:val="001738DF"/>
    <w:rsid w:val="00176291"/>
    <w:rsid w:val="0017694F"/>
    <w:rsid w:val="00180529"/>
    <w:rsid w:val="00180567"/>
    <w:rsid w:val="001859A6"/>
    <w:rsid w:val="00185F7D"/>
    <w:rsid w:val="0018655F"/>
    <w:rsid w:val="00186723"/>
    <w:rsid w:val="00186B37"/>
    <w:rsid w:val="00190258"/>
    <w:rsid w:val="00191344"/>
    <w:rsid w:val="001934CC"/>
    <w:rsid w:val="00194B73"/>
    <w:rsid w:val="001979FE"/>
    <w:rsid w:val="001A0772"/>
    <w:rsid w:val="001A0C4A"/>
    <w:rsid w:val="001A133C"/>
    <w:rsid w:val="001A2ED7"/>
    <w:rsid w:val="001A5A12"/>
    <w:rsid w:val="001B0A52"/>
    <w:rsid w:val="001B17F1"/>
    <w:rsid w:val="001B1F04"/>
    <w:rsid w:val="001B33AD"/>
    <w:rsid w:val="001B3925"/>
    <w:rsid w:val="001B4049"/>
    <w:rsid w:val="001B44F1"/>
    <w:rsid w:val="001C08F2"/>
    <w:rsid w:val="001C30E9"/>
    <w:rsid w:val="001C58E5"/>
    <w:rsid w:val="001C5D35"/>
    <w:rsid w:val="001C6258"/>
    <w:rsid w:val="001D02D1"/>
    <w:rsid w:val="001D0B8E"/>
    <w:rsid w:val="001D2440"/>
    <w:rsid w:val="001E079A"/>
    <w:rsid w:val="001E2D33"/>
    <w:rsid w:val="001E3215"/>
    <w:rsid w:val="001E7057"/>
    <w:rsid w:val="001F5129"/>
    <w:rsid w:val="001F5570"/>
    <w:rsid w:val="001F6502"/>
    <w:rsid w:val="001F7804"/>
    <w:rsid w:val="001F79F1"/>
    <w:rsid w:val="001F7A36"/>
    <w:rsid w:val="001F7C86"/>
    <w:rsid w:val="00206420"/>
    <w:rsid w:val="002065B3"/>
    <w:rsid w:val="00206E65"/>
    <w:rsid w:val="00207B4E"/>
    <w:rsid w:val="00207F88"/>
    <w:rsid w:val="00210BFA"/>
    <w:rsid w:val="00213271"/>
    <w:rsid w:val="002132CC"/>
    <w:rsid w:val="0021515D"/>
    <w:rsid w:val="00215547"/>
    <w:rsid w:val="00215E8C"/>
    <w:rsid w:val="002167A2"/>
    <w:rsid w:val="002224BD"/>
    <w:rsid w:val="00222C51"/>
    <w:rsid w:val="00223682"/>
    <w:rsid w:val="00227FE5"/>
    <w:rsid w:val="00230937"/>
    <w:rsid w:val="00231725"/>
    <w:rsid w:val="002330FF"/>
    <w:rsid w:val="00237019"/>
    <w:rsid w:val="00237518"/>
    <w:rsid w:val="00240CEA"/>
    <w:rsid w:val="00241AF1"/>
    <w:rsid w:val="00244902"/>
    <w:rsid w:val="002478ED"/>
    <w:rsid w:val="00247A40"/>
    <w:rsid w:val="00247AF4"/>
    <w:rsid w:val="002508E2"/>
    <w:rsid w:val="00250FCA"/>
    <w:rsid w:val="00251EDF"/>
    <w:rsid w:val="00252C90"/>
    <w:rsid w:val="00252E9B"/>
    <w:rsid w:val="002611CD"/>
    <w:rsid w:val="002657E9"/>
    <w:rsid w:val="00266B8E"/>
    <w:rsid w:val="00266D25"/>
    <w:rsid w:val="00267336"/>
    <w:rsid w:val="002733CF"/>
    <w:rsid w:val="00273532"/>
    <w:rsid w:val="00276BAF"/>
    <w:rsid w:val="002772F5"/>
    <w:rsid w:val="00284DEB"/>
    <w:rsid w:val="00290E4B"/>
    <w:rsid w:val="00291F66"/>
    <w:rsid w:val="00292A14"/>
    <w:rsid w:val="00293932"/>
    <w:rsid w:val="00294A5C"/>
    <w:rsid w:val="0029565E"/>
    <w:rsid w:val="002972F3"/>
    <w:rsid w:val="002A2950"/>
    <w:rsid w:val="002A4F3E"/>
    <w:rsid w:val="002A63CB"/>
    <w:rsid w:val="002A7D43"/>
    <w:rsid w:val="002B1CEF"/>
    <w:rsid w:val="002B2485"/>
    <w:rsid w:val="002B33DE"/>
    <w:rsid w:val="002B43A1"/>
    <w:rsid w:val="002B6E0A"/>
    <w:rsid w:val="002B7350"/>
    <w:rsid w:val="002C05DE"/>
    <w:rsid w:val="002C05F9"/>
    <w:rsid w:val="002C0814"/>
    <w:rsid w:val="002C08BC"/>
    <w:rsid w:val="002C1244"/>
    <w:rsid w:val="002C1740"/>
    <w:rsid w:val="002C2180"/>
    <w:rsid w:val="002C4817"/>
    <w:rsid w:val="002C73B7"/>
    <w:rsid w:val="002C787D"/>
    <w:rsid w:val="002D0FA7"/>
    <w:rsid w:val="002D12E7"/>
    <w:rsid w:val="002D1A6A"/>
    <w:rsid w:val="002D2E3E"/>
    <w:rsid w:val="002D3B7E"/>
    <w:rsid w:val="002D4BDF"/>
    <w:rsid w:val="002D5385"/>
    <w:rsid w:val="002E25CA"/>
    <w:rsid w:val="002E6CA6"/>
    <w:rsid w:val="002E7B18"/>
    <w:rsid w:val="002F05B3"/>
    <w:rsid w:val="002F0C3D"/>
    <w:rsid w:val="002F144C"/>
    <w:rsid w:val="002F1454"/>
    <w:rsid w:val="002F155F"/>
    <w:rsid w:val="002F1AE9"/>
    <w:rsid w:val="002F274B"/>
    <w:rsid w:val="002F4178"/>
    <w:rsid w:val="002F4D5A"/>
    <w:rsid w:val="002F67CA"/>
    <w:rsid w:val="002F71B5"/>
    <w:rsid w:val="002F74A6"/>
    <w:rsid w:val="003009C5"/>
    <w:rsid w:val="0030178B"/>
    <w:rsid w:val="00301B65"/>
    <w:rsid w:val="003024AD"/>
    <w:rsid w:val="0030282B"/>
    <w:rsid w:val="00303138"/>
    <w:rsid w:val="003053EE"/>
    <w:rsid w:val="0030569B"/>
    <w:rsid w:val="00305BBC"/>
    <w:rsid w:val="00305D51"/>
    <w:rsid w:val="003076A6"/>
    <w:rsid w:val="00307AC1"/>
    <w:rsid w:val="003124EF"/>
    <w:rsid w:val="00312636"/>
    <w:rsid w:val="00313493"/>
    <w:rsid w:val="003136C4"/>
    <w:rsid w:val="0031512A"/>
    <w:rsid w:val="0031538A"/>
    <w:rsid w:val="00316C83"/>
    <w:rsid w:val="00320623"/>
    <w:rsid w:val="00321EFC"/>
    <w:rsid w:val="0032292A"/>
    <w:rsid w:val="00322CA4"/>
    <w:rsid w:val="00323E9B"/>
    <w:rsid w:val="003245C8"/>
    <w:rsid w:val="00324B1D"/>
    <w:rsid w:val="003261CE"/>
    <w:rsid w:val="00330246"/>
    <w:rsid w:val="00331539"/>
    <w:rsid w:val="003340A4"/>
    <w:rsid w:val="003341E1"/>
    <w:rsid w:val="00335E0E"/>
    <w:rsid w:val="003411AD"/>
    <w:rsid w:val="00347550"/>
    <w:rsid w:val="00353201"/>
    <w:rsid w:val="0035346D"/>
    <w:rsid w:val="00354DDD"/>
    <w:rsid w:val="003551D5"/>
    <w:rsid w:val="00355BA0"/>
    <w:rsid w:val="003578FE"/>
    <w:rsid w:val="00357AC5"/>
    <w:rsid w:val="0036040F"/>
    <w:rsid w:val="00366AE9"/>
    <w:rsid w:val="0037131D"/>
    <w:rsid w:val="003744DA"/>
    <w:rsid w:val="00375201"/>
    <w:rsid w:val="00375527"/>
    <w:rsid w:val="00376D48"/>
    <w:rsid w:val="00384E54"/>
    <w:rsid w:val="0038547E"/>
    <w:rsid w:val="00385996"/>
    <w:rsid w:val="00397231"/>
    <w:rsid w:val="003A0982"/>
    <w:rsid w:val="003A1C1D"/>
    <w:rsid w:val="003A1FA5"/>
    <w:rsid w:val="003A2C6D"/>
    <w:rsid w:val="003A49EF"/>
    <w:rsid w:val="003A4B63"/>
    <w:rsid w:val="003A5EA1"/>
    <w:rsid w:val="003A72EB"/>
    <w:rsid w:val="003B0060"/>
    <w:rsid w:val="003B033C"/>
    <w:rsid w:val="003B5086"/>
    <w:rsid w:val="003B7C01"/>
    <w:rsid w:val="003C03B0"/>
    <w:rsid w:val="003C2E4E"/>
    <w:rsid w:val="003C4121"/>
    <w:rsid w:val="003C54BB"/>
    <w:rsid w:val="003C6466"/>
    <w:rsid w:val="003C6795"/>
    <w:rsid w:val="003C7917"/>
    <w:rsid w:val="003D06BF"/>
    <w:rsid w:val="003D36C7"/>
    <w:rsid w:val="003E03AB"/>
    <w:rsid w:val="003E7282"/>
    <w:rsid w:val="003E7479"/>
    <w:rsid w:val="003F0093"/>
    <w:rsid w:val="003F0875"/>
    <w:rsid w:val="003F2169"/>
    <w:rsid w:val="003F282E"/>
    <w:rsid w:val="003F301F"/>
    <w:rsid w:val="003F40D7"/>
    <w:rsid w:val="003F52F7"/>
    <w:rsid w:val="003F56C5"/>
    <w:rsid w:val="00401773"/>
    <w:rsid w:val="00402DB0"/>
    <w:rsid w:val="00403580"/>
    <w:rsid w:val="004048EF"/>
    <w:rsid w:val="00404C96"/>
    <w:rsid w:val="00406323"/>
    <w:rsid w:val="0040671F"/>
    <w:rsid w:val="00407AE0"/>
    <w:rsid w:val="00407BAD"/>
    <w:rsid w:val="00410BC8"/>
    <w:rsid w:val="00412071"/>
    <w:rsid w:val="00413D5B"/>
    <w:rsid w:val="0041536A"/>
    <w:rsid w:val="0041634D"/>
    <w:rsid w:val="004221A6"/>
    <w:rsid w:val="00423822"/>
    <w:rsid w:val="00427A8C"/>
    <w:rsid w:val="004301A7"/>
    <w:rsid w:val="00431CCE"/>
    <w:rsid w:val="004343CE"/>
    <w:rsid w:val="00434DBC"/>
    <w:rsid w:val="00440718"/>
    <w:rsid w:val="00440CCF"/>
    <w:rsid w:val="004436AE"/>
    <w:rsid w:val="00443B8B"/>
    <w:rsid w:val="0045091C"/>
    <w:rsid w:val="00450B11"/>
    <w:rsid w:val="004514CF"/>
    <w:rsid w:val="00460D4A"/>
    <w:rsid w:val="00461C43"/>
    <w:rsid w:val="00461DD2"/>
    <w:rsid w:val="004641E9"/>
    <w:rsid w:val="004648C0"/>
    <w:rsid w:val="004663A9"/>
    <w:rsid w:val="004667E3"/>
    <w:rsid w:val="0047158E"/>
    <w:rsid w:val="00472FC0"/>
    <w:rsid w:val="004734FD"/>
    <w:rsid w:val="00475B59"/>
    <w:rsid w:val="00480F92"/>
    <w:rsid w:val="00487380"/>
    <w:rsid w:val="00487942"/>
    <w:rsid w:val="00490B9B"/>
    <w:rsid w:val="00491314"/>
    <w:rsid w:val="0049328A"/>
    <w:rsid w:val="00494B69"/>
    <w:rsid w:val="00496317"/>
    <w:rsid w:val="00497919"/>
    <w:rsid w:val="004A0171"/>
    <w:rsid w:val="004A1AEF"/>
    <w:rsid w:val="004A226E"/>
    <w:rsid w:val="004A48A0"/>
    <w:rsid w:val="004A59E0"/>
    <w:rsid w:val="004B0BC8"/>
    <w:rsid w:val="004B1348"/>
    <w:rsid w:val="004B20D8"/>
    <w:rsid w:val="004B3399"/>
    <w:rsid w:val="004B3B57"/>
    <w:rsid w:val="004B6CE7"/>
    <w:rsid w:val="004B75E0"/>
    <w:rsid w:val="004B7C93"/>
    <w:rsid w:val="004C2A00"/>
    <w:rsid w:val="004C2E12"/>
    <w:rsid w:val="004C5163"/>
    <w:rsid w:val="004C626B"/>
    <w:rsid w:val="004D10D0"/>
    <w:rsid w:val="004D211B"/>
    <w:rsid w:val="004D331C"/>
    <w:rsid w:val="004D7F29"/>
    <w:rsid w:val="004E2382"/>
    <w:rsid w:val="004E3058"/>
    <w:rsid w:val="004E68CD"/>
    <w:rsid w:val="004E6AF5"/>
    <w:rsid w:val="004F05F8"/>
    <w:rsid w:val="004F064A"/>
    <w:rsid w:val="004F40AF"/>
    <w:rsid w:val="004F44E6"/>
    <w:rsid w:val="004F499F"/>
    <w:rsid w:val="004F4DAB"/>
    <w:rsid w:val="004F4F16"/>
    <w:rsid w:val="00500F9B"/>
    <w:rsid w:val="0050256D"/>
    <w:rsid w:val="00503194"/>
    <w:rsid w:val="005038F2"/>
    <w:rsid w:val="00506D5E"/>
    <w:rsid w:val="00507593"/>
    <w:rsid w:val="00516B0D"/>
    <w:rsid w:val="00516B3A"/>
    <w:rsid w:val="005179A0"/>
    <w:rsid w:val="005225E9"/>
    <w:rsid w:val="005229AB"/>
    <w:rsid w:val="00523943"/>
    <w:rsid w:val="005239D3"/>
    <w:rsid w:val="00523D78"/>
    <w:rsid w:val="005249B7"/>
    <w:rsid w:val="0052611C"/>
    <w:rsid w:val="00527545"/>
    <w:rsid w:val="00530D3D"/>
    <w:rsid w:val="0053250F"/>
    <w:rsid w:val="00532CD8"/>
    <w:rsid w:val="0053310B"/>
    <w:rsid w:val="00534B74"/>
    <w:rsid w:val="00534C8D"/>
    <w:rsid w:val="005350CB"/>
    <w:rsid w:val="00535999"/>
    <w:rsid w:val="00535C1C"/>
    <w:rsid w:val="00535CB8"/>
    <w:rsid w:val="00535CF5"/>
    <w:rsid w:val="005361A4"/>
    <w:rsid w:val="005366BB"/>
    <w:rsid w:val="00536A20"/>
    <w:rsid w:val="00537495"/>
    <w:rsid w:val="00537E28"/>
    <w:rsid w:val="0054077F"/>
    <w:rsid w:val="00541C55"/>
    <w:rsid w:val="00542546"/>
    <w:rsid w:val="005427D3"/>
    <w:rsid w:val="005444C9"/>
    <w:rsid w:val="005460C2"/>
    <w:rsid w:val="0054685D"/>
    <w:rsid w:val="005507BF"/>
    <w:rsid w:val="005523E1"/>
    <w:rsid w:val="005547B9"/>
    <w:rsid w:val="00554AE6"/>
    <w:rsid w:val="00555072"/>
    <w:rsid w:val="00555CF8"/>
    <w:rsid w:val="00556869"/>
    <w:rsid w:val="00556DD1"/>
    <w:rsid w:val="00560F8D"/>
    <w:rsid w:val="005617D9"/>
    <w:rsid w:val="00562D50"/>
    <w:rsid w:val="00563BEB"/>
    <w:rsid w:val="005674AA"/>
    <w:rsid w:val="00567D75"/>
    <w:rsid w:val="00567E4E"/>
    <w:rsid w:val="00571FF0"/>
    <w:rsid w:val="00572C70"/>
    <w:rsid w:val="00573513"/>
    <w:rsid w:val="00573781"/>
    <w:rsid w:val="0057458C"/>
    <w:rsid w:val="00574690"/>
    <w:rsid w:val="0057544C"/>
    <w:rsid w:val="00576A89"/>
    <w:rsid w:val="00576F31"/>
    <w:rsid w:val="0057763B"/>
    <w:rsid w:val="005806B7"/>
    <w:rsid w:val="00581854"/>
    <w:rsid w:val="0058191F"/>
    <w:rsid w:val="00583785"/>
    <w:rsid w:val="005861D1"/>
    <w:rsid w:val="00590001"/>
    <w:rsid w:val="00591A47"/>
    <w:rsid w:val="00591C4B"/>
    <w:rsid w:val="005930D0"/>
    <w:rsid w:val="005933C5"/>
    <w:rsid w:val="005A0475"/>
    <w:rsid w:val="005A05CC"/>
    <w:rsid w:val="005A2631"/>
    <w:rsid w:val="005A2F24"/>
    <w:rsid w:val="005A30AB"/>
    <w:rsid w:val="005A3415"/>
    <w:rsid w:val="005A34FE"/>
    <w:rsid w:val="005A470E"/>
    <w:rsid w:val="005A49F1"/>
    <w:rsid w:val="005A5482"/>
    <w:rsid w:val="005A6410"/>
    <w:rsid w:val="005A6D4D"/>
    <w:rsid w:val="005A7A7B"/>
    <w:rsid w:val="005B1647"/>
    <w:rsid w:val="005B2500"/>
    <w:rsid w:val="005B4374"/>
    <w:rsid w:val="005B43C9"/>
    <w:rsid w:val="005B4DA0"/>
    <w:rsid w:val="005B60C3"/>
    <w:rsid w:val="005B63C2"/>
    <w:rsid w:val="005B69D9"/>
    <w:rsid w:val="005B77B9"/>
    <w:rsid w:val="005C0D26"/>
    <w:rsid w:val="005C1451"/>
    <w:rsid w:val="005C35D5"/>
    <w:rsid w:val="005C37F3"/>
    <w:rsid w:val="005C3DCE"/>
    <w:rsid w:val="005C4B5D"/>
    <w:rsid w:val="005C4E1E"/>
    <w:rsid w:val="005C5DC8"/>
    <w:rsid w:val="005C6F0A"/>
    <w:rsid w:val="005C73B3"/>
    <w:rsid w:val="005C741C"/>
    <w:rsid w:val="005C77B2"/>
    <w:rsid w:val="005C78F7"/>
    <w:rsid w:val="005D07A2"/>
    <w:rsid w:val="005D09D1"/>
    <w:rsid w:val="005D1E0C"/>
    <w:rsid w:val="005D3971"/>
    <w:rsid w:val="005D4366"/>
    <w:rsid w:val="005D535F"/>
    <w:rsid w:val="005D69DC"/>
    <w:rsid w:val="005D6C11"/>
    <w:rsid w:val="005D71E1"/>
    <w:rsid w:val="005E0790"/>
    <w:rsid w:val="005E096B"/>
    <w:rsid w:val="005E0E67"/>
    <w:rsid w:val="005E1225"/>
    <w:rsid w:val="005E3508"/>
    <w:rsid w:val="005E45A2"/>
    <w:rsid w:val="005E5F93"/>
    <w:rsid w:val="005E7255"/>
    <w:rsid w:val="005E7E93"/>
    <w:rsid w:val="005F0E11"/>
    <w:rsid w:val="005F3EF0"/>
    <w:rsid w:val="005F544E"/>
    <w:rsid w:val="005F6E32"/>
    <w:rsid w:val="00600BC8"/>
    <w:rsid w:val="00600D11"/>
    <w:rsid w:val="00603E48"/>
    <w:rsid w:val="00604491"/>
    <w:rsid w:val="006049DA"/>
    <w:rsid w:val="00604A5B"/>
    <w:rsid w:val="0060653F"/>
    <w:rsid w:val="00610CE5"/>
    <w:rsid w:val="00611A49"/>
    <w:rsid w:val="006127C1"/>
    <w:rsid w:val="006128B0"/>
    <w:rsid w:val="00612A32"/>
    <w:rsid w:val="00613A4C"/>
    <w:rsid w:val="00613A5B"/>
    <w:rsid w:val="00614A8F"/>
    <w:rsid w:val="006153EE"/>
    <w:rsid w:val="00617E74"/>
    <w:rsid w:val="00620199"/>
    <w:rsid w:val="00621E8A"/>
    <w:rsid w:val="00622F55"/>
    <w:rsid w:val="0062729F"/>
    <w:rsid w:val="006273A5"/>
    <w:rsid w:val="00630442"/>
    <w:rsid w:val="00630636"/>
    <w:rsid w:val="0063219B"/>
    <w:rsid w:val="00636C5D"/>
    <w:rsid w:val="00641A56"/>
    <w:rsid w:val="006424B0"/>
    <w:rsid w:val="006438AF"/>
    <w:rsid w:val="00644F97"/>
    <w:rsid w:val="006460C3"/>
    <w:rsid w:val="00646D07"/>
    <w:rsid w:val="00647673"/>
    <w:rsid w:val="006521AB"/>
    <w:rsid w:val="00652915"/>
    <w:rsid w:val="00653F2F"/>
    <w:rsid w:val="00654022"/>
    <w:rsid w:val="00654BFF"/>
    <w:rsid w:val="006551F3"/>
    <w:rsid w:val="0065681A"/>
    <w:rsid w:val="0065739B"/>
    <w:rsid w:val="00661033"/>
    <w:rsid w:val="006615B0"/>
    <w:rsid w:val="006628C7"/>
    <w:rsid w:val="006628EE"/>
    <w:rsid w:val="00664E04"/>
    <w:rsid w:val="0066555E"/>
    <w:rsid w:val="00666379"/>
    <w:rsid w:val="00672F67"/>
    <w:rsid w:val="00673C86"/>
    <w:rsid w:val="006757D2"/>
    <w:rsid w:val="00677826"/>
    <w:rsid w:val="00677E90"/>
    <w:rsid w:val="00680B72"/>
    <w:rsid w:val="0068115B"/>
    <w:rsid w:val="006834ED"/>
    <w:rsid w:val="00685264"/>
    <w:rsid w:val="00686F2E"/>
    <w:rsid w:val="00693B2D"/>
    <w:rsid w:val="006A0F70"/>
    <w:rsid w:val="006A1282"/>
    <w:rsid w:val="006A253D"/>
    <w:rsid w:val="006A341A"/>
    <w:rsid w:val="006A4350"/>
    <w:rsid w:val="006A5662"/>
    <w:rsid w:val="006A7248"/>
    <w:rsid w:val="006B2277"/>
    <w:rsid w:val="006B3CD5"/>
    <w:rsid w:val="006B45B8"/>
    <w:rsid w:val="006B4D91"/>
    <w:rsid w:val="006B52B0"/>
    <w:rsid w:val="006B56D3"/>
    <w:rsid w:val="006B72F7"/>
    <w:rsid w:val="006B770C"/>
    <w:rsid w:val="006C0211"/>
    <w:rsid w:val="006C517A"/>
    <w:rsid w:val="006D12C6"/>
    <w:rsid w:val="006D1F56"/>
    <w:rsid w:val="006D3EC6"/>
    <w:rsid w:val="006D67AB"/>
    <w:rsid w:val="006E16B2"/>
    <w:rsid w:val="006E1C76"/>
    <w:rsid w:val="006E2001"/>
    <w:rsid w:val="006E289A"/>
    <w:rsid w:val="006E3E9C"/>
    <w:rsid w:val="006E5B6E"/>
    <w:rsid w:val="006E6A24"/>
    <w:rsid w:val="006F2BC4"/>
    <w:rsid w:val="006F42A4"/>
    <w:rsid w:val="006F68AB"/>
    <w:rsid w:val="00703147"/>
    <w:rsid w:val="00711A04"/>
    <w:rsid w:val="00712264"/>
    <w:rsid w:val="00713FC4"/>
    <w:rsid w:val="00714ACA"/>
    <w:rsid w:val="00715FD5"/>
    <w:rsid w:val="007203D1"/>
    <w:rsid w:val="0072145C"/>
    <w:rsid w:val="00722152"/>
    <w:rsid w:val="0072247F"/>
    <w:rsid w:val="007240B8"/>
    <w:rsid w:val="00724CAD"/>
    <w:rsid w:val="007254D5"/>
    <w:rsid w:val="007261FB"/>
    <w:rsid w:val="007275D9"/>
    <w:rsid w:val="00730A83"/>
    <w:rsid w:val="00730FB6"/>
    <w:rsid w:val="00731E28"/>
    <w:rsid w:val="0073365C"/>
    <w:rsid w:val="00734438"/>
    <w:rsid w:val="00734B4D"/>
    <w:rsid w:val="007352ED"/>
    <w:rsid w:val="007352F4"/>
    <w:rsid w:val="007419EE"/>
    <w:rsid w:val="007446FC"/>
    <w:rsid w:val="00745270"/>
    <w:rsid w:val="0074663F"/>
    <w:rsid w:val="00747700"/>
    <w:rsid w:val="00751D9D"/>
    <w:rsid w:val="007537BB"/>
    <w:rsid w:val="00753E36"/>
    <w:rsid w:val="00754556"/>
    <w:rsid w:val="00755607"/>
    <w:rsid w:val="00755737"/>
    <w:rsid w:val="00756E78"/>
    <w:rsid w:val="007570B6"/>
    <w:rsid w:val="00757BD0"/>
    <w:rsid w:val="007627A2"/>
    <w:rsid w:val="00764E3F"/>
    <w:rsid w:val="00765FAD"/>
    <w:rsid w:val="0076660E"/>
    <w:rsid w:val="00766F73"/>
    <w:rsid w:val="007720B9"/>
    <w:rsid w:val="00773296"/>
    <w:rsid w:val="00774498"/>
    <w:rsid w:val="00774A9E"/>
    <w:rsid w:val="007773E4"/>
    <w:rsid w:val="00781C4A"/>
    <w:rsid w:val="00783C8C"/>
    <w:rsid w:val="00784B48"/>
    <w:rsid w:val="00785962"/>
    <w:rsid w:val="00785B08"/>
    <w:rsid w:val="00786661"/>
    <w:rsid w:val="00791F2B"/>
    <w:rsid w:val="007920CD"/>
    <w:rsid w:val="0079450D"/>
    <w:rsid w:val="00795054"/>
    <w:rsid w:val="0079588C"/>
    <w:rsid w:val="00796A67"/>
    <w:rsid w:val="00797EE4"/>
    <w:rsid w:val="007A0712"/>
    <w:rsid w:val="007A0910"/>
    <w:rsid w:val="007A1970"/>
    <w:rsid w:val="007A23C0"/>
    <w:rsid w:val="007A24BC"/>
    <w:rsid w:val="007A4028"/>
    <w:rsid w:val="007A403F"/>
    <w:rsid w:val="007A6F42"/>
    <w:rsid w:val="007A76D0"/>
    <w:rsid w:val="007A79B0"/>
    <w:rsid w:val="007B1857"/>
    <w:rsid w:val="007B2CD8"/>
    <w:rsid w:val="007B494A"/>
    <w:rsid w:val="007B584B"/>
    <w:rsid w:val="007C1113"/>
    <w:rsid w:val="007C111F"/>
    <w:rsid w:val="007C1E37"/>
    <w:rsid w:val="007C2364"/>
    <w:rsid w:val="007C44D4"/>
    <w:rsid w:val="007C4FD8"/>
    <w:rsid w:val="007D269F"/>
    <w:rsid w:val="007D2E9A"/>
    <w:rsid w:val="007D370A"/>
    <w:rsid w:val="007D464D"/>
    <w:rsid w:val="007D4C93"/>
    <w:rsid w:val="007D7077"/>
    <w:rsid w:val="007E1FA9"/>
    <w:rsid w:val="007E4114"/>
    <w:rsid w:val="007E6611"/>
    <w:rsid w:val="007E6DF7"/>
    <w:rsid w:val="007E70C9"/>
    <w:rsid w:val="007F1503"/>
    <w:rsid w:val="007F31CA"/>
    <w:rsid w:val="007F54E1"/>
    <w:rsid w:val="007F5734"/>
    <w:rsid w:val="007F620D"/>
    <w:rsid w:val="007F7B98"/>
    <w:rsid w:val="008000C9"/>
    <w:rsid w:val="008019AF"/>
    <w:rsid w:val="00801C22"/>
    <w:rsid w:val="00802072"/>
    <w:rsid w:val="00803677"/>
    <w:rsid w:val="00804046"/>
    <w:rsid w:val="008076D7"/>
    <w:rsid w:val="00810849"/>
    <w:rsid w:val="00814EF8"/>
    <w:rsid w:val="00815E5D"/>
    <w:rsid w:val="00816AF6"/>
    <w:rsid w:val="0081711C"/>
    <w:rsid w:val="00821F4A"/>
    <w:rsid w:val="00821FF6"/>
    <w:rsid w:val="00823195"/>
    <w:rsid w:val="00830B92"/>
    <w:rsid w:val="00830D54"/>
    <w:rsid w:val="00831D2E"/>
    <w:rsid w:val="00832242"/>
    <w:rsid w:val="00832493"/>
    <w:rsid w:val="00833B5F"/>
    <w:rsid w:val="008347A9"/>
    <w:rsid w:val="008349C8"/>
    <w:rsid w:val="0083552B"/>
    <w:rsid w:val="00835A85"/>
    <w:rsid w:val="00836442"/>
    <w:rsid w:val="00837C17"/>
    <w:rsid w:val="0084103B"/>
    <w:rsid w:val="00841FFB"/>
    <w:rsid w:val="0084330F"/>
    <w:rsid w:val="00844031"/>
    <w:rsid w:val="00844831"/>
    <w:rsid w:val="008450EE"/>
    <w:rsid w:val="008465E2"/>
    <w:rsid w:val="00850AC3"/>
    <w:rsid w:val="0085201D"/>
    <w:rsid w:val="008532DD"/>
    <w:rsid w:val="008536E1"/>
    <w:rsid w:val="00853AB3"/>
    <w:rsid w:val="0085555D"/>
    <w:rsid w:val="00863109"/>
    <w:rsid w:val="00863DB9"/>
    <w:rsid w:val="00864514"/>
    <w:rsid w:val="00864F9D"/>
    <w:rsid w:val="0086699E"/>
    <w:rsid w:val="00867087"/>
    <w:rsid w:val="00867F17"/>
    <w:rsid w:val="00870057"/>
    <w:rsid w:val="00871655"/>
    <w:rsid w:val="00872589"/>
    <w:rsid w:val="00873EA6"/>
    <w:rsid w:val="0087415E"/>
    <w:rsid w:val="00876A4E"/>
    <w:rsid w:val="00882B4F"/>
    <w:rsid w:val="00884987"/>
    <w:rsid w:val="008909AF"/>
    <w:rsid w:val="0089423C"/>
    <w:rsid w:val="00894CAD"/>
    <w:rsid w:val="008977BE"/>
    <w:rsid w:val="008A0CE6"/>
    <w:rsid w:val="008A17C1"/>
    <w:rsid w:val="008A491D"/>
    <w:rsid w:val="008A534A"/>
    <w:rsid w:val="008A76F1"/>
    <w:rsid w:val="008B16C7"/>
    <w:rsid w:val="008B4D07"/>
    <w:rsid w:val="008B564D"/>
    <w:rsid w:val="008B65F5"/>
    <w:rsid w:val="008B6CC6"/>
    <w:rsid w:val="008C0643"/>
    <w:rsid w:val="008C18A0"/>
    <w:rsid w:val="008C20D4"/>
    <w:rsid w:val="008C218A"/>
    <w:rsid w:val="008C481F"/>
    <w:rsid w:val="008C4FC9"/>
    <w:rsid w:val="008C6843"/>
    <w:rsid w:val="008C72BF"/>
    <w:rsid w:val="008C76EF"/>
    <w:rsid w:val="008D12D5"/>
    <w:rsid w:val="008D34EF"/>
    <w:rsid w:val="008D3BD6"/>
    <w:rsid w:val="008D3FEC"/>
    <w:rsid w:val="008D4042"/>
    <w:rsid w:val="008D41BA"/>
    <w:rsid w:val="008D468F"/>
    <w:rsid w:val="008D5363"/>
    <w:rsid w:val="008D641C"/>
    <w:rsid w:val="008D74C8"/>
    <w:rsid w:val="008E2C08"/>
    <w:rsid w:val="008E4AC8"/>
    <w:rsid w:val="008E65DD"/>
    <w:rsid w:val="008F216F"/>
    <w:rsid w:val="008F2E84"/>
    <w:rsid w:val="008F5AAE"/>
    <w:rsid w:val="008F5F7B"/>
    <w:rsid w:val="008F6B3A"/>
    <w:rsid w:val="0090153B"/>
    <w:rsid w:val="009038BE"/>
    <w:rsid w:val="0091031F"/>
    <w:rsid w:val="0091141C"/>
    <w:rsid w:val="0091256E"/>
    <w:rsid w:val="00914C5E"/>
    <w:rsid w:val="00923201"/>
    <w:rsid w:val="00924A92"/>
    <w:rsid w:val="009254DA"/>
    <w:rsid w:val="00931AFB"/>
    <w:rsid w:val="009321B9"/>
    <w:rsid w:val="00936DA0"/>
    <w:rsid w:val="00947720"/>
    <w:rsid w:val="009500D5"/>
    <w:rsid w:val="00950325"/>
    <w:rsid w:val="00951003"/>
    <w:rsid w:val="00951551"/>
    <w:rsid w:val="009526F3"/>
    <w:rsid w:val="0095290E"/>
    <w:rsid w:val="009538BF"/>
    <w:rsid w:val="00954709"/>
    <w:rsid w:val="0096006D"/>
    <w:rsid w:val="00962C21"/>
    <w:rsid w:val="00963584"/>
    <w:rsid w:val="00964A29"/>
    <w:rsid w:val="00964B75"/>
    <w:rsid w:val="00967CE3"/>
    <w:rsid w:val="00967F91"/>
    <w:rsid w:val="00970B09"/>
    <w:rsid w:val="00971A15"/>
    <w:rsid w:val="0097311B"/>
    <w:rsid w:val="00974623"/>
    <w:rsid w:val="009755A0"/>
    <w:rsid w:val="0097653A"/>
    <w:rsid w:val="009824A5"/>
    <w:rsid w:val="00983665"/>
    <w:rsid w:val="0098647E"/>
    <w:rsid w:val="00986D64"/>
    <w:rsid w:val="00990DF1"/>
    <w:rsid w:val="00991FDA"/>
    <w:rsid w:val="0099218B"/>
    <w:rsid w:val="00997C8D"/>
    <w:rsid w:val="009A2BAC"/>
    <w:rsid w:val="009A32A2"/>
    <w:rsid w:val="009A383B"/>
    <w:rsid w:val="009A4D2D"/>
    <w:rsid w:val="009A50C5"/>
    <w:rsid w:val="009A7640"/>
    <w:rsid w:val="009A7AF8"/>
    <w:rsid w:val="009A7C45"/>
    <w:rsid w:val="009B0B44"/>
    <w:rsid w:val="009B0D10"/>
    <w:rsid w:val="009B35EB"/>
    <w:rsid w:val="009B3840"/>
    <w:rsid w:val="009B484A"/>
    <w:rsid w:val="009B535A"/>
    <w:rsid w:val="009B59A1"/>
    <w:rsid w:val="009B6BEA"/>
    <w:rsid w:val="009B779B"/>
    <w:rsid w:val="009C5DA3"/>
    <w:rsid w:val="009D154D"/>
    <w:rsid w:val="009F0A1B"/>
    <w:rsid w:val="009F0B10"/>
    <w:rsid w:val="009F3693"/>
    <w:rsid w:val="009F5B2B"/>
    <w:rsid w:val="009F66F8"/>
    <w:rsid w:val="00A01DDF"/>
    <w:rsid w:val="00A05013"/>
    <w:rsid w:val="00A0698D"/>
    <w:rsid w:val="00A072FE"/>
    <w:rsid w:val="00A07AFF"/>
    <w:rsid w:val="00A10BEB"/>
    <w:rsid w:val="00A15DFC"/>
    <w:rsid w:val="00A1616F"/>
    <w:rsid w:val="00A17F7E"/>
    <w:rsid w:val="00A215A6"/>
    <w:rsid w:val="00A218E0"/>
    <w:rsid w:val="00A2436D"/>
    <w:rsid w:val="00A26F16"/>
    <w:rsid w:val="00A2738B"/>
    <w:rsid w:val="00A31D58"/>
    <w:rsid w:val="00A34753"/>
    <w:rsid w:val="00A351E9"/>
    <w:rsid w:val="00A35396"/>
    <w:rsid w:val="00A369F7"/>
    <w:rsid w:val="00A374F5"/>
    <w:rsid w:val="00A37D73"/>
    <w:rsid w:val="00A40A1D"/>
    <w:rsid w:val="00A40BEE"/>
    <w:rsid w:val="00A42663"/>
    <w:rsid w:val="00A43BE5"/>
    <w:rsid w:val="00A45B9C"/>
    <w:rsid w:val="00A46053"/>
    <w:rsid w:val="00A47DBB"/>
    <w:rsid w:val="00A50346"/>
    <w:rsid w:val="00A54195"/>
    <w:rsid w:val="00A5671A"/>
    <w:rsid w:val="00A576A8"/>
    <w:rsid w:val="00A6120B"/>
    <w:rsid w:val="00A6240A"/>
    <w:rsid w:val="00A636EC"/>
    <w:rsid w:val="00A6448A"/>
    <w:rsid w:val="00A6595E"/>
    <w:rsid w:val="00A65D79"/>
    <w:rsid w:val="00A67337"/>
    <w:rsid w:val="00A70DC0"/>
    <w:rsid w:val="00A71787"/>
    <w:rsid w:val="00A726E7"/>
    <w:rsid w:val="00A74EBB"/>
    <w:rsid w:val="00A801AE"/>
    <w:rsid w:val="00A80818"/>
    <w:rsid w:val="00A82E10"/>
    <w:rsid w:val="00A831E1"/>
    <w:rsid w:val="00A833D1"/>
    <w:rsid w:val="00A84297"/>
    <w:rsid w:val="00A87EB4"/>
    <w:rsid w:val="00A90A56"/>
    <w:rsid w:val="00A914B2"/>
    <w:rsid w:val="00A946AC"/>
    <w:rsid w:val="00A94870"/>
    <w:rsid w:val="00A94BC7"/>
    <w:rsid w:val="00AA1F32"/>
    <w:rsid w:val="00AA417C"/>
    <w:rsid w:val="00AA5491"/>
    <w:rsid w:val="00AA7264"/>
    <w:rsid w:val="00AA752D"/>
    <w:rsid w:val="00AB0730"/>
    <w:rsid w:val="00AB077D"/>
    <w:rsid w:val="00AB117B"/>
    <w:rsid w:val="00AB51FC"/>
    <w:rsid w:val="00AB632C"/>
    <w:rsid w:val="00AB67A3"/>
    <w:rsid w:val="00AC08BB"/>
    <w:rsid w:val="00AC2F41"/>
    <w:rsid w:val="00AC441B"/>
    <w:rsid w:val="00AC532D"/>
    <w:rsid w:val="00AC56CA"/>
    <w:rsid w:val="00AC7B31"/>
    <w:rsid w:val="00AD1499"/>
    <w:rsid w:val="00AD263E"/>
    <w:rsid w:val="00AD292B"/>
    <w:rsid w:val="00AD43D8"/>
    <w:rsid w:val="00AD48AF"/>
    <w:rsid w:val="00AD5A04"/>
    <w:rsid w:val="00AD7CCD"/>
    <w:rsid w:val="00AE1A64"/>
    <w:rsid w:val="00AE283B"/>
    <w:rsid w:val="00AE4754"/>
    <w:rsid w:val="00AE4A9F"/>
    <w:rsid w:val="00AE5226"/>
    <w:rsid w:val="00AE57AE"/>
    <w:rsid w:val="00AF003E"/>
    <w:rsid w:val="00AF3F1C"/>
    <w:rsid w:val="00AF55C0"/>
    <w:rsid w:val="00AF56A0"/>
    <w:rsid w:val="00AF6BF0"/>
    <w:rsid w:val="00AF6FA2"/>
    <w:rsid w:val="00AF7E1B"/>
    <w:rsid w:val="00AF7FF4"/>
    <w:rsid w:val="00B003DC"/>
    <w:rsid w:val="00B005D9"/>
    <w:rsid w:val="00B03523"/>
    <w:rsid w:val="00B0520C"/>
    <w:rsid w:val="00B05462"/>
    <w:rsid w:val="00B05635"/>
    <w:rsid w:val="00B10D8D"/>
    <w:rsid w:val="00B145EF"/>
    <w:rsid w:val="00B14770"/>
    <w:rsid w:val="00B1531F"/>
    <w:rsid w:val="00B202DB"/>
    <w:rsid w:val="00B2059D"/>
    <w:rsid w:val="00B25FA6"/>
    <w:rsid w:val="00B26836"/>
    <w:rsid w:val="00B269E2"/>
    <w:rsid w:val="00B31B99"/>
    <w:rsid w:val="00B32A6F"/>
    <w:rsid w:val="00B32BF7"/>
    <w:rsid w:val="00B34EA6"/>
    <w:rsid w:val="00B355BC"/>
    <w:rsid w:val="00B356E1"/>
    <w:rsid w:val="00B37D9E"/>
    <w:rsid w:val="00B40932"/>
    <w:rsid w:val="00B41217"/>
    <w:rsid w:val="00B47130"/>
    <w:rsid w:val="00B600DE"/>
    <w:rsid w:val="00B60107"/>
    <w:rsid w:val="00B604A9"/>
    <w:rsid w:val="00B60995"/>
    <w:rsid w:val="00B60A69"/>
    <w:rsid w:val="00B610DD"/>
    <w:rsid w:val="00B61201"/>
    <w:rsid w:val="00B618DF"/>
    <w:rsid w:val="00B61DDB"/>
    <w:rsid w:val="00B62411"/>
    <w:rsid w:val="00B64F7C"/>
    <w:rsid w:val="00B672FD"/>
    <w:rsid w:val="00B6768B"/>
    <w:rsid w:val="00B71C6C"/>
    <w:rsid w:val="00B72030"/>
    <w:rsid w:val="00B72160"/>
    <w:rsid w:val="00B727D2"/>
    <w:rsid w:val="00B73D02"/>
    <w:rsid w:val="00B76149"/>
    <w:rsid w:val="00B80420"/>
    <w:rsid w:val="00B81706"/>
    <w:rsid w:val="00B81D5C"/>
    <w:rsid w:val="00B85B54"/>
    <w:rsid w:val="00B91121"/>
    <w:rsid w:val="00B927CE"/>
    <w:rsid w:val="00B92FCB"/>
    <w:rsid w:val="00B93186"/>
    <w:rsid w:val="00B93A94"/>
    <w:rsid w:val="00B9571F"/>
    <w:rsid w:val="00B960F2"/>
    <w:rsid w:val="00B967E6"/>
    <w:rsid w:val="00B974E0"/>
    <w:rsid w:val="00BA35C2"/>
    <w:rsid w:val="00BA4019"/>
    <w:rsid w:val="00BA4E68"/>
    <w:rsid w:val="00BA5BCC"/>
    <w:rsid w:val="00BB063A"/>
    <w:rsid w:val="00BB0C9C"/>
    <w:rsid w:val="00BB13DF"/>
    <w:rsid w:val="00BB1AAB"/>
    <w:rsid w:val="00BB3412"/>
    <w:rsid w:val="00BB5E08"/>
    <w:rsid w:val="00BB71F4"/>
    <w:rsid w:val="00BB7B2E"/>
    <w:rsid w:val="00BC06B0"/>
    <w:rsid w:val="00BC131B"/>
    <w:rsid w:val="00BC17A0"/>
    <w:rsid w:val="00BC1B40"/>
    <w:rsid w:val="00BC4272"/>
    <w:rsid w:val="00BD0656"/>
    <w:rsid w:val="00BD10B3"/>
    <w:rsid w:val="00BD484E"/>
    <w:rsid w:val="00BD61DD"/>
    <w:rsid w:val="00BE1A22"/>
    <w:rsid w:val="00BE1F45"/>
    <w:rsid w:val="00BE3359"/>
    <w:rsid w:val="00BE4151"/>
    <w:rsid w:val="00BF0616"/>
    <w:rsid w:val="00BF0CBD"/>
    <w:rsid w:val="00BF112A"/>
    <w:rsid w:val="00BF1B6A"/>
    <w:rsid w:val="00BF3DBE"/>
    <w:rsid w:val="00BF445B"/>
    <w:rsid w:val="00C02401"/>
    <w:rsid w:val="00C036C1"/>
    <w:rsid w:val="00C03AE5"/>
    <w:rsid w:val="00C04868"/>
    <w:rsid w:val="00C048BF"/>
    <w:rsid w:val="00C049F2"/>
    <w:rsid w:val="00C05E74"/>
    <w:rsid w:val="00C066B3"/>
    <w:rsid w:val="00C07239"/>
    <w:rsid w:val="00C10E10"/>
    <w:rsid w:val="00C11CB9"/>
    <w:rsid w:val="00C123E7"/>
    <w:rsid w:val="00C136BE"/>
    <w:rsid w:val="00C15877"/>
    <w:rsid w:val="00C15B45"/>
    <w:rsid w:val="00C160B3"/>
    <w:rsid w:val="00C20175"/>
    <w:rsid w:val="00C20BDE"/>
    <w:rsid w:val="00C20D9C"/>
    <w:rsid w:val="00C2120A"/>
    <w:rsid w:val="00C21A37"/>
    <w:rsid w:val="00C24FC2"/>
    <w:rsid w:val="00C25083"/>
    <w:rsid w:val="00C25D8D"/>
    <w:rsid w:val="00C26DD7"/>
    <w:rsid w:val="00C31DF8"/>
    <w:rsid w:val="00C32B80"/>
    <w:rsid w:val="00C32DF7"/>
    <w:rsid w:val="00C33536"/>
    <w:rsid w:val="00C3410A"/>
    <w:rsid w:val="00C36770"/>
    <w:rsid w:val="00C36E5E"/>
    <w:rsid w:val="00C405D8"/>
    <w:rsid w:val="00C409A4"/>
    <w:rsid w:val="00C40D11"/>
    <w:rsid w:val="00C417F2"/>
    <w:rsid w:val="00C41804"/>
    <w:rsid w:val="00C41C5B"/>
    <w:rsid w:val="00C4365B"/>
    <w:rsid w:val="00C44BDE"/>
    <w:rsid w:val="00C4563B"/>
    <w:rsid w:val="00C46A14"/>
    <w:rsid w:val="00C47690"/>
    <w:rsid w:val="00C50FB5"/>
    <w:rsid w:val="00C515B5"/>
    <w:rsid w:val="00C51964"/>
    <w:rsid w:val="00C51DBC"/>
    <w:rsid w:val="00C5209D"/>
    <w:rsid w:val="00C52ACB"/>
    <w:rsid w:val="00C53E28"/>
    <w:rsid w:val="00C53F11"/>
    <w:rsid w:val="00C56480"/>
    <w:rsid w:val="00C565E3"/>
    <w:rsid w:val="00C56D0B"/>
    <w:rsid w:val="00C56D9B"/>
    <w:rsid w:val="00C608DF"/>
    <w:rsid w:val="00C60A4E"/>
    <w:rsid w:val="00C63573"/>
    <w:rsid w:val="00C65669"/>
    <w:rsid w:val="00C70C2F"/>
    <w:rsid w:val="00C712E8"/>
    <w:rsid w:val="00C747C6"/>
    <w:rsid w:val="00C752C0"/>
    <w:rsid w:val="00C75570"/>
    <w:rsid w:val="00C7687E"/>
    <w:rsid w:val="00C771F2"/>
    <w:rsid w:val="00C81A26"/>
    <w:rsid w:val="00C8230A"/>
    <w:rsid w:val="00C872B2"/>
    <w:rsid w:val="00C91370"/>
    <w:rsid w:val="00C92831"/>
    <w:rsid w:val="00C958D7"/>
    <w:rsid w:val="00CA0851"/>
    <w:rsid w:val="00CA2620"/>
    <w:rsid w:val="00CA2F95"/>
    <w:rsid w:val="00CA6899"/>
    <w:rsid w:val="00CA6F56"/>
    <w:rsid w:val="00CA7324"/>
    <w:rsid w:val="00CA7C0A"/>
    <w:rsid w:val="00CB0B00"/>
    <w:rsid w:val="00CB0C8F"/>
    <w:rsid w:val="00CB4D4A"/>
    <w:rsid w:val="00CB5659"/>
    <w:rsid w:val="00CB5B4B"/>
    <w:rsid w:val="00CB66B1"/>
    <w:rsid w:val="00CB7C06"/>
    <w:rsid w:val="00CC0A0A"/>
    <w:rsid w:val="00CC1274"/>
    <w:rsid w:val="00CC2BE1"/>
    <w:rsid w:val="00CC2F30"/>
    <w:rsid w:val="00CC475C"/>
    <w:rsid w:val="00CC702F"/>
    <w:rsid w:val="00CC72C9"/>
    <w:rsid w:val="00CC77A2"/>
    <w:rsid w:val="00CC7B42"/>
    <w:rsid w:val="00CD0493"/>
    <w:rsid w:val="00CD05DC"/>
    <w:rsid w:val="00CD0945"/>
    <w:rsid w:val="00CD105E"/>
    <w:rsid w:val="00CD2442"/>
    <w:rsid w:val="00CD2DA7"/>
    <w:rsid w:val="00CD3E33"/>
    <w:rsid w:val="00CD4829"/>
    <w:rsid w:val="00CD4FA4"/>
    <w:rsid w:val="00CD73F3"/>
    <w:rsid w:val="00CD7CA3"/>
    <w:rsid w:val="00CE43E1"/>
    <w:rsid w:val="00CE4DEE"/>
    <w:rsid w:val="00CE4F73"/>
    <w:rsid w:val="00CE550F"/>
    <w:rsid w:val="00CE5CC6"/>
    <w:rsid w:val="00CF05FD"/>
    <w:rsid w:val="00CF0E7A"/>
    <w:rsid w:val="00CF7F91"/>
    <w:rsid w:val="00D00270"/>
    <w:rsid w:val="00D0205D"/>
    <w:rsid w:val="00D0662C"/>
    <w:rsid w:val="00D10ED1"/>
    <w:rsid w:val="00D14C43"/>
    <w:rsid w:val="00D162A9"/>
    <w:rsid w:val="00D21E49"/>
    <w:rsid w:val="00D22578"/>
    <w:rsid w:val="00D22E76"/>
    <w:rsid w:val="00D25BF5"/>
    <w:rsid w:val="00D27612"/>
    <w:rsid w:val="00D27B59"/>
    <w:rsid w:val="00D31DBD"/>
    <w:rsid w:val="00D31FA7"/>
    <w:rsid w:val="00D32312"/>
    <w:rsid w:val="00D33138"/>
    <w:rsid w:val="00D337E9"/>
    <w:rsid w:val="00D339EE"/>
    <w:rsid w:val="00D3438A"/>
    <w:rsid w:val="00D34B13"/>
    <w:rsid w:val="00D36E3B"/>
    <w:rsid w:val="00D40BB9"/>
    <w:rsid w:val="00D41941"/>
    <w:rsid w:val="00D44556"/>
    <w:rsid w:val="00D502A8"/>
    <w:rsid w:val="00D5230C"/>
    <w:rsid w:val="00D534F8"/>
    <w:rsid w:val="00D54790"/>
    <w:rsid w:val="00D54CE5"/>
    <w:rsid w:val="00D552D2"/>
    <w:rsid w:val="00D556B9"/>
    <w:rsid w:val="00D56519"/>
    <w:rsid w:val="00D5675F"/>
    <w:rsid w:val="00D5723E"/>
    <w:rsid w:val="00D57F93"/>
    <w:rsid w:val="00D600BF"/>
    <w:rsid w:val="00D620BE"/>
    <w:rsid w:val="00D67A0C"/>
    <w:rsid w:val="00D7119D"/>
    <w:rsid w:val="00D7126C"/>
    <w:rsid w:val="00D72629"/>
    <w:rsid w:val="00D7292B"/>
    <w:rsid w:val="00D73110"/>
    <w:rsid w:val="00D736A4"/>
    <w:rsid w:val="00D75401"/>
    <w:rsid w:val="00D76B63"/>
    <w:rsid w:val="00D80854"/>
    <w:rsid w:val="00D82B6F"/>
    <w:rsid w:val="00D8445C"/>
    <w:rsid w:val="00D84A0D"/>
    <w:rsid w:val="00D90EAE"/>
    <w:rsid w:val="00D90EC0"/>
    <w:rsid w:val="00D92C5F"/>
    <w:rsid w:val="00D93D1E"/>
    <w:rsid w:val="00D952DD"/>
    <w:rsid w:val="00D95FE5"/>
    <w:rsid w:val="00D96326"/>
    <w:rsid w:val="00D9710D"/>
    <w:rsid w:val="00DA08E2"/>
    <w:rsid w:val="00DA1806"/>
    <w:rsid w:val="00DA1A08"/>
    <w:rsid w:val="00DA3891"/>
    <w:rsid w:val="00DA4342"/>
    <w:rsid w:val="00DA649B"/>
    <w:rsid w:val="00DB5AA8"/>
    <w:rsid w:val="00DB5B59"/>
    <w:rsid w:val="00DB6861"/>
    <w:rsid w:val="00DB69D7"/>
    <w:rsid w:val="00DB7567"/>
    <w:rsid w:val="00DB7972"/>
    <w:rsid w:val="00DC1C5C"/>
    <w:rsid w:val="00DC39BF"/>
    <w:rsid w:val="00DC3C1A"/>
    <w:rsid w:val="00DC5FAA"/>
    <w:rsid w:val="00DC65E8"/>
    <w:rsid w:val="00DC6764"/>
    <w:rsid w:val="00DD03FD"/>
    <w:rsid w:val="00DD0E59"/>
    <w:rsid w:val="00DD1018"/>
    <w:rsid w:val="00DD139C"/>
    <w:rsid w:val="00DD3CA3"/>
    <w:rsid w:val="00DD45FE"/>
    <w:rsid w:val="00DD493D"/>
    <w:rsid w:val="00DD56D9"/>
    <w:rsid w:val="00DE108B"/>
    <w:rsid w:val="00DE1E5F"/>
    <w:rsid w:val="00DE3D56"/>
    <w:rsid w:val="00DE63B3"/>
    <w:rsid w:val="00DF1CBE"/>
    <w:rsid w:val="00DF28A5"/>
    <w:rsid w:val="00DF2B67"/>
    <w:rsid w:val="00DF2F5C"/>
    <w:rsid w:val="00E009FC"/>
    <w:rsid w:val="00E01CEC"/>
    <w:rsid w:val="00E033B4"/>
    <w:rsid w:val="00E058F0"/>
    <w:rsid w:val="00E10047"/>
    <w:rsid w:val="00E10A67"/>
    <w:rsid w:val="00E11794"/>
    <w:rsid w:val="00E1216E"/>
    <w:rsid w:val="00E13022"/>
    <w:rsid w:val="00E1528C"/>
    <w:rsid w:val="00E21F9B"/>
    <w:rsid w:val="00E2478A"/>
    <w:rsid w:val="00E25479"/>
    <w:rsid w:val="00E25991"/>
    <w:rsid w:val="00E264BE"/>
    <w:rsid w:val="00E30E54"/>
    <w:rsid w:val="00E31F19"/>
    <w:rsid w:val="00E32E0E"/>
    <w:rsid w:val="00E3666C"/>
    <w:rsid w:val="00E36779"/>
    <w:rsid w:val="00E372C0"/>
    <w:rsid w:val="00E37E31"/>
    <w:rsid w:val="00E404C7"/>
    <w:rsid w:val="00E44ABA"/>
    <w:rsid w:val="00E44E14"/>
    <w:rsid w:val="00E47389"/>
    <w:rsid w:val="00E475EA"/>
    <w:rsid w:val="00E50014"/>
    <w:rsid w:val="00E522DA"/>
    <w:rsid w:val="00E5331B"/>
    <w:rsid w:val="00E541E2"/>
    <w:rsid w:val="00E5491C"/>
    <w:rsid w:val="00E54E72"/>
    <w:rsid w:val="00E55B70"/>
    <w:rsid w:val="00E56322"/>
    <w:rsid w:val="00E56DAB"/>
    <w:rsid w:val="00E57D0D"/>
    <w:rsid w:val="00E61DEA"/>
    <w:rsid w:val="00E62EA5"/>
    <w:rsid w:val="00E63DD2"/>
    <w:rsid w:val="00E66334"/>
    <w:rsid w:val="00E716DB"/>
    <w:rsid w:val="00E75215"/>
    <w:rsid w:val="00E76B93"/>
    <w:rsid w:val="00E77DE2"/>
    <w:rsid w:val="00E826FA"/>
    <w:rsid w:val="00E83391"/>
    <w:rsid w:val="00E83CD7"/>
    <w:rsid w:val="00E864EC"/>
    <w:rsid w:val="00E86B33"/>
    <w:rsid w:val="00E94426"/>
    <w:rsid w:val="00E94578"/>
    <w:rsid w:val="00E96FEE"/>
    <w:rsid w:val="00E9793E"/>
    <w:rsid w:val="00EA014E"/>
    <w:rsid w:val="00EA0C11"/>
    <w:rsid w:val="00EA2178"/>
    <w:rsid w:val="00EA2445"/>
    <w:rsid w:val="00EA4AE8"/>
    <w:rsid w:val="00EA607B"/>
    <w:rsid w:val="00EA67C7"/>
    <w:rsid w:val="00EB0E67"/>
    <w:rsid w:val="00EB2892"/>
    <w:rsid w:val="00EB30A5"/>
    <w:rsid w:val="00EB689F"/>
    <w:rsid w:val="00EB73AD"/>
    <w:rsid w:val="00EC0C1B"/>
    <w:rsid w:val="00EC13EC"/>
    <w:rsid w:val="00EC19F9"/>
    <w:rsid w:val="00EC1B57"/>
    <w:rsid w:val="00EC2BDF"/>
    <w:rsid w:val="00EC3226"/>
    <w:rsid w:val="00EC3C54"/>
    <w:rsid w:val="00EC4FF5"/>
    <w:rsid w:val="00EC519C"/>
    <w:rsid w:val="00EC520A"/>
    <w:rsid w:val="00EC77C9"/>
    <w:rsid w:val="00ED1DDA"/>
    <w:rsid w:val="00ED2092"/>
    <w:rsid w:val="00ED6433"/>
    <w:rsid w:val="00ED7E9C"/>
    <w:rsid w:val="00EE2820"/>
    <w:rsid w:val="00EE61BF"/>
    <w:rsid w:val="00EE6CEF"/>
    <w:rsid w:val="00EF14E6"/>
    <w:rsid w:val="00EF1654"/>
    <w:rsid w:val="00EF26C7"/>
    <w:rsid w:val="00EF3DE9"/>
    <w:rsid w:val="00EF4648"/>
    <w:rsid w:val="00EF7F6D"/>
    <w:rsid w:val="00F0006D"/>
    <w:rsid w:val="00F0039E"/>
    <w:rsid w:val="00F03484"/>
    <w:rsid w:val="00F054CF"/>
    <w:rsid w:val="00F059B1"/>
    <w:rsid w:val="00F108EA"/>
    <w:rsid w:val="00F10D05"/>
    <w:rsid w:val="00F112D7"/>
    <w:rsid w:val="00F13B19"/>
    <w:rsid w:val="00F13DCE"/>
    <w:rsid w:val="00F146DE"/>
    <w:rsid w:val="00F14904"/>
    <w:rsid w:val="00F15173"/>
    <w:rsid w:val="00F16751"/>
    <w:rsid w:val="00F16E95"/>
    <w:rsid w:val="00F20B59"/>
    <w:rsid w:val="00F24473"/>
    <w:rsid w:val="00F24994"/>
    <w:rsid w:val="00F262BC"/>
    <w:rsid w:val="00F302AF"/>
    <w:rsid w:val="00F30D03"/>
    <w:rsid w:val="00F3163B"/>
    <w:rsid w:val="00F35839"/>
    <w:rsid w:val="00F36295"/>
    <w:rsid w:val="00F36374"/>
    <w:rsid w:val="00F36D7F"/>
    <w:rsid w:val="00F41C90"/>
    <w:rsid w:val="00F44735"/>
    <w:rsid w:val="00F44BA5"/>
    <w:rsid w:val="00F51A3F"/>
    <w:rsid w:val="00F5229E"/>
    <w:rsid w:val="00F524E8"/>
    <w:rsid w:val="00F55154"/>
    <w:rsid w:val="00F5571D"/>
    <w:rsid w:val="00F615E8"/>
    <w:rsid w:val="00F61601"/>
    <w:rsid w:val="00F6230E"/>
    <w:rsid w:val="00F62E93"/>
    <w:rsid w:val="00F63F67"/>
    <w:rsid w:val="00F659DC"/>
    <w:rsid w:val="00F67BD6"/>
    <w:rsid w:val="00F70A7E"/>
    <w:rsid w:val="00F70A81"/>
    <w:rsid w:val="00F70C85"/>
    <w:rsid w:val="00F70CB6"/>
    <w:rsid w:val="00F710CA"/>
    <w:rsid w:val="00F718B6"/>
    <w:rsid w:val="00F727AF"/>
    <w:rsid w:val="00F7317A"/>
    <w:rsid w:val="00F7420E"/>
    <w:rsid w:val="00F7540A"/>
    <w:rsid w:val="00F77AA6"/>
    <w:rsid w:val="00F8053F"/>
    <w:rsid w:val="00F8103B"/>
    <w:rsid w:val="00F84BA5"/>
    <w:rsid w:val="00F86FCD"/>
    <w:rsid w:val="00F871B5"/>
    <w:rsid w:val="00F90EEE"/>
    <w:rsid w:val="00F90F91"/>
    <w:rsid w:val="00F9270E"/>
    <w:rsid w:val="00F92B9F"/>
    <w:rsid w:val="00F973F9"/>
    <w:rsid w:val="00F97EB5"/>
    <w:rsid w:val="00FA0556"/>
    <w:rsid w:val="00FA10C4"/>
    <w:rsid w:val="00FA189A"/>
    <w:rsid w:val="00FA20EA"/>
    <w:rsid w:val="00FA2FDA"/>
    <w:rsid w:val="00FA34A1"/>
    <w:rsid w:val="00FA34C1"/>
    <w:rsid w:val="00FA64AD"/>
    <w:rsid w:val="00FB1D3A"/>
    <w:rsid w:val="00FB221E"/>
    <w:rsid w:val="00FB4D61"/>
    <w:rsid w:val="00FC18DA"/>
    <w:rsid w:val="00FC1ED8"/>
    <w:rsid w:val="00FC2077"/>
    <w:rsid w:val="00FC4151"/>
    <w:rsid w:val="00FC4473"/>
    <w:rsid w:val="00FC4FE3"/>
    <w:rsid w:val="00FC58DA"/>
    <w:rsid w:val="00FD0DB4"/>
    <w:rsid w:val="00FD6054"/>
    <w:rsid w:val="00FD6D62"/>
    <w:rsid w:val="00FD78C2"/>
    <w:rsid w:val="00FE1E84"/>
    <w:rsid w:val="00FE2E62"/>
    <w:rsid w:val="00FE3C11"/>
    <w:rsid w:val="00FE51BC"/>
    <w:rsid w:val="00FE620C"/>
    <w:rsid w:val="00FE66F9"/>
    <w:rsid w:val="00FF269B"/>
    <w:rsid w:val="00FF4539"/>
    <w:rsid w:val="00FF49AF"/>
    <w:rsid w:val="00FF6065"/>
    <w:rsid w:val="00FF7E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5"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E-mail Signature"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E12"/>
    <w:rPr>
      <w:rFonts w:ascii="Garamond" w:eastAsia="Times New Roman" w:hAnsi="Garamond"/>
      <w:sz w:val="21"/>
      <w:lang w:eastAsia="en-US"/>
    </w:rPr>
  </w:style>
  <w:style w:type="paragraph" w:styleId="Nagwek1">
    <w:name w:val="heading 1"/>
    <w:basedOn w:val="Normalny"/>
    <w:next w:val="Normalny"/>
    <w:link w:val="Nagwek1Znak"/>
    <w:qFormat/>
    <w:rsid w:val="00251EDF"/>
    <w:pPr>
      <w:keepNext/>
      <w:spacing w:before="240" w:after="60"/>
      <w:outlineLvl w:val="0"/>
    </w:pPr>
    <w:rPr>
      <w:rFonts w:ascii="Arial" w:hAnsi="Arial"/>
      <w:b/>
      <w:kern w:val="28"/>
      <w:sz w:val="28"/>
      <w:lang w:eastAsia="pl-PL"/>
    </w:rPr>
  </w:style>
  <w:style w:type="paragraph" w:styleId="Nagwek2">
    <w:name w:val="heading 2"/>
    <w:basedOn w:val="Normalny"/>
    <w:next w:val="Normalny"/>
    <w:link w:val="Nagwek2Znak"/>
    <w:unhideWhenUsed/>
    <w:qFormat/>
    <w:rsid w:val="00251EDF"/>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251EDF"/>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251EDF"/>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251EDF"/>
    <w:pPr>
      <w:spacing w:before="240" w:after="60"/>
      <w:outlineLvl w:val="4"/>
    </w:pPr>
    <w:rPr>
      <w:b/>
      <w:bCs/>
      <w:i/>
      <w:iCs/>
      <w:sz w:val="26"/>
      <w:szCs w:val="26"/>
    </w:rPr>
  </w:style>
  <w:style w:type="paragraph" w:styleId="Nagwek6">
    <w:name w:val="heading 6"/>
    <w:basedOn w:val="Normalny"/>
    <w:next w:val="Normalny"/>
    <w:link w:val="Nagwek6Znak"/>
    <w:qFormat/>
    <w:rsid w:val="00251EDF"/>
    <w:pPr>
      <w:spacing w:before="240" w:after="60"/>
      <w:outlineLvl w:val="5"/>
    </w:pPr>
    <w:rPr>
      <w:rFonts w:ascii="Times New Roman" w:hAnsi="Times New Roman"/>
      <w:b/>
      <w:bCs/>
      <w:sz w:val="22"/>
      <w:szCs w:val="22"/>
    </w:rPr>
  </w:style>
  <w:style w:type="paragraph" w:styleId="Nagwek7">
    <w:name w:val="heading 7"/>
    <w:basedOn w:val="Normalny"/>
    <w:next w:val="Normalny"/>
    <w:link w:val="Nagwek7Znak"/>
    <w:uiPriority w:val="99"/>
    <w:qFormat/>
    <w:rsid w:val="00251EDF"/>
    <w:pPr>
      <w:keepNext/>
      <w:outlineLvl w:val="6"/>
    </w:pPr>
    <w:rPr>
      <w:rFonts w:ascii="Calibri" w:hAnsi="Calibri"/>
      <w:sz w:val="24"/>
      <w:szCs w:val="24"/>
      <w:lang w:eastAsia="pl-PL"/>
    </w:rPr>
  </w:style>
  <w:style w:type="paragraph" w:styleId="Nagwek8">
    <w:name w:val="heading 8"/>
    <w:basedOn w:val="Normalny"/>
    <w:next w:val="Normalny"/>
    <w:link w:val="Nagwek8Znak"/>
    <w:qFormat/>
    <w:rsid w:val="00251EDF"/>
    <w:pPr>
      <w:keepNext/>
      <w:jc w:val="both"/>
      <w:outlineLvl w:val="7"/>
    </w:pPr>
    <w:rPr>
      <w:rFonts w:ascii="Calibri" w:hAnsi="Calibri"/>
      <w:i/>
      <w:iCs/>
      <w:sz w:val="24"/>
      <w:szCs w:val="24"/>
      <w:lang w:eastAsia="pl-PL"/>
    </w:rPr>
  </w:style>
  <w:style w:type="paragraph" w:styleId="Nagwek9">
    <w:name w:val="heading 9"/>
    <w:basedOn w:val="Normalny"/>
    <w:next w:val="Normalny"/>
    <w:link w:val="Nagwek9Znak"/>
    <w:qFormat/>
    <w:rsid w:val="00251EDF"/>
    <w:pPr>
      <w:keepNext/>
      <w:ind w:left="4956" w:firstLine="708"/>
      <w:jc w:val="center"/>
      <w:outlineLvl w:val="8"/>
    </w:pPr>
    <w:rPr>
      <w:rFonts w:ascii="Cambria" w:hAnsi="Cambria"/>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51EDF"/>
    <w:rPr>
      <w:rFonts w:ascii="Arial" w:eastAsia="Times New Roman" w:hAnsi="Arial" w:cs="Times New Roman"/>
      <w:b/>
      <w:kern w:val="28"/>
      <w:sz w:val="28"/>
      <w:szCs w:val="20"/>
      <w:lang w:eastAsia="pl-PL"/>
    </w:rPr>
  </w:style>
  <w:style w:type="character" w:customStyle="1" w:styleId="Nagwek2Znak">
    <w:name w:val="Nagłówek 2 Znak"/>
    <w:link w:val="Nagwek2"/>
    <w:rsid w:val="00251EDF"/>
    <w:rPr>
      <w:rFonts w:ascii="Cambria" w:eastAsia="Times New Roman" w:hAnsi="Cambria" w:cs="Times New Roman"/>
      <w:b/>
      <w:bCs/>
      <w:color w:val="4F81BD"/>
      <w:sz w:val="26"/>
      <w:szCs w:val="26"/>
    </w:rPr>
  </w:style>
  <w:style w:type="character" w:customStyle="1" w:styleId="Nagwek3Znak">
    <w:name w:val="Nagłówek 3 Znak"/>
    <w:link w:val="Nagwek3"/>
    <w:rsid w:val="00251EDF"/>
    <w:rPr>
      <w:rFonts w:ascii="Arial" w:eastAsia="Times New Roman" w:hAnsi="Arial" w:cs="Arial"/>
      <w:b/>
      <w:bCs/>
      <w:sz w:val="26"/>
      <w:szCs w:val="26"/>
    </w:rPr>
  </w:style>
  <w:style w:type="character" w:customStyle="1" w:styleId="Nagwek4Znak">
    <w:name w:val="Nagłówek 4 Znak"/>
    <w:link w:val="Nagwek4"/>
    <w:rsid w:val="00251EDF"/>
    <w:rPr>
      <w:rFonts w:ascii="Calibri" w:eastAsia="Times New Roman" w:hAnsi="Calibri" w:cs="Times New Roman"/>
      <w:b/>
      <w:bCs/>
      <w:sz w:val="28"/>
      <w:szCs w:val="28"/>
    </w:rPr>
  </w:style>
  <w:style w:type="character" w:customStyle="1" w:styleId="Nagwek5Znak">
    <w:name w:val="Nagłówek 5 Znak"/>
    <w:link w:val="Nagwek5"/>
    <w:rsid w:val="00251EDF"/>
    <w:rPr>
      <w:rFonts w:ascii="Garamond" w:eastAsia="Times New Roman" w:hAnsi="Garamond" w:cs="Times New Roman"/>
      <w:b/>
      <w:bCs/>
      <w:i/>
      <w:iCs/>
      <w:sz w:val="26"/>
      <w:szCs w:val="26"/>
    </w:rPr>
  </w:style>
  <w:style w:type="character" w:customStyle="1" w:styleId="Nagwek6Znak">
    <w:name w:val="Nagłówek 6 Znak"/>
    <w:link w:val="Nagwek6"/>
    <w:rsid w:val="00251EDF"/>
    <w:rPr>
      <w:rFonts w:ascii="Times New Roman" w:eastAsia="Times New Roman" w:hAnsi="Times New Roman" w:cs="Times New Roman"/>
      <w:b/>
      <w:bCs/>
    </w:rPr>
  </w:style>
  <w:style w:type="character" w:customStyle="1" w:styleId="Nagwek7Znak">
    <w:name w:val="Nagłówek 7 Znak"/>
    <w:link w:val="Nagwek7"/>
    <w:uiPriority w:val="99"/>
    <w:rsid w:val="00251EDF"/>
    <w:rPr>
      <w:rFonts w:ascii="Calibri" w:eastAsia="Times New Roman" w:hAnsi="Calibri" w:cs="Times New Roman"/>
      <w:sz w:val="24"/>
      <w:szCs w:val="24"/>
      <w:lang w:eastAsia="pl-PL"/>
    </w:rPr>
  </w:style>
  <w:style w:type="character" w:customStyle="1" w:styleId="Nagwek8Znak">
    <w:name w:val="Nagłówek 8 Znak"/>
    <w:link w:val="Nagwek8"/>
    <w:rsid w:val="00251EDF"/>
    <w:rPr>
      <w:rFonts w:ascii="Calibri" w:eastAsia="Times New Roman" w:hAnsi="Calibri" w:cs="Times New Roman"/>
      <w:i/>
      <w:iCs/>
      <w:sz w:val="24"/>
      <w:szCs w:val="24"/>
      <w:lang w:eastAsia="pl-PL"/>
    </w:rPr>
  </w:style>
  <w:style w:type="character" w:customStyle="1" w:styleId="Nagwek9Znak">
    <w:name w:val="Nagłówek 9 Znak"/>
    <w:link w:val="Nagwek9"/>
    <w:rsid w:val="00251EDF"/>
    <w:rPr>
      <w:rFonts w:ascii="Cambria" w:eastAsia="Times New Roman" w:hAnsi="Cambria" w:cs="Times New Roman"/>
      <w:sz w:val="20"/>
      <w:szCs w:val="20"/>
      <w:lang w:eastAsia="pl-PL"/>
    </w:rPr>
  </w:style>
  <w:style w:type="paragraph" w:styleId="Nagwek">
    <w:name w:val="header"/>
    <w:basedOn w:val="Normalny"/>
    <w:link w:val="NagwekZnak"/>
    <w:rsid w:val="00251EDF"/>
    <w:pPr>
      <w:tabs>
        <w:tab w:val="center" w:pos="4536"/>
        <w:tab w:val="right" w:pos="9072"/>
      </w:tabs>
    </w:pPr>
  </w:style>
  <w:style w:type="character" w:customStyle="1" w:styleId="NagwekZnak">
    <w:name w:val="Nagłówek Znak"/>
    <w:link w:val="Nagwek"/>
    <w:rsid w:val="00251EDF"/>
    <w:rPr>
      <w:rFonts w:ascii="Garamond" w:eastAsia="Times New Roman" w:hAnsi="Garamond" w:cs="Times New Roman"/>
      <w:sz w:val="21"/>
      <w:szCs w:val="20"/>
    </w:rPr>
  </w:style>
  <w:style w:type="paragraph" w:styleId="Stopka">
    <w:name w:val="footer"/>
    <w:basedOn w:val="Normalny"/>
    <w:link w:val="StopkaZnak"/>
    <w:uiPriority w:val="99"/>
    <w:rsid w:val="00251EDF"/>
    <w:pPr>
      <w:tabs>
        <w:tab w:val="center" w:pos="4536"/>
        <w:tab w:val="right" w:pos="9072"/>
      </w:tabs>
    </w:pPr>
  </w:style>
  <w:style w:type="character" w:customStyle="1" w:styleId="StopkaZnak">
    <w:name w:val="Stopka Znak"/>
    <w:link w:val="Stopka"/>
    <w:uiPriority w:val="99"/>
    <w:rsid w:val="00251EDF"/>
    <w:rPr>
      <w:rFonts w:ascii="Garamond" w:eastAsia="Times New Roman" w:hAnsi="Garamond" w:cs="Times New Roman"/>
      <w:sz w:val="21"/>
      <w:szCs w:val="20"/>
    </w:rPr>
  </w:style>
  <w:style w:type="table" w:styleId="Tabela-Siatka">
    <w:name w:val="Table Grid"/>
    <w:basedOn w:val="Standardowy"/>
    <w:rsid w:val="00251E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51EDF"/>
    <w:rPr>
      <w:color w:val="0000FF"/>
      <w:u w:val="single"/>
      <w:lang w:val="pl-PL"/>
    </w:rPr>
  </w:style>
  <w:style w:type="paragraph" w:styleId="Tekstdymka">
    <w:name w:val="Balloon Text"/>
    <w:basedOn w:val="Normalny"/>
    <w:link w:val="TekstdymkaZnak"/>
    <w:semiHidden/>
    <w:rsid w:val="00251EDF"/>
    <w:rPr>
      <w:rFonts w:ascii="Tahoma" w:hAnsi="Tahoma" w:cs="Tahoma"/>
      <w:sz w:val="16"/>
      <w:szCs w:val="16"/>
    </w:rPr>
  </w:style>
  <w:style w:type="character" w:customStyle="1" w:styleId="TekstdymkaZnak">
    <w:name w:val="Tekst dymka Znak"/>
    <w:link w:val="Tekstdymka"/>
    <w:semiHidden/>
    <w:rsid w:val="00251EDF"/>
    <w:rPr>
      <w:rFonts w:ascii="Tahoma" w:eastAsia="Times New Roman" w:hAnsi="Tahoma" w:cs="Tahoma"/>
      <w:sz w:val="16"/>
      <w:szCs w:val="16"/>
    </w:rPr>
  </w:style>
  <w:style w:type="character" w:styleId="UyteHipercze">
    <w:name w:val="FollowedHyperlink"/>
    <w:uiPriority w:val="99"/>
    <w:rsid w:val="00251EDF"/>
    <w:rPr>
      <w:color w:val="800080"/>
      <w:u w:val="single"/>
    </w:rPr>
  </w:style>
  <w:style w:type="paragraph" w:styleId="NormalnyWeb">
    <w:name w:val="Normal (Web)"/>
    <w:basedOn w:val="Normalny"/>
    <w:rsid w:val="00251EDF"/>
    <w:pPr>
      <w:spacing w:before="100" w:beforeAutospacing="1" w:after="100" w:afterAutospacing="1"/>
    </w:pPr>
    <w:rPr>
      <w:rFonts w:ascii="Times New Roman" w:hAnsi="Times New Roman"/>
      <w:sz w:val="24"/>
      <w:szCs w:val="24"/>
      <w:lang w:eastAsia="pl-PL"/>
    </w:rPr>
  </w:style>
  <w:style w:type="character" w:styleId="Pogrubienie">
    <w:name w:val="Strong"/>
    <w:uiPriority w:val="22"/>
    <w:qFormat/>
    <w:rsid w:val="00251EDF"/>
    <w:rPr>
      <w:b/>
      <w:bCs/>
    </w:rPr>
  </w:style>
  <w:style w:type="paragraph" w:customStyle="1" w:styleId="Tekstpodstawowy21">
    <w:name w:val="Tekst podstawowy 21"/>
    <w:basedOn w:val="Normalny"/>
    <w:rsid w:val="00251EDF"/>
    <w:pPr>
      <w:tabs>
        <w:tab w:val="left" w:pos="2977"/>
      </w:tabs>
    </w:pPr>
    <w:rPr>
      <w:rFonts w:ascii="Times New Roman" w:hAnsi="Times New Roman"/>
      <w:sz w:val="22"/>
      <w:lang w:eastAsia="pl-PL"/>
    </w:rPr>
  </w:style>
  <w:style w:type="paragraph" w:styleId="Tekstpodstawowy">
    <w:name w:val="Body Text"/>
    <w:basedOn w:val="Normalny"/>
    <w:link w:val="TekstpodstawowyZnak"/>
    <w:rsid w:val="00251EDF"/>
    <w:pPr>
      <w:spacing w:after="120"/>
    </w:pPr>
  </w:style>
  <w:style w:type="character" w:customStyle="1" w:styleId="TekstpodstawowyZnak">
    <w:name w:val="Tekst podstawowy Znak"/>
    <w:link w:val="Tekstpodstawowy"/>
    <w:rsid w:val="00251EDF"/>
    <w:rPr>
      <w:rFonts w:ascii="Garamond" w:eastAsia="Times New Roman" w:hAnsi="Garamond" w:cs="Times New Roman"/>
      <w:sz w:val="21"/>
      <w:szCs w:val="20"/>
    </w:rPr>
  </w:style>
  <w:style w:type="paragraph" w:styleId="Tekstpodstawowywcity2">
    <w:name w:val="Body Text Indent 2"/>
    <w:basedOn w:val="Normalny"/>
    <w:link w:val="Tekstpodstawowywcity2Znak"/>
    <w:rsid w:val="00251EDF"/>
    <w:pPr>
      <w:spacing w:after="120" w:line="480" w:lineRule="auto"/>
      <w:ind w:left="283"/>
    </w:pPr>
  </w:style>
  <w:style w:type="character" w:customStyle="1" w:styleId="Tekstpodstawowywcity2Znak">
    <w:name w:val="Tekst podstawowy wcięty 2 Znak"/>
    <w:link w:val="Tekstpodstawowywcity2"/>
    <w:rsid w:val="00251EDF"/>
    <w:rPr>
      <w:rFonts w:ascii="Garamond" w:eastAsia="Times New Roman" w:hAnsi="Garamond" w:cs="Times New Roman"/>
      <w:sz w:val="21"/>
      <w:szCs w:val="20"/>
    </w:rPr>
  </w:style>
  <w:style w:type="paragraph" w:styleId="Podpise-mail">
    <w:name w:val="E-mail Signature"/>
    <w:basedOn w:val="Normalny"/>
    <w:link w:val="Podpise-mailZnak"/>
    <w:rsid w:val="00251EDF"/>
    <w:rPr>
      <w:rFonts w:ascii="Times New Roman" w:hAnsi="Times New Roman"/>
      <w:sz w:val="24"/>
      <w:szCs w:val="24"/>
      <w:lang w:eastAsia="pl-PL"/>
    </w:rPr>
  </w:style>
  <w:style w:type="character" w:customStyle="1" w:styleId="Podpise-mailZnak">
    <w:name w:val="Podpis e-mail Znak"/>
    <w:link w:val="Podpise-mail"/>
    <w:rsid w:val="00251EDF"/>
    <w:rPr>
      <w:rFonts w:ascii="Times New Roman" w:eastAsia="Times New Roman" w:hAnsi="Times New Roman" w:cs="Times New Roman"/>
      <w:sz w:val="24"/>
      <w:szCs w:val="24"/>
      <w:lang w:eastAsia="pl-PL"/>
    </w:rPr>
  </w:style>
  <w:style w:type="paragraph" w:customStyle="1" w:styleId="LucaCash">
    <w:name w:val="Luca&amp;Cash"/>
    <w:basedOn w:val="Normalny"/>
    <w:rsid w:val="00251EDF"/>
    <w:pPr>
      <w:spacing w:line="360" w:lineRule="auto"/>
    </w:pPr>
    <w:rPr>
      <w:rFonts w:ascii="Arial Narrow" w:hAnsi="Arial Narrow"/>
      <w:sz w:val="24"/>
      <w:lang w:eastAsia="pl-PL"/>
    </w:rPr>
  </w:style>
  <w:style w:type="character" w:styleId="Numerstrony">
    <w:name w:val="page number"/>
    <w:basedOn w:val="Domylnaczcionkaakapitu"/>
    <w:rsid w:val="00251EDF"/>
  </w:style>
  <w:style w:type="paragraph" w:styleId="Tekstprzypisudolnego">
    <w:name w:val="footnote text"/>
    <w:basedOn w:val="Normalny"/>
    <w:link w:val="TekstprzypisudolnegoZnak"/>
    <w:uiPriority w:val="99"/>
    <w:semiHidden/>
    <w:rsid w:val="00251EDF"/>
    <w:rPr>
      <w:rFonts w:ascii="Times New Roman" w:hAnsi="Times New Roman"/>
      <w:sz w:val="20"/>
      <w:lang w:eastAsia="pl-PL"/>
    </w:rPr>
  </w:style>
  <w:style w:type="character" w:customStyle="1" w:styleId="TekstprzypisudolnegoZnak">
    <w:name w:val="Tekst przypisu dolnego Znak"/>
    <w:link w:val="Tekstprzypisudolnego"/>
    <w:uiPriority w:val="99"/>
    <w:semiHidden/>
    <w:rsid w:val="00251EDF"/>
    <w:rPr>
      <w:rFonts w:ascii="Times New Roman" w:eastAsia="Times New Roman" w:hAnsi="Times New Roman" w:cs="Times New Roman"/>
      <w:sz w:val="20"/>
      <w:szCs w:val="20"/>
      <w:lang w:eastAsia="pl-PL"/>
    </w:rPr>
  </w:style>
  <w:style w:type="character" w:styleId="Odwoanieprzypisudolnego">
    <w:name w:val="footnote reference"/>
    <w:rsid w:val="00251EDF"/>
    <w:rPr>
      <w:vertAlign w:val="superscript"/>
    </w:rPr>
  </w:style>
  <w:style w:type="character" w:styleId="Odwoaniedokomentarza">
    <w:name w:val="annotation reference"/>
    <w:semiHidden/>
    <w:rsid w:val="00251EDF"/>
    <w:rPr>
      <w:sz w:val="16"/>
      <w:szCs w:val="16"/>
    </w:rPr>
  </w:style>
  <w:style w:type="paragraph" w:styleId="Tekstkomentarza">
    <w:name w:val="annotation text"/>
    <w:basedOn w:val="Normalny"/>
    <w:link w:val="TekstkomentarzaZnak"/>
    <w:semiHidden/>
    <w:rsid w:val="00251EDF"/>
    <w:rPr>
      <w:sz w:val="20"/>
    </w:rPr>
  </w:style>
  <w:style w:type="character" w:customStyle="1" w:styleId="TekstkomentarzaZnak">
    <w:name w:val="Tekst komentarza Znak"/>
    <w:link w:val="Tekstkomentarza"/>
    <w:semiHidden/>
    <w:rsid w:val="00251EDF"/>
    <w:rPr>
      <w:rFonts w:ascii="Garamond" w:eastAsia="Times New Roman" w:hAnsi="Garamond" w:cs="Times New Roman"/>
      <w:sz w:val="20"/>
      <w:szCs w:val="20"/>
    </w:rPr>
  </w:style>
  <w:style w:type="paragraph" w:styleId="Tematkomentarza">
    <w:name w:val="annotation subject"/>
    <w:basedOn w:val="Tekstkomentarza"/>
    <w:next w:val="Tekstkomentarza"/>
    <w:link w:val="TematkomentarzaZnak"/>
    <w:semiHidden/>
    <w:rsid w:val="00251EDF"/>
    <w:rPr>
      <w:b/>
      <w:bCs/>
    </w:rPr>
  </w:style>
  <w:style w:type="character" w:customStyle="1" w:styleId="TematkomentarzaZnak">
    <w:name w:val="Temat komentarza Znak"/>
    <w:link w:val="Tematkomentarza"/>
    <w:semiHidden/>
    <w:rsid w:val="00251EDF"/>
    <w:rPr>
      <w:rFonts w:ascii="Garamond" w:eastAsia="Times New Roman" w:hAnsi="Garamond" w:cs="Times New Roman"/>
      <w:b/>
      <w:bCs/>
      <w:sz w:val="20"/>
      <w:szCs w:val="20"/>
    </w:rPr>
  </w:style>
  <w:style w:type="paragraph" w:customStyle="1" w:styleId="BodyText23">
    <w:name w:val="Body Text 23"/>
    <w:basedOn w:val="Normalny"/>
    <w:rsid w:val="00251EDF"/>
    <w:pPr>
      <w:jc w:val="both"/>
    </w:pPr>
    <w:rPr>
      <w:rFonts w:ascii="Times New Roman" w:hAnsi="Times New Roman"/>
      <w:sz w:val="24"/>
      <w:lang w:eastAsia="pl-PL"/>
    </w:rPr>
  </w:style>
  <w:style w:type="paragraph" w:customStyle="1" w:styleId="Tekstpodstawowy31">
    <w:name w:val="Tekst podstawowy 31"/>
    <w:basedOn w:val="Normalny"/>
    <w:rsid w:val="00251EDF"/>
    <w:rPr>
      <w:rFonts w:ascii="Times New Roman" w:hAnsi="Times New Roman"/>
      <w:sz w:val="24"/>
      <w:lang w:eastAsia="pl-PL"/>
    </w:rPr>
  </w:style>
  <w:style w:type="paragraph" w:customStyle="1" w:styleId="Tekstpodstawowywcity21">
    <w:name w:val="Tekst podstawowy wcięty 21"/>
    <w:basedOn w:val="Normalny"/>
    <w:rsid w:val="00251EDF"/>
    <w:pPr>
      <w:overflowPunct w:val="0"/>
      <w:autoSpaceDE w:val="0"/>
      <w:autoSpaceDN w:val="0"/>
      <w:adjustRightInd w:val="0"/>
      <w:ind w:left="426" w:hanging="426"/>
      <w:jc w:val="both"/>
      <w:textAlignment w:val="baseline"/>
    </w:pPr>
    <w:rPr>
      <w:rFonts w:ascii="Times New Roman" w:hAnsi="Times New Roman"/>
      <w:sz w:val="24"/>
      <w:lang w:eastAsia="pl-PL"/>
    </w:rPr>
  </w:style>
  <w:style w:type="paragraph" w:customStyle="1" w:styleId="BodyText21">
    <w:name w:val="Body Text 21"/>
    <w:basedOn w:val="Normalny"/>
    <w:uiPriority w:val="99"/>
    <w:rsid w:val="00251EDF"/>
    <w:pPr>
      <w:jc w:val="both"/>
    </w:pPr>
    <w:rPr>
      <w:rFonts w:ascii="Times New Roman" w:hAnsi="Times New Roman"/>
      <w:sz w:val="24"/>
      <w:lang w:eastAsia="pl-PL"/>
    </w:rPr>
  </w:style>
  <w:style w:type="paragraph" w:customStyle="1" w:styleId="Tekstpodstawowy1">
    <w:name w:val="Tekst podstawowy1"/>
    <w:rsid w:val="00251EDF"/>
    <w:rPr>
      <w:rFonts w:ascii="Arial" w:eastAsia="Times New Roman" w:hAnsi="Arial"/>
      <w:color w:val="000000"/>
      <w:sz w:val="24"/>
      <w:lang w:val="en-US"/>
    </w:rPr>
  </w:style>
  <w:style w:type="paragraph" w:styleId="Tekstpodstawowywcity">
    <w:name w:val="Body Text Indent"/>
    <w:basedOn w:val="Normalny"/>
    <w:link w:val="TekstpodstawowywcityZnak"/>
    <w:rsid w:val="00251EDF"/>
    <w:pPr>
      <w:spacing w:after="120"/>
      <w:ind w:left="283"/>
    </w:pPr>
  </w:style>
  <w:style w:type="character" w:customStyle="1" w:styleId="TekstpodstawowywcityZnak">
    <w:name w:val="Tekst podstawowy wcięty Znak"/>
    <w:link w:val="Tekstpodstawowywcity"/>
    <w:rsid w:val="00251EDF"/>
    <w:rPr>
      <w:rFonts w:ascii="Garamond" w:eastAsia="Times New Roman" w:hAnsi="Garamond" w:cs="Times New Roman"/>
      <w:sz w:val="21"/>
      <w:szCs w:val="20"/>
    </w:rPr>
  </w:style>
  <w:style w:type="paragraph" w:styleId="Listapunktowana5">
    <w:name w:val="List Bullet 5"/>
    <w:basedOn w:val="Normalny"/>
    <w:autoRedefine/>
    <w:rsid w:val="00251EDF"/>
    <w:pPr>
      <w:numPr>
        <w:numId w:val="1"/>
      </w:numPr>
      <w:jc w:val="both"/>
    </w:pPr>
    <w:rPr>
      <w:rFonts w:ascii="Times New Roman" w:hAnsi="Times New Roman"/>
      <w:sz w:val="24"/>
      <w:szCs w:val="24"/>
      <w:lang w:eastAsia="pl-PL"/>
    </w:rPr>
  </w:style>
  <w:style w:type="character" w:customStyle="1" w:styleId="bb1">
    <w:name w:val="bb1"/>
    <w:rsid w:val="00251EDF"/>
    <w:rPr>
      <w:rFonts w:ascii="Arial" w:hAnsi="Arial" w:cs="Arial" w:hint="default"/>
      <w:b/>
      <w:bCs/>
      <w:color w:val="666666"/>
      <w:sz w:val="18"/>
      <w:szCs w:val="18"/>
    </w:rPr>
  </w:style>
  <w:style w:type="paragraph" w:styleId="Akapitzlist">
    <w:name w:val="List Paragraph"/>
    <w:basedOn w:val="Normalny"/>
    <w:uiPriority w:val="34"/>
    <w:qFormat/>
    <w:rsid w:val="00251EDF"/>
    <w:pPr>
      <w:ind w:left="720"/>
      <w:contextualSpacing/>
    </w:pPr>
  </w:style>
  <w:style w:type="paragraph" w:styleId="Nagwekspisutreci">
    <w:name w:val="TOC Heading"/>
    <w:basedOn w:val="Nagwek1"/>
    <w:next w:val="Normalny"/>
    <w:uiPriority w:val="39"/>
    <w:unhideWhenUsed/>
    <w:qFormat/>
    <w:rsid w:val="00251EDF"/>
    <w:pPr>
      <w:keepLines/>
      <w:spacing w:before="480" w:after="0" w:line="276" w:lineRule="auto"/>
      <w:outlineLvl w:val="9"/>
    </w:pPr>
    <w:rPr>
      <w:rFonts w:ascii="Cambria" w:hAnsi="Cambria"/>
      <w:bCs/>
      <w:color w:val="365F91"/>
      <w:kern w:val="0"/>
      <w:szCs w:val="28"/>
      <w:lang w:eastAsia="en-US"/>
    </w:rPr>
  </w:style>
  <w:style w:type="paragraph" w:styleId="Spistreci1">
    <w:name w:val="toc 1"/>
    <w:basedOn w:val="Normalny"/>
    <w:next w:val="Normalny"/>
    <w:autoRedefine/>
    <w:uiPriority w:val="39"/>
    <w:rsid w:val="00251EDF"/>
    <w:pPr>
      <w:tabs>
        <w:tab w:val="right" w:leader="dot" w:pos="9372"/>
      </w:tabs>
    </w:pPr>
    <w:rPr>
      <w:rFonts w:ascii="Bookman Old Style" w:hAnsi="Bookman Old Style"/>
      <w:noProof/>
      <w:sz w:val="20"/>
    </w:rPr>
  </w:style>
  <w:style w:type="paragraph" w:styleId="Spistreci2">
    <w:name w:val="toc 2"/>
    <w:basedOn w:val="Normalny"/>
    <w:next w:val="Normalny"/>
    <w:autoRedefine/>
    <w:uiPriority w:val="39"/>
    <w:rsid w:val="00251EDF"/>
    <w:pPr>
      <w:tabs>
        <w:tab w:val="right" w:leader="dot" w:pos="9372"/>
      </w:tabs>
      <w:ind w:left="220"/>
    </w:pPr>
    <w:rPr>
      <w:rFonts w:ascii="Bookman Old Style" w:hAnsi="Bookman Old Style"/>
      <w:noProof/>
      <w:sz w:val="18"/>
      <w:szCs w:val="18"/>
    </w:rPr>
  </w:style>
  <w:style w:type="paragraph" w:styleId="Spistreci3">
    <w:name w:val="toc 3"/>
    <w:basedOn w:val="Normalny"/>
    <w:next w:val="Normalny"/>
    <w:autoRedefine/>
    <w:uiPriority w:val="39"/>
    <w:rsid w:val="00251EDF"/>
    <w:pPr>
      <w:tabs>
        <w:tab w:val="right" w:leader="dot" w:pos="9372"/>
      </w:tabs>
      <w:ind w:left="440"/>
    </w:pPr>
    <w:rPr>
      <w:rFonts w:ascii="Bookman Old Style" w:hAnsi="Bookman Old Style"/>
      <w:noProof/>
      <w:sz w:val="16"/>
      <w:szCs w:val="16"/>
    </w:rPr>
  </w:style>
  <w:style w:type="paragraph" w:styleId="Spistreci5">
    <w:name w:val="toc 5"/>
    <w:basedOn w:val="Normalny"/>
    <w:next w:val="Normalny"/>
    <w:autoRedefine/>
    <w:rsid w:val="00251EDF"/>
    <w:pPr>
      <w:numPr>
        <w:numId w:val="2"/>
      </w:numPr>
      <w:jc w:val="both"/>
    </w:pPr>
    <w:rPr>
      <w:rFonts w:ascii="Bookman Old Style" w:hAnsi="Bookman Old Style"/>
      <w:sz w:val="22"/>
    </w:rPr>
  </w:style>
  <w:style w:type="paragraph" w:styleId="Tytu">
    <w:name w:val="Title"/>
    <w:basedOn w:val="Normalny"/>
    <w:link w:val="TytuZnak"/>
    <w:uiPriority w:val="99"/>
    <w:qFormat/>
    <w:rsid w:val="00251EDF"/>
    <w:pPr>
      <w:spacing w:line="360" w:lineRule="auto"/>
      <w:jc w:val="center"/>
    </w:pPr>
    <w:rPr>
      <w:rFonts w:ascii="Arial Narrow" w:hAnsi="Arial Narrow"/>
      <w:b/>
      <w:sz w:val="24"/>
      <w:lang w:eastAsia="pl-PL"/>
    </w:rPr>
  </w:style>
  <w:style w:type="character" w:customStyle="1" w:styleId="TytuZnak">
    <w:name w:val="Tytuł Znak"/>
    <w:link w:val="Tytu"/>
    <w:uiPriority w:val="99"/>
    <w:rsid w:val="00251EDF"/>
    <w:rPr>
      <w:rFonts w:ascii="Arial Narrow" w:eastAsia="Times New Roman" w:hAnsi="Arial Narrow" w:cs="Times New Roman"/>
      <w:b/>
      <w:sz w:val="24"/>
      <w:szCs w:val="20"/>
      <w:lang w:eastAsia="pl-PL"/>
    </w:rPr>
  </w:style>
  <w:style w:type="paragraph" w:customStyle="1" w:styleId="Style3">
    <w:name w:val="Style3"/>
    <w:basedOn w:val="Normalny"/>
    <w:uiPriority w:val="99"/>
    <w:rsid w:val="00251EDF"/>
    <w:pPr>
      <w:widowControl w:val="0"/>
      <w:autoSpaceDE w:val="0"/>
      <w:autoSpaceDN w:val="0"/>
      <w:adjustRightInd w:val="0"/>
      <w:spacing w:line="274" w:lineRule="exact"/>
      <w:jc w:val="both"/>
    </w:pPr>
    <w:rPr>
      <w:rFonts w:ascii="Arial" w:hAnsi="Arial" w:cs="Arial"/>
      <w:sz w:val="24"/>
      <w:szCs w:val="24"/>
      <w:lang w:eastAsia="pl-PL"/>
    </w:rPr>
  </w:style>
  <w:style w:type="character" w:customStyle="1" w:styleId="FontStyle24">
    <w:name w:val="Font Style24"/>
    <w:uiPriority w:val="99"/>
    <w:rsid w:val="00251EDF"/>
    <w:rPr>
      <w:rFonts w:ascii="Arial" w:hAnsi="Arial" w:cs="Arial"/>
      <w:sz w:val="22"/>
      <w:szCs w:val="22"/>
    </w:rPr>
  </w:style>
  <w:style w:type="paragraph" w:customStyle="1" w:styleId="Style10">
    <w:name w:val="Style10"/>
    <w:basedOn w:val="Normalny"/>
    <w:uiPriority w:val="99"/>
    <w:rsid w:val="00251EDF"/>
    <w:pPr>
      <w:widowControl w:val="0"/>
      <w:autoSpaceDE w:val="0"/>
      <w:autoSpaceDN w:val="0"/>
      <w:adjustRightInd w:val="0"/>
      <w:spacing w:line="388" w:lineRule="exact"/>
      <w:ind w:hanging="348"/>
      <w:jc w:val="both"/>
    </w:pPr>
    <w:rPr>
      <w:rFonts w:ascii="Georgia" w:hAnsi="Georgia"/>
      <w:sz w:val="24"/>
      <w:szCs w:val="24"/>
      <w:lang w:eastAsia="pl-PL"/>
    </w:rPr>
  </w:style>
  <w:style w:type="paragraph" w:customStyle="1" w:styleId="Style7">
    <w:name w:val="Style7"/>
    <w:basedOn w:val="Normalny"/>
    <w:uiPriority w:val="99"/>
    <w:rsid w:val="00251EDF"/>
    <w:pPr>
      <w:widowControl w:val="0"/>
      <w:autoSpaceDE w:val="0"/>
      <w:autoSpaceDN w:val="0"/>
      <w:adjustRightInd w:val="0"/>
    </w:pPr>
    <w:rPr>
      <w:rFonts w:ascii="Georgia" w:hAnsi="Georgia"/>
      <w:sz w:val="24"/>
      <w:szCs w:val="24"/>
      <w:lang w:eastAsia="pl-PL"/>
    </w:rPr>
  </w:style>
  <w:style w:type="character" w:customStyle="1" w:styleId="FontStyle23">
    <w:name w:val="Font Style23"/>
    <w:uiPriority w:val="99"/>
    <w:rsid w:val="00251EDF"/>
    <w:rPr>
      <w:rFonts w:ascii="Georgia" w:hAnsi="Georgia" w:cs="Georgia"/>
      <w:b/>
      <w:bCs/>
      <w:sz w:val="20"/>
      <w:szCs w:val="20"/>
    </w:rPr>
  </w:style>
  <w:style w:type="paragraph" w:customStyle="1" w:styleId="Style16">
    <w:name w:val="Style16"/>
    <w:basedOn w:val="Normalny"/>
    <w:uiPriority w:val="99"/>
    <w:rsid w:val="00251EDF"/>
    <w:pPr>
      <w:widowControl w:val="0"/>
      <w:autoSpaceDE w:val="0"/>
      <w:autoSpaceDN w:val="0"/>
      <w:adjustRightInd w:val="0"/>
      <w:spacing w:line="387" w:lineRule="exact"/>
      <w:ind w:hanging="687"/>
      <w:jc w:val="both"/>
    </w:pPr>
    <w:rPr>
      <w:rFonts w:ascii="Georgia" w:hAnsi="Georgia"/>
      <w:sz w:val="24"/>
      <w:szCs w:val="24"/>
      <w:lang w:eastAsia="pl-PL"/>
    </w:rPr>
  </w:style>
  <w:style w:type="paragraph" w:styleId="Tekstpodstawowy2">
    <w:name w:val="Body Text 2"/>
    <w:basedOn w:val="Normalny"/>
    <w:link w:val="Tekstpodstawowy2Znak"/>
    <w:rsid w:val="00251EDF"/>
    <w:pPr>
      <w:spacing w:after="120" w:line="480" w:lineRule="auto"/>
    </w:pPr>
  </w:style>
  <w:style w:type="character" w:customStyle="1" w:styleId="Tekstpodstawowy2Znak">
    <w:name w:val="Tekst podstawowy 2 Znak"/>
    <w:link w:val="Tekstpodstawowy2"/>
    <w:rsid w:val="00251EDF"/>
    <w:rPr>
      <w:rFonts w:ascii="Garamond" w:eastAsia="Times New Roman" w:hAnsi="Garamond" w:cs="Times New Roman"/>
      <w:sz w:val="21"/>
      <w:szCs w:val="20"/>
    </w:rPr>
  </w:style>
  <w:style w:type="paragraph" w:styleId="Legenda">
    <w:name w:val="caption"/>
    <w:basedOn w:val="Normalny"/>
    <w:next w:val="Normalny"/>
    <w:uiPriority w:val="99"/>
    <w:qFormat/>
    <w:rsid w:val="00251EDF"/>
    <w:rPr>
      <w:rFonts w:ascii="Verdana" w:hAnsi="Verdana"/>
      <w:b/>
      <w:bCs/>
      <w:sz w:val="20"/>
      <w:lang w:eastAsia="pl-PL"/>
    </w:rPr>
  </w:style>
  <w:style w:type="paragraph" w:customStyle="1" w:styleId="tekst">
    <w:name w:val="tekst"/>
    <w:basedOn w:val="Normalny"/>
    <w:rsid w:val="00251EDF"/>
    <w:pPr>
      <w:suppressLineNumbers/>
      <w:spacing w:before="60" w:after="60"/>
      <w:jc w:val="both"/>
    </w:pPr>
    <w:rPr>
      <w:rFonts w:ascii="Times New Roman" w:hAnsi="Times New Roman"/>
      <w:sz w:val="24"/>
      <w:lang w:eastAsia="pl-PL"/>
    </w:rPr>
  </w:style>
  <w:style w:type="paragraph" w:styleId="Bezodstpw">
    <w:name w:val="No Spacing"/>
    <w:link w:val="BezodstpwZnak"/>
    <w:uiPriority w:val="1"/>
    <w:qFormat/>
    <w:rsid w:val="00251EDF"/>
    <w:rPr>
      <w:rFonts w:eastAsia="Times New Roman"/>
      <w:sz w:val="22"/>
      <w:szCs w:val="22"/>
      <w:lang w:eastAsia="en-US"/>
    </w:rPr>
  </w:style>
  <w:style w:type="character" w:customStyle="1" w:styleId="BezodstpwZnak">
    <w:name w:val="Bez odstępów Znak"/>
    <w:link w:val="Bezodstpw"/>
    <w:uiPriority w:val="1"/>
    <w:rsid w:val="00251EDF"/>
    <w:rPr>
      <w:rFonts w:eastAsia="Times New Roman"/>
      <w:sz w:val="22"/>
      <w:szCs w:val="22"/>
      <w:lang w:val="pl-PL" w:eastAsia="en-US" w:bidi="ar-SA"/>
    </w:rPr>
  </w:style>
  <w:style w:type="paragraph" w:styleId="Tekstpodstawowy3">
    <w:name w:val="Body Text 3"/>
    <w:basedOn w:val="Normalny"/>
    <w:link w:val="Tekstpodstawowy3Znak"/>
    <w:rsid w:val="00251EDF"/>
    <w:pPr>
      <w:spacing w:after="120"/>
    </w:pPr>
    <w:rPr>
      <w:sz w:val="16"/>
      <w:szCs w:val="16"/>
    </w:rPr>
  </w:style>
  <w:style w:type="character" w:customStyle="1" w:styleId="Tekstpodstawowy3Znak">
    <w:name w:val="Tekst podstawowy 3 Znak"/>
    <w:link w:val="Tekstpodstawowy3"/>
    <w:rsid w:val="00251EDF"/>
    <w:rPr>
      <w:rFonts w:ascii="Garamond" w:eastAsia="Times New Roman" w:hAnsi="Garamond" w:cs="Times New Roman"/>
      <w:sz w:val="16"/>
      <w:szCs w:val="16"/>
    </w:rPr>
  </w:style>
  <w:style w:type="paragraph" w:styleId="Tekstpodstawowywcity3">
    <w:name w:val="Body Text Indent 3"/>
    <w:basedOn w:val="Normalny"/>
    <w:link w:val="Tekstpodstawowywcity3Znak"/>
    <w:rsid w:val="00251EDF"/>
    <w:pPr>
      <w:spacing w:after="120"/>
      <w:ind w:left="283"/>
    </w:pPr>
    <w:rPr>
      <w:sz w:val="16"/>
      <w:szCs w:val="16"/>
    </w:rPr>
  </w:style>
  <w:style w:type="character" w:customStyle="1" w:styleId="Tekstpodstawowywcity3Znak">
    <w:name w:val="Tekst podstawowy wcięty 3 Znak"/>
    <w:link w:val="Tekstpodstawowywcity3"/>
    <w:rsid w:val="00251EDF"/>
    <w:rPr>
      <w:rFonts w:ascii="Garamond" w:eastAsia="Times New Roman" w:hAnsi="Garamond" w:cs="Times New Roman"/>
      <w:sz w:val="16"/>
      <w:szCs w:val="16"/>
    </w:rPr>
  </w:style>
  <w:style w:type="numbering" w:customStyle="1" w:styleId="Bezlisty1">
    <w:name w:val="Bez listy1"/>
    <w:next w:val="Bezlisty"/>
    <w:uiPriority w:val="99"/>
    <w:semiHidden/>
    <w:unhideWhenUsed/>
    <w:rsid w:val="00251EDF"/>
  </w:style>
  <w:style w:type="paragraph" w:styleId="Podtytu">
    <w:name w:val="Subtitle"/>
    <w:basedOn w:val="Normalny"/>
    <w:link w:val="PodtytuZnak"/>
    <w:uiPriority w:val="99"/>
    <w:qFormat/>
    <w:rsid w:val="00251EDF"/>
    <w:pPr>
      <w:widowControl w:val="0"/>
      <w:jc w:val="center"/>
    </w:pPr>
    <w:rPr>
      <w:rFonts w:ascii="Cambria" w:hAnsi="Cambria"/>
      <w:sz w:val="24"/>
      <w:szCs w:val="24"/>
      <w:lang w:eastAsia="pl-PL"/>
    </w:rPr>
  </w:style>
  <w:style w:type="character" w:customStyle="1" w:styleId="PodtytuZnak">
    <w:name w:val="Podtytuł Znak"/>
    <w:link w:val="Podtytu"/>
    <w:uiPriority w:val="99"/>
    <w:rsid w:val="00251EDF"/>
    <w:rPr>
      <w:rFonts w:ascii="Cambria" w:eastAsia="Times New Roman" w:hAnsi="Cambria" w:cs="Times New Roman"/>
      <w:sz w:val="24"/>
      <w:szCs w:val="24"/>
      <w:lang w:eastAsia="pl-PL"/>
    </w:rPr>
  </w:style>
  <w:style w:type="paragraph" w:customStyle="1" w:styleId="FR1">
    <w:name w:val="FR1"/>
    <w:uiPriority w:val="99"/>
    <w:rsid w:val="00251EDF"/>
    <w:pPr>
      <w:widowControl w:val="0"/>
      <w:autoSpaceDE w:val="0"/>
      <w:autoSpaceDN w:val="0"/>
      <w:adjustRightInd w:val="0"/>
      <w:spacing w:line="300" w:lineRule="auto"/>
    </w:pPr>
    <w:rPr>
      <w:rFonts w:ascii="Times New Roman" w:eastAsia="Times New Roman" w:hAnsi="Times New Roman"/>
      <w:sz w:val="22"/>
      <w:szCs w:val="22"/>
    </w:rPr>
  </w:style>
  <w:style w:type="paragraph" w:customStyle="1" w:styleId="BodyText31">
    <w:name w:val="Body Text 31"/>
    <w:basedOn w:val="Normalny"/>
    <w:uiPriority w:val="99"/>
    <w:rsid w:val="00251EDF"/>
    <w:rPr>
      <w:rFonts w:ascii="Times New Roman" w:hAnsi="Times New Roman"/>
      <w:sz w:val="28"/>
      <w:szCs w:val="28"/>
      <w:lang w:eastAsia="pl-PL"/>
    </w:rPr>
  </w:style>
  <w:style w:type="paragraph" w:styleId="Lista">
    <w:name w:val="List"/>
    <w:basedOn w:val="Normalny"/>
    <w:uiPriority w:val="99"/>
    <w:rsid w:val="00251EDF"/>
    <w:pPr>
      <w:widowControl w:val="0"/>
      <w:ind w:left="283" w:hanging="283"/>
    </w:pPr>
    <w:rPr>
      <w:rFonts w:ascii="Times New Roman" w:hAnsi="Times New Roman"/>
      <w:sz w:val="20"/>
      <w:lang w:eastAsia="pl-PL"/>
    </w:rPr>
  </w:style>
  <w:style w:type="paragraph" w:customStyle="1" w:styleId="ZnakZnakZnak">
    <w:name w:val="Znak Znak Znak"/>
    <w:basedOn w:val="Normalny"/>
    <w:uiPriority w:val="99"/>
    <w:rsid w:val="00251EDF"/>
    <w:rPr>
      <w:rFonts w:ascii="Arial" w:hAnsi="Arial" w:cs="Arial"/>
      <w:sz w:val="24"/>
      <w:szCs w:val="24"/>
      <w:lang w:eastAsia="pl-PL"/>
    </w:rPr>
  </w:style>
  <w:style w:type="paragraph" w:customStyle="1" w:styleId="Default">
    <w:name w:val="Default"/>
    <w:uiPriority w:val="99"/>
    <w:rsid w:val="00251EDF"/>
    <w:pPr>
      <w:widowControl w:val="0"/>
      <w:autoSpaceDE w:val="0"/>
      <w:autoSpaceDN w:val="0"/>
      <w:adjustRightInd w:val="0"/>
      <w:ind w:firstLine="708"/>
      <w:jc w:val="both"/>
    </w:pPr>
    <w:rPr>
      <w:rFonts w:ascii="Times New Roman" w:eastAsia="Times New Roman" w:hAnsi="Times New Roman"/>
      <w:b/>
      <w:bCs/>
      <w:sz w:val="24"/>
      <w:szCs w:val="24"/>
    </w:rPr>
  </w:style>
  <w:style w:type="character" w:customStyle="1" w:styleId="FontStyle34">
    <w:name w:val="Font Style34"/>
    <w:uiPriority w:val="99"/>
    <w:rsid w:val="00251EDF"/>
    <w:rPr>
      <w:rFonts w:ascii="Times New Roman" w:hAnsi="Times New Roman" w:cs="Times New Roman"/>
      <w:sz w:val="22"/>
      <w:szCs w:val="22"/>
    </w:rPr>
  </w:style>
  <w:style w:type="character" w:customStyle="1" w:styleId="FontStyle33">
    <w:name w:val="Font Style33"/>
    <w:uiPriority w:val="99"/>
    <w:rsid w:val="00251EDF"/>
    <w:rPr>
      <w:rFonts w:ascii="Times New Roman" w:hAnsi="Times New Roman" w:cs="Times New Roman"/>
      <w:b/>
      <w:bCs/>
      <w:sz w:val="22"/>
      <w:szCs w:val="22"/>
    </w:rPr>
  </w:style>
  <w:style w:type="paragraph" w:customStyle="1" w:styleId="Style13">
    <w:name w:val="Style13"/>
    <w:basedOn w:val="Normalny"/>
    <w:uiPriority w:val="99"/>
    <w:rsid w:val="00251EDF"/>
    <w:pPr>
      <w:widowControl w:val="0"/>
      <w:autoSpaceDE w:val="0"/>
      <w:autoSpaceDN w:val="0"/>
      <w:adjustRightInd w:val="0"/>
      <w:jc w:val="both"/>
    </w:pPr>
    <w:rPr>
      <w:rFonts w:ascii="Times New Roman" w:hAnsi="Times New Roman"/>
      <w:sz w:val="24"/>
      <w:szCs w:val="24"/>
      <w:lang w:eastAsia="pl-PL"/>
    </w:rPr>
  </w:style>
  <w:style w:type="paragraph" w:customStyle="1" w:styleId="Style4">
    <w:name w:val="Style4"/>
    <w:basedOn w:val="Normalny"/>
    <w:uiPriority w:val="99"/>
    <w:rsid w:val="00251EDF"/>
    <w:pPr>
      <w:widowControl w:val="0"/>
      <w:autoSpaceDE w:val="0"/>
      <w:autoSpaceDN w:val="0"/>
      <w:adjustRightInd w:val="0"/>
      <w:spacing w:line="276" w:lineRule="exact"/>
      <w:ind w:firstLine="187"/>
      <w:jc w:val="both"/>
    </w:pPr>
    <w:rPr>
      <w:rFonts w:ascii="Times New Roman" w:hAnsi="Times New Roman"/>
      <w:sz w:val="24"/>
      <w:szCs w:val="24"/>
      <w:lang w:eastAsia="pl-PL"/>
    </w:rPr>
  </w:style>
  <w:style w:type="paragraph" w:customStyle="1" w:styleId="Style19">
    <w:name w:val="Style19"/>
    <w:basedOn w:val="Normalny"/>
    <w:uiPriority w:val="99"/>
    <w:rsid w:val="00251EDF"/>
    <w:pPr>
      <w:widowControl w:val="0"/>
      <w:autoSpaceDE w:val="0"/>
      <w:autoSpaceDN w:val="0"/>
      <w:adjustRightInd w:val="0"/>
      <w:spacing w:line="275" w:lineRule="exact"/>
      <w:ind w:hanging="365"/>
      <w:jc w:val="both"/>
    </w:pPr>
    <w:rPr>
      <w:rFonts w:ascii="Times New Roman" w:hAnsi="Times New Roman"/>
      <w:sz w:val="24"/>
      <w:szCs w:val="24"/>
      <w:lang w:eastAsia="pl-PL"/>
    </w:rPr>
  </w:style>
  <w:style w:type="paragraph" w:customStyle="1" w:styleId="CM43">
    <w:name w:val="CM43"/>
    <w:basedOn w:val="Default"/>
    <w:next w:val="Default"/>
    <w:uiPriority w:val="99"/>
    <w:rsid w:val="00251EDF"/>
    <w:pPr>
      <w:spacing w:after="275"/>
    </w:pPr>
  </w:style>
  <w:style w:type="paragraph" w:customStyle="1" w:styleId="CM2">
    <w:name w:val="CM2"/>
    <w:basedOn w:val="Default"/>
    <w:next w:val="Default"/>
    <w:uiPriority w:val="99"/>
    <w:rsid w:val="00251EDF"/>
    <w:pPr>
      <w:spacing w:line="276" w:lineRule="atLeast"/>
    </w:pPr>
  </w:style>
  <w:style w:type="paragraph" w:customStyle="1" w:styleId="CM44">
    <w:name w:val="CM44"/>
    <w:basedOn w:val="Default"/>
    <w:next w:val="Default"/>
    <w:uiPriority w:val="99"/>
    <w:rsid w:val="00251EDF"/>
    <w:pPr>
      <w:spacing w:after="198"/>
    </w:pPr>
  </w:style>
  <w:style w:type="paragraph" w:customStyle="1" w:styleId="CM45">
    <w:name w:val="CM45"/>
    <w:basedOn w:val="Default"/>
    <w:next w:val="Default"/>
    <w:uiPriority w:val="99"/>
    <w:rsid w:val="00251EDF"/>
    <w:pPr>
      <w:spacing w:after="115"/>
    </w:pPr>
  </w:style>
  <w:style w:type="paragraph" w:customStyle="1" w:styleId="CM6">
    <w:name w:val="CM6"/>
    <w:basedOn w:val="Default"/>
    <w:next w:val="Default"/>
    <w:uiPriority w:val="99"/>
    <w:rsid w:val="00251EDF"/>
  </w:style>
  <w:style w:type="paragraph" w:customStyle="1" w:styleId="CM7">
    <w:name w:val="CM7"/>
    <w:basedOn w:val="Default"/>
    <w:next w:val="Default"/>
    <w:uiPriority w:val="99"/>
    <w:rsid w:val="00251EDF"/>
    <w:pPr>
      <w:spacing w:line="273" w:lineRule="atLeast"/>
    </w:pPr>
  </w:style>
  <w:style w:type="paragraph" w:customStyle="1" w:styleId="CM11">
    <w:name w:val="CM11"/>
    <w:basedOn w:val="Default"/>
    <w:next w:val="Default"/>
    <w:uiPriority w:val="99"/>
    <w:rsid w:val="00251EDF"/>
    <w:pPr>
      <w:spacing w:line="276" w:lineRule="atLeast"/>
    </w:pPr>
  </w:style>
  <w:style w:type="paragraph" w:customStyle="1" w:styleId="CM39">
    <w:name w:val="CM39"/>
    <w:basedOn w:val="Default"/>
    <w:next w:val="Default"/>
    <w:uiPriority w:val="99"/>
    <w:rsid w:val="00251EDF"/>
    <w:pPr>
      <w:spacing w:line="276" w:lineRule="atLeast"/>
      <w:ind w:firstLine="0"/>
      <w:jc w:val="left"/>
    </w:pPr>
    <w:rPr>
      <w:b w:val="0"/>
      <w:bCs w:val="0"/>
    </w:rPr>
  </w:style>
  <w:style w:type="paragraph" w:customStyle="1" w:styleId="Bezodstpw1">
    <w:name w:val="Bez odstępów1"/>
    <w:uiPriority w:val="99"/>
    <w:qFormat/>
    <w:rsid w:val="00251EDF"/>
    <w:rPr>
      <w:rFonts w:ascii="Times New Roman" w:eastAsia="Times New Roman" w:hAnsi="Times New Roman"/>
      <w:sz w:val="24"/>
      <w:szCs w:val="24"/>
      <w:lang w:eastAsia="en-US"/>
    </w:rPr>
  </w:style>
  <w:style w:type="paragraph" w:customStyle="1" w:styleId="CM3">
    <w:name w:val="CM3"/>
    <w:basedOn w:val="Default"/>
    <w:next w:val="Default"/>
    <w:uiPriority w:val="99"/>
    <w:rsid w:val="00251EDF"/>
    <w:pPr>
      <w:spacing w:line="253" w:lineRule="atLeast"/>
      <w:ind w:firstLine="0"/>
      <w:jc w:val="left"/>
    </w:pPr>
    <w:rPr>
      <w:rFonts w:ascii="Arial" w:hAnsi="Arial" w:cs="Arial"/>
      <w:b w:val="0"/>
      <w:bCs w:val="0"/>
    </w:rPr>
  </w:style>
  <w:style w:type="paragraph" w:customStyle="1" w:styleId="CM5">
    <w:name w:val="CM5"/>
    <w:basedOn w:val="Default"/>
    <w:next w:val="Default"/>
    <w:uiPriority w:val="99"/>
    <w:rsid w:val="00251EDF"/>
    <w:pPr>
      <w:spacing w:line="256" w:lineRule="atLeast"/>
      <w:ind w:firstLine="0"/>
      <w:jc w:val="left"/>
    </w:pPr>
    <w:rPr>
      <w:rFonts w:ascii="Arial" w:hAnsi="Arial" w:cs="Arial"/>
      <w:b w:val="0"/>
      <w:bCs w:val="0"/>
    </w:rPr>
  </w:style>
  <w:style w:type="paragraph" w:customStyle="1" w:styleId="CM8">
    <w:name w:val="CM8"/>
    <w:basedOn w:val="Default"/>
    <w:next w:val="Default"/>
    <w:uiPriority w:val="99"/>
    <w:rsid w:val="00251EDF"/>
    <w:pPr>
      <w:spacing w:line="253" w:lineRule="atLeast"/>
      <w:ind w:firstLine="0"/>
      <w:jc w:val="left"/>
    </w:pPr>
    <w:rPr>
      <w:rFonts w:ascii="Arial" w:hAnsi="Arial" w:cs="Arial"/>
      <w:b w:val="0"/>
      <w:bCs w:val="0"/>
    </w:rPr>
  </w:style>
  <w:style w:type="paragraph" w:customStyle="1" w:styleId="CM9">
    <w:name w:val="CM9"/>
    <w:basedOn w:val="Default"/>
    <w:next w:val="Default"/>
    <w:uiPriority w:val="99"/>
    <w:rsid w:val="00251EDF"/>
    <w:pPr>
      <w:spacing w:line="253" w:lineRule="atLeast"/>
      <w:ind w:firstLine="0"/>
      <w:jc w:val="left"/>
    </w:pPr>
    <w:rPr>
      <w:rFonts w:ascii="Arial" w:hAnsi="Arial" w:cs="Arial"/>
      <w:b w:val="0"/>
      <w:bCs w:val="0"/>
    </w:rPr>
  </w:style>
  <w:style w:type="paragraph" w:customStyle="1" w:styleId="CM10">
    <w:name w:val="CM10"/>
    <w:basedOn w:val="Default"/>
    <w:next w:val="Default"/>
    <w:uiPriority w:val="99"/>
    <w:rsid w:val="00251EDF"/>
    <w:pPr>
      <w:spacing w:line="253" w:lineRule="atLeast"/>
      <w:ind w:firstLine="0"/>
      <w:jc w:val="left"/>
    </w:pPr>
    <w:rPr>
      <w:rFonts w:ascii="Arial" w:hAnsi="Arial" w:cs="Arial"/>
      <w:b w:val="0"/>
      <w:bCs w:val="0"/>
    </w:rPr>
  </w:style>
  <w:style w:type="paragraph" w:customStyle="1" w:styleId="CM12">
    <w:name w:val="CM12"/>
    <w:basedOn w:val="Default"/>
    <w:next w:val="Default"/>
    <w:uiPriority w:val="99"/>
    <w:rsid w:val="00251EDF"/>
    <w:pPr>
      <w:spacing w:line="253" w:lineRule="atLeast"/>
      <w:ind w:firstLine="0"/>
      <w:jc w:val="left"/>
    </w:pPr>
    <w:rPr>
      <w:rFonts w:ascii="Arial" w:hAnsi="Arial" w:cs="Arial"/>
      <w:b w:val="0"/>
      <w:bCs w:val="0"/>
    </w:rPr>
  </w:style>
  <w:style w:type="paragraph" w:customStyle="1" w:styleId="CM19">
    <w:name w:val="CM19"/>
    <w:basedOn w:val="Default"/>
    <w:next w:val="Default"/>
    <w:uiPriority w:val="99"/>
    <w:rsid w:val="00251EDF"/>
    <w:pPr>
      <w:spacing w:after="255"/>
      <w:ind w:firstLine="0"/>
      <w:jc w:val="left"/>
    </w:pPr>
    <w:rPr>
      <w:rFonts w:ascii="Arial" w:hAnsi="Arial" w:cs="Arial"/>
      <w:b w:val="0"/>
      <w:bCs w:val="0"/>
    </w:rPr>
  </w:style>
  <w:style w:type="paragraph" w:customStyle="1" w:styleId="CM1">
    <w:name w:val="CM1"/>
    <w:basedOn w:val="Default"/>
    <w:next w:val="Default"/>
    <w:uiPriority w:val="99"/>
    <w:rsid w:val="00251EDF"/>
    <w:pPr>
      <w:spacing w:line="276" w:lineRule="atLeast"/>
      <w:ind w:firstLine="0"/>
      <w:jc w:val="left"/>
    </w:pPr>
    <w:rPr>
      <w:b w:val="0"/>
      <w:bCs w:val="0"/>
    </w:rPr>
  </w:style>
  <w:style w:type="paragraph" w:customStyle="1" w:styleId="Indeks">
    <w:name w:val="Indeks"/>
    <w:basedOn w:val="Normalny"/>
    <w:uiPriority w:val="99"/>
    <w:rsid w:val="00251EDF"/>
    <w:pPr>
      <w:widowControl w:val="0"/>
      <w:suppressLineNumbers/>
      <w:suppressAutoHyphens/>
    </w:pPr>
    <w:rPr>
      <w:rFonts w:ascii="Arial" w:hAnsi="Arial" w:cs="Arial"/>
      <w:sz w:val="24"/>
      <w:szCs w:val="24"/>
      <w:lang w:eastAsia="pl-PL"/>
    </w:rPr>
  </w:style>
  <w:style w:type="paragraph" w:customStyle="1" w:styleId="Nagwektabeli">
    <w:name w:val="Nagłówek tabeli"/>
    <w:basedOn w:val="Normalny"/>
    <w:uiPriority w:val="99"/>
    <w:rsid w:val="00251EDF"/>
    <w:pPr>
      <w:suppressLineNumbers/>
      <w:suppressAutoHyphens/>
      <w:jc w:val="center"/>
    </w:pPr>
    <w:rPr>
      <w:rFonts w:ascii="Arial" w:hAnsi="Arial" w:cs="Arial"/>
      <w:b/>
      <w:bCs/>
      <w:i/>
      <w:iCs/>
      <w:sz w:val="24"/>
      <w:szCs w:val="24"/>
      <w:lang w:eastAsia="pl-PL"/>
    </w:rPr>
  </w:style>
  <w:style w:type="paragraph" w:customStyle="1" w:styleId="Akapitzlist1">
    <w:name w:val="Akapit z listą1"/>
    <w:basedOn w:val="Normalny"/>
    <w:uiPriority w:val="99"/>
    <w:qFormat/>
    <w:rsid w:val="00251EDF"/>
    <w:pPr>
      <w:spacing w:after="200" w:line="276" w:lineRule="auto"/>
      <w:ind w:left="720"/>
    </w:pPr>
    <w:rPr>
      <w:rFonts w:ascii="Calibri" w:hAnsi="Calibri" w:cs="Calibri"/>
      <w:sz w:val="22"/>
      <w:szCs w:val="22"/>
    </w:rPr>
  </w:style>
  <w:style w:type="paragraph" w:customStyle="1" w:styleId="pkt">
    <w:name w:val="pkt"/>
    <w:basedOn w:val="Normalny"/>
    <w:rsid w:val="00251EDF"/>
    <w:pPr>
      <w:widowControl w:val="0"/>
      <w:suppressAutoHyphens/>
      <w:autoSpaceDE w:val="0"/>
      <w:spacing w:before="60" w:after="60" w:line="360" w:lineRule="auto"/>
      <w:ind w:left="851" w:hanging="295"/>
      <w:jc w:val="both"/>
    </w:pPr>
    <w:rPr>
      <w:rFonts w:ascii="Univers-PL" w:eastAsia="Univers-PL" w:hAnsi="Times New Roman" w:cs="Univers-PL"/>
      <w:kern w:val="1"/>
      <w:sz w:val="19"/>
      <w:szCs w:val="19"/>
      <w:lang w:eastAsia="pl-PL"/>
    </w:rPr>
  </w:style>
  <w:style w:type="paragraph" w:customStyle="1" w:styleId="Piotr1-5">
    <w:name w:val="Piotr1-5"/>
    <w:basedOn w:val="Normalny"/>
    <w:uiPriority w:val="99"/>
    <w:rsid w:val="00251EDF"/>
    <w:pPr>
      <w:spacing w:before="60" w:after="60" w:line="360" w:lineRule="auto"/>
      <w:ind w:firstLine="709"/>
      <w:jc w:val="both"/>
    </w:pPr>
    <w:rPr>
      <w:rFonts w:ascii="Times New Roman" w:hAnsi="Times New Roman"/>
      <w:i/>
      <w:iCs/>
      <w:sz w:val="24"/>
      <w:szCs w:val="24"/>
      <w:lang w:eastAsia="pl-PL"/>
    </w:rPr>
  </w:style>
  <w:style w:type="paragraph" w:styleId="Tekstblokowy">
    <w:name w:val="Block Text"/>
    <w:basedOn w:val="Normalny"/>
    <w:uiPriority w:val="99"/>
    <w:rsid w:val="00251EDF"/>
    <w:pPr>
      <w:shd w:val="clear" w:color="auto" w:fill="FFFFFF"/>
      <w:spacing w:line="360" w:lineRule="auto"/>
      <w:ind w:left="23" w:right="28"/>
      <w:jc w:val="both"/>
    </w:pPr>
    <w:rPr>
      <w:rFonts w:ascii="Times New Roman" w:hAnsi="Times New Roman"/>
      <w:color w:val="000000"/>
      <w:spacing w:val="1"/>
      <w:sz w:val="24"/>
      <w:szCs w:val="24"/>
      <w:lang w:eastAsia="pl-PL"/>
    </w:rPr>
  </w:style>
  <w:style w:type="paragraph" w:customStyle="1" w:styleId="ListParagraph1">
    <w:name w:val="List Paragraph1"/>
    <w:basedOn w:val="Normalny"/>
    <w:uiPriority w:val="99"/>
    <w:rsid w:val="00251EDF"/>
    <w:pPr>
      <w:spacing w:line="276" w:lineRule="auto"/>
      <w:ind w:left="720"/>
      <w:jc w:val="both"/>
    </w:pPr>
    <w:rPr>
      <w:rFonts w:ascii="Calibri" w:hAnsi="Calibri" w:cs="Calibri"/>
      <w:sz w:val="22"/>
      <w:szCs w:val="22"/>
    </w:rPr>
  </w:style>
  <w:style w:type="paragraph" w:customStyle="1" w:styleId="xl69">
    <w:name w:val="xl69"/>
    <w:basedOn w:val="Normalny"/>
    <w:rsid w:val="00251E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lang w:eastAsia="pl-PL"/>
    </w:rPr>
  </w:style>
  <w:style w:type="paragraph" w:customStyle="1" w:styleId="xl70">
    <w:name w:val="xl70"/>
    <w:basedOn w:val="Normalny"/>
    <w:rsid w:val="00251EDF"/>
    <w:pPr>
      <w:pBdr>
        <w:left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lang w:eastAsia="pl-PL"/>
    </w:rPr>
  </w:style>
  <w:style w:type="paragraph" w:customStyle="1" w:styleId="xl71">
    <w:name w:val="xl71"/>
    <w:basedOn w:val="Normalny"/>
    <w:rsid w:val="00251EDF"/>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lang w:eastAsia="pl-PL"/>
    </w:rPr>
  </w:style>
  <w:style w:type="paragraph" w:customStyle="1" w:styleId="xl72">
    <w:name w:val="xl72"/>
    <w:basedOn w:val="Normalny"/>
    <w:rsid w:val="00251EDF"/>
    <w:pPr>
      <w:spacing w:before="100" w:beforeAutospacing="1" w:after="100" w:afterAutospacing="1"/>
    </w:pPr>
    <w:rPr>
      <w:rFonts w:ascii="Arial" w:hAnsi="Arial" w:cs="Arial"/>
      <w:sz w:val="24"/>
      <w:szCs w:val="24"/>
      <w:lang w:eastAsia="pl-PL"/>
    </w:rPr>
  </w:style>
  <w:style w:type="paragraph" w:customStyle="1" w:styleId="xl73">
    <w:name w:val="xl73"/>
    <w:basedOn w:val="Normalny"/>
    <w:rsid w:val="00251E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lang w:eastAsia="pl-PL"/>
    </w:rPr>
  </w:style>
  <w:style w:type="paragraph" w:customStyle="1" w:styleId="xl74">
    <w:name w:val="xl74"/>
    <w:basedOn w:val="Normalny"/>
    <w:rsid w:val="00251EDF"/>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lang w:eastAsia="pl-PL"/>
    </w:rPr>
  </w:style>
  <w:style w:type="paragraph" w:customStyle="1" w:styleId="xl75">
    <w:name w:val="xl75"/>
    <w:basedOn w:val="Normalny"/>
    <w:rsid w:val="00251E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s="Bookman Old Style"/>
      <w:sz w:val="16"/>
      <w:szCs w:val="16"/>
      <w:lang w:eastAsia="pl-PL"/>
    </w:rPr>
  </w:style>
  <w:style w:type="paragraph" w:customStyle="1" w:styleId="Tekstpodstawowywcity211">
    <w:name w:val="Tekst podstawowy wcięty 211"/>
    <w:basedOn w:val="Normalny"/>
    <w:uiPriority w:val="99"/>
    <w:rsid w:val="00251EDF"/>
    <w:pPr>
      <w:ind w:left="284"/>
      <w:jc w:val="both"/>
    </w:pPr>
    <w:rPr>
      <w:rFonts w:ascii="Times New Roman" w:hAnsi="Times New Roman"/>
      <w:sz w:val="22"/>
      <w:szCs w:val="22"/>
      <w:lang w:eastAsia="pl-PL"/>
    </w:rPr>
  </w:style>
  <w:style w:type="paragraph" w:customStyle="1" w:styleId="Tekstpodstawowywcity31">
    <w:name w:val="Tekst podstawowy wcięty 31"/>
    <w:basedOn w:val="Normalny"/>
    <w:uiPriority w:val="99"/>
    <w:rsid w:val="00251EDF"/>
    <w:pPr>
      <w:suppressAutoHyphens/>
      <w:spacing w:after="120"/>
      <w:ind w:left="283"/>
    </w:pPr>
    <w:rPr>
      <w:rFonts w:ascii="Times New Roman" w:hAnsi="Times New Roman"/>
      <w:sz w:val="16"/>
      <w:szCs w:val="16"/>
      <w:lang w:eastAsia="ar-SA"/>
    </w:rPr>
  </w:style>
  <w:style w:type="paragraph" w:customStyle="1" w:styleId="xl65">
    <w:name w:val="xl65"/>
    <w:basedOn w:val="Normalny"/>
    <w:rsid w:val="00251ED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pl-PL"/>
    </w:rPr>
  </w:style>
  <w:style w:type="paragraph" w:customStyle="1" w:styleId="xl66">
    <w:name w:val="xl66"/>
    <w:basedOn w:val="Normalny"/>
    <w:rsid w:val="00251E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eastAsia="pl-PL"/>
    </w:rPr>
  </w:style>
  <w:style w:type="paragraph" w:customStyle="1" w:styleId="xl67">
    <w:name w:val="xl67"/>
    <w:basedOn w:val="Normalny"/>
    <w:rsid w:val="00251E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lang w:eastAsia="pl-PL"/>
    </w:rPr>
  </w:style>
  <w:style w:type="paragraph" w:customStyle="1" w:styleId="xl68">
    <w:name w:val="xl68"/>
    <w:basedOn w:val="Normalny"/>
    <w:rsid w:val="00251E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lang w:eastAsia="pl-PL"/>
    </w:rPr>
  </w:style>
  <w:style w:type="paragraph" w:customStyle="1" w:styleId="xl76">
    <w:name w:val="xl76"/>
    <w:basedOn w:val="Normalny"/>
    <w:rsid w:val="00251ED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0"/>
      <w:lang w:eastAsia="pl-PL"/>
    </w:rPr>
  </w:style>
  <w:style w:type="paragraph" w:customStyle="1" w:styleId="xl77">
    <w:name w:val="xl77"/>
    <w:basedOn w:val="Normalny"/>
    <w:rsid w:val="00251EDF"/>
    <w:pPr>
      <w:pBdr>
        <w:top w:val="single" w:sz="4" w:space="0" w:color="auto"/>
        <w:bottom w:val="single" w:sz="4" w:space="0" w:color="auto"/>
      </w:pBdr>
      <w:spacing w:before="100" w:beforeAutospacing="1" w:after="100" w:afterAutospacing="1"/>
    </w:pPr>
    <w:rPr>
      <w:rFonts w:ascii="Times New Roman" w:hAnsi="Times New Roman"/>
      <w:sz w:val="24"/>
      <w:szCs w:val="24"/>
      <w:lang w:eastAsia="pl-PL"/>
    </w:rPr>
  </w:style>
  <w:style w:type="paragraph" w:customStyle="1" w:styleId="xl78">
    <w:name w:val="xl78"/>
    <w:basedOn w:val="Normalny"/>
    <w:rsid w:val="00251EDF"/>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pl-PL"/>
    </w:rPr>
  </w:style>
  <w:style w:type="paragraph" w:customStyle="1" w:styleId="Styl2">
    <w:name w:val="Styl2"/>
    <w:basedOn w:val="Normalny"/>
    <w:link w:val="Styl2Znak"/>
    <w:qFormat/>
    <w:rsid w:val="00251EDF"/>
    <w:pPr>
      <w:numPr>
        <w:numId w:val="3"/>
      </w:numPr>
      <w:spacing w:beforeLines="60" w:after="60" w:line="276" w:lineRule="auto"/>
      <w:jc w:val="both"/>
    </w:pPr>
    <w:rPr>
      <w:rFonts w:ascii="Times New Roman" w:hAnsi="Times New Roman"/>
      <w:sz w:val="20"/>
      <w:lang w:eastAsia="pl-PL"/>
    </w:rPr>
  </w:style>
  <w:style w:type="paragraph" w:customStyle="1" w:styleId="Styl3">
    <w:name w:val="Styl3"/>
    <w:basedOn w:val="Styl2"/>
    <w:link w:val="Styl3Znak"/>
    <w:qFormat/>
    <w:rsid w:val="00251EDF"/>
    <w:pPr>
      <w:numPr>
        <w:numId w:val="4"/>
      </w:numPr>
    </w:pPr>
  </w:style>
  <w:style w:type="character" w:customStyle="1" w:styleId="Styl2Znak">
    <w:name w:val="Styl2 Znak"/>
    <w:link w:val="Styl2"/>
    <w:rsid w:val="00251EDF"/>
    <w:rPr>
      <w:rFonts w:ascii="Times New Roman" w:eastAsia="Times New Roman" w:hAnsi="Times New Roman"/>
    </w:rPr>
  </w:style>
  <w:style w:type="character" w:customStyle="1" w:styleId="Styl3Znak">
    <w:name w:val="Styl3 Znak"/>
    <w:link w:val="Styl3"/>
    <w:rsid w:val="00251EDF"/>
    <w:rPr>
      <w:rFonts w:ascii="Times New Roman" w:eastAsia="Times New Roman" w:hAnsi="Times New Roman"/>
    </w:rPr>
  </w:style>
  <w:style w:type="paragraph" w:customStyle="1" w:styleId="Akapitzlist2">
    <w:name w:val="Akapit z listą2"/>
    <w:basedOn w:val="Normalny"/>
    <w:rsid w:val="00251EDF"/>
    <w:pPr>
      <w:ind w:left="720"/>
      <w:contextualSpacing/>
    </w:pPr>
    <w:rPr>
      <w:rFonts w:ascii="Times New Roman" w:hAnsi="Times New Roman"/>
      <w:sz w:val="24"/>
      <w:szCs w:val="24"/>
      <w:lang w:eastAsia="pl-PL"/>
    </w:rPr>
  </w:style>
  <w:style w:type="paragraph" w:customStyle="1" w:styleId="Tekstpodstawowy22">
    <w:name w:val="Tekst podstawowy 22"/>
    <w:basedOn w:val="Normalny"/>
    <w:rsid w:val="00251EDF"/>
    <w:pPr>
      <w:jc w:val="both"/>
    </w:pPr>
    <w:rPr>
      <w:rFonts w:ascii="Times New Roman" w:hAnsi="Times New Roman"/>
      <w:sz w:val="22"/>
      <w:lang w:eastAsia="pl-PL"/>
    </w:rPr>
  </w:style>
  <w:style w:type="paragraph" w:styleId="Wcicienormalne">
    <w:name w:val="Normal Indent"/>
    <w:basedOn w:val="Normalny"/>
    <w:rsid w:val="00251EDF"/>
    <w:pPr>
      <w:ind w:left="708"/>
    </w:pPr>
    <w:rPr>
      <w:rFonts w:ascii="Times New Roman" w:hAnsi="Times New Roman"/>
      <w:sz w:val="20"/>
      <w:lang w:eastAsia="pl-PL"/>
    </w:rPr>
  </w:style>
  <w:style w:type="paragraph" w:customStyle="1" w:styleId="1">
    <w:name w:val="1."/>
    <w:basedOn w:val="Normalny"/>
    <w:rsid w:val="00251EDF"/>
    <w:pPr>
      <w:tabs>
        <w:tab w:val="center" w:pos="4536"/>
        <w:tab w:val="right" w:pos="9072"/>
      </w:tabs>
      <w:suppressAutoHyphens/>
      <w:spacing w:line="258" w:lineRule="atLeast"/>
      <w:ind w:left="227" w:hanging="227"/>
      <w:jc w:val="both"/>
    </w:pPr>
    <w:rPr>
      <w:rFonts w:ascii="Times New Roman" w:hAnsi="Times New Roman"/>
      <w:sz w:val="19"/>
      <w:lang w:eastAsia="ar-SA"/>
    </w:rPr>
  </w:style>
  <w:style w:type="paragraph" w:styleId="Tekstprzypisukocowego">
    <w:name w:val="endnote text"/>
    <w:basedOn w:val="Normalny"/>
    <w:link w:val="TekstprzypisukocowegoZnak"/>
    <w:rsid w:val="00251EDF"/>
    <w:pPr>
      <w:overflowPunct w:val="0"/>
      <w:autoSpaceDE w:val="0"/>
      <w:autoSpaceDN w:val="0"/>
      <w:adjustRightInd w:val="0"/>
      <w:textAlignment w:val="baseline"/>
    </w:pPr>
    <w:rPr>
      <w:rFonts w:ascii="Times New Roman" w:hAnsi="Times New Roman"/>
      <w:sz w:val="20"/>
      <w:lang w:eastAsia="pl-PL"/>
    </w:rPr>
  </w:style>
  <w:style w:type="character" w:customStyle="1" w:styleId="TekstprzypisukocowegoZnak">
    <w:name w:val="Tekst przypisu końcowego Znak"/>
    <w:link w:val="Tekstprzypisukocowego"/>
    <w:rsid w:val="00251EDF"/>
    <w:rPr>
      <w:rFonts w:ascii="Times New Roman" w:eastAsia="Times New Roman" w:hAnsi="Times New Roman" w:cs="Times New Roman"/>
      <w:sz w:val="20"/>
      <w:szCs w:val="20"/>
      <w:lang w:eastAsia="pl-PL"/>
    </w:rPr>
  </w:style>
  <w:style w:type="character" w:styleId="Odwoanieprzypisukocowego">
    <w:name w:val="endnote reference"/>
    <w:rsid w:val="00251EDF"/>
    <w:rPr>
      <w:vertAlign w:val="superscript"/>
    </w:rPr>
  </w:style>
  <w:style w:type="paragraph" w:customStyle="1" w:styleId="WW-Tekstpodstawowy3">
    <w:name w:val="WW-Tekst podstawowy 3"/>
    <w:basedOn w:val="Normalny"/>
    <w:rsid w:val="00251EDF"/>
    <w:pPr>
      <w:tabs>
        <w:tab w:val="left" w:pos="0"/>
        <w:tab w:val="left" w:pos="3402"/>
        <w:tab w:val="left" w:pos="7937"/>
      </w:tabs>
      <w:suppressAutoHyphens/>
      <w:spacing w:line="360" w:lineRule="auto"/>
      <w:jc w:val="both"/>
    </w:pPr>
    <w:rPr>
      <w:rFonts w:ascii="Times New Roman" w:hAnsi="Times New Roman"/>
      <w:sz w:val="28"/>
      <w:szCs w:val="24"/>
      <w:lang w:eastAsia="pl-PL"/>
    </w:rPr>
  </w:style>
  <w:style w:type="paragraph" w:customStyle="1" w:styleId="Znak5">
    <w:name w:val="Znak5"/>
    <w:basedOn w:val="Normalny"/>
    <w:rsid w:val="00251EDF"/>
    <w:pPr>
      <w:spacing w:after="160" w:line="240" w:lineRule="exact"/>
    </w:pPr>
    <w:rPr>
      <w:rFonts w:ascii="Tahoma" w:hAnsi="Tahoma"/>
      <w:sz w:val="20"/>
      <w:lang w:val="en-US"/>
    </w:rPr>
  </w:style>
  <w:style w:type="numbering" w:customStyle="1" w:styleId="Bezlisty2">
    <w:name w:val="Bez listy2"/>
    <w:next w:val="Bezlisty"/>
    <w:uiPriority w:val="99"/>
    <w:semiHidden/>
    <w:unhideWhenUsed/>
    <w:rsid w:val="00251EDF"/>
  </w:style>
  <w:style w:type="paragraph" w:customStyle="1" w:styleId="Tekstpodstawowywcity32">
    <w:name w:val="Tekst podstawowy wcięty 32"/>
    <w:basedOn w:val="Normalny"/>
    <w:rsid w:val="00251EDF"/>
    <w:pPr>
      <w:suppressAutoHyphens/>
      <w:spacing w:after="120"/>
      <w:ind w:left="283"/>
    </w:pPr>
    <w:rPr>
      <w:rFonts w:ascii="Times New Roman" w:hAnsi="Times New Roman"/>
      <w:sz w:val="16"/>
      <w:szCs w:val="16"/>
      <w:lang w:eastAsia="zh-CN"/>
    </w:rPr>
  </w:style>
  <w:style w:type="paragraph" w:customStyle="1" w:styleId="font0">
    <w:name w:val="font0"/>
    <w:basedOn w:val="Normalny"/>
    <w:rsid w:val="00FF49AF"/>
    <w:pPr>
      <w:spacing w:before="100" w:beforeAutospacing="1" w:after="100" w:afterAutospacing="1"/>
    </w:pPr>
    <w:rPr>
      <w:rFonts w:ascii="Calibri" w:hAnsi="Calibri"/>
      <w:color w:val="000000"/>
      <w:sz w:val="22"/>
      <w:szCs w:val="22"/>
      <w:lang w:eastAsia="pl-PL"/>
    </w:rPr>
  </w:style>
  <w:style w:type="paragraph" w:customStyle="1" w:styleId="font5">
    <w:name w:val="font5"/>
    <w:basedOn w:val="Normalny"/>
    <w:rsid w:val="00FF49AF"/>
    <w:pPr>
      <w:spacing w:before="100" w:beforeAutospacing="1" w:after="100" w:afterAutospacing="1"/>
    </w:pPr>
    <w:rPr>
      <w:rFonts w:ascii="Calibri" w:hAnsi="Calibri"/>
      <w:color w:val="000000"/>
      <w:sz w:val="22"/>
      <w:szCs w:val="22"/>
      <w:lang w:eastAsia="pl-PL"/>
    </w:rPr>
  </w:style>
  <w:style w:type="paragraph" w:customStyle="1" w:styleId="font6">
    <w:name w:val="font6"/>
    <w:basedOn w:val="Normalny"/>
    <w:rsid w:val="00FF49AF"/>
    <w:pPr>
      <w:spacing w:before="100" w:beforeAutospacing="1" w:after="100" w:afterAutospacing="1"/>
    </w:pPr>
    <w:rPr>
      <w:rFonts w:ascii="Calibri" w:hAnsi="Calibri"/>
      <w:b/>
      <w:bCs/>
      <w:color w:val="000000"/>
      <w:sz w:val="22"/>
      <w:szCs w:val="22"/>
      <w:lang w:eastAsia="pl-PL"/>
    </w:rPr>
  </w:style>
  <w:style w:type="paragraph" w:customStyle="1" w:styleId="font7">
    <w:name w:val="font7"/>
    <w:basedOn w:val="Normalny"/>
    <w:rsid w:val="00FF49AF"/>
    <w:pPr>
      <w:spacing w:before="100" w:beforeAutospacing="1" w:after="100" w:afterAutospacing="1"/>
    </w:pPr>
    <w:rPr>
      <w:rFonts w:ascii="Calibri" w:hAnsi="Calibri"/>
      <w:sz w:val="22"/>
      <w:szCs w:val="22"/>
      <w:lang w:eastAsia="pl-PL"/>
    </w:rPr>
  </w:style>
  <w:style w:type="paragraph" w:customStyle="1" w:styleId="font8">
    <w:name w:val="font8"/>
    <w:basedOn w:val="Normalny"/>
    <w:rsid w:val="00FF49AF"/>
    <w:pPr>
      <w:spacing w:before="100" w:beforeAutospacing="1" w:after="100" w:afterAutospacing="1"/>
    </w:pPr>
    <w:rPr>
      <w:rFonts w:ascii="Calibri" w:hAnsi="Calibri"/>
      <w:b/>
      <w:bCs/>
      <w:color w:val="FF0000"/>
      <w:sz w:val="22"/>
      <w:szCs w:val="22"/>
      <w:lang w:eastAsia="pl-PL"/>
    </w:rPr>
  </w:style>
  <w:style w:type="paragraph" w:customStyle="1" w:styleId="font9">
    <w:name w:val="font9"/>
    <w:basedOn w:val="Normalny"/>
    <w:rsid w:val="00FF49AF"/>
    <w:pPr>
      <w:spacing w:before="100" w:beforeAutospacing="1" w:after="100" w:afterAutospacing="1"/>
    </w:pPr>
    <w:rPr>
      <w:rFonts w:ascii="Calibri" w:hAnsi="Calibri"/>
      <w:b/>
      <w:bCs/>
      <w:sz w:val="22"/>
      <w:szCs w:val="22"/>
      <w:lang w:eastAsia="pl-PL"/>
    </w:rPr>
  </w:style>
  <w:style w:type="paragraph" w:customStyle="1" w:styleId="font10">
    <w:name w:val="font10"/>
    <w:basedOn w:val="Normalny"/>
    <w:rsid w:val="00FF49AF"/>
    <w:pPr>
      <w:spacing w:before="100" w:beforeAutospacing="1" w:after="100" w:afterAutospacing="1"/>
    </w:pPr>
    <w:rPr>
      <w:rFonts w:ascii="Tahoma" w:hAnsi="Tahoma" w:cs="Tahoma"/>
      <w:b/>
      <w:bCs/>
      <w:color w:val="000000"/>
      <w:sz w:val="16"/>
      <w:szCs w:val="16"/>
      <w:lang w:eastAsia="pl-PL"/>
    </w:rPr>
  </w:style>
  <w:style w:type="paragraph" w:customStyle="1" w:styleId="font11">
    <w:name w:val="font11"/>
    <w:basedOn w:val="Normalny"/>
    <w:rsid w:val="00FF49AF"/>
    <w:pPr>
      <w:spacing w:before="100" w:beforeAutospacing="1" w:after="100" w:afterAutospacing="1"/>
    </w:pPr>
    <w:rPr>
      <w:rFonts w:ascii="Tahoma" w:hAnsi="Tahoma" w:cs="Tahoma"/>
      <w:color w:val="000000"/>
      <w:sz w:val="16"/>
      <w:szCs w:val="16"/>
      <w:lang w:eastAsia="pl-PL"/>
    </w:rPr>
  </w:style>
  <w:style w:type="paragraph" w:customStyle="1" w:styleId="xl79">
    <w:name w:val="xl79"/>
    <w:basedOn w:val="Normalny"/>
    <w:rsid w:val="00FF49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4"/>
      <w:szCs w:val="24"/>
      <w:lang w:eastAsia="pl-PL"/>
    </w:rPr>
  </w:style>
  <w:style w:type="paragraph" w:customStyle="1" w:styleId="xl80">
    <w:name w:val="xl80"/>
    <w:basedOn w:val="Normalny"/>
    <w:rsid w:val="00FF49AF"/>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24"/>
      <w:szCs w:val="24"/>
      <w:lang w:eastAsia="pl-PL"/>
    </w:rPr>
  </w:style>
  <w:style w:type="paragraph" w:customStyle="1" w:styleId="xl81">
    <w:name w:val="xl81"/>
    <w:basedOn w:val="Normalny"/>
    <w:rsid w:val="00FF49A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82">
    <w:name w:val="xl82"/>
    <w:basedOn w:val="Normalny"/>
    <w:rsid w:val="00FF49AF"/>
    <w:pPr>
      <w:pBdr>
        <w:left w:val="single" w:sz="4" w:space="0" w:color="auto"/>
        <w:bottom w:val="single" w:sz="4" w:space="0" w:color="auto"/>
        <w:right w:val="single" w:sz="8"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83">
    <w:name w:val="xl83"/>
    <w:basedOn w:val="Normalny"/>
    <w:rsid w:val="00FF49AF"/>
    <w:pPr>
      <w:pBdr>
        <w:right w:val="single" w:sz="8" w:space="0" w:color="auto"/>
      </w:pBdr>
      <w:spacing w:before="100" w:beforeAutospacing="1" w:after="100" w:afterAutospacing="1"/>
      <w:jc w:val="center"/>
    </w:pPr>
    <w:rPr>
      <w:rFonts w:ascii="Calibri" w:hAnsi="Calibri"/>
      <w:color w:val="000000"/>
      <w:sz w:val="24"/>
      <w:szCs w:val="24"/>
      <w:lang w:eastAsia="pl-PL"/>
    </w:rPr>
  </w:style>
  <w:style w:type="paragraph" w:customStyle="1" w:styleId="xl84">
    <w:name w:val="xl84"/>
    <w:basedOn w:val="Normalny"/>
    <w:rsid w:val="00FF49AF"/>
    <w:pPr>
      <w:pBdr>
        <w:left w:val="single" w:sz="4" w:space="0" w:color="auto"/>
        <w:right w:val="single" w:sz="8" w:space="0" w:color="auto"/>
      </w:pBdr>
      <w:shd w:val="clear" w:color="000000" w:fill="FFFFFF"/>
      <w:spacing w:before="100" w:beforeAutospacing="1" w:after="100" w:afterAutospacing="1"/>
      <w:jc w:val="center"/>
    </w:pPr>
    <w:rPr>
      <w:rFonts w:ascii="Calibri" w:hAnsi="Calibri"/>
      <w:sz w:val="24"/>
      <w:szCs w:val="24"/>
      <w:lang w:eastAsia="pl-PL"/>
    </w:rPr>
  </w:style>
  <w:style w:type="paragraph" w:customStyle="1" w:styleId="xl85">
    <w:name w:val="xl85"/>
    <w:basedOn w:val="Normalny"/>
    <w:rsid w:val="00FF49AF"/>
    <w:pPr>
      <w:shd w:val="clear" w:color="000000" w:fill="FFFFFF"/>
      <w:spacing w:before="100" w:beforeAutospacing="1" w:after="100" w:afterAutospacing="1"/>
    </w:pPr>
    <w:rPr>
      <w:rFonts w:ascii="Calibri" w:hAnsi="Calibri"/>
      <w:sz w:val="24"/>
      <w:szCs w:val="24"/>
      <w:lang w:eastAsia="pl-PL"/>
    </w:rPr>
  </w:style>
  <w:style w:type="paragraph" w:customStyle="1" w:styleId="xl86">
    <w:name w:val="xl86"/>
    <w:basedOn w:val="Normalny"/>
    <w:rsid w:val="00FF49AF"/>
    <w:pPr>
      <w:pBdr>
        <w:top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87">
    <w:name w:val="xl87"/>
    <w:basedOn w:val="Normalny"/>
    <w:rsid w:val="00FF49AF"/>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88">
    <w:name w:val="xl88"/>
    <w:basedOn w:val="Normalny"/>
    <w:rsid w:val="00FF49AF"/>
    <w:pPr>
      <w:pBdr>
        <w:top w:val="single" w:sz="4"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89">
    <w:name w:val="xl89"/>
    <w:basedOn w:val="Normalny"/>
    <w:rsid w:val="00FF49AF"/>
    <w:pPr>
      <w:pBdr>
        <w:top w:val="single" w:sz="8" w:space="0" w:color="auto"/>
      </w:pBdr>
      <w:shd w:val="clear" w:color="000000" w:fill="C0C0C0"/>
      <w:spacing w:before="100" w:beforeAutospacing="1" w:after="100" w:afterAutospacing="1"/>
    </w:pPr>
    <w:rPr>
      <w:rFonts w:ascii="Calibri" w:hAnsi="Calibri"/>
      <w:b/>
      <w:bCs/>
      <w:color w:val="000000"/>
      <w:sz w:val="24"/>
      <w:szCs w:val="24"/>
      <w:lang w:eastAsia="pl-PL"/>
    </w:rPr>
  </w:style>
  <w:style w:type="paragraph" w:customStyle="1" w:styleId="xl90">
    <w:name w:val="xl90"/>
    <w:basedOn w:val="Normalny"/>
    <w:rsid w:val="00FF49AF"/>
    <w:pPr>
      <w:pBdr>
        <w:top w:val="single" w:sz="8" w:space="0" w:color="auto"/>
        <w:left w:val="single" w:sz="8" w:space="0" w:color="auto"/>
      </w:pBdr>
      <w:shd w:val="clear" w:color="000000" w:fill="C0C0C0"/>
      <w:spacing w:before="100" w:beforeAutospacing="1" w:after="100" w:afterAutospacing="1"/>
    </w:pPr>
    <w:rPr>
      <w:rFonts w:ascii="Calibri" w:hAnsi="Calibri"/>
      <w:b/>
      <w:bCs/>
      <w:color w:val="000000"/>
      <w:sz w:val="24"/>
      <w:szCs w:val="24"/>
      <w:lang w:eastAsia="pl-PL"/>
    </w:rPr>
  </w:style>
  <w:style w:type="paragraph" w:customStyle="1" w:styleId="xl91">
    <w:name w:val="xl91"/>
    <w:basedOn w:val="Normalny"/>
    <w:rsid w:val="00FF49AF"/>
    <w:pPr>
      <w:pBdr>
        <w:top w:val="single" w:sz="8" w:space="0" w:color="auto"/>
        <w:left w:val="single" w:sz="8" w:space="0" w:color="auto"/>
        <w:bottom w:val="single" w:sz="4" w:space="0" w:color="auto"/>
      </w:pBdr>
      <w:shd w:val="clear" w:color="000000" w:fill="C0C0C0"/>
      <w:spacing w:before="100" w:beforeAutospacing="1" w:after="100" w:afterAutospacing="1"/>
    </w:pPr>
    <w:rPr>
      <w:rFonts w:ascii="Calibri" w:hAnsi="Calibri"/>
      <w:b/>
      <w:bCs/>
      <w:color w:val="000000"/>
      <w:sz w:val="24"/>
      <w:szCs w:val="24"/>
      <w:lang w:eastAsia="pl-PL"/>
    </w:rPr>
  </w:style>
  <w:style w:type="paragraph" w:customStyle="1" w:styleId="xl92">
    <w:name w:val="xl92"/>
    <w:basedOn w:val="Normalny"/>
    <w:rsid w:val="00FF49AF"/>
    <w:pPr>
      <w:pBdr>
        <w:top w:val="single" w:sz="8" w:space="0" w:color="auto"/>
        <w:bottom w:val="single" w:sz="4" w:space="0" w:color="auto"/>
      </w:pBdr>
      <w:shd w:val="clear" w:color="000000" w:fill="C0C0C0"/>
      <w:spacing w:before="100" w:beforeAutospacing="1" w:after="100" w:afterAutospacing="1"/>
    </w:pPr>
    <w:rPr>
      <w:rFonts w:ascii="Calibri" w:hAnsi="Calibri"/>
      <w:b/>
      <w:bCs/>
      <w:color w:val="000000"/>
      <w:sz w:val="24"/>
      <w:szCs w:val="24"/>
      <w:lang w:eastAsia="pl-PL"/>
    </w:rPr>
  </w:style>
  <w:style w:type="paragraph" w:customStyle="1" w:styleId="xl93">
    <w:name w:val="xl93"/>
    <w:basedOn w:val="Normalny"/>
    <w:rsid w:val="00FF49AF"/>
    <w:pPr>
      <w:pBdr>
        <w:top w:val="single" w:sz="8" w:space="0" w:color="auto"/>
        <w:bottom w:val="single" w:sz="4" w:space="0" w:color="auto"/>
      </w:pBdr>
      <w:shd w:val="clear" w:color="000000" w:fill="C0C0C0"/>
      <w:spacing w:before="100" w:beforeAutospacing="1" w:after="100" w:afterAutospacing="1"/>
    </w:pPr>
    <w:rPr>
      <w:rFonts w:ascii="Calibri" w:hAnsi="Calibri"/>
      <w:b/>
      <w:bCs/>
      <w:color w:val="000000"/>
      <w:sz w:val="24"/>
      <w:szCs w:val="24"/>
      <w:lang w:eastAsia="pl-PL"/>
    </w:rPr>
  </w:style>
  <w:style w:type="paragraph" w:customStyle="1" w:styleId="xl94">
    <w:name w:val="xl94"/>
    <w:basedOn w:val="Normalny"/>
    <w:rsid w:val="00FF49AF"/>
    <w:pPr>
      <w:pBdr>
        <w:top w:val="single" w:sz="4" w:space="0" w:color="auto"/>
        <w:bottom w:val="single" w:sz="4" w:space="0" w:color="auto"/>
      </w:pBdr>
      <w:shd w:val="clear" w:color="000000" w:fill="C0C0C0"/>
      <w:spacing w:before="100" w:beforeAutospacing="1" w:after="100" w:afterAutospacing="1"/>
      <w:jc w:val="center"/>
    </w:pPr>
    <w:rPr>
      <w:rFonts w:ascii="Calibri" w:hAnsi="Calibri"/>
      <w:color w:val="000000"/>
      <w:sz w:val="24"/>
      <w:szCs w:val="24"/>
      <w:lang w:eastAsia="pl-PL"/>
    </w:rPr>
  </w:style>
  <w:style w:type="paragraph" w:customStyle="1" w:styleId="xl95">
    <w:name w:val="xl95"/>
    <w:basedOn w:val="Normalny"/>
    <w:rsid w:val="00FF49AF"/>
    <w:pPr>
      <w:pBdr>
        <w:top w:val="single" w:sz="8" w:space="0" w:color="auto"/>
        <w:bottom w:val="single" w:sz="4" w:space="0" w:color="auto"/>
        <w:right w:val="single" w:sz="8" w:space="0" w:color="auto"/>
      </w:pBdr>
      <w:shd w:val="clear" w:color="000000" w:fill="C0C0C0"/>
      <w:spacing w:before="100" w:beforeAutospacing="1" w:after="100" w:afterAutospacing="1"/>
    </w:pPr>
    <w:rPr>
      <w:rFonts w:ascii="Calibri" w:hAnsi="Calibri"/>
      <w:b/>
      <w:bCs/>
      <w:color w:val="000000"/>
      <w:sz w:val="24"/>
      <w:szCs w:val="24"/>
      <w:lang w:eastAsia="pl-PL"/>
    </w:rPr>
  </w:style>
  <w:style w:type="paragraph" w:customStyle="1" w:styleId="xl96">
    <w:name w:val="xl96"/>
    <w:basedOn w:val="Normalny"/>
    <w:rsid w:val="00FF49AF"/>
    <w:pPr>
      <w:pBdr>
        <w:top w:val="single" w:sz="8" w:space="0" w:color="auto"/>
      </w:pBdr>
      <w:shd w:val="clear" w:color="000000" w:fill="FFFFFF"/>
      <w:spacing w:before="100" w:beforeAutospacing="1" w:after="100" w:afterAutospacing="1"/>
    </w:pPr>
    <w:rPr>
      <w:rFonts w:ascii="Calibri" w:hAnsi="Calibri"/>
      <w:b/>
      <w:bCs/>
      <w:color w:val="000000"/>
      <w:sz w:val="24"/>
      <w:szCs w:val="24"/>
      <w:lang w:eastAsia="pl-PL"/>
    </w:rPr>
  </w:style>
  <w:style w:type="paragraph" w:customStyle="1" w:styleId="xl97">
    <w:name w:val="xl97"/>
    <w:basedOn w:val="Normalny"/>
    <w:rsid w:val="00FF49AF"/>
    <w:pPr>
      <w:shd w:val="clear" w:color="000000" w:fill="FFFFFF"/>
      <w:spacing w:before="100" w:beforeAutospacing="1" w:after="100" w:afterAutospacing="1"/>
    </w:pPr>
    <w:rPr>
      <w:rFonts w:ascii="Calibri" w:hAnsi="Calibri"/>
      <w:b/>
      <w:bCs/>
      <w:color w:val="000000"/>
      <w:sz w:val="24"/>
      <w:szCs w:val="24"/>
      <w:lang w:eastAsia="pl-PL"/>
    </w:rPr>
  </w:style>
  <w:style w:type="paragraph" w:customStyle="1" w:styleId="xl98">
    <w:name w:val="xl98"/>
    <w:basedOn w:val="Normalny"/>
    <w:rsid w:val="00FF49AF"/>
    <w:pPr>
      <w:shd w:val="clear" w:color="000000" w:fill="FFFFFF"/>
      <w:spacing w:before="100" w:beforeAutospacing="1" w:after="100" w:afterAutospacing="1"/>
      <w:jc w:val="center"/>
      <w:textAlignment w:val="center"/>
    </w:pPr>
    <w:rPr>
      <w:rFonts w:ascii="Calibri" w:hAnsi="Calibri"/>
      <w:sz w:val="24"/>
      <w:szCs w:val="24"/>
      <w:lang w:eastAsia="pl-PL"/>
    </w:rPr>
  </w:style>
  <w:style w:type="paragraph" w:customStyle="1" w:styleId="xl99">
    <w:name w:val="xl99"/>
    <w:basedOn w:val="Normalny"/>
    <w:rsid w:val="00FF49AF"/>
    <w:pPr>
      <w:pBdr>
        <w:right w:val="single" w:sz="8"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00">
    <w:name w:val="xl100"/>
    <w:basedOn w:val="Normalny"/>
    <w:rsid w:val="00FF49AF"/>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jc w:val="center"/>
    </w:pPr>
    <w:rPr>
      <w:rFonts w:ascii="Calibri" w:hAnsi="Calibri"/>
      <w:color w:val="000000"/>
      <w:sz w:val="24"/>
      <w:szCs w:val="24"/>
      <w:lang w:eastAsia="pl-PL"/>
    </w:rPr>
  </w:style>
  <w:style w:type="paragraph" w:customStyle="1" w:styleId="xl101">
    <w:name w:val="xl101"/>
    <w:basedOn w:val="Normalny"/>
    <w:rsid w:val="00FF49AF"/>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Calibri" w:hAnsi="Calibri"/>
      <w:color w:val="000000"/>
      <w:sz w:val="24"/>
      <w:szCs w:val="24"/>
      <w:lang w:eastAsia="pl-PL"/>
    </w:rPr>
  </w:style>
  <w:style w:type="paragraph" w:customStyle="1" w:styleId="xl102">
    <w:name w:val="xl102"/>
    <w:basedOn w:val="Normalny"/>
    <w:rsid w:val="00FF49AF"/>
    <w:pPr>
      <w:spacing w:before="100" w:beforeAutospacing="1" w:after="100" w:afterAutospacing="1"/>
      <w:jc w:val="center"/>
    </w:pPr>
    <w:rPr>
      <w:rFonts w:ascii="Times New Roman" w:hAnsi="Times New Roman"/>
      <w:sz w:val="24"/>
      <w:szCs w:val="24"/>
      <w:lang w:eastAsia="pl-PL"/>
    </w:rPr>
  </w:style>
  <w:style w:type="paragraph" w:customStyle="1" w:styleId="xl103">
    <w:name w:val="xl103"/>
    <w:basedOn w:val="Normalny"/>
    <w:rsid w:val="00FF49AF"/>
    <w:pPr>
      <w:spacing w:before="100" w:beforeAutospacing="1" w:after="100" w:afterAutospacing="1"/>
      <w:textAlignment w:val="center"/>
    </w:pPr>
    <w:rPr>
      <w:rFonts w:ascii="Arial" w:hAnsi="Arial" w:cs="Arial"/>
      <w:sz w:val="16"/>
      <w:szCs w:val="16"/>
      <w:lang w:eastAsia="pl-PL"/>
    </w:rPr>
  </w:style>
  <w:style w:type="paragraph" w:customStyle="1" w:styleId="xl104">
    <w:name w:val="xl104"/>
    <w:basedOn w:val="Normalny"/>
    <w:rsid w:val="00FF49AF"/>
    <w:pPr>
      <w:shd w:val="clear" w:color="000000" w:fill="FFFFFF"/>
      <w:spacing w:before="100" w:beforeAutospacing="1" w:after="100" w:afterAutospacing="1"/>
      <w:jc w:val="center"/>
      <w:textAlignment w:val="center"/>
    </w:pPr>
    <w:rPr>
      <w:rFonts w:ascii="Calibri" w:hAnsi="Calibri"/>
      <w:i/>
      <w:iCs/>
      <w:color w:val="000000"/>
      <w:sz w:val="24"/>
      <w:szCs w:val="24"/>
      <w:lang w:eastAsia="pl-PL"/>
    </w:rPr>
  </w:style>
  <w:style w:type="paragraph" w:customStyle="1" w:styleId="xl105">
    <w:name w:val="xl105"/>
    <w:basedOn w:val="Normalny"/>
    <w:rsid w:val="00FF49AF"/>
    <w:pPr>
      <w:pBdr>
        <w:right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106">
    <w:name w:val="xl106"/>
    <w:basedOn w:val="Normalny"/>
    <w:rsid w:val="00FF49AF"/>
    <w:pPr>
      <w:pBdr>
        <w:right w:val="single" w:sz="8" w:space="0" w:color="auto"/>
      </w:pBdr>
      <w:shd w:val="clear" w:color="000000" w:fill="C0C0C0"/>
      <w:spacing w:before="100" w:beforeAutospacing="1" w:after="100" w:afterAutospacing="1"/>
      <w:jc w:val="center"/>
      <w:textAlignment w:val="center"/>
    </w:pPr>
    <w:rPr>
      <w:rFonts w:ascii="Calibri" w:hAnsi="Calibri"/>
      <w:sz w:val="18"/>
      <w:szCs w:val="18"/>
      <w:lang w:eastAsia="pl-PL"/>
    </w:rPr>
  </w:style>
  <w:style w:type="paragraph" w:customStyle="1" w:styleId="xl107">
    <w:name w:val="xl107"/>
    <w:basedOn w:val="Normalny"/>
    <w:rsid w:val="00FF49AF"/>
    <w:pPr>
      <w:spacing w:before="100" w:beforeAutospacing="1" w:after="100" w:afterAutospacing="1"/>
    </w:pPr>
    <w:rPr>
      <w:rFonts w:ascii="Times New Roman" w:hAnsi="Times New Roman"/>
      <w:sz w:val="24"/>
      <w:szCs w:val="24"/>
      <w:lang w:eastAsia="pl-PL"/>
    </w:rPr>
  </w:style>
  <w:style w:type="paragraph" w:customStyle="1" w:styleId="xl108">
    <w:name w:val="xl108"/>
    <w:basedOn w:val="Normalny"/>
    <w:rsid w:val="00FF49AF"/>
    <w:pPr>
      <w:pBdr>
        <w:left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109">
    <w:name w:val="xl109"/>
    <w:basedOn w:val="Normalny"/>
    <w:rsid w:val="00FF49AF"/>
    <w:pPr>
      <w:pBdr>
        <w:left w:val="single" w:sz="8" w:space="0" w:color="auto"/>
        <w:right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110">
    <w:name w:val="xl110"/>
    <w:basedOn w:val="Normalny"/>
    <w:rsid w:val="00FF49A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111">
    <w:name w:val="xl111"/>
    <w:basedOn w:val="Normalny"/>
    <w:rsid w:val="00FF49AF"/>
    <w:pPr>
      <w:pBdr>
        <w:top w:val="single" w:sz="4" w:space="0" w:color="auto"/>
        <w:bottom w:val="single" w:sz="4" w:space="0" w:color="auto"/>
        <w:right w:val="single" w:sz="8" w:space="0" w:color="auto"/>
      </w:pBdr>
      <w:shd w:val="clear" w:color="000000" w:fill="C0C0C0"/>
      <w:spacing w:before="100" w:beforeAutospacing="1" w:after="100" w:afterAutospacing="1"/>
      <w:jc w:val="center"/>
    </w:pPr>
    <w:rPr>
      <w:rFonts w:ascii="Calibri" w:hAnsi="Calibri"/>
      <w:color w:val="000000"/>
      <w:sz w:val="24"/>
      <w:szCs w:val="24"/>
      <w:lang w:eastAsia="pl-PL"/>
    </w:rPr>
  </w:style>
  <w:style w:type="paragraph" w:customStyle="1" w:styleId="xl112">
    <w:name w:val="xl112"/>
    <w:basedOn w:val="Normalny"/>
    <w:rsid w:val="00FF49AF"/>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pPr>
    <w:rPr>
      <w:rFonts w:ascii="Calibri" w:hAnsi="Calibri"/>
      <w:color w:val="000000"/>
      <w:sz w:val="24"/>
      <w:szCs w:val="24"/>
      <w:lang w:eastAsia="pl-PL"/>
    </w:rPr>
  </w:style>
  <w:style w:type="paragraph" w:customStyle="1" w:styleId="xl113">
    <w:name w:val="xl113"/>
    <w:basedOn w:val="Normalny"/>
    <w:rsid w:val="00FF49AF"/>
    <w:pPr>
      <w:pBdr>
        <w:bottom w:val="single" w:sz="4" w:space="0" w:color="auto"/>
        <w:right w:val="single" w:sz="4"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14">
    <w:name w:val="xl114"/>
    <w:basedOn w:val="Normalny"/>
    <w:rsid w:val="00FF49A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Calibri" w:hAnsi="Calibri"/>
      <w:sz w:val="24"/>
      <w:szCs w:val="24"/>
      <w:lang w:eastAsia="pl-PL"/>
    </w:rPr>
  </w:style>
  <w:style w:type="paragraph" w:customStyle="1" w:styleId="xl115">
    <w:name w:val="xl115"/>
    <w:basedOn w:val="Normalny"/>
    <w:rsid w:val="00FF49A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16">
    <w:name w:val="xl116"/>
    <w:basedOn w:val="Normalny"/>
    <w:rsid w:val="00FF49AF"/>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17">
    <w:name w:val="xl117"/>
    <w:basedOn w:val="Normalny"/>
    <w:rsid w:val="00FF4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lang w:eastAsia="pl-PL"/>
    </w:rPr>
  </w:style>
  <w:style w:type="paragraph" w:customStyle="1" w:styleId="xl118">
    <w:name w:val="xl118"/>
    <w:basedOn w:val="Normalny"/>
    <w:rsid w:val="00FF49AF"/>
    <w:pPr>
      <w:pBdr>
        <w:bottom w:val="single" w:sz="4" w:space="0" w:color="auto"/>
        <w:right w:val="single" w:sz="8" w:space="0" w:color="auto"/>
      </w:pBdr>
      <w:spacing w:before="100" w:beforeAutospacing="1" w:after="100" w:afterAutospacing="1"/>
      <w:jc w:val="center"/>
      <w:textAlignment w:val="center"/>
    </w:pPr>
    <w:rPr>
      <w:rFonts w:ascii="Calibri" w:hAnsi="Calibri"/>
      <w:color w:val="000000"/>
      <w:sz w:val="24"/>
      <w:szCs w:val="24"/>
      <w:lang w:eastAsia="pl-PL"/>
    </w:rPr>
  </w:style>
  <w:style w:type="paragraph" w:customStyle="1" w:styleId="xl119">
    <w:name w:val="xl119"/>
    <w:basedOn w:val="Normalny"/>
    <w:rsid w:val="00FF49AF"/>
    <w:pPr>
      <w:pBdr>
        <w:top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color w:val="000000"/>
      <w:sz w:val="24"/>
      <w:szCs w:val="24"/>
      <w:lang w:eastAsia="pl-PL"/>
    </w:rPr>
  </w:style>
  <w:style w:type="paragraph" w:customStyle="1" w:styleId="xl120">
    <w:name w:val="xl120"/>
    <w:basedOn w:val="Normalny"/>
    <w:rsid w:val="00FF49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hAnsi="Calibri"/>
      <w:color w:val="000000"/>
      <w:sz w:val="24"/>
      <w:szCs w:val="24"/>
      <w:lang w:eastAsia="pl-PL"/>
    </w:rPr>
  </w:style>
  <w:style w:type="paragraph" w:customStyle="1" w:styleId="xl121">
    <w:name w:val="xl121"/>
    <w:basedOn w:val="Normalny"/>
    <w:rsid w:val="00FF49A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lang w:eastAsia="pl-PL"/>
    </w:rPr>
  </w:style>
  <w:style w:type="paragraph" w:customStyle="1" w:styleId="xl122">
    <w:name w:val="xl122"/>
    <w:basedOn w:val="Normalny"/>
    <w:rsid w:val="00FF49AF"/>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lang w:eastAsia="pl-PL"/>
    </w:rPr>
  </w:style>
  <w:style w:type="paragraph" w:customStyle="1" w:styleId="xl123">
    <w:name w:val="xl123"/>
    <w:basedOn w:val="Normalny"/>
    <w:rsid w:val="00FF49AF"/>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pPr>
    <w:rPr>
      <w:rFonts w:ascii="Calibri" w:hAnsi="Calibri"/>
      <w:color w:val="000000"/>
      <w:sz w:val="24"/>
      <w:szCs w:val="24"/>
      <w:lang w:eastAsia="pl-PL"/>
    </w:rPr>
  </w:style>
  <w:style w:type="paragraph" w:customStyle="1" w:styleId="xl124">
    <w:name w:val="xl124"/>
    <w:basedOn w:val="Normalny"/>
    <w:rsid w:val="00FF49AF"/>
    <w:pPr>
      <w:pBdr>
        <w:left w:val="single" w:sz="8" w:space="0" w:color="auto"/>
        <w:bottom w:val="single" w:sz="4" w:space="0" w:color="auto"/>
        <w:right w:val="single" w:sz="4"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25">
    <w:name w:val="xl125"/>
    <w:basedOn w:val="Normalny"/>
    <w:rsid w:val="00FF49A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26">
    <w:name w:val="xl126"/>
    <w:basedOn w:val="Normalny"/>
    <w:rsid w:val="00FF49A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lang w:eastAsia="pl-PL"/>
    </w:rPr>
  </w:style>
  <w:style w:type="paragraph" w:customStyle="1" w:styleId="xl127">
    <w:name w:val="xl127"/>
    <w:basedOn w:val="Normalny"/>
    <w:rsid w:val="00FF49AF"/>
    <w:pPr>
      <w:pBdr>
        <w:left w:val="single" w:sz="8" w:space="0" w:color="auto"/>
        <w:right w:val="single" w:sz="4"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28">
    <w:name w:val="xl128"/>
    <w:basedOn w:val="Normalny"/>
    <w:rsid w:val="00FF49AF"/>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lang w:eastAsia="pl-PL"/>
    </w:rPr>
  </w:style>
  <w:style w:type="paragraph" w:customStyle="1" w:styleId="xl129">
    <w:name w:val="xl129"/>
    <w:basedOn w:val="Normalny"/>
    <w:rsid w:val="00FF49AF"/>
    <w:pPr>
      <w:pBdr>
        <w:right w:val="single" w:sz="4"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30">
    <w:name w:val="xl130"/>
    <w:basedOn w:val="Normalny"/>
    <w:rsid w:val="00FF49AF"/>
    <w:pPr>
      <w:pBdr>
        <w:top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31">
    <w:name w:val="xl131"/>
    <w:basedOn w:val="Normalny"/>
    <w:rsid w:val="00FF49AF"/>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32">
    <w:name w:val="xl132"/>
    <w:basedOn w:val="Normalny"/>
    <w:rsid w:val="00FF49A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lang w:eastAsia="pl-PL"/>
    </w:rPr>
  </w:style>
  <w:style w:type="paragraph" w:customStyle="1" w:styleId="xl133">
    <w:name w:val="xl133"/>
    <w:basedOn w:val="Normalny"/>
    <w:rsid w:val="00FF4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lang w:eastAsia="pl-PL"/>
    </w:rPr>
  </w:style>
  <w:style w:type="paragraph" w:customStyle="1" w:styleId="xl134">
    <w:name w:val="xl134"/>
    <w:basedOn w:val="Normalny"/>
    <w:rsid w:val="00FF49AF"/>
    <w:pPr>
      <w:pBdr>
        <w:top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lang w:eastAsia="pl-PL"/>
    </w:rPr>
  </w:style>
  <w:style w:type="paragraph" w:customStyle="1" w:styleId="xl135">
    <w:name w:val="xl135"/>
    <w:basedOn w:val="Normalny"/>
    <w:rsid w:val="00FF49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lang w:eastAsia="pl-PL"/>
    </w:rPr>
  </w:style>
  <w:style w:type="paragraph" w:customStyle="1" w:styleId="xl136">
    <w:name w:val="xl136"/>
    <w:basedOn w:val="Normalny"/>
    <w:rsid w:val="00FF49A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hAnsi="Calibri"/>
      <w:sz w:val="24"/>
      <w:szCs w:val="24"/>
      <w:lang w:eastAsia="pl-PL"/>
    </w:rPr>
  </w:style>
  <w:style w:type="paragraph" w:customStyle="1" w:styleId="xl137">
    <w:name w:val="xl137"/>
    <w:basedOn w:val="Normalny"/>
    <w:rsid w:val="00FF49AF"/>
    <w:pPr>
      <w:pBdr>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lang w:eastAsia="pl-PL"/>
    </w:rPr>
  </w:style>
  <w:style w:type="paragraph" w:customStyle="1" w:styleId="xl138">
    <w:name w:val="xl138"/>
    <w:basedOn w:val="Normalny"/>
    <w:rsid w:val="00FF49AF"/>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FF0000"/>
      <w:sz w:val="24"/>
      <w:szCs w:val="24"/>
      <w:lang w:eastAsia="pl-PL"/>
    </w:rPr>
  </w:style>
  <w:style w:type="paragraph" w:customStyle="1" w:styleId="xl139">
    <w:name w:val="xl139"/>
    <w:basedOn w:val="Normalny"/>
    <w:rsid w:val="00FF49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FF0000"/>
      <w:sz w:val="24"/>
      <w:szCs w:val="24"/>
      <w:lang w:eastAsia="pl-PL"/>
    </w:rPr>
  </w:style>
  <w:style w:type="paragraph" w:customStyle="1" w:styleId="xl140">
    <w:name w:val="xl140"/>
    <w:basedOn w:val="Normalny"/>
    <w:rsid w:val="00FF49A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color w:val="FF0000"/>
      <w:sz w:val="24"/>
      <w:szCs w:val="24"/>
      <w:lang w:eastAsia="pl-PL"/>
    </w:rPr>
  </w:style>
  <w:style w:type="paragraph" w:customStyle="1" w:styleId="xl141">
    <w:name w:val="xl141"/>
    <w:basedOn w:val="Normalny"/>
    <w:rsid w:val="00FF49AF"/>
    <w:pPr>
      <w:pBdr>
        <w:top w:val="single" w:sz="8" w:space="0" w:color="auto"/>
      </w:pBdr>
      <w:shd w:val="clear" w:color="000000" w:fill="FFFFFF"/>
      <w:spacing w:before="100" w:beforeAutospacing="1" w:after="100" w:afterAutospacing="1"/>
    </w:pPr>
    <w:rPr>
      <w:rFonts w:ascii="Calibri" w:hAnsi="Calibri"/>
      <w:b/>
      <w:bCs/>
      <w:color w:val="FF0000"/>
      <w:sz w:val="24"/>
      <w:szCs w:val="24"/>
      <w:lang w:eastAsia="pl-PL"/>
    </w:rPr>
  </w:style>
  <w:style w:type="paragraph" w:customStyle="1" w:styleId="xl142">
    <w:name w:val="xl142"/>
    <w:basedOn w:val="Normalny"/>
    <w:rsid w:val="00FF49AF"/>
    <w:pPr>
      <w:pBdr>
        <w:top w:val="single" w:sz="8" w:space="0" w:color="auto"/>
      </w:pBdr>
      <w:spacing w:before="100" w:beforeAutospacing="1" w:after="100" w:afterAutospacing="1"/>
    </w:pPr>
    <w:rPr>
      <w:rFonts w:ascii="Times New Roman" w:hAnsi="Times New Roman"/>
      <w:color w:val="FF0000"/>
      <w:sz w:val="24"/>
      <w:szCs w:val="24"/>
      <w:lang w:eastAsia="pl-PL"/>
    </w:rPr>
  </w:style>
  <w:style w:type="paragraph" w:customStyle="1" w:styleId="xl143">
    <w:name w:val="xl143"/>
    <w:basedOn w:val="Normalny"/>
    <w:rsid w:val="00FF49AF"/>
    <w:pPr>
      <w:spacing w:before="100" w:beforeAutospacing="1" w:after="100" w:afterAutospacing="1"/>
    </w:pPr>
    <w:rPr>
      <w:rFonts w:ascii="Calibri" w:hAnsi="Calibri"/>
      <w:b/>
      <w:bCs/>
      <w:color w:val="000000"/>
      <w:sz w:val="24"/>
      <w:szCs w:val="24"/>
      <w:lang w:eastAsia="pl-PL"/>
    </w:rPr>
  </w:style>
  <w:style w:type="paragraph" w:customStyle="1" w:styleId="xl144">
    <w:name w:val="xl144"/>
    <w:basedOn w:val="Normalny"/>
    <w:rsid w:val="00FF49A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45">
    <w:name w:val="xl145"/>
    <w:basedOn w:val="Normalny"/>
    <w:rsid w:val="00FF49AF"/>
    <w:pPr>
      <w:pBdr>
        <w:top w:val="single" w:sz="4" w:space="0" w:color="auto"/>
        <w:left w:val="single" w:sz="8" w:space="0" w:color="auto"/>
        <w:right w:val="single" w:sz="4" w:space="0" w:color="auto"/>
      </w:pBdr>
      <w:shd w:val="clear" w:color="000000" w:fill="C0C0C0"/>
      <w:spacing w:before="100" w:beforeAutospacing="1" w:after="100" w:afterAutospacing="1"/>
    </w:pPr>
    <w:rPr>
      <w:rFonts w:ascii="Calibri" w:hAnsi="Calibri"/>
      <w:color w:val="000000"/>
      <w:sz w:val="24"/>
      <w:szCs w:val="24"/>
      <w:lang w:eastAsia="pl-PL"/>
    </w:rPr>
  </w:style>
  <w:style w:type="paragraph" w:customStyle="1" w:styleId="xl146">
    <w:name w:val="xl146"/>
    <w:basedOn w:val="Normalny"/>
    <w:rsid w:val="00FF49AF"/>
    <w:pPr>
      <w:pBdr>
        <w:top w:val="single" w:sz="4" w:space="0" w:color="auto"/>
        <w:left w:val="single" w:sz="8" w:space="0" w:color="auto"/>
        <w:right w:val="single" w:sz="4" w:space="0" w:color="auto"/>
      </w:pBdr>
      <w:shd w:val="clear" w:color="000000" w:fill="C0C0C0"/>
      <w:spacing w:before="100" w:beforeAutospacing="1" w:after="100" w:afterAutospacing="1"/>
      <w:jc w:val="center"/>
    </w:pPr>
    <w:rPr>
      <w:rFonts w:ascii="Calibri" w:hAnsi="Calibri"/>
      <w:color w:val="000000"/>
      <w:sz w:val="24"/>
      <w:szCs w:val="24"/>
      <w:lang w:eastAsia="pl-PL"/>
    </w:rPr>
  </w:style>
  <w:style w:type="paragraph" w:customStyle="1" w:styleId="xl147">
    <w:name w:val="xl147"/>
    <w:basedOn w:val="Normalny"/>
    <w:rsid w:val="00FF49AF"/>
    <w:pPr>
      <w:pBdr>
        <w:top w:val="single" w:sz="4" w:space="0" w:color="auto"/>
      </w:pBdr>
      <w:shd w:val="clear" w:color="000000" w:fill="C0C0C0"/>
      <w:spacing w:before="100" w:beforeAutospacing="1" w:after="100" w:afterAutospacing="1"/>
      <w:jc w:val="center"/>
    </w:pPr>
    <w:rPr>
      <w:rFonts w:ascii="Calibri" w:hAnsi="Calibri"/>
      <w:color w:val="000000"/>
      <w:sz w:val="24"/>
      <w:szCs w:val="24"/>
      <w:lang w:eastAsia="pl-PL"/>
    </w:rPr>
  </w:style>
  <w:style w:type="paragraph" w:customStyle="1" w:styleId="xl148">
    <w:name w:val="xl148"/>
    <w:basedOn w:val="Normalny"/>
    <w:rsid w:val="00FF49AF"/>
    <w:pPr>
      <w:pBdr>
        <w:top w:val="single" w:sz="4" w:space="0" w:color="auto"/>
        <w:left w:val="single" w:sz="4" w:space="0" w:color="auto"/>
      </w:pBdr>
      <w:shd w:val="clear" w:color="000000" w:fill="C0C0C0"/>
      <w:spacing w:before="100" w:beforeAutospacing="1" w:after="100" w:afterAutospacing="1"/>
      <w:jc w:val="center"/>
    </w:pPr>
    <w:rPr>
      <w:rFonts w:ascii="Calibri" w:hAnsi="Calibri"/>
      <w:color w:val="000000"/>
      <w:sz w:val="24"/>
      <w:szCs w:val="24"/>
      <w:lang w:eastAsia="pl-PL"/>
    </w:rPr>
  </w:style>
  <w:style w:type="paragraph" w:customStyle="1" w:styleId="xl149">
    <w:name w:val="xl149"/>
    <w:basedOn w:val="Normalny"/>
    <w:rsid w:val="00FF49A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0"/>
      <w:lang w:eastAsia="pl-PL"/>
    </w:rPr>
  </w:style>
  <w:style w:type="paragraph" w:customStyle="1" w:styleId="xl150">
    <w:name w:val="xl150"/>
    <w:basedOn w:val="Normalny"/>
    <w:rsid w:val="00FF49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lang w:eastAsia="pl-PL"/>
    </w:rPr>
  </w:style>
  <w:style w:type="paragraph" w:customStyle="1" w:styleId="xl151">
    <w:name w:val="xl151"/>
    <w:basedOn w:val="Normalny"/>
    <w:rsid w:val="00FF49AF"/>
    <w:pPr>
      <w:pBdr>
        <w:top w:val="single" w:sz="4" w:space="0" w:color="auto"/>
        <w:bottom w:val="single" w:sz="4" w:space="0" w:color="auto"/>
        <w:right w:val="single" w:sz="4" w:space="0" w:color="auto"/>
      </w:pBdr>
      <w:spacing w:before="100" w:beforeAutospacing="1" w:after="100" w:afterAutospacing="1"/>
    </w:pPr>
    <w:rPr>
      <w:rFonts w:ascii="Calibri" w:hAnsi="Calibri"/>
      <w:sz w:val="20"/>
      <w:lang w:eastAsia="pl-PL"/>
    </w:rPr>
  </w:style>
  <w:style w:type="paragraph" w:customStyle="1" w:styleId="xl152">
    <w:name w:val="xl152"/>
    <w:basedOn w:val="Normalny"/>
    <w:rsid w:val="00FF49AF"/>
    <w:pPr>
      <w:pBdr>
        <w:left w:val="single" w:sz="8" w:space="0" w:color="auto"/>
        <w:bottom w:val="single" w:sz="4" w:space="0" w:color="auto"/>
        <w:right w:val="single" w:sz="8" w:space="0" w:color="auto"/>
      </w:pBdr>
      <w:spacing w:before="100" w:beforeAutospacing="1" w:after="100" w:afterAutospacing="1"/>
      <w:jc w:val="center"/>
    </w:pPr>
    <w:rPr>
      <w:rFonts w:ascii="Calibri" w:hAnsi="Calibri"/>
      <w:color w:val="000000"/>
      <w:sz w:val="24"/>
      <w:szCs w:val="24"/>
      <w:lang w:eastAsia="pl-PL"/>
    </w:rPr>
  </w:style>
  <w:style w:type="paragraph" w:customStyle="1" w:styleId="xl153">
    <w:name w:val="xl153"/>
    <w:basedOn w:val="Normalny"/>
    <w:rsid w:val="00FF49AF"/>
    <w:pPr>
      <w:pBdr>
        <w:top w:val="single" w:sz="4" w:space="0" w:color="auto"/>
        <w:left w:val="single" w:sz="8" w:space="0" w:color="auto"/>
        <w:bottom w:val="single" w:sz="8" w:space="0" w:color="auto"/>
        <w:right w:val="single" w:sz="4" w:space="0" w:color="auto"/>
      </w:pBdr>
      <w:spacing w:before="100" w:beforeAutospacing="1" w:after="100" w:afterAutospacing="1"/>
    </w:pPr>
    <w:rPr>
      <w:rFonts w:ascii="Calibri" w:hAnsi="Calibri"/>
      <w:sz w:val="20"/>
      <w:lang w:eastAsia="pl-PL"/>
    </w:rPr>
  </w:style>
  <w:style w:type="paragraph" w:customStyle="1" w:styleId="xl154">
    <w:name w:val="xl154"/>
    <w:basedOn w:val="Normalny"/>
    <w:rsid w:val="00FF49A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lang w:eastAsia="pl-PL"/>
    </w:rPr>
  </w:style>
  <w:style w:type="paragraph" w:customStyle="1" w:styleId="xl155">
    <w:name w:val="xl155"/>
    <w:basedOn w:val="Normalny"/>
    <w:rsid w:val="00FF49A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20"/>
      <w:lang w:eastAsia="pl-PL"/>
    </w:rPr>
  </w:style>
  <w:style w:type="paragraph" w:customStyle="1" w:styleId="xl156">
    <w:name w:val="xl156"/>
    <w:basedOn w:val="Normalny"/>
    <w:rsid w:val="00FF49A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sz w:val="20"/>
      <w:lang w:eastAsia="pl-PL"/>
    </w:rPr>
  </w:style>
  <w:style w:type="paragraph" w:customStyle="1" w:styleId="xl157">
    <w:name w:val="xl157"/>
    <w:basedOn w:val="Normalny"/>
    <w:rsid w:val="00FF49A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olor w:val="000000"/>
      <w:sz w:val="24"/>
      <w:szCs w:val="24"/>
      <w:lang w:eastAsia="pl-PL"/>
    </w:rPr>
  </w:style>
  <w:style w:type="paragraph" w:customStyle="1" w:styleId="xl158">
    <w:name w:val="xl158"/>
    <w:basedOn w:val="Normalny"/>
    <w:rsid w:val="00FF49A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lang w:eastAsia="pl-PL"/>
    </w:rPr>
  </w:style>
  <w:style w:type="paragraph" w:customStyle="1" w:styleId="xl159">
    <w:name w:val="xl159"/>
    <w:basedOn w:val="Normalny"/>
    <w:rsid w:val="00FF49AF"/>
    <w:pPr>
      <w:pBdr>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lang w:eastAsia="pl-PL"/>
    </w:rPr>
  </w:style>
  <w:style w:type="paragraph" w:customStyle="1" w:styleId="xl160">
    <w:name w:val="xl160"/>
    <w:basedOn w:val="Normalny"/>
    <w:rsid w:val="00FF49AF"/>
    <w:pPr>
      <w:spacing w:before="100" w:beforeAutospacing="1" w:after="100" w:afterAutospacing="1"/>
    </w:pPr>
    <w:rPr>
      <w:rFonts w:ascii="Calibri" w:hAnsi="Calibri"/>
      <w:b/>
      <w:bCs/>
      <w:color w:val="FF0000"/>
      <w:sz w:val="24"/>
      <w:szCs w:val="24"/>
      <w:lang w:eastAsia="pl-PL"/>
    </w:rPr>
  </w:style>
  <w:style w:type="paragraph" w:customStyle="1" w:styleId="xl161">
    <w:name w:val="xl161"/>
    <w:basedOn w:val="Normalny"/>
    <w:rsid w:val="00FF49AF"/>
    <w:pPr>
      <w:pBdr>
        <w:top w:val="single" w:sz="4" w:space="0" w:color="auto"/>
        <w:bottom w:val="single" w:sz="8" w:space="0" w:color="auto"/>
        <w:right w:val="single" w:sz="8"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62">
    <w:name w:val="xl162"/>
    <w:basedOn w:val="Normalny"/>
    <w:rsid w:val="00FF49A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sz w:val="24"/>
      <w:szCs w:val="24"/>
      <w:lang w:eastAsia="pl-PL"/>
    </w:rPr>
  </w:style>
  <w:style w:type="paragraph" w:customStyle="1" w:styleId="xl163">
    <w:name w:val="xl163"/>
    <w:basedOn w:val="Normalny"/>
    <w:rsid w:val="00FF49AF"/>
    <w:pPr>
      <w:pBdr>
        <w:top w:val="single" w:sz="8" w:space="0" w:color="auto"/>
        <w:right w:val="single" w:sz="8" w:space="0" w:color="auto"/>
      </w:pBdr>
      <w:shd w:val="clear" w:color="000000" w:fill="C0C0C0"/>
      <w:spacing w:before="100" w:beforeAutospacing="1" w:after="100" w:afterAutospacing="1"/>
    </w:pPr>
    <w:rPr>
      <w:rFonts w:ascii="Calibri" w:hAnsi="Calibri"/>
      <w:b/>
      <w:bCs/>
      <w:color w:val="000000"/>
      <w:sz w:val="24"/>
      <w:szCs w:val="24"/>
      <w:lang w:eastAsia="pl-PL"/>
    </w:rPr>
  </w:style>
  <w:style w:type="paragraph" w:customStyle="1" w:styleId="xl164">
    <w:name w:val="xl164"/>
    <w:basedOn w:val="Normalny"/>
    <w:rsid w:val="00FF49AF"/>
    <w:pPr>
      <w:pBdr>
        <w:top w:val="single" w:sz="8" w:space="0" w:color="auto"/>
      </w:pBdr>
      <w:shd w:val="clear" w:color="000000" w:fill="C0C0C0"/>
      <w:spacing w:before="100" w:beforeAutospacing="1" w:after="100" w:afterAutospacing="1"/>
    </w:pPr>
    <w:rPr>
      <w:rFonts w:ascii="Calibri" w:hAnsi="Calibri"/>
      <w:b/>
      <w:bCs/>
      <w:color w:val="000000"/>
      <w:sz w:val="24"/>
      <w:szCs w:val="24"/>
      <w:lang w:eastAsia="pl-PL"/>
    </w:rPr>
  </w:style>
  <w:style w:type="paragraph" w:customStyle="1" w:styleId="xl165">
    <w:name w:val="xl165"/>
    <w:basedOn w:val="Normalny"/>
    <w:rsid w:val="00FF49AF"/>
    <w:pPr>
      <w:pBdr>
        <w:bottom w:val="single" w:sz="4" w:space="0" w:color="auto"/>
      </w:pBdr>
      <w:spacing w:before="100" w:beforeAutospacing="1" w:after="100" w:afterAutospacing="1"/>
      <w:jc w:val="center"/>
      <w:textAlignment w:val="center"/>
    </w:pPr>
    <w:rPr>
      <w:rFonts w:ascii="Calibri" w:hAnsi="Calibri"/>
      <w:color w:val="000000"/>
      <w:sz w:val="24"/>
      <w:szCs w:val="24"/>
      <w:lang w:eastAsia="pl-PL"/>
    </w:rPr>
  </w:style>
  <w:style w:type="paragraph" w:customStyle="1" w:styleId="xl166">
    <w:name w:val="xl166"/>
    <w:basedOn w:val="Normalny"/>
    <w:rsid w:val="00FF49AF"/>
    <w:pPr>
      <w:spacing w:before="100" w:beforeAutospacing="1" w:after="100" w:afterAutospacing="1"/>
      <w:jc w:val="center"/>
      <w:textAlignment w:val="center"/>
    </w:pPr>
    <w:rPr>
      <w:rFonts w:ascii="Calibri" w:hAnsi="Calibri"/>
      <w:sz w:val="24"/>
      <w:szCs w:val="24"/>
      <w:lang w:eastAsia="pl-PL"/>
    </w:rPr>
  </w:style>
  <w:style w:type="paragraph" w:customStyle="1" w:styleId="xl167">
    <w:name w:val="xl167"/>
    <w:basedOn w:val="Normalny"/>
    <w:rsid w:val="00FF49AF"/>
    <w:pPr>
      <w:pBdr>
        <w:top w:val="single" w:sz="4" w:space="0" w:color="auto"/>
        <w:left w:val="single" w:sz="4" w:space="0" w:color="auto"/>
        <w:bottom w:val="single" w:sz="8"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68">
    <w:name w:val="xl168"/>
    <w:basedOn w:val="Normalny"/>
    <w:rsid w:val="00FF49AF"/>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lang w:eastAsia="pl-PL"/>
    </w:rPr>
  </w:style>
  <w:style w:type="paragraph" w:customStyle="1" w:styleId="xl169">
    <w:name w:val="xl169"/>
    <w:basedOn w:val="Normalny"/>
    <w:rsid w:val="00FF49AF"/>
    <w:pPr>
      <w:pBdr>
        <w:top w:val="single" w:sz="4" w:space="0" w:color="auto"/>
        <w:left w:val="single" w:sz="4" w:space="0" w:color="auto"/>
        <w:bottom w:val="single" w:sz="8" w:space="0" w:color="auto"/>
      </w:pBdr>
      <w:spacing w:before="100" w:beforeAutospacing="1" w:after="100" w:afterAutospacing="1"/>
      <w:jc w:val="center"/>
      <w:textAlignment w:val="center"/>
    </w:pPr>
    <w:rPr>
      <w:rFonts w:ascii="Calibri" w:hAnsi="Calibri"/>
      <w:sz w:val="24"/>
      <w:szCs w:val="24"/>
      <w:lang w:eastAsia="pl-PL"/>
    </w:rPr>
  </w:style>
  <w:style w:type="paragraph" w:customStyle="1" w:styleId="xl170">
    <w:name w:val="xl170"/>
    <w:basedOn w:val="Normalny"/>
    <w:rsid w:val="00FF49AF"/>
    <w:pPr>
      <w:pBdr>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Calibri" w:hAnsi="Calibri"/>
      <w:sz w:val="24"/>
      <w:szCs w:val="24"/>
      <w:lang w:eastAsia="pl-PL"/>
    </w:rPr>
  </w:style>
  <w:style w:type="paragraph" w:customStyle="1" w:styleId="xl171">
    <w:name w:val="xl171"/>
    <w:basedOn w:val="Normalny"/>
    <w:rsid w:val="00FF49A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lang w:eastAsia="pl-PL"/>
    </w:rPr>
  </w:style>
  <w:style w:type="paragraph" w:customStyle="1" w:styleId="xl172">
    <w:name w:val="xl172"/>
    <w:basedOn w:val="Normalny"/>
    <w:rsid w:val="00FF49AF"/>
    <w:pPr>
      <w:shd w:val="clear" w:color="000000" w:fill="FFFFFF"/>
      <w:spacing w:before="100" w:beforeAutospacing="1" w:after="100" w:afterAutospacing="1"/>
      <w:jc w:val="center"/>
      <w:textAlignment w:val="center"/>
    </w:pPr>
    <w:rPr>
      <w:rFonts w:ascii="Calibri" w:hAnsi="Calibri"/>
      <w:sz w:val="24"/>
      <w:szCs w:val="24"/>
      <w:lang w:eastAsia="pl-PL"/>
    </w:rPr>
  </w:style>
  <w:style w:type="paragraph" w:customStyle="1" w:styleId="xl173">
    <w:name w:val="xl173"/>
    <w:basedOn w:val="Normalny"/>
    <w:rsid w:val="00FF49AF"/>
    <w:pPr>
      <w:pBdr>
        <w:top w:val="single" w:sz="4" w:space="0" w:color="auto"/>
        <w:left w:val="single" w:sz="4" w:space="0" w:color="auto"/>
        <w:bottom w:val="single" w:sz="8" w:space="0" w:color="auto"/>
        <w:right w:val="single" w:sz="8" w:space="0" w:color="auto"/>
      </w:pBdr>
      <w:spacing w:before="100" w:beforeAutospacing="1" w:after="100" w:afterAutospacing="1"/>
    </w:pPr>
    <w:rPr>
      <w:rFonts w:ascii="Calibri" w:hAnsi="Calibri"/>
      <w:sz w:val="24"/>
      <w:szCs w:val="24"/>
      <w:lang w:eastAsia="pl-PL"/>
    </w:rPr>
  </w:style>
  <w:style w:type="paragraph" w:customStyle="1" w:styleId="xl174">
    <w:name w:val="xl174"/>
    <w:basedOn w:val="Normalny"/>
    <w:rsid w:val="00FF49A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24"/>
      <w:szCs w:val="24"/>
      <w:lang w:eastAsia="pl-PL"/>
    </w:rPr>
  </w:style>
  <w:style w:type="paragraph" w:customStyle="1" w:styleId="xl175">
    <w:name w:val="xl175"/>
    <w:basedOn w:val="Normalny"/>
    <w:rsid w:val="00FF49A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lang w:eastAsia="pl-PL"/>
    </w:rPr>
  </w:style>
  <w:style w:type="paragraph" w:customStyle="1" w:styleId="xl176">
    <w:name w:val="xl176"/>
    <w:basedOn w:val="Normalny"/>
    <w:rsid w:val="00FF49AF"/>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lang w:eastAsia="pl-PL"/>
    </w:rPr>
  </w:style>
  <w:style w:type="paragraph" w:customStyle="1" w:styleId="xl177">
    <w:name w:val="xl177"/>
    <w:basedOn w:val="Normalny"/>
    <w:rsid w:val="00FF4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lang w:eastAsia="pl-PL"/>
    </w:rPr>
  </w:style>
  <w:style w:type="paragraph" w:customStyle="1" w:styleId="xl178">
    <w:name w:val="xl178"/>
    <w:basedOn w:val="Normalny"/>
    <w:rsid w:val="00FF49AF"/>
    <w:pPr>
      <w:pBdr>
        <w:bottom w:val="single" w:sz="4" w:space="0" w:color="auto"/>
        <w:right w:val="single" w:sz="8"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79">
    <w:name w:val="xl179"/>
    <w:basedOn w:val="Normalny"/>
    <w:rsid w:val="00FF49AF"/>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0"/>
      <w:lang w:eastAsia="pl-PL"/>
    </w:rPr>
  </w:style>
  <w:style w:type="paragraph" w:customStyle="1" w:styleId="xl180">
    <w:name w:val="xl180"/>
    <w:basedOn w:val="Normalny"/>
    <w:rsid w:val="00FF49AF"/>
    <w:pPr>
      <w:pBdr>
        <w:top w:val="single" w:sz="4" w:space="0" w:color="auto"/>
        <w:bottom w:val="single" w:sz="4" w:space="0" w:color="auto"/>
        <w:right w:val="single" w:sz="8"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81">
    <w:name w:val="xl181"/>
    <w:basedOn w:val="Normalny"/>
    <w:rsid w:val="00FF49AF"/>
    <w:pPr>
      <w:pBdr>
        <w:top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0"/>
      <w:lang w:eastAsia="pl-PL"/>
    </w:rPr>
  </w:style>
  <w:style w:type="paragraph" w:customStyle="1" w:styleId="xl182">
    <w:name w:val="xl182"/>
    <w:basedOn w:val="Normalny"/>
    <w:rsid w:val="00FF49AF"/>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color w:val="FF0000"/>
      <w:sz w:val="24"/>
      <w:szCs w:val="24"/>
      <w:lang w:eastAsia="pl-PL"/>
    </w:rPr>
  </w:style>
  <w:style w:type="paragraph" w:customStyle="1" w:styleId="xl183">
    <w:name w:val="xl183"/>
    <w:basedOn w:val="Normalny"/>
    <w:rsid w:val="00FF49A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lang w:eastAsia="pl-PL"/>
    </w:rPr>
  </w:style>
  <w:style w:type="paragraph" w:customStyle="1" w:styleId="xl184">
    <w:name w:val="xl184"/>
    <w:basedOn w:val="Normalny"/>
    <w:rsid w:val="00FF49AF"/>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24"/>
      <w:szCs w:val="24"/>
      <w:lang w:eastAsia="pl-PL"/>
    </w:rPr>
  </w:style>
  <w:style w:type="paragraph" w:customStyle="1" w:styleId="xl185">
    <w:name w:val="xl185"/>
    <w:basedOn w:val="Normalny"/>
    <w:rsid w:val="00FF49A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lang w:eastAsia="pl-PL"/>
    </w:rPr>
  </w:style>
  <w:style w:type="paragraph" w:customStyle="1" w:styleId="xl186">
    <w:name w:val="xl186"/>
    <w:basedOn w:val="Normalny"/>
    <w:rsid w:val="00FF49A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lang w:eastAsia="pl-PL"/>
    </w:rPr>
  </w:style>
  <w:style w:type="paragraph" w:customStyle="1" w:styleId="xl187">
    <w:name w:val="xl187"/>
    <w:basedOn w:val="Normalny"/>
    <w:rsid w:val="00FF49A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88">
    <w:name w:val="xl188"/>
    <w:basedOn w:val="Normalny"/>
    <w:rsid w:val="00FF4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89">
    <w:name w:val="xl189"/>
    <w:basedOn w:val="Normalny"/>
    <w:rsid w:val="00FF49AF"/>
    <w:pPr>
      <w:pBdr>
        <w:left w:val="single" w:sz="8" w:space="0" w:color="auto"/>
        <w:bottom w:val="single" w:sz="4" w:space="0" w:color="auto"/>
        <w:right w:val="single" w:sz="4"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90">
    <w:name w:val="xl190"/>
    <w:basedOn w:val="Normalny"/>
    <w:rsid w:val="00FF49A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91">
    <w:name w:val="xl191"/>
    <w:basedOn w:val="Normalny"/>
    <w:rsid w:val="00FF4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lang w:eastAsia="pl-PL"/>
    </w:rPr>
  </w:style>
  <w:style w:type="paragraph" w:customStyle="1" w:styleId="xl192">
    <w:name w:val="xl192"/>
    <w:basedOn w:val="Normalny"/>
    <w:rsid w:val="00FF49A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93">
    <w:name w:val="xl193"/>
    <w:basedOn w:val="Normalny"/>
    <w:rsid w:val="00FF4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94">
    <w:name w:val="xl194"/>
    <w:basedOn w:val="Normalny"/>
    <w:rsid w:val="00FF49AF"/>
    <w:pPr>
      <w:pBdr>
        <w:left w:val="single" w:sz="8" w:space="0" w:color="auto"/>
        <w:right w:val="single" w:sz="4"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95">
    <w:name w:val="xl195"/>
    <w:basedOn w:val="Normalny"/>
    <w:rsid w:val="00FF49AF"/>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hAnsi="Calibri"/>
      <w:i/>
      <w:iCs/>
      <w:color w:val="000000"/>
      <w:sz w:val="24"/>
      <w:szCs w:val="24"/>
      <w:lang w:eastAsia="pl-PL"/>
    </w:rPr>
  </w:style>
  <w:style w:type="paragraph" w:customStyle="1" w:styleId="xl196">
    <w:name w:val="xl196"/>
    <w:basedOn w:val="Normalny"/>
    <w:rsid w:val="00FF4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lang w:eastAsia="pl-PL"/>
    </w:rPr>
  </w:style>
  <w:style w:type="paragraph" w:customStyle="1" w:styleId="xl197">
    <w:name w:val="xl197"/>
    <w:basedOn w:val="Normalny"/>
    <w:rsid w:val="00FF49AF"/>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lang w:eastAsia="pl-PL"/>
    </w:rPr>
  </w:style>
  <w:style w:type="paragraph" w:customStyle="1" w:styleId="xl198">
    <w:name w:val="xl198"/>
    <w:basedOn w:val="Normalny"/>
    <w:rsid w:val="00FF49AF"/>
    <w:pPr>
      <w:pBdr>
        <w:bottom w:val="single" w:sz="8" w:space="0" w:color="auto"/>
      </w:pBdr>
      <w:shd w:val="clear" w:color="000000" w:fill="FFFFFF"/>
      <w:spacing w:before="100" w:beforeAutospacing="1" w:after="100" w:afterAutospacing="1"/>
      <w:jc w:val="center"/>
      <w:textAlignment w:val="center"/>
    </w:pPr>
    <w:rPr>
      <w:rFonts w:ascii="Calibri" w:hAnsi="Calibri"/>
      <w:i/>
      <w:iCs/>
      <w:color w:val="000000"/>
      <w:sz w:val="24"/>
      <w:szCs w:val="24"/>
      <w:lang w:eastAsia="pl-PL"/>
    </w:rPr>
  </w:style>
  <w:style w:type="paragraph" w:customStyle="1" w:styleId="xl199">
    <w:name w:val="xl199"/>
    <w:basedOn w:val="Normalny"/>
    <w:rsid w:val="00FF49AF"/>
    <w:pPr>
      <w:shd w:val="clear" w:color="000000" w:fill="FFFFFF"/>
      <w:spacing w:before="100" w:beforeAutospacing="1" w:after="100" w:afterAutospacing="1"/>
      <w:jc w:val="right"/>
    </w:pPr>
    <w:rPr>
      <w:rFonts w:ascii="Calibri" w:hAnsi="Calibri"/>
      <w:color w:val="000000"/>
      <w:sz w:val="24"/>
      <w:szCs w:val="24"/>
      <w:lang w:eastAsia="pl-PL"/>
    </w:rPr>
  </w:style>
  <w:style w:type="paragraph" w:customStyle="1" w:styleId="xl200">
    <w:name w:val="xl200"/>
    <w:basedOn w:val="Normalny"/>
    <w:rsid w:val="00FF49AF"/>
    <w:pPr>
      <w:shd w:val="clear" w:color="000000" w:fill="FFFFFF"/>
      <w:spacing w:before="100" w:beforeAutospacing="1" w:after="100" w:afterAutospacing="1"/>
      <w:jc w:val="right"/>
      <w:textAlignment w:val="center"/>
    </w:pPr>
    <w:rPr>
      <w:rFonts w:ascii="Calibri" w:hAnsi="Calibri"/>
      <w:sz w:val="24"/>
      <w:szCs w:val="24"/>
      <w:lang w:eastAsia="pl-PL"/>
    </w:rPr>
  </w:style>
  <w:style w:type="paragraph" w:customStyle="1" w:styleId="xl201">
    <w:name w:val="xl201"/>
    <w:basedOn w:val="Normalny"/>
    <w:rsid w:val="00FF49AF"/>
    <w:pPr>
      <w:shd w:val="clear" w:color="000000" w:fill="FFFFFF"/>
      <w:spacing w:before="100" w:beforeAutospacing="1" w:after="100" w:afterAutospacing="1"/>
      <w:textAlignment w:val="center"/>
    </w:pPr>
    <w:rPr>
      <w:rFonts w:ascii="Calibri" w:hAnsi="Calibri"/>
      <w:color w:val="000000"/>
      <w:sz w:val="24"/>
      <w:szCs w:val="24"/>
      <w:lang w:eastAsia="pl-PL"/>
    </w:rPr>
  </w:style>
  <w:style w:type="paragraph" w:customStyle="1" w:styleId="xl202">
    <w:name w:val="xl202"/>
    <w:basedOn w:val="Normalny"/>
    <w:rsid w:val="00FF49AF"/>
    <w:pPr>
      <w:shd w:val="clear" w:color="000000" w:fill="FFFFFF"/>
      <w:spacing w:before="100" w:beforeAutospacing="1" w:after="100" w:afterAutospacing="1"/>
      <w:jc w:val="right"/>
    </w:pPr>
    <w:rPr>
      <w:rFonts w:ascii="Calibri" w:hAnsi="Calibri"/>
      <w:color w:val="FF0000"/>
      <w:sz w:val="24"/>
      <w:szCs w:val="24"/>
      <w:lang w:eastAsia="pl-PL"/>
    </w:rPr>
  </w:style>
  <w:style w:type="paragraph" w:customStyle="1" w:styleId="xl203">
    <w:name w:val="xl203"/>
    <w:basedOn w:val="Normalny"/>
    <w:rsid w:val="00FF49AF"/>
    <w:pPr>
      <w:shd w:val="clear" w:color="000000" w:fill="FFFFFF"/>
      <w:spacing w:before="100" w:beforeAutospacing="1" w:after="100" w:afterAutospacing="1"/>
      <w:jc w:val="right"/>
      <w:textAlignment w:val="center"/>
    </w:pPr>
    <w:rPr>
      <w:rFonts w:ascii="Calibri" w:hAnsi="Calibri"/>
      <w:color w:val="FF0000"/>
      <w:sz w:val="24"/>
      <w:szCs w:val="24"/>
      <w:lang w:eastAsia="pl-PL"/>
    </w:rPr>
  </w:style>
  <w:style w:type="paragraph" w:customStyle="1" w:styleId="xl204">
    <w:name w:val="xl204"/>
    <w:basedOn w:val="Normalny"/>
    <w:rsid w:val="00FF49AF"/>
    <w:pPr>
      <w:shd w:val="clear" w:color="000000" w:fill="FFFFFF"/>
      <w:spacing w:before="100" w:beforeAutospacing="1" w:after="100" w:afterAutospacing="1"/>
      <w:jc w:val="right"/>
      <w:textAlignment w:val="center"/>
    </w:pPr>
    <w:rPr>
      <w:rFonts w:ascii="Calibri" w:hAnsi="Calibri"/>
      <w:sz w:val="24"/>
      <w:szCs w:val="24"/>
      <w:lang w:eastAsia="pl-PL"/>
    </w:rPr>
  </w:style>
  <w:style w:type="paragraph" w:customStyle="1" w:styleId="xl205">
    <w:name w:val="xl205"/>
    <w:basedOn w:val="Normalny"/>
    <w:rsid w:val="00FF49AF"/>
    <w:pPr>
      <w:shd w:val="clear" w:color="000000" w:fill="FFFFFF"/>
      <w:spacing w:before="100" w:beforeAutospacing="1" w:after="100" w:afterAutospacing="1"/>
      <w:jc w:val="right"/>
    </w:pPr>
    <w:rPr>
      <w:rFonts w:ascii="Calibri" w:hAnsi="Calibri"/>
      <w:color w:val="000000"/>
      <w:sz w:val="24"/>
      <w:szCs w:val="24"/>
      <w:lang w:eastAsia="pl-PL"/>
    </w:rPr>
  </w:style>
  <w:style w:type="paragraph" w:customStyle="1" w:styleId="xl206">
    <w:name w:val="xl206"/>
    <w:basedOn w:val="Normalny"/>
    <w:rsid w:val="00FF49AF"/>
    <w:pPr>
      <w:shd w:val="clear" w:color="000000" w:fill="FFFFFF"/>
      <w:spacing w:before="100" w:beforeAutospacing="1" w:after="100" w:afterAutospacing="1"/>
      <w:jc w:val="right"/>
      <w:textAlignment w:val="center"/>
    </w:pPr>
    <w:rPr>
      <w:rFonts w:ascii="Calibri" w:hAnsi="Calibri"/>
      <w:sz w:val="24"/>
      <w:szCs w:val="24"/>
      <w:lang w:eastAsia="pl-PL"/>
    </w:rPr>
  </w:style>
  <w:style w:type="paragraph" w:customStyle="1" w:styleId="xl207">
    <w:name w:val="xl207"/>
    <w:basedOn w:val="Normalny"/>
    <w:rsid w:val="00FF49AF"/>
    <w:pPr>
      <w:shd w:val="clear" w:color="000000" w:fill="FFFFFF"/>
      <w:spacing w:before="100" w:beforeAutospacing="1" w:after="100" w:afterAutospacing="1"/>
      <w:jc w:val="right"/>
    </w:pPr>
    <w:rPr>
      <w:rFonts w:ascii="Calibri" w:hAnsi="Calibri"/>
      <w:color w:val="000000"/>
      <w:sz w:val="24"/>
      <w:szCs w:val="24"/>
      <w:lang w:eastAsia="pl-PL"/>
    </w:rPr>
  </w:style>
  <w:style w:type="paragraph" w:customStyle="1" w:styleId="xl208">
    <w:name w:val="xl208"/>
    <w:basedOn w:val="Normalny"/>
    <w:rsid w:val="00FF49AF"/>
    <w:pPr>
      <w:shd w:val="clear" w:color="000000" w:fill="FFFFFF"/>
      <w:spacing w:before="100" w:beforeAutospacing="1" w:after="100" w:afterAutospacing="1"/>
      <w:textAlignment w:val="center"/>
    </w:pPr>
    <w:rPr>
      <w:rFonts w:ascii="Times New Roman" w:hAnsi="Times New Roman"/>
      <w:color w:val="FF0000"/>
      <w:sz w:val="24"/>
      <w:szCs w:val="24"/>
      <w:lang w:eastAsia="pl-PL"/>
    </w:rPr>
  </w:style>
  <w:style w:type="paragraph" w:customStyle="1" w:styleId="xl209">
    <w:name w:val="xl209"/>
    <w:basedOn w:val="Normalny"/>
    <w:rsid w:val="00FF49AF"/>
    <w:pPr>
      <w:shd w:val="clear" w:color="000000" w:fill="FFFFFF"/>
      <w:spacing w:before="100" w:beforeAutospacing="1" w:after="100" w:afterAutospacing="1"/>
      <w:jc w:val="right"/>
      <w:textAlignment w:val="center"/>
    </w:pPr>
    <w:rPr>
      <w:rFonts w:ascii="Arial" w:hAnsi="Arial" w:cs="Arial"/>
      <w:sz w:val="16"/>
      <w:szCs w:val="16"/>
      <w:lang w:eastAsia="pl-PL"/>
    </w:rPr>
  </w:style>
  <w:style w:type="paragraph" w:customStyle="1" w:styleId="xl210">
    <w:name w:val="xl210"/>
    <w:basedOn w:val="Normalny"/>
    <w:rsid w:val="00FF49AF"/>
    <w:pPr>
      <w:shd w:val="clear" w:color="000000" w:fill="FFFFFF"/>
      <w:spacing w:before="100" w:beforeAutospacing="1" w:after="100" w:afterAutospacing="1"/>
      <w:jc w:val="right"/>
    </w:pPr>
    <w:rPr>
      <w:rFonts w:ascii="Times New Roman" w:hAnsi="Times New Roman"/>
      <w:sz w:val="24"/>
      <w:szCs w:val="24"/>
      <w:lang w:eastAsia="pl-PL"/>
    </w:rPr>
  </w:style>
  <w:style w:type="paragraph" w:customStyle="1" w:styleId="xl211">
    <w:name w:val="xl211"/>
    <w:basedOn w:val="Normalny"/>
    <w:rsid w:val="00FF49AF"/>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lang w:eastAsia="pl-PL"/>
    </w:rPr>
  </w:style>
  <w:style w:type="paragraph" w:customStyle="1" w:styleId="xl212">
    <w:name w:val="xl212"/>
    <w:basedOn w:val="Normalny"/>
    <w:rsid w:val="00FF49AF"/>
    <w:pPr>
      <w:shd w:val="clear" w:color="000000" w:fill="FFFFFF"/>
      <w:spacing w:before="100" w:beforeAutospacing="1" w:after="100" w:afterAutospacing="1"/>
    </w:pPr>
    <w:rPr>
      <w:rFonts w:ascii="Calibri" w:hAnsi="Calibri"/>
      <w:sz w:val="24"/>
      <w:szCs w:val="24"/>
      <w:lang w:eastAsia="pl-PL"/>
    </w:rPr>
  </w:style>
  <w:style w:type="paragraph" w:customStyle="1" w:styleId="xl213">
    <w:name w:val="xl213"/>
    <w:basedOn w:val="Normalny"/>
    <w:rsid w:val="00FF49A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lang w:eastAsia="pl-PL"/>
    </w:rPr>
  </w:style>
  <w:style w:type="paragraph" w:customStyle="1" w:styleId="xl214">
    <w:name w:val="xl214"/>
    <w:basedOn w:val="Normalny"/>
    <w:rsid w:val="00FF49AF"/>
    <w:pPr>
      <w:pBdr>
        <w:bottom w:val="single" w:sz="4" w:space="0" w:color="auto"/>
      </w:pBdr>
      <w:shd w:val="clear" w:color="000000" w:fill="FFFFFF"/>
      <w:spacing w:before="100" w:beforeAutospacing="1" w:after="100" w:afterAutospacing="1"/>
      <w:jc w:val="center"/>
      <w:textAlignment w:val="center"/>
    </w:pPr>
    <w:rPr>
      <w:rFonts w:ascii="Calibri" w:hAnsi="Calibri"/>
      <w:sz w:val="24"/>
      <w:szCs w:val="24"/>
      <w:lang w:eastAsia="pl-PL"/>
    </w:rPr>
  </w:style>
  <w:style w:type="paragraph" w:customStyle="1" w:styleId="xl215">
    <w:name w:val="xl215"/>
    <w:basedOn w:val="Normalny"/>
    <w:rsid w:val="00FF49AF"/>
    <w:pPr>
      <w:pBdr>
        <w:top w:val="single" w:sz="4" w:space="0" w:color="auto"/>
      </w:pBdr>
      <w:spacing w:before="100" w:beforeAutospacing="1" w:after="100" w:afterAutospacing="1"/>
      <w:jc w:val="center"/>
      <w:textAlignment w:val="center"/>
    </w:pPr>
    <w:rPr>
      <w:rFonts w:ascii="Calibri" w:hAnsi="Calibri"/>
      <w:sz w:val="24"/>
      <w:szCs w:val="24"/>
      <w:lang w:eastAsia="pl-PL"/>
    </w:rPr>
  </w:style>
  <w:style w:type="paragraph" w:customStyle="1" w:styleId="xl216">
    <w:name w:val="xl216"/>
    <w:basedOn w:val="Normalny"/>
    <w:rsid w:val="00FF49AF"/>
    <w:pPr>
      <w:pBdr>
        <w:top w:val="single" w:sz="4" w:space="0" w:color="auto"/>
        <w:left w:val="single" w:sz="4" w:space="0" w:color="auto"/>
      </w:pBdr>
      <w:spacing w:before="100" w:beforeAutospacing="1" w:after="100" w:afterAutospacing="1"/>
      <w:jc w:val="center"/>
      <w:textAlignment w:val="center"/>
    </w:pPr>
    <w:rPr>
      <w:rFonts w:ascii="Calibri" w:hAnsi="Calibri"/>
      <w:sz w:val="24"/>
      <w:szCs w:val="24"/>
      <w:lang w:eastAsia="pl-PL"/>
    </w:rPr>
  </w:style>
  <w:style w:type="paragraph" w:customStyle="1" w:styleId="xl217">
    <w:name w:val="xl217"/>
    <w:basedOn w:val="Normalny"/>
    <w:rsid w:val="00FF49AF"/>
    <w:pPr>
      <w:pBdr>
        <w:top w:val="single" w:sz="4" w:space="0" w:color="auto"/>
        <w:left w:val="single" w:sz="4" w:space="0" w:color="auto"/>
        <w:right w:val="single" w:sz="8" w:space="0" w:color="auto"/>
      </w:pBdr>
      <w:spacing w:before="100" w:beforeAutospacing="1" w:after="100" w:afterAutospacing="1"/>
    </w:pPr>
    <w:rPr>
      <w:rFonts w:ascii="Calibri" w:hAnsi="Calibri"/>
      <w:sz w:val="24"/>
      <w:szCs w:val="24"/>
      <w:lang w:eastAsia="pl-PL"/>
    </w:rPr>
  </w:style>
  <w:style w:type="paragraph" w:customStyle="1" w:styleId="xl218">
    <w:name w:val="xl218"/>
    <w:basedOn w:val="Normalny"/>
    <w:rsid w:val="00FF49AF"/>
    <w:pPr>
      <w:pBdr>
        <w:top w:val="single" w:sz="4" w:space="0" w:color="auto"/>
        <w:right w:val="single" w:sz="4" w:space="0" w:color="auto"/>
      </w:pBdr>
      <w:spacing w:before="100" w:beforeAutospacing="1" w:after="100" w:afterAutospacing="1"/>
      <w:jc w:val="center"/>
      <w:textAlignment w:val="center"/>
    </w:pPr>
    <w:rPr>
      <w:rFonts w:ascii="Calibri" w:hAnsi="Calibri"/>
      <w:sz w:val="24"/>
      <w:szCs w:val="24"/>
      <w:lang w:eastAsia="pl-PL"/>
    </w:rPr>
  </w:style>
  <w:style w:type="paragraph" w:customStyle="1" w:styleId="xl219">
    <w:name w:val="xl219"/>
    <w:basedOn w:val="Normalny"/>
    <w:rsid w:val="00FF4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220">
    <w:name w:val="xl220"/>
    <w:basedOn w:val="Normalny"/>
    <w:rsid w:val="00FF49AF"/>
    <w:pPr>
      <w:shd w:val="clear" w:color="000000" w:fill="FFFFFF"/>
      <w:spacing w:before="100" w:beforeAutospacing="1" w:after="100" w:afterAutospacing="1"/>
    </w:pPr>
    <w:rPr>
      <w:rFonts w:ascii="Calibri" w:hAnsi="Calibri"/>
      <w:b/>
      <w:bCs/>
      <w:color w:val="000000"/>
      <w:sz w:val="24"/>
      <w:szCs w:val="24"/>
      <w:lang w:eastAsia="pl-PL"/>
    </w:rPr>
  </w:style>
  <w:style w:type="paragraph" w:customStyle="1" w:styleId="xl221">
    <w:name w:val="xl221"/>
    <w:basedOn w:val="Normalny"/>
    <w:rsid w:val="00FF49A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lang w:eastAsia="pl-PL"/>
    </w:rPr>
  </w:style>
  <w:style w:type="paragraph" w:customStyle="1" w:styleId="xl222">
    <w:name w:val="xl222"/>
    <w:basedOn w:val="Normalny"/>
    <w:rsid w:val="00FF49AF"/>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lang w:eastAsia="pl-PL"/>
    </w:rPr>
  </w:style>
  <w:style w:type="paragraph" w:customStyle="1" w:styleId="xl223">
    <w:name w:val="xl223"/>
    <w:basedOn w:val="Normalny"/>
    <w:rsid w:val="00FF49AF"/>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lang w:eastAsia="pl-PL"/>
    </w:rPr>
  </w:style>
  <w:style w:type="paragraph" w:customStyle="1" w:styleId="xl224">
    <w:name w:val="xl224"/>
    <w:basedOn w:val="Normalny"/>
    <w:rsid w:val="00FF49A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lang w:eastAsia="pl-PL"/>
    </w:rPr>
  </w:style>
  <w:style w:type="paragraph" w:customStyle="1" w:styleId="xl225">
    <w:name w:val="xl225"/>
    <w:basedOn w:val="Normalny"/>
    <w:rsid w:val="00FF49AF"/>
    <w:pPr>
      <w:pBdr>
        <w:left w:val="single" w:sz="4" w:space="0" w:color="auto"/>
        <w:right w:val="single" w:sz="8" w:space="0" w:color="auto"/>
      </w:pBdr>
      <w:spacing w:before="100" w:beforeAutospacing="1" w:after="100" w:afterAutospacing="1"/>
      <w:jc w:val="center"/>
      <w:textAlignment w:val="center"/>
    </w:pPr>
    <w:rPr>
      <w:rFonts w:ascii="Calibri" w:hAnsi="Calibri"/>
      <w:sz w:val="24"/>
      <w:szCs w:val="24"/>
      <w:lang w:eastAsia="pl-PL"/>
    </w:rPr>
  </w:style>
  <w:style w:type="paragraph" w:customStyle="1" w:styleId="xl226">
    <w:name w:val="xl226"/>
    <w:basedOn w:val="Normalny"/>
    <w:rsid w:val="00FF49AF"/>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lang w:eastAsia="pl-PL"/>
    </w:rPr>
  </w:style>
  <w:style w:type="paragraph" w:customStyle="1" w:styleId="xl227">
    <w:name w:val="xl227"/>
    <w:basedOn w:val="Normalny"/>
    <w:rsid w:val="00FF49A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lang w:eastAsia="pl-PL"/>
    </w:rPr>
  </w:style>
  <w:style w:type="paragraph" w:customStyle="1" w:styleId="xl228">
    <w:name w:val="xl228"/>
    <w:basedOn w:val="Normalny"/>
    <w:rsid w:val="00FF49A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color w:val="000000"/>
      <w:sz w:val="24"/>
      <w:szCs w:val="24"/>
      <w:lang w:eastAsia="pl-PL"/>
    </w:rPr>
  </w:style>
  <w:style w:type="paragraph" w:customStyle="1" w:styleId="xl229">
    <w:name w:val="xl229"/>
    <w:basedOn w:val="Normalny"/>
    <w:rsid w:val="00FF4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color w:val="000000"/>
      <w:sz w:val="24"/>
      <w:szCs w:val="24"/>
      <w:lang w:eastAsia="pl-PL"/>
    </w:rPr>
  </w:style>
  <w:style w:type="paragraph" w:customStyle="1" w:styleId="xl230">
    <w:name w:val="xl230"/>
    <w:basedOn w:val="Normalny"/>
    <w:rsid w:val="00FF49A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color w:val="000000"/>
      <w:sz w:val="24"/>
      <w:szCs w:val="24"/>
      <w:lang w:eastAsia="pl-PL"/>
    </w:rPr>
  </w:style>
  <w:style w:type="paragraph" w:customStyle="1" w:styleId="xl231">
    <w:name w:val="xl231"/>
    <w:basedOn w:val="Normalny"/>
    <w:rsid w:val="00FF49AF"/>
    <w:pPr>
      <w:pBdr>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Calibri" w:hAnsi="Calibri"/>
      <w:color w:val="000000"/>
      <w:sz w:val="24"/>
      <w:szCs w:val="24"/>
      <w:lang w:eastAsia="pl-PL"/>
    </w:rPr>
  </w:style>
  <w:style w:type="paragraph" w:customStyle="1" w:styleId="xl232">
    <w:name w:val="xl232"/>
    <w:basedOn w:val="Normalny"/>
    <w:rsid w:val="00FF49AF"/>
    <w:pPr>
      <w:pBdr>
        <w:left w:val="single" w:sz="4" w:space="0" w:color="auto"/>
        <w:bottom w:val="single" w:sz="8" w:space="0" w:color="auto"/>
        <w:right w:val="single" w:sz="4" w:space="0" w:color="auto"/>
      </w:pBdr>
      <w:shd w:val="clear" w:color="000000" w:fill="99CC00"/>
      <w:spacing w:before="100" w:beforeAutospacing="1" w:after="100" w:afterAutospacing="1"/>
      <w:jc w:val="right"/>
    </w:pPr>
    <w:rPr>
      <w:rFonts w:ascii="Calibri" w:hAnsi="Calibri"/>
      <w:color w:val="000000"/>
      <w:sz w:val="24"/>
      <w:szCs w:val="24"/>
      <w:lang w:eastAsia="pl-PL"/>
    </w:rPr>
  </w:style>
  <w:style w:type="paragraph" w:customStyle="1" w:styleId="xl233">
    <w:name w:val="xl233"/>
    <w:basedOn w:val="Normalny"/>
    <w:rsid w:val="00FF49AF"/>
    <w:pPr>
      <w:pBdr>
        <w:bottom w:val="single" w:sz="8" w:space="0" w:color="auto"/>
        <w:right w:val="single" w:sz="4" w:space="0" w:color="auto"/>
      </w:pBdr>
      <w:shd w:val="clear" w:color="000000" w:fill="FFFFFF"/>
      <w:spacing w:before="100" w:beforeAutospacing="1" w:after="100" w:afterAutospacing="1"/>
      <w:jc w:val="right"/>
    </w:pPr>
    <w:rPr>
      <w:rFonts w:ascii="Calibri" w:hAnsi="Calibri"/>
      <w:color w:val="000000"/>
      <w:sz w:val="24"/>
      <w:szCs w:val="24"/>
      <w:lang w:eastAsia="pl-PL"/>
    </w:rPr>
  </w:style>
  <w:style w:type="paragraph" w:customStyle="1" w:styleId="xl234">
    <w:name w:val="xl234"/>
    <w:basedOn w:val="Normalny"/>
    <w:rsid w:val="00FF49AF"/>
    <w:pPr>
      <w:pBdr>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lang w:eastAsia="pl-PL"/>
    </w:rPr>
  </w:style>
  <w:style w:type="paragraph" w:customStyle="1" w:styleId="xl235">
    <w:name w:val="xl235"/>
    <w:basedOn w:val="Normalny"/>
    <w:rsid w:val="00FF49AF"/>
    <w:pPr>
      <w:pBdr>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color w:val="000000"/>
      <w:sz w:val="24"/>
      <w:szCs w:val="24"/>
      <w:lang w:eastAsia="pl-PL"/>
    </w:rPr>
  </w:style>
  <w:style w:type="paragraph" w:customStyle="1" w:styleId="xl236">
    <w:name w:val="xl236"/>
    <w:basedOn w:val="Normalny"/>
    <w:rsid w:val="00FF49AF"/>
    <w:pPr>
      <w:pBdr>
        <w:top w:val="single" w:sz="8" w:space="0" w:color="auto"/>
      </w:pBdr>
      <w:shd w:val="clear" w:color="000000" w:fill="FFFFFF"/>
      <w:spacing w:before="100" w:beforeAutospacing="1" w:after="100" w:afterAutospacing="1"/>
      <w:jc w:val="right"/>
    </w:pPr>
    <w:rPr>
      <w:rFonts w:ascii="Calibri" w:hAnsi="Calibri"/>
      <w:color w:val="000000"/>
      <w:sz w:val="24"/>
      <w:szCs w:val="24"/>
      <w:lang w:eastAsia="pl-PL"/>
    </w:rPr>
  </w:style>
  <w:style w:type="paragraph" w:customStyle="1" w:styleId="xl237">
    <w:name w:val="xl237"/>
    <w:basedOn w:val="Normalny"/>
    <w:rsid w:val="00FF49AF"/>
    <w:pPr>
      <w:pBdr>
        <w:top w:val="single" w:sz="8" w:space="0" w:color="auto"/>
      </w:pBdr>
      <w:shd w:val="clear" w:color="000000" w:fill="FFFFFF"/>
      <w:spacing w:before="100" w:beforeAutospacing="1" w:after="100" w:afterAutospacing="1"/>
      <w:jc w:val="right"/>
      <w:textAlignment w:val="center"/>
    </w:pPr>
    <w:rPr>
      <w:rFonts w:ascii="Calibri" w:hAnsi="Calibri"/>
      <w:sz w:val="24"/>
      <w:szCs w:val="24"/>
      <w:lang w:eastAsia="pl-PL"/>
    </w:rPr>
  </w:style>
  <w:style w:type="paragraph" w:customStyle="1" w:styleId="xl238">
    <w:name w:val="xl238"/>
    <w:basedOn w:val="Normalny"/>
    <w:rsid w:val="00FF49AF"/>
    <w:pPr>
      <w:pBdr>
        <w:top w:val="single" w:sz="8" w:space="0" w:color="auto"/>
      </w:pBdr>
      <w:shd w:val="clear" w:color="000000" w:fill="FFFFFF"/>
      <w:spacing w:before="100" w:beforeAutospacing="1" w:after="100" w:afterAutospacing="1"/>
      <w:jc w:val="right"/>
      <w:textAlignment w:val="center"/>
    </w:pPr>
    <w:rPr>
      <w:rFonts w:ascii="Calibri" w:hAnsi="Calibri"/>
      <w:color w:val="000000"/>
      <w:sz w:val="24"/>
      <w:szCs w:val="24"/>
      <w:lang w:eastAsia="pl-PL"/>
    </w:rPr>
  </w:style>
  <w:style w:type="paragraph" w:customStyle="1" w:styleId="xl239">
    <w:name w:val="xl239"/>
    <w:basedOn w:val="Normalny"/>
    <w:rsid w:val="00FF49AF"/>
    <w:pPr>
      <w:pBdr>
        <w:top w:val="single" w:sz="8" w:space="0" w:color="auto"/>
      </w:pBdr>
      <w:shd w:val="clear" w:color="000000" w:fill="FFFFFF"/>
      <w:spacing w:before="100" w:beforeAutospacing="1" w:after="100" w:afterAutospacing="1"/>
      <w:jc w:val="center"/>
    </w:pPr>
    <w:rPr>
      <w:rFonts w:ascii="Calibri" w:hAnsi="Calibri"/>
      <w:color w:val="000000"/>
      <w:sz w:val="24"/>
      <w:szCs w:val="24"/>
      <w:lang w:eastAsia="pl-PL"/>
    </w:rPr>
  </w:style>
  <w:style w:type="paragraph" w:customStyle="1" w:styleId="xl240">
    <w:name w:val="xl240"/>
    <w:basedOn w:val="Normalny"/>
    <w:rsid w:val="00FF49A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241">
    <w:name w:val="xl241"/>
    <w:basedOn w:val="Normalny"/>
    <w:rsid w:val="00FF49AF"/>
    <w:pPr>
      <w:pBdr>
        <w:top w:val="single" w:sz="4" w:space="0" w:color="auto"/>
        <w:left w:val="single" w:sz="4" w:space="0" w:color="auto"/>
        <w:right w:val="single" w:sz="4"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242">
    <w:name w:val="xl242"/>
    <w:basedOn w:val="Normalny"/>
    <w:rsid w:val="00FF49AF"/>
    <w:pPr>
      <w:pBdr>
        <w:top w:val="single" w:sz="4" w:space="0" w:color="auto"/>
        <w:left w:val="single" w:sz="8" w:space="0" w:color="auto"/>
        <w:bottom w:val="single" w:sz="4" w:space="0" w:color="auto"/>
        <w:right w:val="single" w:sz="4" w:space="0" w:color="auto"/>
      </w:pBdr>
      <w:shd w:val="clear" w:color="000000" w:fill="969696"/>
      <w:spacing w:before="100" w:beforeAutospacing="1" w:after="100" w:afterAutospacing="1"/>
      <w:jc w:val="center"/>
    </w:pPr>
    <w:rPr>
      <w:rFonts w:ascii="Calibri" w:hAnsi="Calibri"/>
      <w:color w:val="000000"/>
      <w:sz w:val="24"/>
      <w:szCs w:val="24"/>
      <w:lang w:eastAsia="pl-PL"/>
    </w:rPr>
  </w:style>
  <w:style w:type="paragraph" w:customStyle="1" w:styleId="xl243">
    <w:name w:val="xl243"/>
    <w:basedOn w:val="Normalny"/>
    <w:rsid w:val="00FF49AF"/>
    <w:pPr>
      <w:pBdr>
        <w:left w:val="single" w:sz="8" w:space="0" w:color="auto"/>
        <w:bottom w:val="single" w:sz="8" w:space="0" w:color="auto"/>
      </w:pBdr>
      <w:shd w:val="clear" w:color="000000" w:fill="969696"/>
      <w:spacing w:before="100" w:beforeAutospacing="1" w:after="100" w:afterAutospacing="1"/>
      <w:jc w:val="center"/>
    </w:pPr>
    <w:rPr>
      <w:rFonts w:ascii="Calibri" w:hAnsi="Calibri"/>
      <w:color w:val="000000"/>
      <w:sz w:val="24"/>
      <w:szCs w:val="24"/>
      <w:lang w:eastAsia="pl-PL"/>
    </w:rPr>
  </w:style>
  <w:style w:type="paragraph" w:customStyle="1" w:styleId="xl244">
    <w:name w:val="xl244"/>
    <w:basedOn w:val="Normalny"/>
    <w:rsid w:val="00FF49AF"/>
    <w:pPr>
      <w:pBdr>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color w:val="000000"/>
      <w:sz w:val="24"/>
      <w:szCs w:val="24"/>
      <w:lang w:eastAsia="pl-PL"/>
    </w:rPr>
  </w:style>
  <w:style w:type="paragraph" w:customStyle="1" w:styleId="xl245">
    <w:name w:val="xl245"/>
    <w:basedOn w:val="Normalny"/>
    <w:rsid w:val="00FF49AF"/>
    <w:pPr>
      <w:pBdr>
        <w:bottom w:val="single" w:sz="8" w:space="0" w:color="auto"/>
        <w:right w:val="single" w:sz="4" w:space="0" w:color="auto"/>
      </w:pBdr>
      <w:shd w:val="clear" w:color="000000" w:fill="FFFFFF"/>
      <w:spacing w:before="100" w:beforeAutospacing="1" w:after="100" w:afterAutospacing="1"/>
    </w:pPr>
    <w:rPr>
      <w:rFonts w:ascii="Calibri" w:hAnsi="Calibri"/>
      <w:color w:val="000000"/>
      <w:sz w:val="24"/>
      <w:szCs w:val="24"/>
      <w:lang w:eastAsia="pl-PL"/>
    </w:rPr>
  </w:style>
  <w:style w:type="paragraph" w:customStyle="1" w:styleId="xl246">
    <w:name w:val="xl246"/>
    <w:basedOn w:val="Normalny"/>
    <w:rsid w:val="00FF49AF"/>
    <w:pPr>
      <w:pBdr>
        <w:bottom w:val="single" w:sz="8" w:space="0" w:color="auto"/>
        <w:right w:val="single" w:sz="8" w:space="0" w:color="auto"/>
      </w:pBdr>
      <w:shd w:val="clear" w:color="000000" w:fill="FFFFFF"/>
      <w:spacing w:before="100" w:beforeAutospacing="1" w:after="100" w:afterAutospacing="1"/>
      <w:textAlignment w:val="center"/>
    </w:pPr>
    <w:rPr>
      <w:rFonts w:ascii="Calibri" w:hAnsi="Calibri"/>
      <w:color w:val="000000"/>
      <w:sz w:val="24"/>
      <w:szCs w:val="24"/>
      <w:lang w:eastAsia="pl-PL"/>
    </w:rPr>
  </w:style>
  <w:style w:type="paragraph" w:customStyle="1" w:styleId="xl247">
    <w:name w:val="xl247"/>
    <w:basedOn w:val="Normalny"/>
    <w:rsid w:val="00FF49AF"/>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lang w:eastAsia="pl-PL"/>
    </w:rPr>
  </w:style>
  <w:style w:type="paragraph" w:customStyle="1" w:styleId="xl248">
    <w:name w:val="xl248"/>
    <w:basedOn w:val="Normalny"/>
    <w:rsid w:val="00FF49AF"/>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rFonts w:ascii="Calibri" w:hAnsi="Calibri"/>
      <w:color w:val="000000"/>
      <w:sz w:val="24"/>
      <w:szCs w:val="24"/>
      <w:lang w:eastAsia="pl-PL"/>
    </w:rPr>
  </w:style>
  <w:style w:type="paragraph" w:customStyle="1" w:styleId="xl249">
    <w:name w:val="xl249"/>
    <w:basedOn w:val="Normalny"/>
    <w:rsid w:val="00FF49A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color w:val="000000"/>
      <w:sz w:val="24"/>
      <w:szCs w:val="24"/>
      <w:lang w:eastAsia="pl-PL"/>
    </w:rPr>
  </w:style>
  <w:style w:type="paragraph" w:customStyle="1" w:styleId="xl250">
    <w:name w:val="xl250"/>
    <w:basedOn w:val="Normalny"/>
    <w:rsid w:val="00FF49AF"/>
    <w:pPr>
      <w:pBdr>
        <w:top w:val="single" w:sz="4" w:space="0" w:color="auto"/>
      </w:pBdr>
      <w:shd w:val="clear" w:color="000000" w:fill="FFFFFF"/>
      <w:spacing w:before="100" w:beforeAutospacing="1" w:after="100" w:afterAutospacing="1"/>
      <w:jc w:val="right"/>
      <w:textAlignment w:val="center"/>
    </w:pPr>
    <w:rPr>
      <w:rFonts w:ascii="Calibri" w:hAnsi="Calibri"/>
      <w:sz w:val="24"/>
      <w:szCs w:val="24"/>
      <w:lang w:eastAsia="pl-PL"/>
    </w:rPr>
  </w:style>
  <w:style w:type="paragraph" w:customStyle="1" w:styleId="xl251">
    <w:name w:val="xl251"/>
    <w:basedOn w:val="Normalny"/>
    <w:rsid w:val="00FF4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sz w:val="24"/>
      <w:szCs w:val="24"/>
      <w:lang w:eastAsia="pl-PL"/>
    </w:rPr>
  </w:style>
  <w:style w:type="paragraph" w:customStyle="1" w:styleId="xl252">
    <w:name w:val="xl252"/>
    <w:basedOn w:val="Normalny"/>
    <w:rsid w:val="00FF49AF"/>
    <w:pPr>
      <w:pBdr>
        <w:top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lang w:eastAsia="pl-PL"/>
    </w:rPr>
  </w:style>
  <w:style w:type="paragraph" w:customStyle="1" w:styleId="xl253">
    <w:name w:val="xl253"/>
    <w:basedOn w:val="Normalny"/>
    <w:rsid w:val="00FF49A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lang w:eastAsia="pl-PL"/>
    </w:rPr>
  </w:style>
  <w:style w:type="paragraph" w:customStyle="1" w:styleId="xl254">
    <w:name w:val="xl254"/>
    <w:basedOn w:val="Normalny"/>
    <w:rsid w:val="00FF49AF"/>
    <w:pPr>
      <w:pBdr>
        <w:top w:val="single" w:sz="8" w:space="0" w:color="auto"/>
        <w:left w:val="single" w:sz="8" w:space="0" w:color="auto"/>
        <w:bottom w:val="single" w:sz="8" w:space="0" w:color="auto"/>
      </w:pBdr>
      <w:shd w:val="clear" w:color="000000" w:fill="00FF00"/>
      <w:spacing w:before="100" w:beforeAutospacing="1" w:after="100" w:afterAutospacing="1"/>
      <w:jc w:val="center"/>
    </w:pPr>
    <w:rPr>
      <w:rFonts w:ascii="Calibri" w:hAnsi="Calibri"/>
      <w:b/>
      <w:bCs/>
      <w:color w:val="000000"/>
      <w:sz w:val="24"/>
      <w:szCs w:val="24"/>
      <w:lang w:eastAsia="pl-PL"/>
    </w:rPr>
  </w:style>
  <w:style w:type="paragraph" w:customStyle="1" w:styleId="xl255">
    <w:name w:val="xl255"/>
    <w:basedOn w:val="Normalny"/>
    <w:rsid w:val="00FF49AF"/>
    <w:pPr>
      <w:pBdr>
        <w:top w:val="single" w:sz="8" w:space="0" w:color="auto"/>
        <w:bottom w:val="single" w:sz="8" w:space="0" w:color="auto"/>
      </w:pBdr>
      <w:shd w:val="clear" w:color="000000" w:fill="00FF00"/>
      <w:spacing w:before="100" w:beforeAutospacing="1" w:after="100" w:afterAutospacing="1"/>
    </w:pPr>
    <w:rPr>
      <w:rFonts w:ascii="Calibri" w:hAnsi="Calibri"/>
      <w:b/>
      <w:bCs/>
      <w:color w:val="000000"/>
      <w:sz w:val="24"/>
      <w:szCs w:val="24"/>
      <w:lang w:eastAsia="pl-PL"/>
    </w:rPr>
  </w:style>
  <w:style w:type="paragraph" w:customStyle="1" w:styleId="xl256">
    <w:name w:val="xl256"/>
    <w:basedOn w:val="Normalny"/>
    <w:rsid w:val="00FF49AF"/>
    <w:pPr>
      <w:pBdr>
        <w:left w:val="single" w:sz="8" w:space="0" w:color="auto"/>
        <w:bottom w:val="single" w:sz="4" w:space="0" w:color="auto"/>
        <w:right w:val="single" w:sz="8" w:space="0" w:color="auto"/>
      </w:pBdr>
      <w:spacing w:before="100" w:beforeAutospacing="1" w:after="100" w:afterAutospacing="1"/>
      <w:jc w:val="center"/>
    </w:pPr>
    <w:rPr>
      <w:rFonts w:ascii="Calibri" w:hAnsi="Calibri"/>
      <w:sz w:val="24"/>
      <w:szCs w:val="24"/>
      <w:lang w:eastAsia="pl-PL"/>
    </w:rPr>
  </w:style>
  <w:style w:type="paragraph" w:customStyle="1" w:styleId="xl257">
    <w:name w:val="xl257"/>
    <w:basedOn w:val="Normalny"/>
    <w:rsid w:val="00FF49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hAnsi="Calibri"/>
      <w:sz w:val="24"/>
      <w:szCs w:val="24"/>
      <w:lang w:eastAsia="pl-PL"/>
    </w:rPr>
  </w:style>
  <w:style w:type="paragraph" w:customStyle="1" w:styleId="xl258">
    <w:name w:val="xl258"/>
    <w:basedOn w:val="Normalny"/>
    <w:rsid w:val="00FF49AF"/>
    <w:pPr>
      <w:pBdr>
        <w:top w:val="single" w:sz="4" w:space="0" w:color="auto"/>
        <w:left w:val="single" w:sz="4" w:space="0" w:color="auto"/>
        <w:bottom w:val="single" w:sz="4" w:space="0" w:color="auto"/>
      </w:pBdr>
      <w:shd w:val="clear" w:color="000000" w:fill="99CC00"/>
      <w:spacing w:before="100" w:beforeAutospacing="1" w:after="100" w:afterAutospacing="1"/>
      <w:jc w:val="right"/>
      <w:textAlignment w:val="center"/>
    </w:pPr>
    <w:rPr>
      <w:rFonts w:ascii="Calibri" w:hAnsi="Calibri"/>
      <w:sz w:val="24"/>
      <w:szCs w:val="24"/>
      <w:lang w:eastAsia="pl-PL"/>
    </w:rPr>
  </w:style>
  <w:style w:type="paragraph" w:customStyle="1" w:styleId="xl259">
    <w:name w:val="xl259"/>
    <w:basedOn w:val="Normalny"/>
    <w:rsid w:val="00FF49AF"/>
    <w:pPr>
      <w:pBdr>
        <w:top w:val="single" w:sz="4" w:space="0" w:color="auto"/>
        <w:bottom w:val="single" w:sz="4" w:space="0" w:color="auto"/>
        <w:right w:val="single" w:sz="8" w:space="0" w:color="auto"/>
      </w:pBdr>
      <w:shd w:val="clear" w:color="000000" w:fill="99CC00"/>
      <w:spacing w:before="100" w:beforeAutospacing="1" w:after="100" w:afterAutospacing="1"/>
    </w:pPr>
    <w:rPr>
      <w:rFonts w:ascii="Calibri" w:hAnsi="Calibri"/>
      <w:sz w:val="24"/>
      <w:szCs w:val="24"/>
      <w:lang w:eastAsia="pl-PL"/>
    </w:rPr>
  </w:style>
  <w:style w:type="paragraph" w:customStyle="1" w:styleId="xl260">
    <w:name w:val="xl260"/>
    <w:basedOn w:val="Normalny"/>
    <w:rsid w:val="00FF49AF"/>
    <w:pPr>
      <w:pBdr>
        <w:top w:val="single" w:sz="4" w:space="0" w:color="auto"/>
        <w:left w:val="single" w:sz="4" w:space="0" w:color="auto"/>
        <w:bottom w:val="single" w:sz="4" w:space="0" w:color="auto"/>
      </w:pBdr>
      <w:shd w:val="clear" w:color="000000" w:fill="99CC00"/>
      <w:spacing w:before="100" w:beforeAutospacing="1" w:after="100" w:afterAutospacing="1"/>
      <w:jc w:val="right"/>
      <w:textAlignment w:val="center"/>
    </w:pPr>
    <w:rPr>
      <w:rFonts w:ascii="Calibri" w:hAnsi="Calibri"/>
      <w:sz w:val="24"/>
      <w:szCs w:val="24"/>
      <w:lang w:eastAsia="pl-PL"/>
    </w:rPr>
  </w:style>
  <w:style w:type="paragraph" w:customStyle="1" w:styleId="xl261">
    <w:name w:val="xl261"/>
    <w:basedOn w:val="Normalny"/>
    <w:rsid w:val="00FF49AF"/>
    <w:pPr>
      <w:pBdr>
        <w:top w:val="single" w:sz="4" w:space="0" w:color="auto"/>
        <w:bottom w:val="single" w:sz="4" w:space="0" w:color="auto"/>
        <w:right w:val="single" w:sz="8" w:space="0" w:color="auto"/>
      </w:pBdr>
      <w:shd w:val="clear" w:color="000000" w:fill="99CC00"/>
      <w:spacing w:before="100" w:beforeAutospacing="1" w:after="100" w:afterAutospacing="1"/>
      <w:jc w:val="center"/>
      <w:textAlignment w:val="center"/>
    </w:pPr>
    <w:rPr>
      <w:rFonts w:ascii="Calibri" w:hAnsi="Calibri"/>
      <w:sz w:val="24"/>
      <w:szCs w:val="24"/>
      <w:lang w:eastAsia="pl-PL"/>
    </w:rPr>
  </w:style>
  <w:style w:type="paragraph" w:customStyle="1" w:styleId="xl262">
    <w:name w:val="xl262"/>
    <w:basedOn w:val="Normalny"/>
    <w:rsid w:val="00FF49AF"/>
    <w:pPr>
      <w:pBdr>
        <w:right w:val="single" w:sz="8" w:space="0" w:color="auto"/>
      </w:pBdr>
      <w:shd w:val="clear" w:color="000000" w:fill="99CC00"/>
      <w:spacing w:before="100" w:beforeAutospacing="1" w:after="100" w:afterAutospacing="1"/>
      <w:jc w:val="center"/>
      <w:textAlignment w:val="center"/>
    </w:pPr>
    <w:rPr>
      <w:rFonts w:ascii="Calibri" w:hAnsi="Calibri"/>
      <w:sz w:val="24"/>
      <w:szCs w:val="24"/>
      <w:lang w:eastAsia="pl-PL"/>
    </w:rPr>
  </w:style>
  <w:style w:type="paragraph" w:customStyle="1" w:styleId="xl263">
    <w:name w:val="xl263"/>
    <w:basedOn w:val="Normalny"/>
    <w:rsid w:val="00FF49AF"/>
    <w:pPr>
      <w:pBdr>
        <w:top w:val="single" w:sz="4" w:space="0" w:color="auto"/>
        <w:left w:val="single" w:sz="4" w:space="0" w:color="auto"/>
        <w:bottom w:val="single" w:sz="4" w:space="0" w:color="auto"/>
      </w:pBdr>
      <w:shd w:val="clear" w:color="000000" w:fill="99CC00"/>
      <w:spacing w:before="100" w:beforeAutospacing="1" w:after="100" w:afterAutospacing="1"/>
    </w:pPr>
    <w:rPr>
      <w:rFonts w:ascii="Calibri" w:hAnsi="Calibri"/>
      <w:sz w:val="24"/>
      <w:szCs w:val="24"/>
      <w:lang w:eastAsia="pl-PL"/>
    </w:rPr>
  </w:style>
  <w:style w:type="paragraph" w:customStyle="1" w:styleId="xl264">
    <w:name w:val="xl264"/>
    <w:basedOn w:val="Normalny"/>
    <w:rsid w:val="00FF49AF"/>
    <w:pPr>
      <w:pBdr>
        <w:top w:val="single" w:sz="4" w:space="0" w:color="auto"/>
        <w:bottom w:val="single" w:sz="4" w:space="0" w:color="auto"/>
        <w:right w:val="single" w:sz="8" w:space="0" w:color="auto"/>
      </w:pBdr>
      <w:shd w:val="clear" w:color="000000" w:fill="99CC00"/>
      <w:spacing w:before="100" w:beforeAutospacing="1" w:after="100" w:afterAutospacing="1"/>
      <w:jc w:val="center"/>
    </w:pPr>
    <w:rPr>
      <w:rFonts w:ascii="Calibri" w:hAnsi="Calibri"/>
      <w:sz w:val="24"/>
      <w:szCs w:val="24"/>
      <w:lang w:eastAsia="pl-PL"/>
    </w:rPr>
  </w:style>
  <w:style w:type="paragraph" w:customStyle="1" w:styleId="xl265">
    <w:name w:val="xl265"/>
    <w:basedOn w:val="Normalny"/>
    <w:rsid w:val="00FF49AF"/>
    <w:pPr>
      <w:pBdr>
        <w:top w:val="single" w:sz="4" w:space="0" w:color="auto"/>
        <w:left w:val="single" w:sz="4" w:space="0" w:color="auto"/>
        <w:bottom w:val="single" w:sz="4" w:space="0" w:color="auto"/>
      </w:pBdr>
      <w:shd w:val="clear" w:color="000000" w:fill="99CC00"/>
      <w:spacing w:before="100" w:beforeAutospacing="1" w:after="100" w:afterAutospacing="1"/>
      <w:jc w:val="right"/>
    </w:pPr>
    <w:rPr>
      <w:rFonts w:ascii="Calibri" w:hAnsi="Calibri"/>
      <w:sz w:val="24"/>
      <w:szCs w:val="24"/>
      <w:lang w:eastAsia="pl-PL"/>
    </w:rPr>
  </w:style>
  <w:style w:type="paragraph" w:customStyle="1" w:styleId="xl266">
    <w:name w:val="xl266"/>
    <w:basedOn w:val="Normalny"/>
    <w:rsid w:val="00FF4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color w:val="000000"/>
      <w:sz w:val="24"/>
      <w:szCs w:val="24"/>
      <w:lang w:eastAsia="pl-PL"/>
    </w:rPr>
  </w:style>
  <w:style w:type="paragraph" w:customStyle="1" w:styleId="xl267">
    <w:name w:val="xl267"/>
    <w:basedOn w:val="Normalny"/>
    <w:rsid w:val="00FF49AF"/>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color w:val="000000"/>
      <w:sz w:val="24"/>
      <w:szCs w:val="24"/>
      <w:lang w:eastAsia="pl-PL"/>
    </w:rPr>
  </w:style>
  <w:style w:type="paragraph" w:customStyle="1" w:styleId="xl268">
    <w:name w:val="xl268"/>
    <w:basedOn w:val="Normalny"/>
    <w:rsid w:val="00FF49AF"/>
    <w:pPr>
      <w:pBdr>
        <w:top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color w:val="000000"/>
      <w:sz w:val="24"/>
      <w:szCs w:val="24"/>
      <w:lang w:eastAsia="pl-PL"/>
    </w:rPr>
  </w:style>
  <w:style w:type="paragraph" w:customStyle="1" w:styleId="xl269">
    <w:name w:val="xl269"/>
    <w:basedOn w:val="Normalny"/>
    <w:rsid w:val="00FF49AF"/>
    <w:pPr>
      <w:pBdr>
        <w:top w:val="single" w:sz="4" w:space="0" w:color="auto"/>
        <w:left w:val="single" w:sz="4" w:space="0" w:color="auto"/>
        <w:bottom w:val="single" w:sz="4" w:space="0" w:color="auto"/>
      </w:pBdr>
      <w:shd w:val="clear" w:color="000000" w:fill="99CC00"/>
      <w:spacing w:before="100" w:beforeAutospacing="1" w:after="100" w:afterAutospacing="1"/>
      <w:jc w:val="right"/>
    </w:pPr>
    <w:rPr>
      <w:rFonts w:ascii="Calibri" w:hAnsi="Calibri"/>
      <w:sz w:val="24"/>
      <w:szCs w:val="24"/>
      <w:lang w:eastAsia="pl-PL"/>
    </w:rPr>
  </w:style>
  <w:style w:type="paragraph" w:customStyle="1" w:styleId="xl270">
    <w:name w:val="xl270"/>
    <w:basedOn w:val="Normalny"/>
    <w:rsid w:val="00FF49AF"/>
    <w:pPr>
      <w:pBdr>
        <w:top w:val="single" w:sz="4" w:space="0" w:color="auto"/>
        <w:left w:val="single" w:sz="4" w:space="0" w:color="auto"/>
        <w:bottom w:val="single" w:sz="4" w:space="0" w:color="auto"/>
      </w:pBdr>
      <w:shd w:val="clear" w:color="000000" w:fill="99CC00"/>
      <w:spacing w:before="100" w:beforeAutospacing="1" w:after="100" w:afterAutospacing="1"/>
      <w:textAlignment w:val="center"/>
    </w:pPr>
    <w:rPr>
      <w:rFonts w:ascii="Calibri" w:hAnsi="Calibri"/>
      <w:sz w:val="24"/>
      <w:szCs w:val="24"/>
      <w:lang w:eastAsia="pl-PL"/>
    </w:rPr>
  </w:style>
  <w:style w:type="paragraph" w:customStyle="1" w:styleId="xl271">
    <w:name w:val="xl271"/>
    <w:basedOn w:val="Normalny"/>
    <w:rsid w:val="00FF49AF"/>
    <w:pPr>
      <w:pBdr>
        <w:top w:val="single" w:sz="4" w:space="0" w:color="auto"/>
        <w:left w:val="single" w:sz="4" w:space="0" w:color="auto"/>
      </w:pBdr>
      <w:shd w:val="clear" w:color="000000" w:fill="99CC00"/>
      <w:spacing w:before="100" w:beforeAutospacing="1" w:after="100" w:afterAutospacing="1"/>
      <w:jc w:val="right"/>
      <w:textAlignment w:val="center"/>
    </w:pPr>
    <w:rPr>
      <w:rFonts w:ascii="Calibri" w:hAnsi="Calibri"/>
      <w:sz w:val="24"/>
      <w:szCs w:val="24"/>
      <w:lang w:eastAsia="pl-PL"/>
    </w:rPr>
  </w:style>
  <w:style w:type="paragraph" w:customStyle="1" w:styleId="xl272">
    <w:name w:val="xl272"/>
    <w:basedOn w:val="Normalny"/>
    <w:rsid w:val="00FF49AF"/>
    <w:pPr>
      <w:pBdr>
        <w:top w:val="single" w:sz="4" w:space="0" w:color="auto"/>
        <w:left w:val="single" w:sz="4" w:space="0" w:color="auto"/>
        <w:bottom w:val="single" w:sz="8" w:space="0" w:color="auto"/>
      </w:pBdr>
      <w:shd w:val="clear" w:color="000000" w:fill="99CC00"/>
      <w:spacing w:before="100" w:beforeAutospacing="1" w:after="100" w:afterAutospacing="1"/>
      <w:jc w:val="right"/>
      <w:textAlignment w:val="center"/>
    </w:pPr>
    <w:rPr>
      <w:rFonts w:ascii="Calibri" w:hAnsi="Calibri"/>
      <w:sz w:val="24"/>
      <w:szCs w:val="24"/>
      <w:lang w:eastAsia="pl-PL"/>
    </w:rPr>
  </w:style>
  <w:style w:type="paragraph" w:customStyle="1" w:styleId="xl273">
    <w:name w:val="xl273"/>
    <w:basedOn w:val="Normalny"/>
    <w:rsid w:val="00FF4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lang w:eastAsia="pl-PL"/>
    </w:rPr>
  </w:style>
  <w:style w:type="paragraph" w:customStyle="1" w:styleId="xl274">
    <w:name w:val="xl274"/>
    <w:basedOn w:val="Normalny"/>
    <w:rsid w:val="00FF49AF"/>
    <w:pPr>
      <w:pBdr>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color w:val="000000"/>
      <w:sz w:val="24"/>
      <w:szCs w:val="24"/>
      <w:lang w:eastAsia="pl-PL"/>
    </w:rPr>
  </w:style>
  <w:style w:type="paragraph" w:customStyle="1" w:styleId="xl275">
    <w:name w:val="xl275"/>
    <w:basedOn w:val="Normalny"/>
    <w:rsid w:val="00FF49AF"/>
    <w:pPr>
      <w:pBdr>
        <w:top w:val="single" w:sz="4" w:space="0" w:color="auto"/>
        <w:bottom w:val="single" w:sz="4" w:space="0" w:color="auto"/>
        <w:right w:val="single" w:sz="8" w:space="0" w:color="auto"/>
      </w:pBdr>
      <w:shd w:val="clear" w:color="000000" w:fill="99CC00"/>
      <w:spacing w:before="100" w:beforeAutospacing="1" w:after="100" w:afterAutospacing="1"/>
      <w:textAlignment w:val="center"/>
    </w:pPr>
    <w:rPr>
      <w:rFonts w:ascii="Calibri" w:hAnsi="Calibri"/>
      <w:sz w:val="24"/>
      <w:szCs w:val="24"/>
      <w:lang w:eastAsia="pl-PL"/>
    </w:rPr>
  </w:style>
  <w:style w:type="paragraph" w:customStyle="1" w:styleId="xl276">
    <w:name w:val="xl276"/>
    <w:basedOn w:val="Normalny"/>
    <w:rsid w:val="00FF49A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Calibri" w:hAnsi="Calibri"/>
      <w:color w:val="FF0000"/>
      <w:sz w:val="24"/>
      <w:szCs w:val="24"/>
      <w:lang w:eastAsia="pl-PL"/>
    </w:rPr>
  </w:style>
  <w:style w:type="paragraph" w:customStyle="1" w:styleId="xl277">
    <w:name w:val="xl277"/>
    <w:basedOn w:val="Normalny"/>
    <w:rsid w:val="00FF49A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FF0000"/>
      <w:sz w:val="24"/>
      <w:szCs w:val="24"/>
      <w:lang w:eastAsia="pl-PL"/>
    </w:rPr>
  </w:style>
  <w:style w:type="paragraph" w:customStyle="1" w:styleId="xl278">
    <w:name w:val="xl278"/>
    <w:basedOn w:val="Normalny"/>
    <w:rsid w:val="00FF49A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sz w:val="24"/>
      <w:szCs w:val="24"/>
      <w:lang w:eastAsia="pl-PL"/>
    </w:rPr>
  </w:style>
  <w:style w:type="paragraph" w:customStyle="1" w:styleId="xl279">
    <w:name w:val="xl279"/>
    <w:basedOn w:val="Normalny"/>
    <w:rsid w:val="00FF49AF"/>
    <w:pPr>
      <w:pBdr>
        <w:top w:val="single" w:sz="4" w:space="0" w:color="auto"/>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lang w:eastAsia="pl-PL"/>
    </w:rPr>
  </w:style>
  <w:style w:type="paragraph" w:customStyle="1" w:styleId="xl280">
    <w:name w:val="xl280"/>
    <w:basedOn w:val="Normalny"/>
    <w:rsid w:val="00FF49AF"/>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24"/>
      <w:szCs w:val="24"/>
      <w:lang w:eastAsia="pl-PL"/>
    </w:rPr>
  </w:style>
  <w:style w:type="paragraph" w:customStyle="1" w:styleId="xl281">
    <w:name w:val="xl281"/>
    <w:basedOn w:val="Normalny"/>
    <w:rsid w:val="00FF49A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lang w:eastAsia="pl-PL"/>
    </w:rPr>
  </w:style>
  <w:style w:type="paragraph" w:customStyle="1" w:styleId="xl282">
    <w:name w:val="xl282"/>
    <w:basedOn w:val="Normalny"/>
    <w:rsid w:val="00FF49AF"/>
    <w:pPr>
      <w:pBdr>
        <w:top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lang w:eastAsia="pl-PL"/>
    </w:rPr>
  </w:style>
  <w:style w:type="paragraph" w:customStyle="1" w:styleId="xl283">
    <w:name w:val="xl283"/>
    <w:basedOn w:val="Normalny"/>
    <w:rsid w:val="00FF49A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color w:val="FF0000"/>
      <w:sz w:val="24"/>
      <w:szCs w:val="24"/>
      <w:lang w:eastAsia="pl-PL"/>
    </w:rPr>
  </w:style>
  <w:style w:type="paragraph" w:customStyle="1" w:styleId="xl284">
    <w:name w:val="xl284"/>
    <w:basedOn w:val="Normalny"/>
    <w:rsid w:val="00FF49A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lang w:eastAsia="pl-PL"/>
    </w:rPr>
  </w:style>
  <w:style w:type="paragraph" w:customStyle="1" w:styleId="xl285">
    <w:name w:val="xl285"/>
    <w:basedOn w:val="Normalny"/>
    <w:rsid w:val="00FF49AF"/>
    <w:pPr>
      <w:pBdr>
        <w:top w:val="single" w:sz="8" w:space="0" w:color="auto"/>
        <w:right w:val="single" w:sz="8" w:space="0" w:color="auto"/>
      </w:pBdr>
      <w:shd w:val="clear" w:color="000000" w:fill="99CC00"/>
      <w:spacing w:before="100" w:beforeAutospacing="1" w:after="100" w:afterAutospacing="1"/>
      <w:jc w:val="center"/>
      <w:textAlignment w:val="center"/>
    </w:pPr>
    <w:rPr>
      <w:rFonts w:ascii="Calibri" w:hAnsi="Calibri"/>
      <w:sz w:val="24"/>
      <w:szCs w:val="24"/>
      <w:lang w:eastAsia="pl-PL"/>
    </w:rPr>
  </w:style>
  <w:style w:type="paragraph" w:customStyle="1" w:styleId="xl286">
    <w:name w:val="xl286"/>
    <w:basedOn w:val="Normalny"/>
    <w:rsid w:val="00FF49AF"/>
    <w:pPr>
      <w:pBdr>
        <w:bottom w:val="single" w:sz="8" w:space="0" w:color="auto"/>
        <w:right w:val="single" w:sz="8" w:space="0" w:color="auto"/>
      </w:pBdr>
      <w:shd w:val="clear" w:color="000000" w:fill="99CC00"/>
      <w:spacing w:before="100" w:beforeAutospacing="1" w:after="100" w:afterAutospacing="1"/>
      <w:jc w:val="center"/>
      <w:textAlignment w:val="center"/>
    </w:pPr>
    <w:rPr>
      <w:rFonts w:ascii="Calibri" w:hAnsi="Calibri"/>
      <w:sz w:val="24"/>
      <w:szCs w:val="24"/>
      <w:lang w:eastAsia="pl-PL"/>
    </w:rPr>
  </w:style>
  <w:style w:type="paragraph" w:customStyle="1" w:styleId="xl287">
    <w:name w:val="xl287"/>
    <w:basedOn w:val="Normalny"/>
    <w:rsid w:val="00FF49AF"/>
    <w:pPr>
      <w:pBdr>
        <w:top w:val="single" w:sz="4" w:space="0" w:color="auto"/>
        <w:left w:val="single" w:sz="4" w:space="0" w:color="auto"/>
        <w:right w:val="single" w:sz="8" w:space="0" w:color="auto"/>
      </w:pBdr>
      <w:shd w:val="clear" w:color="000000" w:fill="99CC00"/>
      <w:spacing w:before="100" w:beforeAutospacing="1" w:after="100" w:afterAutospacing="1"/>
      <w:jc w:val="center"/>
      <w:textAlignment w:val="center"/>
    </w:pPr>
    <w:rPr>
      <w:rFonts w:ascii="Calibri" w:hAnsi="Calibri"/>
      <w:sz w:val="24"/>
      <w:szCs w:val="24"/>
      <w:lang w:eastAsia="pl-PL"/>
    </w:rPr>
  </w:style>
  <w:style w:type="paragraph" w:customStyle="1" w:styleId="xl288">
    <w:name w:val="xl288"/>
    <w:basedOn w:val="Normalny"/>
    <w:rsid w:val="00FF49AF"/>
    <w:pPr>
      <w:pBdr>
        <w:left w:val="single" w:sz="4" w:space="0" w:color="auto"/>
        <w:bottom w:val="single" w:sz="8" w:space="0" w:color="auto"/>
        <w:right w:val="single" w:sz="8" w:space="0" w:color="auto"/>
      </w:pBdr>
      <w:shd w:val="clear" w:color="000000" w:fill="99CC00"/>
      <w:spacing w:before="100" w:beforeAutospacing="1" w:after="100" w:afterAutospacing="1"/>
      <w:jc w:val="center"/>
      <w:textAlignment w:val="center"/>
    </w:pPr>
    <w:rPr>
      <w:rFonts w:ascii="Calibri" w:hAnsi="Calibri"/>
      <w:sz w:val="24"/>
      <w:szCs w:val="24"/>
      <w:lang w:eastAsia="pl-PL"/>
    </w:rPr>
  </w:style>
  <w:style w:type="paragraph" w:customStyle="1" w:styleId="xl289">
    <w:name w:val="xl289"/>
    <w:basedOn w:val="Normalny"/>
    <w:rsid w:val="00FF49AF"/>
    <w:pPr>
      <w:pBdr>
        <w:top w:val="single" w:sz="4" w:space="0" w:color="auto"/>
        <w:left w:val="single" w:sz="8" w:space="0" w:color="auto"/>
        <w:right w:val="single" w:sz="4" w:space="0" w:color="auto"/>
      </w:pBdr>
      <w:shd w:val="clear" w:color="000000" w:fill="969696"/>
      <w:spacing w:before="100" w:beforeAutospacing="1" w:after="100" w:afterAutospacing="1"/>
      <w:textAlignment w:val="center"/>
    </w:pPr>
    <w:rPr>
      <w:rFonts w:ascii="Calibri" w:hAnsi="Calibri"/>
      <w:b/>
      <w:bCs/>
      <w:sz w:val="24"/>
      <w:szCs w:val="24"/>
      <w:lang w:eastAsia="pl-PL"/>
    </w:rPr>
  </w:style>
  <w:style w:type="paragraph" w:customStyle="1" w:styleId="xl290">
    <w:name w:val="xl290"/>
    <w:basedOn w:val="Normalny"/>
    <w:rsid w:val="00FF49AF"/>
    <w:pPr>
      <w:pBdr>
        <w:left w:val="single" w:sz="8" w:space="0" w:color="auto"/>
        <w:right w:val="single" w:sz="4" w:space="0" w:color="auto"/>
      </w:pBdr>
      <w:shd w:val="clear" w:color="000000" w:fill="969696"/>
      <w:spacing w:before="100" w:beforeAutospacing="1" w:after="100" w:afterAutospacing="1"/>
      <w:textAlignment w:val="center"/>
    </w:pPr>
    <w:rPr>
      <w:rFonts w:ascii="Calibri" w:hAnsi="Calibri"/>
      <w:b/>
      <w:bCs/>
      <w:sz w:val="24"/>
      <w:szCs w:val="24"/>
      <w:lang w:eastAsia="pl-PL"/>
    </w:rPr>
  </w:style>
  <w:style w:type="paragraph" w:customStyle="1" w:styleId="xl291">
    <w:name w:val="xl291"/>
    <w:basedOn w:val="Normalny"/>
    <w:rsid w:val="00FF49AF"/>
    <w:pPr>
      <w:pBdr>
        <w:left w:val="single" w:sz="8" w:space="0" w:color="auto"/>
        <w:bottom w:val="single" w:sz="4" w:space="0" w:color="auto"/>
        <w:right w:val="single" w:sz="4" w:space="0" w:color="auto"/>
      </w:pBdr>
      <w:shd w:val="clear" w:color="000000" w:fill="969696"/>
      <w:spacing w:before="100" w:beforeAutospacing="1" w:after="100" w:afterAutospacing="1"/>
      <w:textAlignment w:val="center"/>
    </w:pPr>
    <w:rPr>
      <w:rFonts w:ascii="Calibri" w:hAnsi="Calibri"/>
      <w:b/>
      <w:bCs/>
      <w:sz w:val="24"/>
      <w:szCs w:val="24"/>
      <w:lang w:eastAsia="pl-PL"/>
    </w:rPr>
  </w:style>
  <w:style w:type="paragraph" w:customStyle="1" w:styleId="xl292">
    <w:name w:val="xl292"/>
    <w:basedOn w:val="Normalny"/>
    <w:rsid w:val="00FF49AF"/>
    <w:pPr>
      <w:pBdr>
        <w:top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293">
    <w:name w:val="xl293"/>
    <w:basedOn w:val="Normalny"/>
    <w:rsid w:val="00FF49AF"/>
    <w:pPr>
      <w:pBdr>
        <w:right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294">
    <w:name w:val="xl294"/>
    <w:basedOn w:val="Normalny"/>
    <w:rsid w:val="00FF49AF"/>
    <w:pPr>
      <w:pBdr>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295">
    <w:name w:val="xl295"/>
    <w:basedOn w:val="Normalny"/>
    <w:rsid w:val="00FF49AF"/>
    <w:pPr>
      <w:pBdr>
        <w:top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296">
    <w:name w:val="xl296"/>
    <w:basedOn w:val="Normalny"/>
    <w:rsid w:val="00FF49AF"/>
    <w:pP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297">
    <w:name w:val="xl297"/>
    <w:basedOn w:val="Normalny"/>
    <w:rsid w:val="00FF49AF"/>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298">
    <w:name w:val="xl298"/>
    <w:basedOn w:val="Normalny"/>
    <w:rsid w:val="00FF49A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299">
    <w:name w:val="xl299"/>
    <w:basedOn w:val="Normalny"/>
    <w:rsid w:val="00FF49AF"/>
    <w:pPr>
      <w:pBdr>
        <w:top w:val="single" w:sz="8" w:space="0" w:color="auto"/>
      </w:pBdr>
      <w:shd w:val="clear" w:color="000000" w:fill="FFFFFF"/>
      <w:spacing w:before="100" w:beforeAutospacing="1" w:after="100" w:afterAutospacing="1"/>
      <w:jc w:val="center"/>
      <w:textAlignment w:val="center"/>
    </w:pPr>
    <w:rPr>
      <w:rFonts w:ascii="Calibri" w:hAnsi="Calibri"/>
      <w:i/>
      <w:iCs/>
      <w:color w:val="000000"/>
      <w:sz w:val="24"/>
      <w:szCs w:val="24"/>
      <w:lang w:eastAsia="pl-PL"/>
    </w:rPr>
  </w:style>
  <w:style w:type="paragraph" w:customStyle="1" w:styleId="xl300">
    <w:name w:val="xl300"/>
    <w:basedOn w:val="Normalny"/>
    <w:rsid w:val="00FF49AF"/>
    <w:pPr>
      <w:pBdr>
        <w:top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i/>
      <w:iCs/>
      <w:color w:val="000000"/>
      <w:sz w:val="24"/>
      <w:szCs w:val="24"/>
      <w:lang w:eastAsia="pl-PL"/>
    </w:rPr>
  </w:style>
  <w:style w:type="paragraph" w:customStyle="1" w:styleId="xl301">
    <w:name w:val="xl301"/>
    <w:basedOn w:val="Normalny"/>
    <w:rsid w:val="00FF49AF"/>
    <w:pPr>
      <w:pBdr>
        <w:right w:val="single" w:sz="8" w:space="0" w:color="auto"/>
      </w:pBdr>
      <w:shd w:val="clear" w:color="000000" w:fill="FFFFFF"/>
      <w:spacing w:before="100" w:beforeAutospacing="1" w:after="100" w:afterAutospacing="1"/>
      <w:jc w:val="center"/>
      <w:textAlignment w:val="center"/>
    </w:pPr>
    <w:rPr>
      <w:rFonts w:ascii="Calibri" w:hAnsi="Calibri"/>
      <w:i/>
      <w:iCs/>
      <w:color w:val="000000"/>
      <w:sz w:val="24"/>
      <w:szCs w:val="24"/>
      <w:lang w:eastAsia="pl-PL"/>
    </w:rPr>
  </w:style>
  <w:style w:type="paragraph" w:customStyle="1" w:styleId="xl302">
    <w:name w:val="xl302"/>
    <w:basedOn w:val="Normalny"/>
    <w:rsid w:val="00FF49AF"/>
    <w:pPr>
      <w:pBdr>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i/>
      <w:iCs/>
      <w:color w:val="000000"/>
      <w:sz w:val="24"/>
      <w:szCs w:val="24"/>
      <w:lang w:eastAsia="pl-PL"/>
    </w:rPr>
  </w:style>
  <w:style w:type="paragraph" w:customStyle="1" w:styleId="xl303">
    <w:name w:val="xl303"/>
    <w:basedOn w:val="Normalny"/>
    <w:rsid w:val="00FF49AF"/>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304">
    <w:name w:val="xl304"/>
    <w:basedOn w:val="Normalny"/>
    <w:rsid w:val="00FF49A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305">
    <w:name w:val="xl305"/>
    <w:basedOn w:val="Normalny"/>
    <w:rsid w:val="00FF49AF"/>
    <w:pPr>
      <w:pBdr>
        <w:top w:val="single" w:sz="8" w:space="0" w:color="auto"/>
        <w:bottom w:val="single" w:sz="8" w:space="0" w:color="auto"/>
      </w:pBdr>
      <w:shd w:val="clear" w:color="000000" w:fill="00FF00"/>
      <w:spacing w:before="100" w:beforeAutospacing="1" w:after="100" w:afterAutospacing="1"/>
    </w:pPr>
    <w:rPr>
      <w:rFonts w:ascii="Calibri" w:hAnsi="Calibri"/>
      <w:b/>
      <w:bCs/>
      <w:color w:val="000000"/>
      <w:sz w:val="24"/>
      <w:szCs w:val="24"/>
      <w:lang w:eastAsia="pl-PL"/>
    </w:rPr>
  </w:style>
  <w:style w:type="paragraph" w:customStyle="1" w:styleId="xl306">
    <w:name w:val="xl306"/>
    <w:basedOn w:val="Normalny"/>
    <w:rsid w:val="00FF49AF"/>
    <w:pPr>
      <w:pBdr>
        <w:top w:val="single" w:sz="8" w:space="0" w:color="auto"/>
        <w:bottom w:val="single" w:sz="8" w:space="0" w:color="auto"/>
        <w:right w:val="single" w:sz="8" w:space="0" w:color="auto"/>
      </w:pBdr>
      <w:shd w:val="clear" w:color="000000" w:fill="00FF00"/>
      <w:spacing w:before="100" w:beforeAutospacing="1" w:after="100" w:afterAutospacing="1"/>
    </w:pPr>
    <w:rPr>
      <w:rFonts w:ascii="Calibri" w:hAnsi="Calibri"/>
      <w:b/>
      <w:bCs/>
      <w:color w:val="000000"/>
      <w:sz w:val="24"/>
      <w:szCs w:val="24"/>
      <w:lang w:eastAsia="pl-PL"/>
    </w:rPr>
  </w:style>
  <w:style w:type="paragraph" w:customStyle="1" w:styleId="xl307">
    <w:name w:val="xl307"/>
    <w:basedOn w:val="Normalny"/>
    <w:rsid w:val="00FF49AF"/>
    <w:pPr>
      <w:pBdr>
        <w:top w:val="single" w:sz="4" w:space="0" w:color="auto"/>
        <w:left w:val="single" w:sz="8" w:space="0" w:color="auto"/>
        <w:bottom w:val="single" w:sz="4" w:space="0" w:color="auto"/>
      </w:pBdr>
      <w:shd w:val="clear" w:color="000000" w:fill="FFFFFF"/>
      <w:spacing w:before="100" w:beforeAutospacing="1" w:after="100" w:afterAutospacing="1"/>
      <w:jc w:val="center"/>
    </w:pPr>
    <w:rPr>
      <w:rFonts w:ascii="Calibri" w:hAnsi="Calibri"/>
      <w:color w:val="000000"/>
      <w:sz w:val="24"/>
      <w:szCs w:val="24"/>
      <w:lang w:eastAsia="pl-PL"/>
    </w:rPr>
  </w:style>
  <w:style w:type="paragraph" w:customStyle="1" w:styleId="xl308">
    <w:name w:val="xl308"/>
    <w:basedOn w:val="Normalny"/>
    <w:rsid w:val="00FF49AF"/>
    <w:pPr>
      <w:pBdr>
        <w:top w:val="single" w:sz="4" w:space="0" w:color="auto"/>
        <w:bottom w:val="single" w:sz="4" w:space="0" w:color="auto"/>
      </w:pBdr>
      <w:shd w:val="clear" w:color="000000" w:fill="FFFFFF"/>
      <w:spacing w:before="100" w:beforeAutospacing="1" w:after="100" w:afterAutospacing="1"/>
      <w:jc w:val="center"/>
    </w:pPr>
    <w:rPr>
      <w:rFonts w:ascii="Calibri" w:hAnsi="Calibri"/>
      <w:color w:val="000000"/>
      <w:sz w:val="24"/>
      <w:szCs w:val="24"/>
      <w:lang w:eastAsia="pl-PL"/>
    </w:rPr>
  </w:style>
  <w:style w:type="paragraph" w:customStyle="1" w:styleId="xl309">
    <w:name w:val="xl309"/>
    <w:basedOn w:val="Normalny"/>
    <w:rsid w:val="00FF49AF"/>
    <w:pPr>
      <w:pBdr>
        <w:top w:val="single" w:sz="4" w:space="0" w:color="auto"/>
        <w:bottom w:val="single" w:sz="4" w:space="0" w:color="auto"/>
        <w:right w:val="single" w:sz="8" w:space="0" w:color="auto"/>
      </w:pBdr>
      <w:shd w:val="clear" w:color="000000" w:fill="FFFFFF"/>
      <w:spacing w:before="100" w:beforeAutospacing="1" w:after="100" w:afterAutospacing="1"/>
      <w:jc w:val="center"/>
    </w:pPr>
    <w:rPr>
      <w:rFonts w:ascii="Calibri" w:hAnsi="Calibri"/>
      <w:color w:val="000000"/>
      <w:sz w:val="24"/>
      <w:szCs w:val="24"/>
      <w:lang w:eastAsia="pl-PL"/>
    </w:rPr>
  </w:style>
  <w:style w:type="paragraph" w:customStyle="1" w:styleId="xl310">
    <w:name w:val="xl310"/>
    <w:basedOn w:val="Normalny"/>
    <w:rsid w:val="00FF49AF"/>
    <w:pPr>
      <w:pBdr>
        <w:top w:val="single" w:sz="8" w:space="0" w:color="auto"/>
      </w:pBdr>
      <w:shd w:val="clear" w:color="000000" w:fill="C0C0C0"/>
      <w:spacing w:before="100" w:beforeAutospacing="1" w:after="100" w:afterAutospacing="1"/>
      <w:jc w:val="center"/>
    </w:pPr>
    <w:rPr>
      <w:rFonts w:ascii="Calibri" w:hAnsi="Calibri"/>
      <w:b/>
      <w:bCs/>
      <w:color w:val="000000"/>
      <w:sz w:val="24"/>
      <w:szCs w:val="24"/>
      <w:lang w:eastAsia="pl-PL"/>
    </w:rPr>
  </w:style>
  <w:style w:type="paragraph" w:customStyle="1" w:styleId="xl311">
    <w:name w:val="xl311"/>
    <w:basedOn w:val="Normalny"/>
    <w:rsid w:val="00FF49AF"/>
    <w:pPr>
      <w:pBdr>
        <w:top w:val="single" w:sz="8" w:space="0" w:color="auto"/>
        <w:right w:val="single" w:sz="8" w:space="0" w:color="auto"/>
      </w:pBdr>
      <w:shd w:val="clear" w:color="000000" w:fill="C0C0C0"/>
      <w:spacing w:before="100" w:beforeAutospacing="1" w:after="100" w:afterAutospacing="1"/>
      <w:jc w:val="center"/>
    </w:pPr>
    <w:rPr>
      <w:rFonts w:ascii="Calibri" w:hAnsi="Calibri"/>
      <w:b/>
      <w:bCs/>
      <w:color w:val="000000"/>
      <w:sz w:val="24"/>
      <w:szCs w:val="24"/>
      <w:lang w:eastAsia="pl-PL"/>
    </w:rPr>
  </w:style>
  <w:style w:type="paragraph" w:customStyle="1" w:styleId="xl312">
    <w:name w:val="xl312"/>
    <w:basedOn w:val="Normalny"/>
    <w:rsid w:val="00FF49AF"/>
    <w:pPr>
      <w:pBdr>
        <w:top w:val="single" w:sz="4" w:space="0" w:color="auto"/>
        <w:left w:val="single" w:sz="8" w:space="0" w:color="auto"/>
        <w:bottom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313">
    <w:name w:val="xl313"/>
    <w:basedOn w:val="Normalny"/>
    <w:rsid w:val="00FF49AF"/>
    <w:pPr>
      <w:pBdr>
        <w:top w:val="single" w:sz="4" w:space="0" w:color="auto"/>
        <w:bottom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314">
    <w:name w:val="xl314"/>
    <w:basedOn w:val="Normalny"/>
    <w:rsid w:val="00FF49AF"/>
    <w:pPr>
      <w:pBdr>
        <w:top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315">
    <w:name w:val="xl315"/>
    <w:basedOn w:val="Normalny"/>
    <w:rsid w:val="00FF49AF"/>
    <w:pPr>
      <w:pBdr>
        <w:top w:val="single" w:sz="4"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Calibri" w:hAnsi="Calibri"/>
      <w:color w:val="000000"/>
      <w:sz w:val="24"/>
      <w:szCs w:val="24"/>
      <w:lang w:eastAsia="pl-PL"/>
    </w:rPr>
  </w:style>
  <w:style w:type="paragraph" w:customStyle="1" w:styleId="xl316">
    <w:name w:val="xl316"/>
    <w:basedOn w:val="Normalny"/>
    <w:rsid w:val="00FF49AF"/>
    <w:pPr>
      <w:pBdr>
        <w:left w:val="single" w:sz="8"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Calibri" w:hAnsi="Calibri"/>
      <w:color w:val="000000"/>
      <w:sz w:val="24"/>
      <w:szCs w:val="24"/>
      <w:lang w:eastAsia="pl-PL"/>
    </w:rPr>
  </w:style>
  <w:style w:type="paragraph" w:customStyle="1" w:styleId="xl317">
    <w:name w:val="xl317"/>
    <w:basedOn w:val="Normalny"/>
    <w:rsid w:val="00FF49AF"/>
    <w:pPr>
      <w:pBdr>
        <w:top w:val="single" w:sz="4"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318">
    <w:name w:val="xl318"/>
    <w:basedOn w:val="Normalny"/>
    <w:rsid w:val="00FF49AF"/>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319">
    <w:name w:val="xl319"/>
    <w:basedOn w:val="Normalny"/>
    <w:rsid w:val="00FF49AF"/>
    <w:pPr>
      <w:pBdr>
        <w:top w:val="single" w:sz="4" w:space="0" w:color="auto"/>
        <w:left w:val="single" w:sz="8" w:space="0" w:color="auto"/>
        <w:bottom w:val="single" w:sz="4" w:space="0" w:color="auto"/>
      </w:pBdr>
      <w:spacing w:before="100" w:beforeAutospacing="1" w:after="100" w:afterAutospacing="1"/>
      <w:jc w:val="center"/>
    </w:pPr>
    <w:rPr>
      <w:rFonts w:ascii="Calibri" w:hAnsi="Calibri"/>
      <w:color w:val="000000"/>
      <w:sz w:val="24"/>
      <w:szCs w:val="24"/>
      <w:lang w:eastAsia="pl-PL"/>
    </w:rPr>
  </w:style>
  <w:style w:type="paragraph" w:customStyle="1" w:styleId="xl320">
    <w:name w:val="xl320"/>
    <w:basedOn w:val="Normalny"/>
    <w:rsid w:val="00FF49AF"/>
    <w:pPr>
      <w:pBdr>
        <w:top w:val="single" w:sz="4" w:space="0" w:color="auto"/>
        <w:bottom w:val="single" w:sz="4" w:space="0" w:color="auto"/>
      </w:pBdr>
      <w:spacing w:before="100" w:beforeAutospacing="1" w:after="100" w:afterAutospacing="1"/>
      <w:jc w:val="center"/>
    </w:pPr>
    <w:rPr>
      <w:rFonts w:ascii="Calibri" w:hAnsi="Calibri"/>
      <w:color w:val="000000"/>
      <w:sz w:val="24"/>
      <w:szCs w:val="24"/>
      <w:lang w:eastAsia="pl-PL"/>
    </w:rPr>
  </w:style>
  <w:style w:type="paragraph" w:customStyle="1" w:styleId="xl321">
    <w:name w:val="xl321"/>
    <w:basedOn w:val="Normalny"/>
    <w:rsid w:val="00FF49AF"/>
    <w:pPr>
      <w:pBdr>
        <w:top w:val="single" w:sz="4" w:space="0" w:color="auto"/>
        <w:right w:val="single" w:sz="8" w:space="0" w:color="auto"/>
      </w:pBdr>
      <w:shd w:val="clear" w:color="000000" w:fill="C0C0C0"/>
      <w:spacing w:before="100" w:beforeAutospacing="1" w:after="100" w:afterAutospacing="1"/>
      <w:jc w:val="center"/>
      <w:textAlignment w:val="center"/>
    </w:pPr>
    <w:rPr>
      <w:rFonts w:ascii="Calibri" w:hAnsi="Calibri"/>
      <w:color w:val="000000"/>
      <w:sz w:val="24"/>
      <w:szCs w:val="24"/>
      <w:lang w:eastAsia="pl-PL"/>
    </w:rPr>
  </w:style>
  <w:style w:type="paragraph" w:customStyle="1" w:styleId="xl322">
    <w:name w:val="xl322"/>
    <w:basedOn w:val="Normalny"/>
    <w:rsid w:val="00FF49AF"/>
    <w:pPr>
      <w:pBdr>
        <w:right w:val="single" w:sz="8" w:space="0" w:color="auto"/>
      </w:pBdr>
      <w:shd w:val="clear" w:color="000000" w:fill="C0C0C0"/>
      <w:spacing w:before="100" w:beforeAutospacing="1" w:after="100" w:afterAutospacing="1"/>
      <w:jc w:val="center"/>
      <w:textAlignment w:val="center"/>
    </w:pPr>
    <w:rPr>
      <w:rFonts w:ascii="Calibri" w:hAnsi="Calibri"/>
      <w:color w:val="000000"/>
      <w:sz w:val="24"/>
      <w:szCs w:val="24"/>
      <w:lang w:eastAsia="pl-PL"/>
    </w:rPr>
  </w:style>
  <w:style w:type="paragraph" w:customStyle="1" w:styleId="xl323">
    <w:name w:val="xl323"/>
    <w:basedOn w:val="Normalny"/>
    <w:rsid w:val="00FF49AF"/>
    <w:pPr>
      <w:pBdr>
        <w:bottom w:val="single" w:sz="4" w:space="0" w:color="auto"/>
        <w:right w:val="single" w:sz="8" w:space="0" w:color="auto"/>
      </w:pBdr>
      <w:shd w:val="clear" w:color="000000" w:fill="C0C0C0"/>
      <w:spacing w:before="100" w:beforeAutospacing="1" w:after="100" w:afterAutospacing="1"/>
      <w:jc w:val="center"/>
      <w:textAlignment w:val="center"/>
    </w:pPr>
    <w:rPr>
      <w:rFonts w:ascii="Calibri" w:hAnsi="Calibri"/>
      <w:color w:val="000000"/>
      <w:sz w:val="24"/>
      <w:szCs w:val="24"/>
      <w:lang w:eastAsia="pl-PL"/>
    </w:rPr>
  </w:style>
  <w:style w:type="paragraph" w:customStyle="1" w:styleId="xl324">
    <w:name w:val="xl324"/>
    <w:basedOn w:val="Normalny"/>
    <w:rsid w:val="00FF49AF"/>
    <w:pPr>
      <w:pBdr>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325">
    <w:name w:val="xl325"/>
    <w:basedOn w:val="Normalny"/>
    <w:rsid w:val="00FF49AF"/>
    <w:pPr>
      <w:pBdr>
        <w:left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326">
    <w:name w:val="xl326"/>
    <w:basedOn w:val="Normalny"/>
    <w:rsid w:val="00FF49AF"/>
    <w:pPr>
      <w:pBdr>
        <w:top w:val="single" w:sz="8" w:space="0" w:color="auto"/>
        <w:left w:val="single" w:sz="8" w:space="0" w:color="auto"/>
        <w:bottom w:val="single" w:sz="4" w:space="0" w:color="auto"/>
      </w:pBdr>
      <w:shd w:val="clear" w:color="000000" w:fill="C0C0C0"/>
      <w:spacing w:before="100" w:beforeAutospacing="1" w:after="100" w:afterAutospacing="1"/>
    </w:pPr>
    <w:rPr>
      <w:rFonts w:ascii="Calibri" w:hAnsi="Calibri"/>
      <w:b/>
      <w:bCs/>
      <w:color w:val="000000"/>
      <w:sz w:val="24"/>
      <w:szCs w:val="24"/>
      <w:lang w:eastAsia="pl-PL"/>
    </w:rPr>
  </w:style>
  <w:style w:type="paragraph" w:customStyle="1" w:styleId="xl327">
    <w:name w:val="xl327"/>
    <w:basedOn w:val="Normalny"/>
    <w:rsid w:val="00FF49AF"/>
    <w:pPr>
      <w:pBdr>
        <w:top w:val="single" w:sz="8" w:space="0" w:color="auto"/>
        <w:bottom w:val="single" w:sz="4" w:space="0" w:color="auto"/>
      </w:pBdr>
      <w:shd w:val="clear" w:color="000000" w:fill="C0C0C0"/>
      <w:spacing w:before="100" w:beforeAutospacing="1" w:after="100" w:afterAutospacing="1"/>
    </w:pPr>
    <w:rPr>
      <w:rFonts w:ascii="Calibri" w:hAnsi="Calibri"/>
      <w:b/>
      <w:bCs/>
      <w:color w:val="000000"/>
      <w:sz w:val="24"/>
      <w:szCs w:val="24"/>
      <w:lang w:eastAsia="pl-PL"/>
    </w:rPr>
  </w:style>
  <w:style w:type="paragraph" w:customStyle="1" w:styleId="xl328">
    <w:name w:val="xl328"/>
    <w:basedOn w:val="Normalny"/>
    <w:rsid w:val="00FF49AF"/>
    <w:pPr>
      <w:pBdr>
        <w:top w:val="single" w:sz="8" w:space="0" w:color="auto"/>
        <w:bottom w:val="single" w:sz="4" w:space="0" w:color="auto"/>
        <w:right w:val="single" w:sz="8" w:space="0" w:color="auto"/>
      </w:pBdr>
      <w:shd w:val="clear" w:color="000000" w:fill="C0C0C0"/>
      <w:spacing w:before="100" w:beforeAutospacing="1" w:after="100" w:afterAutospacing="1"/>
    </w:pPr>
    <w:rPr>
      <w:rFonts w:ascii="Calibri" w:hAnsi="Calibri"/>
      <w:b/>
      <w:bCs/>
      <w:color w:val="000000"/>
      <w:sz w:val="24"/>
      <w:szCs w:val="24"/>
      <w:lang w:eastAsia="pl-PL"/>
    </w:rPr>
  </w:style>
  <w:style w:type="paragraph" w:customStyle="1" w:styleId="xl329">
    <w:name w:val="xl329"/>
    <w:basedOn w:val="Normalny"/>
    <w:rsid w:val="00FF49AF"/>
    <w:pPr>
      <w:pBdr>
        <w:right w:val="single" w:sz="8"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330">
    <w:name w:val="xl330"/>
    <w:basedOn w:val="Normalny"/>
    <w:rsid w:val="00FF49AF"/>
    <w:pPr>
      <w:pBdr>
        <w:left w:val="single" w:sz="4" w:space="0" w:color="auto"/>
      </w:pBdr>
      <w:shd w:val="clear" w:color="000000" w:fill="99CC00"/>
      <w:spacing w:before="100" w:beforeAutospacing="1" w:after="100" w:afterAutospacing="1"/>
      <w:jc w:val="right"/>
    </w:pPr>
    <w:rPr>
      <w:rFonts w:ascii="Times New Roman" w:hAnsi="Times New Roman"/>
      <w:sz w:val="24"/>
      <w:szCs w:val="24"/>
      <w:lang w:eastAsia="pl-PL"/>
    </w:rPr>
  </w:style>
  <w:style w:type="paragraph" w:customStyle="1" w:styleId="xl331">
    <w:name w:val="xl331"/>
    <w:basedOn w:val="Normalny"/>
    <w:rsid w:val="00FF49AF"/>
    <w:pPr>
      <w:pBdr>
        <w:left w:val="single" w:sz="4" w:space="0" w:color="auto"/>
        <w:bottom w:val="single" w:sz="4" w:space="0" w:color="auto"/>
      </w:pBdr>
      <w:shd w:val="clear" w:color="000000" w:fill="99CC00"/>
      <w:spacing w:before="100" w:beforeAutospacing="1" w:after="100" w:afterAutospacing="1"/>
      <w:jc w:val="right"/>
    </w:pPr>
    <w:rPr>
      <w:rFonts w:ascii="Times New Roman" w:hAnsi="Times New Roman"/>
      <w:sz w:val="24"/>
      <w:szCs w:val="24"/>
      <w:lang w:eastAsia="pl-PL"/>
    </w:rPr>
  </w:style>
  <w:style w:type="paragraph" w:customStyle="1" w:styleId="xl332">
    <w:name w:val="xl332"/>
    <w:basedOn w:val="Normalny"/>
    <w:rsid w:val="00FF49AF"/>
    <w:pPr>
      <w:pBdr>
        <w:top w:val="single" w:sz="4" w:space="0" w:color="auto"/>
        <w:left w:val="single" w:sz="8" w:space="0" w:color="auto"/>
        <w:bottom w:val="single" w:sz="8" w:space="0" w:color="auto"/>
      </w:pBdr>
      <w:spacing w:before="100" w:beforeAutospacing="1" w:after="100" w:afterAutospacing="1"/>
      <w:jc w:val="center"/>
    </w:pPr>
    <w:rPr>
      <w:rFonts w:ascii="Calibri" w:hAnsi="Calibri"/>
      <w:color w:val="000000"/>
      <w:sz w:val="24"/>
      <w:szCs w:val="24"/>
      <w:lang w:eastAsia="pl-PL"/>
    </w:rPr>
  </w:style>
  <w:style w:type="paragraph" w:customStyle="1" w:styleId="xl333">
    <w:name w:val="xl333"/>
    <w:basedOn w:val="Normalny"/>
    <w:rsid w:val="00FF49AF"/>
    <w:pPr>
      <w:pBdr>
        <w:top w:val="single" w:sz="4" w:space="0" w:color="auto"/>
        <w:bottom w:val="single" w:sz="8" w:space="0" w:color="auto"/>
      </w:pBdr>
      <w:spacing w:before="100" w:beforeAutospacing="1" w:after="100" w:afterAutospacing="1"/>
      <w:jc w:val="center"/>
    </w:pPr>
    <w:rPr>
      <w:rFonts w:ascii="Calibri" w:hAnsi="Calibri"/>
      <w:color w:val="000000"/>
      <w:sz w:val="24"/>
      <w:szCs w:val="24"/>
      <w:lang w:eastAsia="pl-PL"/>
    </w:rPr>
  </w:style>
  <w:style w:type="paragraph" w:customStyle="1" w:styleId="xl334">
    <w:name w:val="xl334"/>
    <w:basedOn w:val="Normalny"/>
    <w:rsid w:val="00FF49AF"/>
    <w:pPr>
      <w:pBdr>
        <w:top w:val="single" w:sz="4" w:space="0" w:color="auto"/>
        <w:right w:val="single" w:sz="8" w:space="0" w:color="auto"/>
      </w:pBdr>
      <w:shd w:val="clear" w:color="000000" w:fill="99CC00"/>
      <w:spacing w:before="100" w:beforeAutospacing="1" w:after="100" w:afterAutospacing="1"/>
      <w:jc w:val="center"/>
      <w:textAlignment w:val="center"/>
    </w:pPr>
    <w:rPr>
      <w:rFonts w:ascii="Calibri" w:hAnsi="Calibri"/>
      <w:sz w:val="24"/>
      <w:szCs w:val="24"/>
      <w:lang w:eastAsia="pl-PL"/>
    </w:rPr>
  </w:style>
  <w:style w:type="paragraph" w:customStyle="1" w:styleId="xl335">
    <w:name w:val="xl335"/>
    <w:basedOn w:val="Normalny"/>
    <w:rsid w:val="00FF49AF"/>
    <w:pPr>
      <w:pBdr>
        <w:bottom w:val="single" w:sz="4" w:space="0" w:color="auto"/>
        <w:right w:val="single" w:sz="8" w:space="0" w:color="auto"/>
      </w:pBdr>
      <w:shd w:val="clear" w:color="000000" w:fill="99CC00"/>
      <w:spacing w:before="100" w:beforeAutospacing="1" w:after="100" w:afterAutospacing="1"/>
      <w:jc w:val="center"/>
      <w:textAlignment w:val="center"/>
    </w:pPr>
    <w:rPr>
      <w:rFonts w:ascii="Calibri" w:hAnsi="Calibri"/>
      <w:sz w:val="24"/>
      <w:szCs w:val="24"/>
      <w:lang w:eastAsia="pl-PL"/>
    </w:rPr>
  </w:style>
  <w:style w:type="paragraph" w:customStyle="1" w:styleId="xl336">
    <w:name w:val="xl336"/>
    <w:basedOn w:val="Normalny"/>
    <w:rsid w:val="00FF49AF"/>
    <w:pPr>
      <w:pBdr>
        <w:bottom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337">
    <w:name w:val="xl337"/>
    <w:basedOn w:val="Normalny"/>
    <w:rsid w:val="00FF49AF"/>
    <w:pPr>
      <w:pBdr>
        <w:bottom w:val="single" w:sz="4" w:space="0" w:color="auto"/>
        <w:right w:val="single" w:sz="8"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338">
    <w:name w:val="xl338"/>
    <w:basedOn w:val="Normalny"/>
    <w:rsid w:val="00FF49AF"/>
    <w:pPr>
      <w:pBdr>
        <w:right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339">
    <w:name w:val="xl339"/>
    <w:basedOn w:val="Normalny"/>
    <w:rsid w:val="00FF49AF"/>
    <w:pPr>
      <w:pBdr>
        <w:bottom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340">
    <w:name w:val="xl340"/>
    <w:basedOn w:val="Normalny"/>
    <w:rsid w:val="00FF49AF"/>
    <w:pPr>
      <w:pBdr>
        <w:left w:val="single" w:sz="4" w:space="0" w:color="auto"/>
        <w:right w:val="single" w:sz="8"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341">
    <w:name w:val="xl341"/>
    <w:basedOn w:val="Normalny"/>
    <w:rsid w:val="00FF49AF"/>
    <w:pPr>
      <w:pBdr>
        <w:top w:val="single" w:sz="4" w:space="0" w:color="auto"/>
        <w:left w:val="single" w:sz="8" w:space="0" w:color="auto"/>
        <w:bottom w:val="single" w:sz="4" w:space="0" w:color="auto"/>
      </w:pBdr>
      <w:spacing w:before="100" w:beforeAutospacing="1" w:after="100" w:afterAutospacing="1"/>
    </w:pPr>
    <w:rPr>
      <w:rFonts w:ascii="Calibri" w:hAnsi="Calibri"/>
      <w:color w:val="000000"/>
      <w:sz w:val="24"/>
      <w:szCs w:val="24"/>
      <w:lang w:eastAsia="pl-PL"/>
    </w:rPr>
  </w:style>
  <w:style w:type="paragraph" w:customStyle="1" w:styleId="xl342">
    <w:name w:val="xl342"/>
    <w:basedOn w:val="Normalny"/>
    <w:rsid w:val="00FF49AF"/>
    <w:pPr>
      <w:pBdr>
        <w:top w:val="single" w:sz="4" w:space="0" w:color="auto"/>
        <w:bottom w:val="single" w:sz="4" w:space="0" w:color="auto"/>
      </w:pBdr>
      <w:spacing w:before="100" w:beforeAutospacing="1" w:after="100" w:afterAutospacing="1"/>
    </w:pPr>
    <w:rPr>
      <w:rFonts w:ascii="Calibri" w:hAnsi="Calibri"/>
      <w:color w:val="000000"/>
      <w:sz w:val="24"/>
      <w:szCs w:val="24"/>
      <w:lang w:eastAsia="pl-PL"/>
    </w:rPr>
  </w:style>
  <w:style w:type="paragraph" w:customStyle="1" w:styleId="xl343">
    <w:name w:val="xl343"/>
    <w:basedOn w:val="Normalny"/>
    <w:rsid w:val="00FF49AF"/>
    <w:pPr>
      <w:pBdr>
        <w:top w:val="single" w:sz="4" w:space="0" w:color="auto"/>
        <w:bottom w:val="single" w:sz="4" w:space="0" w:color="auto"/>
        <w:right w:val="single" w:sz="8" w:space="0" w:color="auto"/>
      </w:pBdr>
      <w:spacing w:before="100" w:beforeAutospacing="1" w:after="100" w:afterAutospacing="1"/>
    </w:pPr>
    <w:rPr>
      <w:rFonts w:ascii="Calibri" w:hAnsi="Calibri"/>
      <w:color w:val="000000"/>
      <w:sz w:val="24"/>
      <w:szCs w:val="24"/>
      <w:lang w:eastAsia="pl-PL"/>
    </w:rPr>
  </w:style>
  <w:style w:type="paragraph" w:customStyle="1" w:styleId="xl344">
    <w:name w:val="xl344"/>
    <w:basedOn w:val="Normalny"/>
    <w:rsid w:val="00FF49AF"/>
    <w:pPr>
      <w:pBdr>
        <w:left w:val="single" w:sz="8" w:space="0" w:color="auto"/>
        <w:bottom w:val="single" w:sz="8" w:space="0" w:color="auto"/>
      </w:pBdr>
      <w:spacing w:before="100" w:beforeAutospacing="1" w:after="100" w:afterAutospacing="1"/>
      <w:jc w:val="center"/>
    </w:pPr>
    <w:rPr>
      <w:rFonts w:ascii="Calibri" w:hAnsi="Calibri"/>
      <w:color w:val="000000"/>
      <w:sz w:val="24"/>
      <w:szCs w:val="24"/>
      <w:lang w:eastAsia="pl-PL"/>
    </w:rPr>
  </w:style>
  <w:style w:type="paragraph" w:customStyle="1" w:styleId="xl345">
    <w:name w:val="xl345"/>
    <w:basedOn w:val="Normalny"/>
    <w:rsid w:val="00FF49AF"/>
    <w:pPr>
      <w:pBdr>
        <w:bottom w:val="single" w:sz="8" w:space="0" w:color="auto"/>
      </w:pBdr>
      <w:spacing w:before="100" w:beforeAutospacing="1" w:after="100" w:afterAutospacing="1"/>
      <w:jc w:val="center"/>
    </w:pPr>
    <w:rPr>
      <w:rFonts w:ascii="Calibri" w:hAnsi="Calibri"/>
      <w:color w:val="000000"/>
      <w:sz w:val="24"/>
      <w:szCs w:val="24"/>
      <w:lang w:eastAsia="pl-PL"/>
    </w:rPr>
  </w:style>
  <w:style w:type="paragraph" w:customStyle="1" w:styleId="xl346">
    <w:name w:val="xl346"/>
    <w:basedOn w:val="Normalny"/>
    <w:rsid w:val="00FF49AF"/>
    <w:pPr>
      <w:pBdr>
        <w:bottom w:val="single" w:sz="8" w:space="0" w:color="auto"/>
        <w:right w:val="single" w:sz="8" w:space="0" w:color="auto"/>
      </w:pBdr>
      <w:spacing w:before="100" w:beforeAutospacing="1" w:after="100" w:afterAutospacing="1"/>
      <w:jc w:val="center"/>
    </w:pPr>
    <w:rPr>
      <w:rFonts w:ascii="Calibri" w:hAnsi="Calibri"/>
      <w:color w:val="000000"/>
      <w:sz w:val="24"/>
      <w:szCs w:val="24"/>
      <w:lang w:eastAsia="pl-PL"/>
    </w:rPr>
  </w:style>
  <w:style w:type="paragraph" w:customStyle="1" w:styleId="xl347">
    <w:name w:val="xl347"/>
    <w:basedOn w:val="Normalny"/>
    <w:rsid w:val="00FF49AF"/>
    <w:pPr>
      <w:pBdr>
        <w:top w:val="single" w:sz="8" w:space="0" w:color="auto"/>
        <w:bottom w:val="single" w:sz="4" w:space="0" w:color="auto"/>
      </w:pBdr>
      <w:shd w:val="clear" w:color="000000" w:fill="C0C0C0"/>
      <w:spacing w:before="100" w:beforeAutospacing="1" w:after="100" w:afterAutospacing="1"/>
      <w:jc w:val="center"/>
    </w:pPr>
    <w:rPr>
      <w:rFonts w:ascii="Calibri" w:hAnsi="Calibri"/>
      <w:b/>
      <w:bCs/>
      <w:color w:val="000000"/>
      <w:sz w:val="24"/>
      <w:szCs w:val="24"/>
      <w:lang w:eastAsia="pl-PL"/>
    </w:rPr>
  </w:style>
  <w:style w:type="paragraph" w:customStyle="1" w:styleId="xl348">
    <w:name w:val="xl348"/>
    <w:basedOn w:val="Normalny"/>
    <w:rsid w:val="00FF49AF"/>
    <w:pPr>
      <w:pBdr>
        <w:top w:val="single" w:sz="8" w:space="0" w:color="auto"/>
        <w:bottom w:val="single" w:sz="4" w:space="0" w:color="auto"/>
        <w:right w:val="single" w:sz="8" w:space="0" w:color="auto"/>
      </w:pBdr>
      <w:shd w:val="clear" w:color="000000" w:fill="C0C0C0"/>
      <w:spacing w:before="100" w:beforeAutospacing="1" w:after="100" w:afterAutospacing="1"/>
      <w:jc w:val="center"/>
    </w:pPr>
    <w:rPr>
      <w:rFonts w:ascii="Calibri" w:hAnsi="Calibri"/>
      <w:b/>
      <w:bCs/>
      <w:color w:val="000000"/>
      <w:sz w:val="24"/>
      <w:szCs w:val="24"/>
      <w:lang w:eastAsia="pl-PL"/>
    </w:rPr>
  </w:style>
  <w:style w:type="paragraph" w:customStyle="1" w:styleId="xl349">
    <w:name w:val="xl349"/>
    <w:basedOn w:val="Normalny"/>
    <w:rsid w:val="00FF49AF"/>
    <w:pPr>
      <w:pBdr>
        <w:top w:val="single" w:sz="8" w:space="0" w:color="auto"/>
        <w:left w:val="single" w:sz="4" w:space="0" w:color="auto"/>
      </w:pBdr>
      <w:shd w:val="clear" w:color="000000" w:fill="99CC00"/>
      <w:spacing w:before="100" w:beforeAutospacing="1" w:after="100" w:afterAutospacing="1"/>
      <w:jc w:val="center"/>
    </w:pPr>
    <w:rPr>
      <w:rFonts w:ascii="Calibri" w:hAnsi="Calibri"/>
      <w:sz w:val="24"/>
      <w:szCs w:val="24"/>
      <w:lang w:eastAsia="pl-PL"/>
    </w:rPr>
  </w:style>
  <w:style w:type="paragraph" w:customStyle="1" w:styleId="xl350">
    <w:name w:val="xl350"/>
    <w:basedOn w:val="Normalny"/>
    <w:rsid w:val="00FF49AF"/>
    <w:pPr>
      <w:pBdr>
        <w:left w:val="single" w:sz="4" w:space="0" w:color="auto"/>
      </w:pBdr>
      <w:shd w:val="clear" w:color="000000" w:fill="99CC00"/>
      <w:spacing w:before="100" w:beforeAutospacing="1" w:after="100" w:afterAutospacing="1"/>
      <w:jc w:val="center"/>
    </w:pPr>
    <w:rPr>
      <w:rFonts w:ascii="Calibri" w:hAnsi="Calibri"/>
      <w:sz w:val="24"/>
      <w:szCs w:val="24"/>
      <w:lang w:eastAsia="pl-PL"/>
    </w:rPr>
  </w:style>
  <w:style w:type="paragraph" w:customStyle="1" w:styleId="xl351">
    <w:name w:val="xl351"/>
    <w:basedOn w:val="Normalny"/>
    <w:rsid w:val="00FF49AF"/>
    <w:pPr>
      <w:pBdr>
        <w:left w:val="single" w:sz="4" w:space="0" w:color="auto"/>
        <w:bottom w:val="single" w:sz="8" w:space="0" w:color="auto"/>
      </w:pBdr>
      <w:shd w:val="clear" w:color="000000" w:fill="99CC00"/>
      <w:spacing w:before="100" w:beforeAutospacing="1" w:after="100" w:afterAutospacing="1"/>
      <w:jc w:val="center"/>
    </w:pPr>
    <w:rPr>
      <w:rFonts w:ascii="Calibri" w:hAnsi="Calibri"/>
      <w:sz w:val="24"/>
      <w:szCs w:val="24"/>
      <w:lang w:eastAsia="pl-PL"/>
    </w:rPr>
  </w:style>
  <w:style w:type="paragraph" w:customStyle="1" w:styleId="xl352">
    <w:name w:val="xl352"/>
    <w:basedOn w:val="Normalny"/>
    <w:rsid w:val="00FF49AF"/>
    <w:pPr>
      <w:pBdr>
        <w:left w:val="single" w:sz="8" w:space="0" w:color="auto"/>
        <w:bottom w:val="single" w:sz="4" w:space="0" w:color="auto"/>
      </w:pBdr>
      <w:spacing w:before="100" w:beforeAutospacing="1" w:after="100" w:afterAutospacing="1"/>
      <w:jc w:val="center"/>
    </w:pPr>
    <w:rPr>
      <w:rFonts w:ascii="Calibri" w:hAnsi="Calibri"/>
      <w:color w:val="000000"/>
      <w:sz w:val="24"/>
      <w:szCs w:val="24"/>
      <w:lang w:eastAsia="pl-PL"/>
    </w:rPr>
  </w:style>
  <w:style w:type="paragraph" w:customStyle="1" w:styleId="xl353">
    <w:name w:val="xl353"/>
    <w:basedOn w:val="Normalny"/>
    <w:rsid w:val="00FF49AF"/>
    <w:pPr>
      <w:pBdr>
        <w:bottom w:val="single" w:sz="4" w:space="0" w:color="auto"/>
      </w:pBdr>
      <w:spacing w:before="100" w:beforeAutospacing="1" w:after="100" w:afterAutospacing="1"/>
      <w:jc w:val="center"/>
    </w:pPr>
    <w:rPr>
      <w:rFonts w:ascii="Calibri" w:hAnsi="Calibri"/>
      <w:color w:val="000000"/>
      <w:sz w:val="24"/>
      <w:szCs w:val="24"/>
      <w:lang w:eastAsia="pl-PL"/>
    </w:rPr>
  </w:style>
  <w:style w:type="paragraph" w:customStyle="1" w:styleId="xl354">
    <w:name w:val="xl354"/>
    <w:basedOn w:val="Normalny"/>
    <w:rsid w:val="00FF49AF"/>
    <w:pPr>
      <w:pBdr>
        <w:top w:val="single" w:sz="4" w:space="0" w:color="auto"/>
        <w:left w:val="single" w:sz="8" w:space="0" w:color="auto"/>
        <w:bottom w:val="single" w:sz="8" w:space="0" w:color="auto"/>
      </w:pBdr>
      <w:spacing w:before="100" w:beforeAutospacing="1" w:after="100" w:afterAutospacing="1"/>
    </w:pPr>
    <w:rPr>
      <w:rFonts w:ascii="Calibri" w:hAnsi="Calibri"/>
      <w:color w:val="000000"/>
      <w:sz w:val="24"/>
      <w:szCs w:val="24"/>
      <w:lang w:eastAsia="pl-PL"/>
    </w:rPr>
  </w:style>
  <w:style w:type="paragraph" w:customStyle="1" w:styleId="xl355">
    <w:name w:val="xl355"/>
    <w:basedOn w:val="Normalny"/>
    <w:rsid w:val="00FF49AF"/>
    <w:pPr>
      <w:pBdr>
        <w:top w:val="single" w:sz="4" w:space="0" w:color="auto"/>
        <w:bottom w:val="single" w:sz="8" w:space="0" w:color="auto"/>
      </w:pBdr>
      <w:spacing w:before="100" w:beforeAutospacing="1" w:after="100" w:afterAutospacing="1"/>
    </w:pPr>
    <w:rPr>
      <w:rFonts w:ascii="Calibri" w:hAnsi="Calibri"/>
      <w:color w:val="000000"/>
      <w:sz w:val="24"/>
      <w:szCs w:val="24"/>
      <w:lang w:eastAsia="pl-PL"/>
    </w:rPr>
  </w:style>
  <w:style w:type="paragraph" w:customStyle="1" w:styleId="xl356">
    <w:name w:val="xl356"/>
    <w:basedOn w:val="Normalny"/>
    <w:rsid w:val="00FF49AF"/>
    <w:pPr>
      <w:pBdr>
        <w:top w:val="single" w:sz="4" w:space="0" w:color="auto"/>
        <w:bottom w:val="single" w:sz="8" w:space="0" w:color="auto"/>
        <w:right w:val="single" w:sz="8" w:space="0" w:color="auto"/>
      </w:pBdr>
      <w:spacing w:before="100" w:beforeAutospacing="1" w:after="100" w:afterAutospacing="1"/>
    </w:pPr>
    <w:rPr>
      <w:rFonts w:ascii="Calibri" w:hAnsi="Calibri"/>
      <w:color w:val="000000"/>
      <w:sz w:val="24"/>
      <w:szCs w:val="24"/>
      <w:lang w:eastAsia="pl-PL"/>
    </w:rPr>
  </w:style>
  <w:style w:type="paragraph" w:customStyle="1" w:styleId="xl357">
    <w:name w:val="xl357"/>
    <w:basedOn w:val="Normalny"/>
    <w:rsid w:val="00FF49AF"/>
    <w:pPr>
      <w:pBdr>
        <w:left w:val="single" w:sz="4" w:space="0" w:color="auto"/>
        <w:bottom w:val="single" w:sz="4" w:space="0" w:color="auto"/>
      </w:pBdr>
      <w:shd w:val="clear" w:color="000000" w:fill="99CC00"/>
      <w:spacing w:before="100" w:beforeAutospacing="1" w:after="100" w:afterAutospacing="1"/>
      <w:jc w:val="right"/>
      <w:textAlignment w:val="center"/>
    </w:pPr>
    <w:rPr>
      <w:rFonts w:ascii="Calibri" w:hAnsi="Calibri"/>
      <w:sz w:val="24"/>
      <w:szCs w:val="24"/>
      <w:lang w:eastAsia="pl-PL"/>
    </w:rPr>
  </w:style>
  <w:style w:type="paragraph" w:customStyle="1" w:styleId="xl358">
    <w:name w:val="xl358"/>
    <w:basedOn w:val="Normalny"/>
    <w:rsid w:val="00FF49AF"/>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24"/>
      <w:szCs w:val="24"/>
      <w:lang w:eastAsia="pl-PL"/>
    </w:rPr>
  </w:style>
  <w:style w:type="paragraph" w:customStyle="1" w:styleId="xl359">
    <w:name w:val="xl359"/>
    <w:basedOn w:val="Normalny"/>
    <w:rsid w:val="00FF49AF"/>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24"/>
      <w:szCs w:val="24"/>
      <w:lang w:eastAsia="pl-PL"/>
    </w:rPr>
  </w:style>
  <w:style w:type="paragraph" w:customStyle="1" w:styleId="xl360">
    <w:name w:val="xl360"/>
    <w:basedOn w:val="Normalny"/>
    <w:rsid w:val="00FF49AF"/>
    <w:pPr>
      <w:pBdr>
        <w:bottom w:val="single" w:sz="4" w:space="0" w:color="auto"/>
      </w:pBdr>
      <w:shd w:val="clear" w:color="000000" w:fill="C0C0C0"/>
      <w:spacing w:before="100" w:beforeAutospacing="1" w:after="100" w:afterAutospacing="1"/>
    </w:pPr>
    <w:rPr>
      <w:rFonts w:ascii="Calibri" w:hAnsi="Calibri"/>
      <w:b/>
      <w:bCs/>
      <w:color w:val="000000"/>
      <w:sz w:val="24"/>
      <w:szCs w:val="24"/>
      <w:lang w:eastAsia="pl-PL"/>
    </w:rPr>
  </w:style>
  <w:style w:type="paragraph" w:customStyle="1" w:styleId="xl361">
    <w:name w:val="xl361"/>
    <w:basedOn w:val="Normalny"/>
    <w:rsid w:val="00FF49AF"/>
    <w:pPr>
      <w:pBdr>
        <w:bottom w:val="single" w:sz="4" w:space="0" w:color="auto"/>
        <w:right w:val="single" w:sz="8" w:space="0" w:color="auto"/>
      </w:pBdr>
      <w:shd w:val="clear" w:color="000000" w:fill="C0C0C0"/>
      <w:spacing w:before="100" w:beforeAutospacing="1" w:after="100" w:afterAutospacing="1"/>
    </w:pPr>
    <w:rPr>
      <w:rFonts w:ascii="Calibri" w:hAnsi="Calibri"/>
      <w:b/>
      <w:bCs/>
      <w:color w:val="000000"/>
      <w:sz w:val="24"/>
      <w:szCs w:val="24"/>
      <w:lang w:eastAsia="pl-PL"/>
    </w:rPr>
  </w:style>
  <w:style w:type="paragraph" w:customStyle="1" w:styleId="xl362">
    <w:name w:val="xl362"/>
    <w:basedOn w:val="Normalny"/>
    <w:rsid w:val="00FF49AF"/>
    <w:pPr>
      <w:spacing w:before="100" w:beforeAutospacing="1" w:after="100" w:afterAutospacing="1"/>
    </w:pPr>
    <w:rPr>
      <w:rFonts w:ascii="Calibri" w:hAnsi="Calibri"/>
      <w:color w:val="000000"/>
      <w:sz w:val="24"/>
      <w:szCs w:val="24"/>
      <w:lang w:eastAsia="pl-PL"/>
    </w:rPr>
  </w:style>
  <w:style w:type="paragraph" w:customStyle="1" w:styleId="xl363">
    <w:name w:val="xl363"/>
    <w:basedOn w:val="Normalny"/>
    <w:rsid w:val="00FF49AF"/>
    <w:pPr>
      <w:spacing w:before="100" w:beforeAutospacing="1" w:after="100" w:afterAutospacing="1"/>
      <w:textAlignment w:val="top"/>
    </w:pPr>
    <w:rPr>
      <w:rFonts w:ascii="Calibri" w:hAnsi="Calibri"/>
      <w:color w:val="000000"/>
      <w:sz w:val="24"/>
      <w:szCs w:val="24"/>
      <w:lang w:eastAsia="pl-PL"/>
    </w:rPr>
  </w:style>
  <w:style w:type="paragraph" w:customStyle="1" w:styleId="xl364">
    <w:name w:val="xl364"/>
    <w:basedOn w:val="Normalny"/>
    <w:rsid w:val="00FF49A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5"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E-mail Signature"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E12"/>
    <w:rPr>
      <w:rFonts w:ascii="Garamond" w:eastAsia="Times New Roman" w:hAnsi="Garamond"/>
      <w:sz w:val="21"/>
      <w:lang w:eastAsia="en-US"/>
    </w:rPr>
  </w:style>
  <w:style w:type="paragraph" w:styleId="Nagwek1">
    <w:name w:val="heading 1"/>
    <w:basedOn w:val="Normalny"/>
    <w:next w:val="Normalny"/>
    <w:link w:val="Nagwek1Znak"/>
    <w:qFormat/>
    <w:rsid w:val="00251EDF"/>
    <w:pPr>
      <w:keepNext/>
      <w:spacing w:before="240" w:after="60"/>
      <w:outlineLvl w:val="0"/>
    </w:pPr>
    <w:rPr>
      <w:rFonts w:ascii="Arial" w:hAnsi="Arial"/>
      <w:b/>
      <w:kern w:val="28"/>
      <w:sz w:val="28"/>
      <w:lang w:eastAsia="pl-PL"/>
    </w:rPr>
  </w:style>
  <w:style w:type="paragraph" w:styleId="Nagwek2">
    <w:name w:val="heading 2"/>
    <w:basedOn w:val="Normalny"/>
    <w:next w:val="Normalny"/>
    <w:link w:val="Nagwek2Znak"/>
    <w:unhideWhenUsed/>
    <w:qFormat/>
    <w:rsid w:val="00251EDF"/>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251EDF"/>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251EDF"/>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251EDF"/>
    <w:pPr>
      <w:spacing w:before="240" w:after="60"/>
      <w:outlineLvl w:val="4"/>
    </w:pPr>
    <w:rPr>
      <w:b/>
      <w:bCs/>
      <w:i/>
      <w:iCs/>
      <w:sz w:val="26"/>
      <w:szCs w:val="26"/>
    </w:rPr>
  </w:style>
  <w:style w:type="paragraph" w:styleId="Nagwek6">
    <w:name w:val="heading 6"/>
    <w:basedOn w:val="Normalny"/>
    <w:next w:val="Normalny"/>
    <w:link w:val="Nagwek6Znak"/>
    <w:qFormat/>
    <w:rsid w:val="00251EDF"/>
    <w:pPr>
      <w:spacing w:before="240" w:after="60"/>
      <w:outlineLvl w:val="5"/>
    </w:pPr>
    <w:rPr>
      <w:rFonts w:ascii="Times New Roman" w:hAnsi="Times New Roman"/>
      <w:b/>
      <w:bCs/>
      <w:sz w:val="22"/>
      <w:szCs w:val="22"/>
    </w:rPr>
  </w:style>
  <w:style w:type="paragraph" w:styleId="Nagwek7">
    <w:name w:val="heading 7"/>
    <w:basedOn w:val="Normalny"/>
    <w:next w:val="Normalny"/>
    <w:link w:val="Nagwek7Znak"/>
    <w:uiPriority w:val="99"/>
    <w:qFormat/>
    <w:rsid w:val="00251EDF"/>
    <w:pPr>
      <w:keepNext/>
      <w:outlineLvl w:val="6"/>
    </w:pPr>
    <w:rPr>
      <w:rFonts w:ascii="Calibri" w:hAnsi="Calibri"/>
      <w:sz w:val="24"/>
      <w:szCs w:val="24"/>
      <w:lang w:eastAsia="pl-PL"/>
    </w:rPr>
  </w:style>
  <w:style w:type="paragraph" w:styleId="Nagwek8">
    <w:name w:val="heading 8"/>
    <w:basedOn w:val="Normalny"/>
    <w:next w:val="Normalny"/>
    <w:link w:val="Nagwek8Znak"/>
    <w:qFormat/>
    <w:rsid w:val="00251EDF"/>
    <w:pPr>
      <w:keepNext/>
      <w:jc w:val="both"/>
      <w:outlineLvl w:val="7"/>
    </w:pPr>
    <w:rPr>
      <w:rFonts w:ascii="Calibri" w:hAnsi="Calibri"/>
      <w:i/>
      <w:iCs/>
      <w:sz w:val="24"/>
      <w:szCs w:val="24"/>
      <w:lang w:eastAsia="pl-PL"/>
    </w:rPr>
  </w:style>
  <w:style w:type="paragraph" w:styleId="Nagwek9">
    <w:name w:val="heading 9"/>
    <w:basedOn w:val="Normalny"/>
    <w:next w:val="Normalny"/>
    <w:link w:val="Nagwek9Znak"/>
    <w:qFormat/>
    <w:rsid w:val="00251EDF"/>
    <w:pPr>
      <w:keepNext/>
      <w:ind w:left="4956" w:firstLine="708"/>
      <w:jc w:val="center"/>
      <w:outlineLvl w:val="8"/>
    </w:pPr>
    <w:rPr>
      <w:rFonts w:ascii="Cambria" w:hAnsi="Cambria"/>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51EDF"/>
    <w:rPr>
      <w:rFonts w:ascii="Arial" w:eastAsia="Times New Roman" w:hAnsi="Arial" w:cs="Times New Roman"/>
      <w:b/>
      <w:kern w:val="28"/>
      <w:sz w:val="28"/>
      <w:szCs w:val="20"/>
      <w:lang w:eastAsia="pl-PL"/>
    </w:rPr>
  </w:style>
  <w:style w:type="character" w:customStyle="1" w:styleId="Nagwek2Znak">
    <w:name w:val="Nagłówek 2 Znak"/>
    <w:link w:val="Nagwek2"/>
    <w:rsid w:val="00251EDF"/>
    <w:rPr>
      <w:rFonts w:ascii="Cambria" w:eastAsia="Times New Roman" w:hAnsi="Cambria" w:cs="Times New Roman"/>
      <w:b/>
      <w:bCs/>
      <w:color w:val="4F81BD"/>
      <w:sz w:val="26"/>
      <w:szCs w:val="26"/>
    </w:rPr>
  </w:style>
  <w:style w:type="character" w:customStyle="1" w:styleId="Nagwek3Znak">
    <w:name w:val="Nagłówek 3 Znak"/>
    <w:link w:val="Nagwek3"/>
    <w:rsid w:val="00251EDF"/>
    <w:rPr>
      <w:rFonts w:ascii="Arial" w:eastAsia="Times New Roman" w:hAnsi="Arial" w:cs="Arial"/>
      <w:b/>
      <w:bCs/>
      <w:sz w:val="26"/>
      <w:szCs w:val="26"/>
    </w:rPr>
  </w:style>
  <w:style w:type="character" w:customStyle="1" w:styleId="Nagwek4Znak">
    <w:name w:val="Nagłówek 4 Znak"/>
    <w:link w:val="Nagwek4"/>
    <w:rsid w:val="00251EDF"/>
    <w:rPr>
      <w:rFonts w:ascii="Calibri" w:eastAsia="Times New Roman" w:hAnsi="Calibri" w:cs="Times New Roman"/>
      <w:b/>
      <w:bCs/>
      <w:sz w:val="28"/>
      <w:szCs w:val="28"/>
    </w:rPr>
  </w:style>
  <w:style w:type="character" w:customStyle="1" w:styleId="Nagwek5Znak">
    <w:name w:val="Nagłówek 5 Znak"/>
    <w:link w:val="Nagwek5"/>
    <w:rsid w:val="00251EDF"/>
    <w:rPr>
      <w:rFonts w:ascii="Garamond" w:eastAsia="Times New Roman" w:hAnsi="Garamond" w:cs="Times New Roman"/>
      <w:b/>
      <w:bCs/>
      <w:i/>
      <w:iCs/>
      <w:sz w:val="26"/>
      <w:szCs w:val="26"/>
    </w:rPr>
  </w:style>
  <w:style w:type="character" w:customStyle="1" w:styleId="Nagwek6Znak">
    <w:name w:val="Nagłówek 6 Znak"/>
    <w:link w:val="Nagwek6"/>
    <w:rsid w:val="00251EDF"/>
    <w:rPr>
      <w:rFonts w:ascii="Times New Roman" w:eastAsia="Times New Roman" w:hAnsi="Times New Roman" w:cs="Times New Roman"/>
      <w:b/>
      <w:bCs/>
    </w:rPr>
  </w:style>
  <w:style w:type="character" w:customStyle="1" w:styleId="Nagwek7Znak">
    <w:name w:val="Nagłówek 7 Znak"/>
    <w:link w:val="Nagwek7"/>
    <w:uiPriority w:val="99"/>
    <w:rsid w:val="00251EDF"/>
    <w:rPr>
      <w:rFonts w:ascii="Calibri" w:eastAsia="Times New Roman" w:hAnsi="Calibri" w:cs="Times New Roman"/>
      <w:sz w:val="24"/>
      <w:szCs w:val="24"/>
      <w:lang w:eastAsia="pl-PL"/>
    </w:rPr>
  </w:style>
  <w:style w:type="character" w:customStyle="1" w:styleId="Nagwek8Znak">
    <w:name w:val="Nagłówek 8 Znak"/>
    <w:link w:val="Nagwek8"/>
    <w:rsid w:val="00251EDF"/>
    <w:rPr>
      <w:rFonts w:ascii="Calibri" w:eastAsia="Times New Roman" w:hAnsi="Calibri" w:cs="Times New Roman"/>
      <w:i/>
      <w:iCs/>
      <w:sz w:val="24"/>
      <w:szCs w:val="24"/>
      <w:lang w:eastAsia="pl-PL"/>
    </w:rPr>
  </w:style>
  <w:style w:type="character" w:customStyle="1" w:styleId="Nagwek9Znak">
    <w:name w:val="Nagłówek 9 Znak"/>
    <w:link w:val="Nagwek9"/>
    <w:rsid w:val="00251EDF"/>
    <w:rPr>
      <w:rFonts w:ascii="Cambria" w:eastAsia="Times New Roman" w:hAnsi="Cambria" w:cs="Times New Roman"/>
      <w:sz w:val="20"/>
      <w:szCs w:val="20"/>
      <w:lang w:eastAsia="pl-PL"/>
    </w:rPr>
  </w:style>
  <w:style w:type="paragraph" w:styleId="Nagwek">
    <w:name w:val="header"/>
    <w:basedOn w:val="Normalny"/>
    <w:link w:val="NagwekZnak"/>
    <w:rsid w:val="00251EDF"/>
    <w:pPr>
      <w:tabs>
        <w:tab w:val="center" w:pos="4536"/>
        <w:tab w:val="right" w:pos="9072"/>
      </w:tabs>
    </w:pPr>
  </w:style>
  <w:style w:type="character" w:customStyle="1" w:styleId="NagwekZnak">
    <w:name w:val="Nagłówek Znak"/>
    <w:link w:val="Nagwek"/>
    <w:rsid w:val="00251EDF"/>
    <w:rPr>
      <w:rFonts w:ascii="Garamond" w:eastAsia="Times New Roman" w:hAnsi="Garamond" w:cs="Times New Roman"/>
      <w:sz w:val="21"/>
      <w:szCs w:val="20"/>
    </w:rPr>
  </w:style>
  <w:style w:type="paragraph" w:styleId="Stopka">
    <w:name w:val="footer"/>
    <w:basedOn w:val="Normalny"/>
    <w:link w:val="StopkaZnak"/>
    <w:uiPriority w:val="99"/>
    <w:rsid w:val="00251EDF"/>
    <w:pPr>
      <w:tabs>
        <w:tab w:val="center" w:pos="4536"/>
        <w:tab w:val="right" w:pos="9072"/>
      </w:tabs>
    </w:pPr>
  </w:style>
  <w:style w:type="character" w:customStyle="1" w:styleId="StopkaZnak">
    <w:name w:val="Stopka Znak"/>
    <w:link w:val="Stopka"/>
    <w:uiPriority w:val="99"/>
    <w:rsid w:val="00251EDF"/>
    <w:rPr>
      <w:rFonts w:ascii="Garamond" w:eastAsia="Times New Roman" w:hAnsi="Garamond" w:cs="Times New Roman"/>
      <w:sz w:val="21"/>
      <w:szCs w:val="20"/>
    </w:rPr>
  </w:style>
  <w:style w:type="table" w:styleId="Tabela-Siatka">
    <w:name w:val="Table Grid"/>
    <w:basedOn w:val="Standardowy"/>
    <w:rsid w:val="00251E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51EDF"/>
    <w:rPr>
      <w:color w:val="0000FF"/>
      <w:u w:val="single"/>
      <w:lang w:val="pl-PL"/>
    </w:rPr>
  </w:style>
  <w:style w:type="paragraph" w:styleId="Tekstdymka">
    <w:name w:val="Balloon Text"/>
    <w:basedOn w:val="Normalny"/>
    <w:link w:val="TekstdymkaZnak"/>
    <w:semiHidden/>
    <w:rsid w:val="00251EDF"/>
    <w:rPr>
      <w:rFonts w:ascii="Tahoma" w:hAnsi="Tahoma" w:cs="Tahoma"/>
      <w:sz w:val="16"/>
      <w:szCs w:val="16"/>
    </w:rPr>
  </w:style>
  <w:style w:type="character" w:customStyle="1" w:styleId="TekstdymkaZnak">
    <w:name w:val="Tekst dymka Znak"/>
    <w:link w:val="Tekstdymka"/>
    <w:semiHidden/>
    <w:rsid w:val="00251EDF"/>
    <w:rPr>
      <w:rFonts w:ascii="Tahoma" w:eastAsia="Times New Roman" w:hAnsi="Tahoma" w:cs="Tahoma"/>
      <w:sz w:val="16"/>
      <w:szCs w:val="16"/>
    </w:rPr>
  </w:style>
  <w:style w:type="character" w:styleId="UyteHipercze">
    <w:name w:val="FollowedHyperlink"/>
    <w:uiPriority w:val="99"/>
    <w:rsid w:val="00251EDF"/>
    <w:rPr>
      <w:color w:val="800080"/>
      <w:u w:val="single"/>
    </w:rPr>
  </w:style>
  <w:style w:type="paragraph" w:styleId="NormalnyWeb">
    <w:name w:val="Normal (Web)"/>
    <w:basedOn w:val="Normalny"/>
    <w:rsid w:val="00251EDF"/>
    <w:pPr>
      <w:spacing w:before="100" w:beforeAutospacing="1" w:after="100" w:afterAutospacing="1"/>
    </w:pPr>
    <w:rPr>
      <w:rFonts w:ascii="Times New Roman" w:hAnsi="Times New Roman"/>
      <w:sz w:val="24"/>
      <w:szCs w:val="24"/>
      <w:lang w:eastAsia="pl-PL"/>
    </w:rPr>
  </w:style>
  <w:style w:type="character" w:styleId="Pogrubienie">
    <w:name w:val="Strong"/>
    <w:uiPriority w:val="22"/>
    <w:qFormat/>
    <w:rsid w:val="00251EDF"/>
    <w:rPr>
      <w:b/>
      <w:bCs/>
    </w:rPr>
  </w:style>
  <w:style w:type="paragraph" w:customStyle="1" w:styleId="Tekstpodstawowy21">
    <w:name w:val="Tekst podstawowy 21"/>
    <w:basedOn w:val="Normalny"/>
    <w:rsid w:val="00251EDF"/>
    <w:pPr>
      <w:tabs>
        <w:tab w:val="left" w:pos="2977"/>
      </w:tabs>
    </w:pPr>
    <w:rPr>
      <w:rFonts w:ascii="Times New Roman" w:hAnsi="Times New Roman"/>
      <w:sz w:val="22"/>
      <w:lang w:eastAsia="pl-PL"/>
    </w:rPr>
  </w:style>
  <w:style w:type="paragraph" w:styleId="Tekstpodstawowy">
    <w:name w:val="Body Text"/>
    <w:basedOn w:val="Normalny"/>
    <w:link w:val="TekstpodstawowyZnak"/>
    <w:rsid w:val="00251EDF"/>
    <w:pPr>
      <w:spacing w:after="120"/>
    </w:pPr>
  </w:style>
  <w:style w:type="character" w:customStyle="1" w:styleId="TekstpodstawowyZnak">
    <w:name w:val="Tekst podstawowy Znak"/>
    <w:link w:val="Tekstpodstawowy"/>
    <w:rsid w:val="00251EDF"/>
    <w:rPr>
      <w:rFonts w:ascii="Garamond" w:eastAsia="Times New Roman" w:hAnsi="Garamond" w:cs="Times New Roman"/>
      <w:sz w:val="21"/>
      <w:szCs w:val="20"/>
    </w:rPr>
  </w:style>
  <w:style w:type="paragraph" w:styleId="Tekstpodstawowywcity2">
    <w:name w:val="Body Text Indent 2"/>
    <w:basedOn w:val="Normalny"/>
    <w:link w:val="Tekstpodstawowywcity2Znak"/>
    <w:rsid w:val="00251EDF"/>
    <w:pPr>
      <w:spacing w:after="120" w:line="480" w:lineRule="auto"/>
      <w:ind w:left="283"/>
    </w:pPr>
  </w:style>
  <w:style w:type="character" w:customStyle="1" w:styleId="Tekstpodstawowywcity2Znak">
    <w:name w:val="Tekst podstawowy wcięty 2 Znak"/>
    <w:link w:val="Tekstpodstawowywcity2"/>
    <w:rsid w:val="00251EDF"/>
    <w:rPr>
      <w:rFonts w:ascii="Garamond" w:eastAsia="Times New Roman" w:hAnsi="Garamond" w:cs="Times New Roman"/>
      <w:sz w:val="21"/>
      <w:szCs w:val="20"/>
    </w:rPr>
  </w:style>
  <w:style w:type="paragraph" w:styleId="Podpise-mail">
    <w:name w:val="E-mail Signature"/>
    <w:basedOn w:val="Normalny"/>
    <w:link w:val="Podpise-mailZnak"/>
    <w:rsid w:val="00251EDF"/>
    <w:rPr>
      <w:rFonts w:ascii="Times New Roman" w:hAnsi="Times New Roman"/>
      <w:sz w:val="24"/>
      <w:szCs w:val="24"/>
      <w:lang w:eastAsia="pl-PL"/>
    </w:rPr>
  </w:style>
  <w:style w:type="character" w:customStyle="1" w:styleId="Podpise-mailZnak">
    <w:name w:val="Podpis e-mail Znak"/>
    <w:link w:val="Podpise-mail"/>
    <w:rsid w:val="00251EDF"/>
    <w:rPr>
      <w:rFonts w:ascii="Times New Roman" w:eastAsia="Times New Roman" w:hAnsi="Times New Roman" w:cs="Times New Roman"/>
      <w:sz w:val="24"/>
      <w:szCs w:val="24"/>
      <w:lang w:eastAsia="pl-PL"/>
    </w:rPr>
  </w:style>
  <w:style w:type="paragraph" w:customStyle="1" w:styleId="LucaCash">
    <w:name w:val="Luca&amp;Cash"/>
    <w:basedOn w:val="Normalny"/>
    <w:rsid w:val="00251EDF"/>
    <w:pPr>
      <w:spacing w:line="360" w:lineRule="auto"/>
    </w:pPr>
    <w:rPr>
      <w:rFonts w:ascii="Arial Narrow" w:hAnsi="Arial Narrow"/>
      <w:sz w:val="24"/>
      <w:lang w:eastAsia="pl-PL"/>
    </w:rPr>
  </w:style>
  <w:style w:type="character" w:styleId="Numerstrony">
    <w:name w:val="page number"/>
    <w:basedOn w:val="Domylnaczcionkaakapitu"/>
    <w:rsid w:val="00251EDF"/>
  </w:style>
  <w:style w:type="paragraph" w:styleId="Tekstprzypisudolnego">
    <w:name w:val="footnote text"/>
    <w:basedOn w:val="Normalny"/>
    <w:link w:val="TekstprzypisudolnegoZnak"/>
    <w:uiPriority w:val="99"/>
    <w:semiHidden/>
    <w:rsid w:val="00251EDF"/>
    <w:rPr>
      <w:rFonts w:ascii="Times New Roman" w:hAnsi="Times New Roman"/>
      <w:sz w:val="20"/>
      <w:lang w:eastAsia="pl-PL"/>
    </w:rPr>
  </w:style>
  <w:style w:type="character" w:customStyle="1" w:styleId="TekstprzypisudolnegoZnak">
    <w:name w:val="Tekst przypisu dolnego Znak"/>
    <w:link w:val="Tekstprzypisudolnego"/>
    <w:uiPriority w:val="99"/>
    <w:semiHidden/>
    <w:rsid w:val="00251EDF"/>
    <w:rPr>
      <w:rFonts w:ascii="Times New Roman" w:eastAsia="Times New Roman" w:hAnsi="Times New Roman" w:cs="Times New Roman"/>
      <w:sz w:val="20"/>
      <w:szCs w:val="20"/>
      <w:lang w:eastAsia="pl-PL"/>
    </w:rPr>
  </w:style>
  <w:style w:type="character" w:styleId="Odwoanieprzypisudolnego">
    <w:name w:val="footnote reference"/>
    <w:rsid w:val="00251EDF"/>
    <w:rPr>
      <w:vertAlign w:val="superscript"/>
    </w:rPr>
  </w:style>
  <w:style w:type="character" w:styleId="Odwoaniedokomentarza">
    <w:name w:val="annotation reference"/>
    <w:semiHidden/>
    <w:rsid w:val="00251EDF"/>
    <w:rPr>
      <w:sz w:val="16"/>
      <w:szCs w:val="16"/>
    </w:rPr>
  </w:style>
  <w:style w:type="paragraph" w:styleId="Tekstkomentarza">
    <w:name w:val="annotation text"/>
    <w:basedOn w:val="Normalny"/>
    <w:link w:val="TekstkomentarzaZnak"/>
    <w:semiHidden/>
    <w:rsid w:val="00251EDF"/>
    <w:rPr>
      <w:sz w:val="20"/>
    </w:rPr>
  </w:style>
  <w:style w:type="character" w:customStyle="1" w:styleId="TekstkomentarzaZnak">
    <w:name w:val="Tekst komentarza Znak"/>
    <w:link w:val="Tekstkomentarza"/>
    <w:semiHidden/>
    <w:rsid w:val="00251EDF"/>
    <w:rPr>
      <w:rFonts w:ascii="Garamond" w:eastAsia="Times New Roman" w:hAnsi="Garamond" w:cs="Times New Roman"/>
      <w:sz w:val="20"/>
      <w:szCs w:val="20"/>
    </w:rPr>
  </w:style>
  <w:style w:type="paragraph" w:styleId="Tematkomentarza">
    <w:name w:val="annotation subject"/>
    <w:basedOn w:val="Tekstkomentarza"/>
    <w:next w:val="Tekstkomentarza"/>
    <w:link w:val="TematkomentarzaZnak"/>
    <w:semiHidden/>
    <w:rsid w:val="00251EDF"/>
    <w:rPr>
      <w:b/>
      <w:bCs/>
    </w:rPr>
  </w:style>
  <w:style w:type="character" w:customStyle="1" w:styleId="TematkomentarzaZnak">
    <w:name w:val="Temat komentarza Znak"/>
    <w:link w:val="Tematkomentarza"/>
    <w:semiHidden/>
    <w:rsid w:val="00251EDF"/>
    <w:rPr>
      <w:rFonts w:ascii="Garamond" w:eastAsia="Times New Roman" w:hAnsi="Garamond" w:cs="Times New Roman"/>
      <w:b/>
      <w:bCs/>
      <w:sz w:val="20"/>
      <w:szCs w:val="20"/>
    </w:rPr>
  </w:style>
  <w:style w:type="paragraph" w:customStyle="1" w:styleId="BodyText23">
    <w:name w:val="Body Text 23"/>
    <w:basedOn w:val="Normalny"/>
    <w:rsid w:val="00251EDF"/>
    <w:pPr>
      <w:jc w:val="both"/>
    </w:pPr>
    <w:rPr>
      <w:rFonts w:ascii="Times New Roman" w:hAnsi="Times New Roman"/>
      <w:sz w:val="24"/>
      <w:lang w:eastAsia="pl-PL"/>
    </w:rPr>
  </w:style>
  <w:style w:type="paragraph" w:customStyle="1" w:styleId="Tekstpodstawowy31">
    <w:name w:val="Tekst podstawowy 31"/>
    <w:basedOn w:val="Normalny"/>
    <w:rsid w:val="00251EDF"/>
    <w:rPr>
      <w:rFonts w:ascii="Times New Roman" w:hAnsi="Times New Roman"/>
      <w:sz w:val="24"/>
      <w:lang w:eastAsia="pl-PL"/>
    </w:rPr>
  </w:style>
  <w:style w:type="paragraph" w:customStyle="1" w:styleId="Tekstpodstawowywcity21">
    <w:name w:val="Tekst podstawowy wcięty 21"/>
    <w:basedOn w:val="Normalny"/>
    <w:rsid w:val="00251EDF"/>
    <w:pPr>
      <w:overflowPunct w:val="0"/>
      <w:autoSpaceDE w:val="0"/>
      <w:autoSpaceDN w:val="0"/>
      <w:adjustRightInd w:val="0"/>
      <w:ind w:left="426" w:hanging="426"/>
      <w:jc w:val="both"/>
      <w:textAlignment w:val="baseline"/>
    </w:pPr>
    <w:rPr>
      <w:rFonts w:ascii="Times New Roman" w:hAnsi="Times New Roman"/>
      <w:sz w:val="24"/>
      <w:lang w:eastAsia="pl-PL"/>
    </w:rPr>
  </w:style>
  <w:style w:type="paragraph" w:customStyle="1" w:styleId="BodyText21">
    <w:name w:val="Body Text 21"/>
    <w:basedOn w:val="Normalny"/>
    <w:uiPriority w:val="99"/>
    <w:rsid w:val="00251EDF"/>
    <w:pPr>
      <w:jc w:val="both"/>
    </w:pPr>
    <w:rPr>
      <w:rFonts w:ascii="Times New Roman" w:hAnsi="Times New Roman"/>
      <w:sz w:val="24"/>
      <w:lang w:eastAsia="pl-PL"/>
    </w:rPr>
  </w:style>
  <w:style w:type="paragraph" w:customStyle="1" w:styleId="Tekstpodstawowy1">
    <w:name w:val="Tekst podstawowy1"/>
    <w:rsid w:val="00251EDF"/>
    <w:rPr>
      <w:rFonts w:ascii="Arial" w:eastAsia="Times New Roman" w:hAnsi="Arial"/>
      <w:color w:val="000000"/>
      <w:sz w:val="24"/>
      <w:lang w:val="en-US"/>
    </w:rPr>
  </w:style>
  <w:style w:type="paragraph" w:styleId="Tekstpodstawowywcity">
    <w:name w:val="Body Text Indent"/>
    <w:basedOn w:val="Normalny"/>
    <w:link w:val="TekstpodstawowywcityZnak"/>
    <w:rsid w:val="00251EDF"/>
    <w:pPr>
      <w:spacing w:after="120"/>
      <w:ind w:left="283"/>
    </w:pPr>
  </w:style>
  <w:style w:type="character" w:customStyle="1" w:styleId="TekstpodstawowywcityZnak">
    <w:name w:val="Tekst podstawowy wcięty Znak"/>
    <w:link w:val="Tekstpodstawowywcity"/>
    <w:rsid w:val="00251EDF"/>
    <w:rPr>
      <w:rFonts w:ascii="Garamond" w:eastAsia="Times New Roman" w:hAnsi="Garamond" w:cs="Times New Roman"/>
      <w:sz w:val="21"/>
      <w:szCs w:val="20"/>
    </w:rPr>
  </w:style>
  <w:style w:type="paragraph" w:styleId="Listapunktowana5">
    <w:name w:val="List Bullet 5"/>
    <w:basedOn w:val="Normalny"/>
    <w:autoRedefine/>
    <w:rsid w:val="00251EDF"/>
    <w:pPr>
      <w:numPr>
        <w:numId w:val="1"/>
      </w:numPr>
      <w:jc w:val="both"/>
    </w:pPr>
    <w:rPr>
      <w:rFonts w:ascii="Times New Roman" w:hAnsi="Times New Roman"/>
      <w:sz w:val="24"/>
      <w:szCs w:val="24"/>
      <w:lang w:eastAsia="pl-PL"/>
    </w:rPr>
  </w:style>
  <w:style w:type="character" w:customStyle="1" w:styleId="bb1">
    <w:name w:val="bb1"/>
    <w:rsid w:val="00251EDF"/>
    <w:rPr>
      <w:rFonts w:ascii="Arial" w:hAnsi="Arial" w:cs="Arial" w:hint="default"/>
      <w:b/>
      <w:bCs/>
      <w:color w:val="666666"/>
      <w:sz w:val="18"/>
      <w:szCs w:val="18"/>
    </w:rPr>
  </w:style>
  <w:style w:type="paragraph" w:styleId="Akapitzlist">
    <w:name w:val="List Paragraph"/>
    <w:basedOn w:val="Normalny"/>
    <w:uiPriority w:val="34"/>
    <w:qFormat/>
    <w:rsid w:val="00251EDF"/>
    <w:pPr>
      <w:ind w:left="720"/>
      <w:contextualSpacing/>
    </w:pPr>
  </w:style>
  <w:style w:type="paragraph" w:styleId="Nagwekspisutreci">
    <w:name w:val="TOC Heading"/>
    <w:basedOn w:val="Nagwek1"/>
    <w:next w:val="Normalny"/>
    <w:uiPriority w:val="39"/>
    <w:unhideWhenUsed/>
    <w:qFormat/>
    <w:rsid w:val="00251EDF"/>
    <w:pPr>
      <w:keepLines/>
      <w:spacing w:before="480" w:after="0" w:line="276" w:lineRule="auto"/>
      <w:outlineLvl w:val="9"/>
    </w:pPr>
    <w:rPr>
      <w:rFonts w:ascii="Cambria" w:hAnsi="Cambria"/>
      <w:bCs/>
      <w:color w:val="365F91"/>
      <w:kern w:val="0"/>
      <w:szCs w:val="28"/>
      <w:lang w:eastAsia="en-US"/>
    </w:rPr>
  </w:style>
  <w:style w:type="paragraph" w:styleId="Spistreci1">
    <w:name w:val="toc 1"/>
    <w:basedOn w:val="Normalny"/>
    <w:next w:val="Normalny"/>
    <w:autoRedefine/>
    <w:uiPriority w:val="39"/>
    <w:rsid w:val="00251EDF"/>
    <w:pPr>
      <w:tabs>
        <w:tab w:val="right" w:leader="dot" w:pos="9372"/>
      </w:tabs>
    </w:pPr>
    <w:rPr>
      <w:rFonts w:ascii="Bookman Old Style" w:hAnsi="Bookman Old Style"/>
      <w:noProof/>
      <w:sz w:val="20"/>
    </w:rPr>
  </w:style>
  <w:style w:type="paragraph" w:styleId="Spistreci2">
    <w:name w:val="toc 2"/>
    <w:basedOn w:val="Normalny"/>
    <w:next w:val="Normalny"/>
    <w:autoRedefine/>
    <w:uiPriority w:val="39"/>
    <w:rsid w:val="00251EDF"/>
    <w:pPr>
      <w:tabs>
        <w:tab w:val="right" w:leader="dot" w:pos="9372"/>
      </w:tabs>
      <w:ind w:left="220"/>
    </w:pPr>
    <w:rPr>
      <w:rFonts w:ascii="Bookman Old Style" w:hAnsi="Bookman Old Style"/>
      <w:noProof/>
      <w:sz w:val="18"/>
      <w:szCs w:val="18"/>
    </w:rPr>
  </w:style>
  <w:style w:type="paragraph" w:styleId="Spistreci3">
    <w:name w:val="toc 3"/>
    <w:basedOn w:val="Normalny"/>
    <w:next w:val="Normalny"/>
    <w:autoRedefine/>
    <w:uiPriority w:val="39"/>
    <w:rsid w:val="00251EDF"/>
    <w:pPr>
      <w:tabs>
        <w:tab w:val="right" w:leader="dot" w:pos="9372"/>
      </w:tabs>
      <w:ind w:left="440"/>
    </w:pPr>
    <w:rPr>
      <w:rFonts w:ascii="Bookman Old Style" w:hAnsi="Bookman Old Style"/>
      <w:noProof/>
      <w:sz w:val="16"/>
      <w:szCs w:val="16"/>
    </w:rPr>
  </w:style>
  <w:style w:type="paragraph" w:styleId="Spistreci5">
    <w:name w:val="toc 5"/>
    <w:basedOn w:val="Normalny"/>
    <w:next w:val="Normalny"/>
    <w:autoRedefine/>
    <w:rsid w:val="00251EDF"/>
    <w:pPr>
      <w:numPr>
        <w:numId w:val="2"/>
      </w:numPr>
      <w:jc w:val="both"/>
    </w:pPr>
    <w:rPr>
      <w:rFonts w:ascii="Bookman Old Style" w:hAnsi="Bookman Old Style"/>
      <w:sz w:val="22"/>
    </w:rPr>
  </w:style>
  <w:style w:type="paragraph" w:styleId="Tytu">
    <w:name w:val="Title"/>
    <w:basedOn w:val="Normalny"/>
    <w:link w:val="TytuZnak"/>
    <w:uiPriority w:val="99"/>
    <w:qFormat/>
    <w:rsid w:val="00251EDF"/>
    <w:pPr>
      <w:spacing w:line="360" w:lineRule="auto"/>
      <w:jc w:val="center"/>
    </w:pPr>
    <w:rPr>
      <w:rFonts w:ascii="Arial Narrow" w:hAnsi="Arial Narrow"/>
      <w:b/>
      <w:sz w:val="24"/>
      <w:lang w:eastAsia="pl-PL"/>
    </w:rPr>
  </w:style>
  <w:style w:type="character" w:customStyle="1" w:styleId="TytuZnak">
    <w:name w:val="Tytuł Znak"/>
    <w:link w:val="Tytu"/>
    <w:uiPriority w:val="99"/>
    <w:rsid w:val="00251EDF"/>
    <w:rPr>
      <w:rFonts w:ascii="Arial Narrow" w:eastAsia="Times New Roman" w:hAnsi="Arial Narrow" w:cs="Times New Roman"/>
      <w:b/>
      <w:sz w:val="24"/>
      <w:szCs w:val="20"/>
      <w:lang w:eastAsia="pl-PL"/>
    </w:rPr>
  </w:style>
  <w:style w:type="paragraph" w:customStyle="1" w:styleId="Style3">
    <w:name w:val="Style3"/>
    <w:basedOn w:val="Normalny"/>
    <w:uiPriority w:val="99"/>
    <w:rsid w:val="00251EDF"/>
    <w:pPr>
      <w:widowControl w:val="0"/>
      <w:autoSpaceDE w:val="0"/>
      <w:autoSpaceDN w:val="0"/>
      <w:adjustRightInd w:val="0"/>
      <w:spacing w:line="274" w:lineRule="exact"/>
      <w:jc w:val="both"/>
    </w:pPr>
    <w:rPr>
      <w:rFonts w:ascii="Arial" w:hAnsi="Arial" w:cs="Arial"/>
      <w:sz w:val="24"/>
      <w:szCs w:val="24"/>
      <w:lang w:eastAsia="pl-PL"/>
    </w:rPr>
  </w:style>
  <w:style w:type="character" w:customStyle="1" w:styleId="FontStyle24">
    <w:name w:val="Font Style24"/>
    <w:uiPriority w:val="99"/>
    <w:rsid w:val="00251EDF"/>
    <w:rPr>
      <w:rFonts w:ascii="Arial" w:hAnsi="Arial" w:cs="Arial"/>
      <w:sz w:val="22"/>
      <w:szCs w:val="22"/>
    </w:rPr>
  </w:style>
  <w:style w:type="paragraph" w:customStyle="1" w:styleId="Style10">
    <w:name w:val="Style10"/>
    <w:basedOn w:val="Normalny"/>
    <w:uiPriority w:val="99"/>
    <w:rsid w:val="00251EDF"/>
    <w:pPr>
      <w:widowControl w:val="0"/>
      <w:autoSpaceDE w:val="0"/>
      <w:autoSpaceDN w:val="0"/>
      <w:adjustRightInd w:val="0"/>
      <w:spacing w:line="388" w:lineRule="exact"/>
      <w:ind w:hanging="348"/>
      <w:jc w:val="both"/>
    </w:pPr>
    <w:rPr>
      <w:rFonts w:ascii="Georgia" w:hAnsi="Georgia"/>
      <w:sz w:val="24"/>
      <w:szCs w:val="24"/>
      <w:lang w:eastAsia="pl-PL"/>
    </w:rPr>
  </w:style>
  <w:style w:type="paragraph" w:customStyle="1" w:styleId="Style7">
    <w:name w:val="Style7"/>
    <w:basedOn w:val="Normalny"/>
    <w:uiPriority w:val="99"/>
    <w:rsid w:val="00251EDF"/>
    <w:pPr>
      <w:widowControl w:val="0"/>
      <w:autoSpaceDE w:val="0"/>
      <w:autoSpaceDN w:val="0"/>
      <w:adjustRightInd w:val="0"/>
    </w:pPr>
    <w:rPr>
      <w:rFonts w:ascii="Georgia" w:hAnsi="Georgia"/>
      <w:sz w:val="24"/>
      <w:szCs w:val="24"/>
      <w:lang w:eastAsia="pl-PL"/>
    </w:rPr>
  </w:style>
  <w:style w:type="character" w:customStyle="1" w:styleId="FontStyle23">
    <w:name w:val="Font Style23"/>
    <w:uiPriority w:val="99"/>
    <w:rsid w:val="00251EDF"/>
    <w:rPr>
      <w:rFonts w:ascii="Georgia" w:hAnsi="Georgia" w:cs="Georgia"/>
      <w:b/>
      <w:bCs/>
      <w:sz w:val="20"/>
      <w:szCs w:val="20"/>
    </w:rPr>
  </w:style>
  <w:style w:type="paragraph" w:customStyle="1" w:styleId="Style16">
    <w:name w:val="Style16"/>
    <w:basedOn w:val="Normalny"/>
    <w:uiPriority w:val="99"/>
    <w:rsid w:val="00251EDF"/>
    <w:pPr>
      <w:widowControl w:val="0"/>
      <w:autoSpaceDE w:val="0"/>
      <w:autoSpaceDN w:val="0"/>
      <w:adjustRightInd w:val="0"/>
      <w:spacing w:line="387" w:lineRule="exact"/>
      <w:ind w:hanging="687"/>
      <w:jc w:val="both"/>
    </w:pPr>
    <w:rPr>
      <w:rFonts w:ascii="Georgia" w:hAnsi="Georgia"/>
      <w:sz w:val="24"/>
      <w:szCs w:val="24"/>
      <w:lang w:eastAsia="pl-PL"/>
    </w:rPr>
  </w:style>
  <w:style w:type="paragraph" w:styleId="Tekstpodstawowy2">
    <w:name w:val="Body Text 2"/>
    <w:basedOn w:val="Normalny"/>
    <w:link w:val="Tekstpodstawowy2Znak"/>
    <w:rsid w:val="00251EDF"/>
    <w:pPr>
      <w:spacing w:after="120" w:line="480" w:lineRule="auto"/>
    </w:pPr>
  </w:style>
  <w:style w:type="character" w:customStyle="1" w:styleId="Tekstpodstawowy2Znak">
    <w:name w:val="Tekst podstawowy 2 Znak"/>
    <w:link w:val="Tekstpodstawowy2"/>
    <w:rsid w:val="00251EDF"/>
    <w:rPr>
      <w:rFonts w:ascii="Garamond" w:eastAsia="Times New Roman" w:hAnsi="Garamond" w:cs="Times New Roman"/>
      <w:sz w:val="21"/>
      <w:szCs w:val="20"/>
    </w:rPr>
  </w:style>
  <w:style w:type="paragraph" w:styleId="Legenda">
    <w:name w:val="caption"/>
    <w:basedOn w:val="Normalny"/>
    <w:next w:val="Normalny"/>
    <w:uiPriority w:val="99"/>
    <w:qFormat/>
    <w:rsid w:val="00251EDF"/>
    <w:rPr>
      <w:rFonts w:ascii="Verdana" w:hAnsi="Verdana"/>
      <w:b/>
      <w:bCs/>
      <w:sz w:val="20"/>
      <w:lang w:eastAsia="pl-PL"/>
    </w:rPr>
  </w:style>
  <w:style w:type="paragraph" w:customStyle="1" w:styleId="tekst">
    <w:name w:val="tekst"/>
    <w:basedOn w:val="Normalny"/>
    <w:rsid w:val="00251EDF"/>
    <w:pPr>
      <w:suppressLineNumbers/>
      <w:spacing w:before="60" w:after="60"/>
      <w:jc w:val="both"/>
    </w:pPr>
    <w:rPr>
      <w:rFonts w:ascii="Times New Roman" w:hAnsi="Times New Roman"/>
      <w:sz w:val="24"/>
      <w:lang w:eastAsia="pl-PL"/>
    </w:rPr>
  </w:style>
  <w:style w:type="paragraph" w:styleId="Bezodstpw">
    <w:name w:val="No Spacing"/>
    <w:link w:val="BezodstpwZnak"/>
    <w:uiPriority w:val="1"/>
    <w:qFormat/>
    <w:rsid w:val="00251EDF"/>
    <w:rPr>
      <w:rFonts w:eastAsia="Times New Roman"/>
      <w:sz w:val="22"/>
      <w:szCs w:val="22"/>
      <w:lang w:eastAsia="en-US"/>
    </w:rPr>
  </w:style>
  <w:style w:type="character" w:customStyle="1" w:styleId="BezodstpwZnak">
    <w:name w:val="Bez odstępów Znak"/>
    <w:link w:val="Bezodstpw"/>
    <w:uiPriority w:val="1"/>
    <w:rsid w:val="00251EDF"/>
    <w:rPr>
      <w:rFonts w:eastAsia="Times New Roman"/>
      <w:sz w:val="22"/>
      <w:szCs w:val="22"/>
      <w:lang w:val="pl-PL" w:eastAsia="en-US" w:bidi="ar-SA"/>
    </w:rPr>
  </w:style>
  <w:style w:type="paragraph" w:styleId="Tekstpodstawowy3">
    <w:name w:val="Body Text 3"/>
    <w:basedOn w:val="Normalny"/>
    <w:link w:val="Tekstpodstawowy3Znak"/>
    <w:rsid w:val="00251EDF"/>
    <w:pPr>
      <w:spacing w:after="120"/>
    </w:pPr>
    <w:rPr>
      <w:sz w:val="16"/>
      <w:szCs w:val="16"/>
    </w:rPr>
  </w:style>
  <w:style w:type="character" w:customStyle="1" w:styleId="Tekstpodstawowy3Znak">
    <w:name w:val="Tekst podstawowy 3 Znak"/>
    <w:link w:val="Tekstpodstawowy3"/>
    <w:rsid w:val="00251EDF"/>
    <w:rPr>
      <w:rFonts w:ascii="Garamond" w:eastAsia="Times New Roman" w:hAnsi="Garamond" w:cs="Times New Roman"/>
      <w:sz w:val="16"/>
      <w:szCs w:val="16"/>
    </w:rPr>
  </w:style>
  <w:style w:type="paragraph" w:styleId="Tekstpodstawowywcity3">
    <w:name w:val="Body Text Indent 3"/>
    <w:basedOn w:val="Normalny"/>
    <w:link w:val="Tekstpodstawowywcity3Znak"/>
    <w:rsid w:val="00251EDF"/>
    <w:pPr>
      <w:spacing w:after="120"/>
      <w:ind w:left="283"/>
    </w:pPr>
    <w:rPr>
      <w:sz w:val="16"/>
      <w:szCs w:val="16"/>
    </w:rPr>
  </w:style>
  <w:style w:type="character" w:customStyle="1" w:styleId="Tekstpodstawowywcity3Znak">
    <w:name w:val="Tekst podstawowy wcięty 3 Znak"/>
    <w:link w:val="Tekstpodstawowywcity3"/>
    <w:rsid w:val="00251EDF"/>
    <w:rPr>
      <w:rFonts w:ascii="Garamond" w:eastAsia="Times New Roman" w:hAnsi="Garamond" w:cs="Times New Roman"/>
      <w:sz w:val="16"/>
      <w:szCs w:val="16"/>
    </w:rPr>
  </w:style>
  <w:style w:type="numbering" w:customStyle="1" w:styleId="Bezlisty1">
    <w:name w:val="Bez listy1"/>
    <w:next w:val="Bezlisty"/>
    <w:uiPriority w:val="99"/>
    <w:semiHidden/>
    <w:unhideWhenUsed/>
    <w:rsid w:val="00251EDF"/>
  </w:style>
  <w:style w:type="paragraph" w:styleId="Podtytu">
    <w:name w:val="Subtitle"/>
    <w:basedOn w:val="Normalny"/>
    <w:link w:val="PodtytuZnak"/>
    <w:uiPriority w:val="99"/>
    <w:qFormat/>
    <w:rsid w:val="00251EDF"/>
    <w:pPr>
      <w:widowControl w:val="0"/>
      <w:jc w:val="center"/>
    </w:pPr>
    <w:rPr>
      <w:rFonts w:ascii="Cambria" w:hAnsi="Cambria"/>
      <w:sz w:val="24"/>
      <w:szCs w:val="24"/>
      <w:lang w:eastAsia="pl-PL"/>
    </w:rPr>
  </w:style>
  <w:style w:type="character" w:customStyle="1" w:styleId="PodtytuZnak">
    <w:name w:val="Podtytuł Znak"/>
    <w:link w:val="Podtytu"/>
    <w:uiPriority w:val="99"/>
    <w:rsid w:val="00251EDF"/>
    <w:rPr>
      <w:rFonts w:ascii="Cambria" w:eastAsia="Times New Roman" w:hAnsi="Cambria" w:cs="Times New Roman"/>
      <w:sz w:val="24"/>
      <w:szCs w:val="24"/>
      <w:lang w:eastAsia="pl-PL"/>
    </w:rPr>
  </w:style>
  <w:style w:type="paragraph" w:customStyle="1" w:styleId="FR1">
    <w:name w:val="FR1"/>
    <w:uiPriority w:val="99"/>
    <w:rsid w:val="00251EDF"/>
    <w:pPr>
      <w:widowControl w:val="0"/>
      <w:autoSpaceDE w:val="0"/>
      <w:autoSpaceDN w:val="0"/>
      <w:adjustRightInd w:val="0"/>
      <w:spacing w:line="300" w:lineRule="auto"/>
    </w:pPr>
    <w:rPr>
      <w:rFonts w:ascii="Times New Roman" w:eastAsia="Times New Roman" w:hAnsi="Times New Roman"/>
      <w:sz w:val="22"/>
      <w:szCs w:val="22"/>
    </w:rPr>
  </w:style>
  <w:style w:type="paragraph" w:customStyle="1" w:styleId="BodyText31">
    <w:name w:val="Body Text 31"/>
    <w:basedOn w:val="Normalny"/>
    <w:uiPriority w:val="99"/>
    <w:rsid w:val="00251EDF"/>
    <w:rPr>
      <w:rFonts w:ascii="Times New Roman" w:hAnsi="Times New Roman"/>
      <w:sz w:val="28"/>
      <w:szCs w:val="28"/>
      <w:lang w:eastAsia="pl-PL"/>
    </w:rPr>
  </w:style>
  <w:style w:type="paragraph" w:styleId="Lista">
    <w:name w:val="List"/>
    <w:basedOn w:val="Normalny"/>
    <w:uiPriority w:val="99"/>
    <w:rsid w:val="00251EDF"/>
    <w:pPr>
      <w:widowControl w:val="0"/>
      <w:ind w:left="283" w:hanging="283"/>
    </w:pPr>
    <w:rPr>
      <w:rFonts w:ascii="Times New Roman" w:hAnsi="Times New Roman"/>
      <w:sz w:val="20"/>
      <w:lang w:eastAsia="pl-PL"/>
    </w:rPr>
  </w:style>
  <w:style w:type="paragraph" w:customStyle="1" w:styleId="ZnakZnakZnak">
    <w:name w:val="Znak Znak Znak"/>
    <w:basedOn w:val="Normalny"/>
    <w:uiPriority w:val="99"/>
    <w:rsid w:val="00251EDF"/>
    <w:rPr>
      <w:rFonts w:ascii="Arial" w:hAnsi="Arial" w:cs="Arial"/>
      <w:sz w:val="24"/>
      <w:szCs w:val="24"/>
      <w:lang w:eastAsia="pl-PL"/>
    </w:rPr>
  </w:style>
  <w:style w:type="paragraph" w:customStyle="1" w:styleId="Default">
    <w:name w:val="Default"/>
    <w:uiPriority w:val="99"/>
    <w:rsid w:val="00251EDF"/>
    <w:pPr>
      <w:widowControl w:val="0"/>
      <w:autoSpaceDE w:val="0"/>
      <w:autoSpaceDN w:val="0"/>
      <w:adjustRightInd w:val="0"/>
      <w:ind w:firstLine="708"/>
      <w:jc w:val="both"/>
    </w:pPr>
    <w:rPr>
      <w:rFonts w:ascii="Times New Roman" w:eastAsia="Times New Roman" w:hAnsi="Times New Roman"/>
      <w:b/>
      <w:bCs/>
      <w:sz w:val="24"/>
      <w:szCs w:val="24"/>
    </w:rPr>
  </w:style>
  <w:style w:type="character" w:customStyle="1" w:styleId="FontStyle34">
    <w:name w:val="Font Style34"/>
    <w:uiPriority w:val="99"/>
    <w:rsid w:val="00251EDF"/>
    <w:rPr>
      <w:rFonts w:ascii="Times New Roman" w:hAnsi="Times New Roman" w:cs="Times New Roman"/>
      <w:sz w:val="22"/>
      <w:szCs w:val="22"/>
    </w:rPr>
  </w:style>
  <w:style w:type="character" w:customStyle="1" w:styleId="FontStyle33">
    <w:name w:val="Font Style33"/>
    <w:uiPriority w:val="99"/>
    <w:rsid w:val="00251EDF"/>
    <w:rPr>
      <w:rFonts w:ascii="Times New Roman" w:hAnsi="Times New Roman" w:cs="Times New Roman"/>
      <w:b/>
      <w:bCs/>
      <w:sz w:val="22"/>
      <w:szCs w:val="22"/>
    </w:rPr>
  </w:style>
  <w:style w:type="paragraph" w:customStyle="1" w:styleId="Style13">
    <w:name w:val="Style13"/>
    <w:basedOn w:val="Normalny"/>
    <w:uiPriority w:val="99"/>
    <w:rsid w:val="00251EDF"/>
    <w:pPr>
      <w:widowControl w:val="0"/>
      <w:autoSpaceDE w:val="0"/>
      <w:autoSpaceDN w:val="0"/>
      <w:adjustRightInd w:val="0"/>
      <w:jc w:val="both"/>
    </w:pPr>
    <w:rPr>
      <w:rFonts w:ascii="Times New Roman" w:hAnsi="Times New Roman"/>
      <w:sz w:val="24"/>
      <w:szCs w:val="24"/>
      <w:lang w:eastAsia="pl-PL"/>
    </w:rPr>
  </w:style>
  <w:style w:type="paragraph" w:customStyle="1" w:styleId="Style4">
    <w:name w:val="Style4"/>
    <w:basedOn w:val="Normalny"/>
    <w:uiPriority w:val="99"/>
    <w:rsid w:val="00251EDF"/>
    <w:pPr>
      <w:widowControl w:val="0"/>
      <w:autoSpaceDE w:val="0"/>
      <w:autoSpaceDN w:val="0"/>
      <w:adjustRightInd w:val="0"/>
      <w:spacing w:line="276" w:lineRule="exact"/>
      <w:ind w:firstLine="187"/>
      <w:jc w:val="both"/>
    </w:pPr>
    <w:rPr>
      <w:rFonts w:ascii="Times New Roman" w:hAnsi="Times New Roman"/>
      <w:sz w:val="24"/>
      <w:szCs w:val="24"/>
      <w:lang w:eastAsia="pl-PL"/>
    </w:rPr>
  </w:style>
  <w:style w:type="paragraph" w:customStyle="1" w:styleId="Style19">
    <w:name w:val="Style19"/>
    <w:basedOn w:val="Normalny"/>
    <w:uiPriority w:val="99"/>
    <w:rsid w:val="00251EDF"/>
    <w:pPr>
      <w:widowControl w:val="0"/>
      <w:autoSpaceDE w:val="0"/>
      <w:autoSpaceDN w:val="0"/>
      <w:adjustRightInd w:val="0"/>
      <w:spacing w:line="275" w:lineRule="exact"/>
      <w:ind w:hanging="365"/>
      <w:jc w:val="both"/>
    </w:pPr>
    <w:rPr>
      <w:rFonts w:ascii="Times New Roman" w:hAnsi="Times New Roman"/>
      <w:sz w:val="24"/>
      <w:szCs w:val="24"/>
      <w:lang w:eastAsia="pl-PL"/>
    </w:rPr>
  </w:style>
  <w:style w:type="paragraph" w:customStyle="1" w:styleId="CM43">
    <w:name w:val="CM43"/>
    <w:basedOn w:val="Default"/>
    <w:next w:val="Default"/>
    <w:uiPriority w:val="99"/>
    <w:rsid w:val="00251EDF"/>
    <w:pPr>
      <w:spacing w:after="275"/>
    </w:pPr>
  </w:style>
  <w:style w:type="paragraph" w:customStyle="1" w:styleId="CM2">
    <w:name w:val="CM2"/>
    <w:basedOn w:val="Default"/>
    <w:next w:val="Default"/>
    <w:uiPriority w:val="99"/>
    <w:rsid w:val="00251EDF"/>
    <w:pPr>
      <w:spacing w:line="276" w:lineRule="atLeast"/>
    </w:pPr>
  </w:style>
  <w:style w:type="paragraph" w:customStyle="1" w:styleId="CM44">
    <w:name w:val="CM44"/>
    <w:basedOn w:val="Default"/>
    <w:next w:val="Default"/>
    <w:uiPriority w:val="99"/>
    <w:rsid w:val="00251EDF"/>
    <w:pPr>
      <w:spacing w:after="198"/>
    </w:pPr>
  </w:style>
  <w:style w:type="paragraph" w:customStyle="1" w:styleId="CM45">
    <w:name w:val="CM45"/>
    <w:basedOn w:val="Default"/>
    <w:next w:val="Default"/>
    <w:uiPriority w:val="99"/>
    <w:rsid w:val="00251EDF"/>
    <w:pPr>
      <w:spacing w:after="115"/>
    </w:pPr>
  </w:style>
  <w:style w:type="paragraph" w:customStyle="1" w:styleId="CM6">
    <w:name w:val="CM6"/>
    <w:basedOn w:val="Default"/>
    <w:next w:val="Default"/>
    <w:uiPriority w:val="99"/>
    <w:rsid w:val="00251EDF"/>
  </w:style>
  <w:style w:type="paragraph" w:customStyle="1" w:styleId="CM7">
    <w:name w:val="CM7"/>
    <w:basedOn w:val="Default"/>
    <w:next w:val="Default"/>
    <w:uiPriority w:val="99"/>
    <w:rsid w:val="00251EDF"/>
    <w:pPr>
      <w:spacing w:line="273" w:lineRule="atLeast"/>
    </w:pPr>
  </w:style>
  <w:style w:type="paragraph" w:customStyle="1" w:styleId="CM11">
    <w:name w:val="CM11"/>
    <w:basedOn w:val="Default"/>
    <w:next w:val="Default"/>
    <w:uiPriority w:val="99"/>
    <w:rsid w:val="00251EDF"/>
    <w:pPr>
      <w:spacing w:line="276" w:lineRule="atLeast"/>
    </w:pPr>
  </w:style>
  <w:style w:type="paragraph" w:customStyle="1" w:styleId="CM39">
    <w:name w:val="CM39"/>
    <w:basedOn w:val="Default"/>
    <w:next w:val="Default"/>
    <w:uiPriority w:val="99"/>
    <w:rsid w:val="00251EDF"/>
    <w:pPr>
      <w:spacing w:line="276" w:lineRule="atLeast"/>
      <w:ind w:firstLine="0"/>
      <w:jc w:val="left"/>
    </w:pPr>
    <w:rPr>
      <w:b w:val="0"/>
      <w:bCs w:val="0"/>
    </w:rPr>
  </w:style>
  <w:style w:type="paragraph" w:customStyle="1" w:styleId="Bezodstpw1">
    <w:name w:val="Bez odstępów1"/>
    <w:uiPriority w:val="99"/>
    <w:qFormat/>
    <w:rsid w:val="00251EDF"/>
    <w:rPr>
      <w:rFonts w:ascii="Times New Roman" w:eastAsia="Times New Roman" w:hAnsi="Times New Roman"/>
      <w:sz w:val="24"/>
      <w:szCs w:val="24"/>
      <w:lang w:eastAsia="en-US"/>
    </w:rPr>
  </w:style>
  <w:style w:type="paragraph" w:customStyle="1" w:styleId="CM3">
    <w:name w:val="CM3"/>
    <w:basedOn w:val="Default"/>
    <w:next w:val="Default"/>
    <w:uiPriority w:val="99"/>
    <w:rsid w:val="00251EDF"/>
    <w:pPr>
      <w:spacing w:line="253" w:lineRule="atLeast"/>
      <w:ind w:firstLine="0"/>
      <w:jc w:val="left"/>
    </w:pPr>
    <w:rPr>
      <w:rFonts w:ascii="Arial" w:hAnsi="Arial" w:cs="Arial"/>
      <w:b w:val="0"/>
      <w:bCs w:val="0"/>
    </w:rPr>
  </w:style>
  <w:style w:type="paragraph" w:customStyle="1" w:styleId="CM5">
    <w:name w:val="CM5"/>
    <w:basedOn w:val="Default"/>
    <w:next w:val="Default"/>
    <w:uiPriority w:val="99"/>
    <w:rsid w:val="00251EDF"/>
    <w:pPr>
      <w:spacing w:line="256" w:lineRule="atLeast"/>
      <w:ind w:firstLine="0"/>
      <w:jc w:val="left"/>
    </w:pPr>
    <w:rPr>
      <w:rFonts w:ascii="Arial" w:hAnsi="Arial" w:cs="Arial"/>
      <w:b w:val="0"/>
      <w:bCs w:val="0"/>
    </w:rPr>
  </w:style>
  <w:style w:type="paragraph" w:customStyle="1" w:styleId="CM8">
    <w:name w:val="CM8"/>
    <w:basedOn w:val="Default"/>
    <w:next w:val="Default"/>
    <w:uiPriority w:val="99"/>
    <w:rsid w:val="00251EDF"/>
    <w:pPr>
      <w:spacing w:line="253" w:lineRule="atLeast"/>
      <w:ind w:firstLine="0"/>
      <w:jc w:val="left"/>
    </w:pPr>
    <w:rPr>
      <w:rFonts w:ascii="Arial" w:hAnsi="Arial" w:cs="Arial"/>
      <w:b w:val="0"/>
      <w:bCs w:val="0"/>
    </w:rPr>
  </w:style>
  <w:style w:type="paragraph" w:customStyle="1" w:styleId="CM9">
    <w:name w:val="CM9"/>
    <w:basedOn w:val="Default"/>
    <w:next w:val="Default"/>
    <w:uiPriority w:val="99"/>
    <w:rsid w:val="00251EDF"/>
    <w:pPr>
      <w:spacing w:line="253" w:lineRule="atLeast"/>
      <w:ind w:firstLine="0"/>
      <w:jc w:val="left"/>
    </w:pPr>
    <w:rPr>
      <w:rFonts w:ascii="Arial" w:hAnsi="Arial" w:cs="Arial"/>
      <w:b w:val="0"/>
      <w:bCs w:val="0"/>
    </w:rPr>
  </w:style>
  <w:style w:type="paragraph" w:customStyle="1" w:styleId="CM10">
    <w:name w:val="CM10"/>
    <w:basedOn w:val="Default"/>
    <w:next w:val="Default"/>
    <w:uiPriority w:val="99"/>
    <w:rsid w:val="00251EDF"/>
    <w:pPr>
      <w:spacing w:line="253" w:lineRule="atLeast"/>
      <w:ind w:firstLine="0"/>
      <w:jc w:val="left"/>
    </w:pPr>
    <w:rPr>
      <w:rFonts w:ascii="Arial" w:hAnsi="Arial" w:cs="Arial"/>
      <w:b w:val="0"/>
      <w:bCs w:val="0"/>
    </w:rPr>
  </w:style>
  <w:style w:type="paragraph" w:customStyle="1" w:styleId="CM12">
    <w:name w:val="CM12"/>
    <w:basedOn w:val="Default"/>
    <w:next w:val="Default"/>
    <w:uiPriority w:val="99"/>
    <w:rsid w:val="00251EDF"/>
    <w:pPr>
      <w:spacing w:line="253" w:lineRule="atLeast"/>
      <w:ind w:firstLine="0"/>
      <w:jc w:val="left"/>
    </w:pPr>
    <w:rPr>
      <w:rFonts w:ascii="Arial" w:hAnsi="Arial" w:cs="Arial"/>
      <w:b w:val="0"/>
      <w:bCs w:val="0"/>
    </w:rPr>
  </w:style>
  <w:style w:type="paragraph" w:customStyle="1" w:styleId="CM19">
    <w:name w:val="CM19"/>
    <w:basedOn w:val="Default"/>
    <w:next w:val="Default"/>
    <w:uiPriority w:val="99"/>
    <w:rsid w:val="00251EDF"/>
    <w:pPr>
      <w:spacing w:after="255"/>
      <w:ind w:firstLine="0"/>
      <w:jc w:val="left"/>
    </w:pPr>
    <w:rPr>
      <w:rFonts w:ascii="Arial" w:hAnsi="Arial" w:cs="Arial"/>
      <w:b w:val="0"/>
      <w:bCs w:val="0"/>
    </w:rPr>
  </w:style>
  <w:style w:type="paragraph" w:customStyle="1" w:styleId="CM1">
    <w:name w:val="CM1"/>
    <w:basedOn w:val="Default"/>
    <w:next w:val="Default"/>
    <w:uiPriority w:val="99"/>
    <w:rsid w:val="00251EDF"/>
    <w:pPr>
      <w:spacing w:line="276" w:lineRule="atLeast"/>
      <w:ind w:firstLine="0"/>
      <w:jc w:val="left"/>
    </w:pPr>
    <w:rPr>
      <w:b w:val="0"/>
      <w:bCs w:val="0"/>
    </w:rPr>
  </w:style>
  <w:style w:type="paragraph" w:customStyle="1" w:styleId="Indeks">
    <w:name w:val="Indeks"/>
    <w:basedOn w:val="Normalny"/>
    <w:uiPriority w:val="99"/>
    <w:rsid w:val="00251EDF"/>
    <w:pPr>
      <w:widowControl w:val="0"/>
      <w:suppressLineNumbers/>
      <w:suppressAutoHyphens/>
    </w:pPr>
    <w:rPr>
      <w:rFonts w:ascii="Arial" w:hAnsi="Arial" w:cs="Arial"/>
      <w:sz w:val="24"/>
      <w:szCs w:val="24"/>
      <w:lang w:eastAsia="pl-PL"/>
    </w:rPr>
  </w:style>
  <w:style w:type="paragraph" w:customStyle="1" w:styleId="Nagwektabeli">
    <w:name w:val="Nagłówek tabeli"/>
    <w:basedOn w:val="Normalny"/>
    <w:uiPriority w:val="99"/>
    <w:rsid w:val="00251EDF"/>
    <w:pPr>
      <w:suppressLineNumbers/>
      <w:suppressAutoHyphens/>
      <w:jc w:val="center"/>
    </w:pPr>
    <w:rPr>
      <w:rFonts w:ascii="Arial" w:hAnsi="Arial" w:cs="Arial"/>
      <w:b/>
      <w:bCs/>
      <w:i/>
      <w:iCs/>
      <w:sz w:val="24"/>
      <w:szCs w:val="24"/>
      <w:lang w:eastAsia="pl-PL"/>
    </w:rPr>
  </w:style>
  <w:style w:type="paragraph" w:customStyle="1" w:styleId="Akapitzlist1">
    <w:name w:val="Akapit z listą1"/>
    <w:basedOn w:val="Normalny"/>
    <w:uiPriority w:val="99"/>
    <w:qFormat/>
    <w:rsid w:val="00251EDF"/>
    <w:pPr>
      <w:spacing w:after="200" w:line="276" w:lineRule="auto"/>
      <w:ind w:left="720"/>
    </w:pPr>
    <w:rPr>
      <w:rFonts w:ascii="Calibri" w:hAnsi="Calibri" w:cs="Calibri"/>
      <w:sz w:val="22"/>
      <w:szCs w:val="22"/>
    </w:rPr>
  </w:style>
  <w:style w:type="paragraph" w:customStyle="1" w:styleId="pkt">
    <w:name w:val="pkt"/>
    <w:basedOn w:val="Normalny"/>
    <w:rsid w:val="00251EDF"/>
    <w:pPr>
      <w:widowControl w:val="0"/>
      <w:suppressAutoHyphens/>
      <w:autoSpaceDE w:val="0"/>
      <w:spacing w:before="60" w:after="60" w:line="360" w:lineRule="auto"/>
      <w:ind w:left="851" w:hanging="295"/>
      <w:jc w:val="both"/>
    </w:pPr>
    <w:rPr>
      <w:rFonts w:ascii="Univers-PL" w:eastAsia="Univers-PL" w:hAnsi="Times New Roman" w:cs="Univers-PL"/>
      <w:kern w:val="1"/>
      <w:sz w:val="19"/>
      <w:szCs w:val="19"/>
      <w:lang w:eastAsia="pl-PL"/>
    </w:rPr>
  </w:style>
  <w:style w:type="paragraph" w:customStyle="1" w:styleId="Piotr1-5">
    <w:name w:val="Piotr1-5"/>
    <w:basedOn w:val="Normalny"/>
    <w:uiPriority w:val="99"/>
    <w:rsid w:val="00251EDF"/>
    <w:pPr>
      <w:spacing w:before="60" w:after="60" w:line="360" w:lineRule="auto"/>
      <w:ind w:firstLine="709"/>
      <w:jc w:val="both"/>
    </w:pPr>
    <w:rPr>
      <w:rFonts w:ascii="Times New Roman" w:hAnsi="Times New Roman"/>
      <w:i/>
      <w:iCs/>
      <w:sz w:val="24"/>
      <w:szCs w:val="24"/>
      <w:lang w:eastAsia="pl-PL"/>
    </w:rPr>
  </w:style>
  <w:style w:type="paragraph" w:styleId="Tekstblokowy">
    <w:name w:val="Block Text"/>
    <w:basedOn w:val="Normalny"/>
    <w:uiPriority w:val="99"/>
    <w:rsid w:val="00251EDF"/>
    <w:pPr>
      <w:shd w:val="clear" w:color="auto" w:fill="FFFFFF"/>
      <w:spacing w:line="360" w:lineRule="auto"/>
      <w:ind w:left="23" w:right="28"/>
      <w:jc w:val="both"/>
    </w:pPr>
    <w:rPr>
      <w:rFonts w:ascii="Times New Roman" w:hAnsi="Times New Roman"/>
      <w:color w:val="000000"/>
      <w:spacing w:val="1"/>
      <w:sz w:val="24"/>
      <w:szCs w:val="24"/>
      <w:lang w:eastAsia="pl-PL"/>
    </w:rPr>
  </w:style>
  <w:style w:type="paragraph" w:customStyle="1" w:styleId="ListParagraph1">
    <w:name w:val="List Paragraph1"/>
    <w:basedOn w:val="Normalny"/>
    <w:uiPriority w:val="99"/>
    <w:rsid w:val="00251EDF"/>
    <w:pPr>
      <w:spacing w:line="276" w:lineRule="auto"/>
      <w:ind w:left="720"/>
      <w:jc w:val="both"/>
    </w:pPr>
    <w:rPr>
      <w:rFonts w:ascii="Calibri" w:hAnsi="Calibri" w:cs="Calibri"/>
      <w:sz w:val="22"/>
      <w:szCs w:val="22"/>
    </w:rPr>
  </w:style>
  <w:style w:type="paragraph" w:customStyle="1" w:styleId="xl69">
    <w:name w:val="xl69"/>
    <w:basedOn w:val="Normalny"/>
    <w:rsid w:val="00251E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lang w:eastAsia="pl-PL"/>
    </w:rPr>
  </w:style>
  <w:style w:type="paragraph" w:customStyle="1" w:styleId="xl70">
    <w:name w:val="xl70"/>
    <w:basedOn w:val="Normalny"/>
    <w:rsid w:val="00251EDF"/>
    <w:pPr>
      <w:pBdr>
        <w:left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lang w:eastAsia="pl-PL"/>
    </w:rPr>
  </w:style>
  <w:style w:type="paragraph" w:customStyle="1" w:styleId="xl71">
    <w:name w:val="xl71"/>
    <w:basedOn w:val="Normalny"/>
    <w:rsid w:val="00251EDF"/>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lang w:eastAsia="pl-PL"/>
    </w:rPr>
  </w:style>
  <w:style w:type="paragraph" w:customStyle="1" w:styleId="xl72">
    <w:name w:val="xl72"/>
    <w:basedOn w:val="Normalny"/>
    <w:rsid w:val="00251EDF"/>
    <w:pPr>
      <w:spacing w:before="100" w:beforeAutospacing="1" w:after="100" w:afterAutospacing="1"/>
    </w:pPr>
    <w:rPr>
      <w:rFonts w:ascii="Arial" w:hAnsi="Arial" w:cs="Arial"/>
      <w:sz w:val="24"/>
      <w:szCs w:val="24"/>
      <w:lang w:eastAsia="pl-PL"/>
    </w:rPr>
  </w:style>
  <w:style w:type="paragraph" w:customStyle="1" w:styleId="xl73">
    <w:name w:val="xl73"/>
    <w:basedOn w:val="Normalny"/>
    <w:rsid w:val="00251E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lang w:eastAsia="pl-PL"/>
    </w:rPr>
  </w:style>
  <w:style w:type="paragraph" w:customStyle="1" w:styleId="xl74">
    <w:name w:val="xl74"/>
    <w:basedOn w:val="Normalny"/>
    <w:rsid w:val="00251EDF"/>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lang w:eastAsia="pl-PL"/>
    </w:rPr>
  </w:style>
  <w:style w:type="paragraph" w:customStyle="1" w:styleId="xl75">
    <w:name w:val="xl75"/>
    <w:basedOn w:val="Normalny"/>
    <w:rsid w:val="00251E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s="Bookman Old Style"/>
      <w:sz w:val="16"/>
      <w:szCs w:val="16"/>
      <w:lang w:eastAsia="pl-PL"/>
    </w:rPr>
  </w:style>
  <w:style w:type="paragraph" w:customStyle="1" w:styleId="Tekstpodstawowywcity211">
    <w:name w:val="Tekst podstawowy wcięty 211"/>
    <w:basedOn w:val="Normalny"/>
    <w:uiPriority w:val="99"/>
    <w:rsid w:val="00251EDF"/>
    <w:pPr>
      <w:ind w:left="284"/>
      <w:jc w:val="both"/>
    </w:pPr>
    <w:rPr>
      <w:rFonts w:ascii="Times New Roman" w:hAnsi="Times New Roman"/>
      <w:sz w:val="22"/>
      <w:szCs w:val="22"/>
      <w:lang w:eastAsia="pl-PL"/>
    </w:rPr>
  </w:style>
  <w:style w:type="paragraph" w:customStyle="1" w:styleId="Tekstpodstawowywcity31">
    <w:name w:val="Tekst podstawowy wcięty 31"/>
    <w:basedOn w:val="Normalny"/>
    <w:uiPriority w:val="99"/>
    <w:rsid w:val="00251EDF"/>
    <w:pPr>
      <w:suppressAutoHyphens/>
      <w:spacing w:after="120"/>
      <w:ind w:left="283"/>
    </w:pPr>
    <w:rPr>
      <w:rFonts w:ascii="Times New Roman" w:hAnsi="Times New Roman"/>
      <w:sz w:val="16"/>
      <w:szCs w:val="16"/>
      <w:lang w:eastAsia="ar-SA"/>
    </w:rPr>
  </w:style>
  <w:style w:type="paragraph" w:customStyle="1" w:styleId="xl65">
    <w:name w:val="xl65"/>
    <w:basedOn w:val="Normalny"/>
    <w:rsid w:val="00251ED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pl-PL"/>
    </w:rPr>
  </w:style>
  <w:style w:type="paragraph" w:customStyle="1" w:styleId="xl66">
    <w:name w:val="xl66"/>
    <w:basedOn w:val="Normalny"/>
    <w:rsid w:val="00251E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eastAsia="pl-PL"/>
    </w:rPr>
  </w:style>
  <w:style w:type="paragraph" w:customStyle="1" w:styleId="xl67">
    <w:name w:val="xl67"/>
    <w:basedOn w:val="Normalny"/>
    <w:rsid w:val="00251E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lang w:eastAsia="pl-PL"/>
    </w:rPr>
  </w:style>
  <w:style w:type="paragraph" w:customStyle="1" w:styleId="xl68">
    <w:name w:val="xl68"/>
    <w:basedOn w:val="Normalny"/>
    <w:rsid w:val="00251E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lang w:eastAsia="pl-PL"/>
    </w:rPr>
  </w:style>
  <w:style w:type="paragraph" w:customStyle="1" w:styleId="xl76">
    <w:name w:val="xl76"/>
    <w:basedOn w:val="Normalny"/>
    <w:rsid w:val="00251ED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0"/>
      <w:lang w:eastAsia="pl-PL"/>
    </w:rPr>
  </w:style>
  <w:style w:type="paragraph" w:customStyle="1" w:styleId="xl77">
    <w:name w:val="xl77"/>
    <w:basedOn w:val="Normalny"/>
    <w:rsid w:val="00251EDF"/>
    <w:pPr>
      <w:pBdr>
        <w:top w:val="single" w:sz="4" w:space="0" w:color="auto"/>
        <w:bottom w:val="single" w:sz="4" w:space="0" w:color="auto"/>
      </w:pBdr>
      <w:spacing w:before="100" w:beforeAutospacing="1" w:after="100" w:afterAutospacing="1"/>
    </w:pPr>
    <w:rPr>
      <w:rFonts w:ascii="Times New Roman" w:hAnsi="Times New Roman"/>
      <w:sz w:val="24"/>
      <w:szCs w:val="24"/>
      <w:lang w:eastAsia="pl-PL"/>
    </w:rPr>
  </w:style>
  <w:style w:type="paragraph" w:customStyle="1" w:styleId="xl78">
    <w:name w:val="xl78"/>
    <w:basedOn w:val="Normalny"/>
    <w:rsid w:val="00251EDF"/>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pl-PL"/>
    </w:rPr>
  </w:style>
  <w:style w:type="paragraph" w:customStyle="1" w:styleId="Styl2">
    <w:name w:val="Styl2"/>
    <w:basedOn w:val="Normalny"/>
    <w:link w:val="Styl2Znak"/>
    <w:qFormat/>
    <w:rsid w:val="00251EDF"/>
    <w:pPr>
      <w:numPr>
        <w:numId w:val="3"/>
      </w:numPr>
      <w:spacing w:beforeLines="60" w:after="60" w:line="276" w:lineRule="auto"/>
      <w:jc w:val="both"/>
    </w:pPr>
    <w:rPr>
      <w:rFonts w:ascii="Times New Roman" w:hAnsi="Times New Roman"/>
      <w:sz w:val="20"/>
      <w:lang w:eastAsia="pl-PL"/>
    </w:rPr>
  </w:style>
  <w:style w:type="paragraph" w:customStyle="1" w:styleId="Styl3">
    <w:name w:val="Styl3"/>
    <w:basedOn w:val="Styl2"/>
    <w:link w:val="Styl3Znak"/>
    <w:qFormat/>
    <w:rsid w:val="00251EDF"/>
    <w:pPr>
      <w:numPr>
        <w:numId w:val="4"/>
      </w:numPr>
    </w:pPr>
  </w:style>
  <w:style w:type="character" w:customStyle="1" w:styleId="Styl2Znak">
    <w:name w:val="Styl2 Znak"/>
    <w:link w:val="Styl2"/>
    <w:rsid w:val="00251EDF"/>
    <w:rPr>
      <w:rFonts w:ascii="Times New Roman" w:eastAsia="Times New Roman" w:hAnsi="Times New Roman"/>
    </w:rPr>
  </w:style>
  <w:style w:type="character" w:customStyle="1" w:styleId="Styl3Znak">
    <w:name w:val="Styl3 Znak"/>
    <w:link w:val="Styl3"/>
    <w:rsid w:val="00251EDF"/>
    <w:rPr>
      <w:rFonts w:ascii="Times New Roman" w:eastAsia="Times New Roman" w:hAnsi="Times New Roman"/>
    </w:rPr>
  </w:style>
  <w:style w:type="paragraph" w:customStyle="1" w:styleId="Akapitzlist2">
    <w:name w:val="Akapit z listą2"/>
    <w:basedOn w:val="Normalny"/>
    <w:rsid w:val="00251EDF"/>
    <w:pPr>
      <w:ind w:left="720"/>
      <w:contextualSpacing/>
    </w:pPr>
    <w:rPr>
      <w:rFonts w:ascii="Times New Roman" w:hAnsi="Times New Roman"/>
      <w:sz w:val="24"/>
      <w:szCs w:val="24"/>
      <w:lang w:eastAsia="pl-PL"/>
    </w:rPr>
  </w:style>
  <w:style w:type="paragraph" w:customStyle="1" w:styleId="Tekstpodstawowy22">
    <w:name w:val="Tekst podstawowy 22"/>
    <w:basedOn w:val="Normalny"/>
    <w:rsid w:val="00251EDF"/>
    <w:pPr>
      <w:jc w:val="both"/>
    </w:pPr>
    <w:rPr>
      <w:rFonts w:ascii="Times New Roman" w:hAnsi="Times New Roman"/>
      <w:sz w:val="22"/>
      <w:lang w:eastAsia="pl-PL"/>
    </w:rPr>
  </w:style>
  <w:style w:type="paragraph" w:styleId="Wcicienormalne">
    <w:name w:val="Normal Indent"/>
    <w:basedOn w:val="Normalny"/>
    <w:rsid w:val="00251EDF"/>
    <w:pPr>
      <w:ind w:left="708"/>
    </w:pPr>
    <w:rPr>
      <w:rFonts w:ascii="Times New Roman" w:hAnsi="Times New Roman"/>
      <w:sz w:val="20"/>
      <w:lang w:eastAsia="pl-PL"/>
    </w:rPr>
  </w:style>
  <w:style w:type="paragraph" w:customStyle="1" w:styleId="1">
    <w:name w:val="1."/>
    <w:basedOn w:val="Normalny"/>
    <w:rsid w:val="00251EDF"/>
    <w:pPr>
      <w:tabs>
        <w:tab w:val="center" w:pos="4536"/>
        <w:tab w:val="right" w:pos="9072"/>
      </w:tabs>
      <w:suppressAutoHyphens/>
      <w:spacing w:line="258" w:lineRule="atLeast"/>
      <w:ind w:left="227" w:hanging="227"/>
      <w:jc w:val="both"/>
    </w:pPr>
    <w:rPr>
      <w:rFonts w:ascii="Times New Roman" w:hAnsi="Times New Roman"/>
      <w:sz w:val="19"/>
      <w:lang w:eastAsia="ar-SA"/>
    </w:rPr>
  </w:style>
  <w:style w:type="paragraph" w:styleId="Tekstprzypisukocowego">
    <w:name w:val="endnote text"/>
    <w:basedOn w:val="Normalny"/>
    <w:link w:val="TekstprzypisukocowegoZnak"/>
    <w:rsid w:val="00251EDF"/>
    <w:pPr>
      <w:overflowPunct w:val="0"/>
      <w:autoSpaceDE w:val="0"/>
      <w:autoSpaceDN w:val="0"/>
      <w:adjustRightInd w:val="0"/>
      <w:textAlignment w:val="baseline"/>
    </w:pPr>
    <w:rPr>
      <w:rFonts w:ascii="Times New Roman" w:hAnsi="Times New Roman"/>
      <w:sz w:val="20"/>
      <w:lang w:eastAsia="pl-PL"/>
    </w:rPr>
  </w:style>
  <w:style w:type="character" w:customStyle="1" w:styleId="TekstprzypisukocowegoZnak">
    <w:name w:val="Tekst przypisu końcowego Znak"/>
    <w:link w:val="Tekstprzypisukocowego"/>
    <w:rsid w:val="00251EDF"/>
    <w:rPr>
      <w:rFonts w:ascii="Times New Roman" w:eastAsia="Times New Roman" w:hAnsi="Times New Roman" w:cs="Times New Roman"/>
      <w:sz w:val="20"/>
      <w:szCs w:val="20"/>
      <w:lang w:eastAsia="pl-PL"/>
    </w:rPr>
  </w:style>
  <w:style w:type="character" w:styleId="Odwoanieprzypisukocowego">
    <w:name w:val="endnote reference"/>
    <w:rsid w:val="00251EDF"/>
    <w:rPr>
      <w:vertAlign w:val="superscript"/>
    </w:rPr>
  </w:style>
  <w:style w:type="paragraph" w:customStyle="1" w:styleId="WW-Tekstpodstawowy3">
    <w:name w:val="WW-Tekst podstawowy 3"/>
    <w:basedOn w:val="Normalny"/>
    <w:rsid w:val="00251EDF"/>
    <w:pPr>
      <w:tabs>
        <w:tab w:val="left" w:pos="0"/>
        <w:tab w:val="left" w:pos="3402"/>
        <w:tab w:val="left" w:pos="7937"/>
      </w:tabs>
      <w:suppressAutoHyphens/>
      <w:spacing w:line="360" w:lineRule="auto"/>
      <w:jc w:val="both"/>
    </w:pPr>
    <w:rPr>
      <w:rFonts w:ascii="Times New Roman" w:hAnsi="Times New Roman"/>
      <w:sz w:val="28"/>
      <w:szCs w:val="24"/>
      <w:lang w:eastAsia="pl-PL"/>
    </w:rPr>
  </w:style>
  <w:style w:type="paragraph" w:customStyle="1" w:styleId="Znak5">
    <w:name w:val="Znak5"/>
    <w:basedOn w:val="Normalny"/>
    <w:rsid w:val="00251EDF"/>
    <w:pPr>
      <w:spacing w:after="160" w:line="240" w:lineRule="exact"/>
    </w:pPr>
    <w:rPr>
      <w:rFonts w:ascii="Tahoma" w:hAnsi="Tahoma"/>
      <w:sz w:val="20"/>
      <w:lang w:val="en-US"/>
    </w:rPr>
  </w:style>
  <w:style w:type="numbering" w:customStyle="1" w:styleId="Bezlisty2">
    <w:name w:val="Bez listy2"/>
    <w:next w:val="Bezlisty"/>
    <w:uiPriority w:val="99"/>
    <w:semiHidden/>
    <w:unhideWhenUsed/>
    <w:rsid w:val="00251EDF"/>
  </w:style>
  <w:style w:type="paragraph" w:customStyle="1" w:styleId="Tekstpodstawowywcity32">
    <w:name w:val="Tekst podstawowy wcięty 32"/>
    <w:basedOn w:val="Normalny"/>
    <w:rsid w:val="00251EDF"/>
    <w:pPr>
      <w:suppressAutoHyphens/>
      <w:spacing w:after="120"/>
      <w:ind w:left="283"/>
    </w:pPr>
    <w:rPr>
      <w:rFonts w:ascii="Times New Roman" w:hAnsi="Times New Roman"/>
      <w:sz w:val="16"/>
      <w:szCs w:val="16"/>
      <w:lang w:eastAsia="zh-CN"/>
    </w:rPr>
  </w:style>
  <w:style w:type="paragraph" w:customStyle="1" w:styleId="font0">
    <w:name w:val="font0"/>
    <w:basedOn w:val="Normalny"/>
    <w:rsid w:val="00FF49AF"/>
    <w:pPr>
      <w:spacing w:before="100" w:beforeAutospacing="1" w:after="100" w:afterAutospacing="1"/>
    </w:pPr>
    <w:rPr>
      <w:rFonts w:ascii="Calibri" w:hAnsi="Calibri"/>
      <w:color w:val="000000"/>
      <w:sz w:val="22"/>
      <w:szCs w:val="22"/>
      <w:lang w:eastAsia="pl-PL"/>
    </w:rPr>
  </w:style>
  <w:style w:type="paragraph" w:customStyle="1" w:styleId="font5">
    <w:name w:val="font5"/>
    <w:basedOn w:val="Normalny"/>
    <w:rsid w:val="00FF49AF"/>
    <w:pPr>
      <w:spacing w:before="100" w:beforeAutospacing="1" w:after="100" w:afterAutospacing="1"/>
    </w:pPr>
    <w:rPr>
      <w:rFonts w:ascii="Calibri" w:hAnsi="Calibri"/>
      <w:color w:val="000000"/>
      <w:sz w:val="22"/>
      <w:szCs w:val="22"/>
      <w:lang w:eastAsia="pl-PL"/>
    </w:rPr>
  </w:style>
  <w:style w:type="paragraph" w:customStyle="1" w:styleId="font6">
    <w:name w:val="font6"/>
    <w:basedOn w:val="Normalny"/>
    <w:rsid w:val="00FF49AF"/>
    <w:pPr>
      <w:spacing w:before="100" w:beforeAutospacing="1" w:after="100" w:afterAutospacing="1"/>
    </w:pPr>
    <w:rPr>
      <w:rFonts w:ascii="Calibri" w:hAnsi="Calibri"/>
      <w:b/>
      <w:bCs/>
      <w:color w:val="000000"/>
      <w:sz w:val="22"/>
      <w:szCs w:val="22"/>
      <w:lang w:eastAsia="pl-PL"/>
    </w:rPr>
  </w:style>
  <w:style w:type="paragraph" w:customStyle="1" w:styleId="font7">
    <w:name w:val="font7"/>
    <w:basedOn w:val="Normalny"/>
    <w:rsid w:val="00FF49AF"/>
    <w:pPr>
      <w:spacing w:before="100" w:beforeAutospacing="1" w:after="100" w:afterAutospacing="1"/>
    </w:pPr>
    <w:rPr>
      <w:rFonts w:ascii="Calibri" w:hAnsi="Calibri"/>
      <w:sz w:val="22"/>
      <w:szCs w:val="22"/>
      <w:lang w:eastAsia="pl-PL"/>
    </w:rPr>
  </w:style>
  <w:style w:type="paragraph" w:customStyle="1" w:styleId="font8">
    <w:name w:val="font8"/>
    <w:basedOn w:val="Normalny"/>
    <w:rsid w:val="00FF49AF"/>
    <w:pPr>
      <w:spacing w:before="100" w:beforeAutospacing="1" w:after="100" w:afterAutospacing="1"/>
    </w:pPr>
    <w:rPr>
      <w:rFonts w:ascii="Calibri" w:hAnsi="Calibri"/>
      <w:b/>
      <w:bCs/>
      <w:color w:val="FF0000"/>
      <w:sz w:val="22"/>
      <w:szCs w:val="22"/>
      <w:lang w:eastAsia="pl-PL"/>
    </w:rPr>
  </w:style>
  <w:style w:type="paragraph" w:customStyle="1" w:styleId="font9">
    <w:name w:val="font9"/>
    <w:basedOn w:val="Normalny"/>
    <w:rsid w:val="00FF49AF"/>
    <w:pPr>
      <w:spacing w:before="100" w:beforeAutospacing="1" w:after="100" w:afterAutospacing="1"/>
    </w:pPr>
    <w:rPr>
      <w:rFonts w:ascii="Calibri" w:hAnsi="Calibri"/>
      <w:b/>
      <w:bCs/>
      <w:sz w:val="22"/>
      <w:szCs w:val="22"/>
      <w:lang w:eastAsia="pl-PL"/>
    </w:rPr>
  </w:style>
  <w:style w:type="paragraph" w:customStyle="1" w:styleId="font10">
    <w:name w:val="font10"/>
    <w:basedOn w:val="Normalny"/>
    <w:rsid w:val="00FF49AF"/>
    <w:pPr>
      <w:spacing w:before="100" w:beforeAutospacing="1" w:after="100" w:afterAutospacing="1"/>
    </w:pPr>
    <w:rPr>
      <w:rFonts w:ascii="Tahoma" w:hAnsi="Tahoma" w:cs="Tahoma"/>
      <w:b/>
      <w:bCs/>
      <w:color w:val="000000"/>
      <w:sz w:val="16"/>
      <w:szCs w:val="16"/>
      <w:lang w:eastAsia="pl-PL"/>
    </w:rPr>
  </w:style>
  <w:style w:type="paragraph" w:customStyle="1" w:styleId="font11">
    <w:name w:val="font11"/>
    <w:basedOn w:val="Normalny"/>
    <w:rsid w:val="00FF49AF"/>
    <w:pPr>
      <w:spacing w:before="100" w:beforeAutospacing="1" w:after="100" w:afterAutospacing="1"/>
    </w:pPr>
    <w:rPr>
      <w:rFonts w:ascii="Tahoma" w:hAnsi="Tahoma" w:cs="Tahoma"/>
      <w:color w:val="000000"/>
      <w:sz w:val="16"/>
      <w:szCs w:val="16"/>
      <w:lang w:eastAsia="pl-PL"/>
    </w:rPr>
  </w:style>
  <w:style w:type="paragraph" w:customStyle="1" w:styleId="xl79">
    <w:name w:val="xl79"/>
    <w:basedOn w:val="Normalny"/>
    <w:rsid w:val="00FF49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4"/>
      <w:szCs w:val="24"/>
      <w:lang w:eastAsia="pl-PL"/>
    </w:rPr>
  </w:style>
  <w:style w:type="paragraph" w:customStyle="1" w:styleId="xl80">
    <w:name w:val="xl80"/>
    <w:basedOn w:val="Normalny"/>
    <w:rsid w:val="00FF49AF"/>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24"/>
      <w:szCs w:val="24"/>
      <w:lang w:eastAsia="pl-PL"/>
    </w:rPr>
  </w:style>
  <w:style w:type="paragraph" w:customStyle="1" w:styleId="xl81">
    <w:name w:val="xl81"/>
    <w:basedOn w:val="Normalny"/>
    <w:rsid w:val="00FF49A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82">
    <w:name w:val="xl82"/>
    <w:basedOn w:val="Normalny"/>
    <w:rsid w:val="00FF49AF"/>
    <w:pPr>
      <w:pBdr>
        <w:left w:val="single" w:sz="4" w:space="0" w:color="auto"/>
        <w:bottom w:val="single" w:sz="4" w:space="0" w:color="auto"/>
        <w:right w:val="single" w:sz="8"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83">
    <w:name w:val="xl83"/>
    <w:basedOn w:val="Normalny"/>
    <w:rsid w:val="00FF49AF"/>
    <w:pPr>
      <w:pBdr>
        <w:right w:val="single" w:sz="8" w:space="0" w:color="auto"/>
      </w:pBdr>
      <w:spacing w:before="100" w:beforeAutospacing="1" w:after="100" w:afterAutospacing="1"/>
      <w:jc w:val="center"/>
    </w:pPr>
    <w:rPr>
      <w:rFonts w:ascii="Calibri" w:hAnsi="Calibri"/>
      <w:color w:val="000000"/>
      <w:sz w:val="24"/>
      <w:szCs w:val="24"/>
      <w:lang w:eastAsia="pl-PL"/>
    </w:rPr>
  </w:style>
  <w:style w:type="paragraph" w:customStyle="1" w:styleId="xl84">
    <w:name w:val="xl84"/>
    <w:basedOn w:val="Normalny"/>
    <w:rsid w:val="00FF49AF"/>
    <w:pPr>
      <w:pBdr>
        <w:left w:val="single" w:sz="4" w:space="0" w:color="auto"/>
        <w:right w:val="single" w:sz="8" w:space="0" w:color="auto"/>
      </w:pBdr>
      <w:shd w:val="clear" w:color="000000" w:fill="FFFFFF"/>
      <w:spacing w:before="100" w:beforeAutospacing="1" w:after="100" w:afterAutospacing="1"/>
      <w:jc w:val="center"/>
    </w:pPr>
    <w:rPr>
      <w:rFonts w:ascii="Calibri" w:hAnsi="Calibri"/>
      <w:sz w:val="24"/>
      <w:szCs w:val="24"/>
      <w:lang w:eastAsia="pl-PL"/>
    </w:rPr>
  </w:style>
  <w:style w:type="paragraph" w:customStyle="1" w:styleId="xl85">
    <w:name w:val="xl85"/>
    <w:basedOn w:val="Normalny"/>
    <w:rsid w:val="00FF49AF"/>
    <w:pPr>
      <w:shd w:val="clear" w:color="000000" w:fill="FFFFFF"/>
      <w:spacing w:before="100" w:beforeAutospacing="1" w:after="100" w:afterAutospacing="1"/>
    </w:pPr>
    <w:rPr>
      <w:rFonts w:ascii="Calibri" w:hAnsi="Calibri"/>
      <w:sz w:val="24"/>
      <w:szCs w:val="24"/>
      <w:lang w:eastAsia="pl-PL"/>
    </w:rPr>
  </w:style>
  <w:style w:type="paragraph" w:customStyle="1" w:styleId="xl86">
    <w:name w:val="xl86"/>
    <w:basedOn w:val="Normalny"/>
    <w:rsid w:val="00FF49AF"/>
    <w:pPr>
      <w:pBdr>
        <w:top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87">
    <w:name w:val="xl87"/>
    <w:basedOn w:val="Normalny"/>
    <w:rsid w:val="00FF49AF"/>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88">
    <w:name w:val="xl88"/>
    <w:basedOn w:val="Normalny"/>
    <w:rsid w:val="00FF49AF"/>
    <w:pPr>
      <w:pBdr>
        <w:top w:val="single" w:sz="4"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89">
    <w:name w:val="xl89"/>
    <w:basedOn w:val="Normalny"/>
    <w:rsid w:val="00FF49AF"/>
    <w:pPr>
      <w:pBdr>
        <w:top w:val="single" w:sz="8" w:space="0" w:color="auto"/>
      </w:pBdr>
      <w:shd w:val="clear" w:color="000000" w:fill="C0C0C0"/>
      <w:spacing w:before="100" w:beforeAutospacing="1" w:after="100" w:afterAutospacing="1"/>
    </w:pPr>
    <w:rPr>
      <w:rFonts w:ascii="Calibri" w:hAnsi="Calibri"/>
      <w:b/>
      <w:bCs/>
      <w:color w:val="000000"/>
      <w:sz w:val="24"/>
      <w:szCs w:val="24"/>
      <w:lang w:eastAsia="pl-PL"/>
    </w:rPr>
  </w:style>
  <w:style w:type="paragraph" w:customStyle="1" w:styleId="xl90">
    <w:name w:val="xl90"/>
    <w:basedOn w:val="Normalny"/>
    <w:rsid w:val="00FF49AF"/>
    <w:pPr>
      <w:pBdr>
        <w:top w:val="single" w:sz="8" w:space="0" w:color="auto"/>
        <w:left w:val="single" w:sz="8" w:space="0" w:color="auto"/>
      </w:pBdr>
      <w:shd w:val="clear" w:color="000000" w:fill="C0C0C0"/>
      <w:spacing w:before="100" w:beforeAutospacing="1" w:after="100" w:afterAutospacing="1"/>
    </w:pPr>
    <w:rPr>
      <w:rFonts w:ascii="Calibri" w:hAnsi="Calibri"/>
      <w:b/>
      <w:bCs/>
      <w:color w:val="000000"/>
      <w:sz w:val="24"/>
      <w:szCs w:val="24"/>
      <w:lang w:eastAsia="pl-PL"/>
    </w:rPr>
  </w:style>
  <w:style w:type="paragraph" w:customStyle="1" w:styleId="xl91">
    <w:name w:val="xl91"/>
    <w:basedOn w:val="Normalny"/>
    <w:rsid w:val="00FF49AF"/>
    <w:pPr>
      <w:pBdr>
        <w:top w:val="single" w:sz="8" w:space="0" w:color="auto"/>
        <w:left w:val="single" w:sz="8" w:space="0" w:color="auto"/>
        <w:bottom w:val="single" w:sz="4" w:space="0" w:color="auto"/>
      </w:pBdr>
      <w:shd w:val="clear" w:color="000000" w:fill="C0C0C0"/>
      <w:spacing w:before="100" w:beforeAutospacing="1" w:after="100" w:afterAutospacing="1"/>
    </w:pPr>
    <w:rPr>
      <w:rFonts w:ascii="Calibri" w:hAnsi="Calibri"/>
      <w:b/>
      <w:bCs/>
      <w:color w:val="000000"/>
      <w:sz w:val="24"/>
      <w:szCs w:val="24"/>
      <w:lang w:eastAsia="pl-PL"/>
    </w:rPr>
  </w:style>
  <w:style w:type="paragraph" w:customStyle="1" w:styleId="xl92">
    <w:name w:val="xl92"/>
    <w:basedOn w:val="Normalny"/>
    <w:rsid w:val="00FF49AF"/>
    <w:pPr>
      <w:pBdr>
        <w:top w:val="single" w:sz="8" w:space="0" w:color="auto"/>
        <w:bottom w:val="single" w:sz="4" w:space="0" w:color="auto"/>
      </w:pBdr>
      <w:shd w:val="clear" w:color="000000" w:fill="C0C0C0"/>
      <w:spacing w:before="100" w:beforeAutospacing="1" w:after="100" w:afterAutospacing="1"/>
    </w:pPr>
    <w:rPr>
      <w:rFonts w:ascii="Calibri" w:hAnsi="Calibri"/>
      <w:b/>
      <w:bCs/>
      <w:color w:val="000000"/>
      <w:sz w:val="24"/>
      <w:szCs w:val="24"/>
      <w:lang w:eastAsia="pl-PL"/>
    </w:rPr>
  </w:style>
  <w:style w:type="paragraph" w:customStyle="1" w:styleId="xl93">
    <w:name w:val="xl93"/>
    <w:basedOn w:val="Normalny"/>
    <w:rsid w:val="00FF49AF"/>
    <w:pPr>
      <w:pBdr>
        <w:top w:val="single" w:sz="8" w:space="0" w:color="auto"/>
        <w:bottom w:val="single" w:sz="4" w:space="0" w:color="auto"/>
      </w:pBdr>
      <w:shd w:val="clear" w:color="000000" w:fill="C0C0C0"/>
      <w:spacing w:before="100" w:beforeAutospacing="1" w:after="100" w:afterAutospacing="1"/>
    </w:pPr>
    <w:rPr>
      <w:rFonts w:ascii="Calibri" w:hAnsi="Calibri"/>
      <w:b/>
      <w:bCs/>
      <w:color w:val="000000"/>
      <w:sz w:val="24"/>
      <w:szCs w:val="24"/>
      <w:lang w:eastAsia="pl-PL"/>
    </w:rPr>
  </w:style>
  <w:style w:type="paragraph" w:customStyle="1" w:styleId="xl94">
    <w:name w:val="xl94"/>
    <w:basedOn w:val="Normalny"/>
    <w:rsid w:val="00FF49AF"/>
    <w:pPr>
      <w:pBdr>
        <w:top w:val="single" w:sz="4" w:space="0" w:color="auto"/>
        <w:bottom w:val="single" w:sz="4" w:space="0" w:color="auto"/>
      </w:pBdr>
      <w:shd w:val="clear" w:color="000000" w:fill="C0C0C0"/>
      <w:spacing w:before="100" w:beforeAutospacing="1" w:after="100" w:afterAutospacing="1"/>
      <w:jc w:val="center"/>
    </w:pPr>
    <w:rPr>
      <w:rFonts w:ascii="Calibri" w:hAnsi="Calibri"/>
      <w:color w:val="000000"/>
      <w:sz w:val="24"/>
      <w:szCs w:val="24"/>
      <w:lang w:eastAsia="pl-PL"/>
    </w:rPr>
  </w:style>
  <w:style w:type="paragraph" w:customStyle="1" w:styleId="xl95">
    <w:name w:val="xl95"/>
    <w:basedOn w:val="Normalny"/>
    <w:rsid w:val="00FF49AF"/>
    <w:pPr>
      <w:pBdr>
        <w:top w:val="single" w:sz="8" w:space="0" w:color="auto"/>
        <w:bottom w:val="single" w:sz="4" w:space="0" w:color="auto"/>
        <w:right w:val="single" w:sz="8" w:space="0" w:color="auto"/>
      </w:pBdr>
      <w:shd w:val="clear" w:color="000000" w:fill="C0C0C0"/>
      <w:spacing w:before="100" w:beforeAutospacing="1" w:after="100" w:afterAutospacing="1"/>
    </w:pPr>
    <w:rPr>
      <w:rFonts w:ascii="Calibri" w:hAnsi="Calibri"/>
      <w:b/>
      <w:bCs/>
      <w:color w:val="000000"/>
      <w:sz w:val="24"/>
      <w:szCs w:val="24"/>
      <w:lang w:eastAsia="pl-PL"/>
    </w:rPr>
  </w:style>
  <w:style w:type="paragraph" w:customStyle="1" w:styleId="xl96">
    <w:name w:val="xl96"/>
    <w:basedOn w:val="Normalny"/>
    <w:rsid w:val="00FF49AF"/>
    <w:pPr>
      <w:pBdr>
        <w:top w:val="single" w:sz="8" w:space="0" w:color="auto"/>
      </w:pBdr>
      <w:shd w:val="clear" w:color="000000" w:fill="FFFFFF"/>
      <w:spacing w:before="100" w:beforeAutospacing="1" w:after="100" w:afterAutospacing="1"/>
    </w:pPr>
    <w:rPr>
      <w:rFonts w:ascii="Calibri" w:hAnsi="Calibri"/>
      <w:b/>
      <w:bCs/>
      <w:color w:val="000000"/>
      <w:sz w:val="24"/>
      <w:szCs w:val="24"/>
      <w:lang w:eastAsia="pl-PL"/>
    </w:rPr>
  </w:style>
  <w:style w:type="paragraph" w:customStyle="1" w:styleId="xl97">
    <w:name w:val="xl97"/>
    <w:basedOn w:val="Normalny"/>
    <w:rsid w:val="00FF49AF"/>
    <w:pPr>
      <w:shd w:val="clear" w:color="000000" w:fill="FFFFFF"/>
      <w:spacing w:before="100" w:beforeAutospacing="1" w:after="100" w:afterAutospacing="1"/>
    </w:pPr>
    <w:rPr>
      <w:rFonts w:ascii="Calibri" w:hAnsi="Calibri"/>
      <w:b/>
      <w:bCs/>
      <w:color w:val="000000"/>
      <w:sz w:val="24"/>
      <w:szCs w:val="24"/>
      <w:lang w:eastAsia="pl-PL"/>
    </w:rPr>
  </w:style>
  <w:style w:type="paragraph" w:customStyle="1" w:styleId="xl98">
    <w:name w:val="xl98"/>
    <w:basedOn w:val="Normalny"/>
    <w:rsid w:val="00FF49AF"/>
    <w:pPr>
      <w:shd w:val="clear" w:color="000000" w:fill="FFFFFF"/>
      <w:spacing w:before="100" w:beforeAutospacing="1" w:after="100" w:afterAutospacing="1"/>
      <w:jc w:val="center"/>
      <w:textAlignment w:val="center"/>
    </w:pPr>
    <w:rPr>
      <w:rFonts w:ascii="Calibri" w:hAnsi="Calibri"/>
      <w:sz w:val="24"/>
      <w:szCs w:val="24"/>
      <w:lang w:eastAsia="pl-PL"/>
    </w:rPr>
  </w:style>
  <w:style w:type="paragraph" w:customStyle="1" w:styleId="xl99">
    <w:name w:val="xl99"/>
    <w:basedOn w:val="Normalny"/>
    <w:rsid w:val="00FF49AF"/>
    <w:pPr>
      <w:pBdr>
        <w:right w:val="single" w:sz="8"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00">
    <w:name w:val="xl100"/>
    <w:basedOn w:val="Normalny"/>
    <w:rsid w:val="00FF49AF"/>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jc w:val="center"/>
    </w:pPr>
    <w:rPr>
      <w:rFonts w:ascii="Calibri" w:hAnsi="Calibri"/>
      <w:color w:val="000000"/>
      <w:sz w:val="24"/>
      <w:szCs w:val="24"/>
      <w:lang w:eastAsia="pl-PL"/>
    </w:rPr>
  </w:style>
  <w:style w:type="paragraph" w:customStyle="1" w:styleId="xl101">
    <w:name w:val="xl101"/>
    <w:basedOn w:val="Normalny"/>
    <w:rsid w:val="00FF49AF"/>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Calibri" w:hAnsi="Calibri"/>
      <w:color w:val="000000"/>
      <w:sz w:val="24"/>
      <w:szCs w:val="24"/>
      <w:lang w:eastAsia="pl-PL"/>
    </w:rPr>
  </w:style>
  <w:style w:type="paragraph" w:customStyle="1" w:styleId="xl102">
    <w:name w:val="xl102"/>
    <w:basedOn w:val="Normalny"/>
    <w:rsid w:val="00FF49AF"/>
    <w:pPr>
      <w:spacing w:before="100" w:beforeAutospacing="1" w:after="100" w:afterAutospacing="1"/>
      <w:jc w:val="center"/>
    </w:pPr>
    <w:rPr>
      <w:rFonts w:ascii="Times New Roman" w:hAnsi="Times New Roman"/>
      <w:sz w:val="24"/>
      <w:szCs w:val="24"/>
      <w:lang w:eastAsia="pl-PL"/>
    </w:rPr>
  </w:style>
  <w:style w:type="paragraph" w:customStyle="1" w:styleId="xl103">
    <w:name w:val="xl103"/>
    <w:basedOn w:val="Normalny"/>
    <w:rsid w:val="00FF49AF"/>
    <w:pPr>
      <w:spacing w:before="100" w:beforeAutospacing="1" w:after="100" w:afterAutospacing="1"/>
      <w:textAlignment w:val="center"/>
    </w:pPr>
    <w:rPr>
      <w:rFonts w:ascii="Arial" w:hAnsi="Arial" w:cs="Arial"/>
      <w:sz w:val="16"/>
      <w:szCs w:val="16"/>
      <w:lang w:eastAsia="pl-PL"/>
    </w:rPr>
  </w:style>
  <w:style w:type="paragraph" w:customStyle="1" w:styleId="xl104">
    <w:name w:val="xl104"/>
    <w:basedOn w:val="Normalny"/>
    <w:rsid w:val="00FF49AF"/>
    <w:pPr>
      <w:shd w:val="clear" w:color="000000" w:fill="FFFFFF"/>
      <w:spacing w:before="100" w:beforeAutospacing="1" w:after="100" w:afterAutospacing="1"/>
      <w:jc w:val="center"/>
      <w:textAlignment w:val="center"/>
    </w:pPr>
    <w:rPr>
      <w:rFonts w:ascii="Calibri" w:hAnsi="Calibri"/>
      <w:i/>
      <w:iCs/>
      <w:color w:val="000000"/>
      <w:sz w:val="24"/>
      <w:szCs w:val="24"/>
      <w:lang w:eastAsia="pl-PL"/>
    </w:rPr>
  </w:style>
  <w:style w:type="paragraph" w:customStyle="1" w:styleId="xl105">
    <w:name w:val="xl105"/>
    <w:basedOn w:val="Normalny"/>
    <w:rsid w:val="00FF49AF"/>
    <w:pPr>
      <w:pBdr>
        <w:right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106">
    <w:name w:val="xl106"/>
    <w:basedOn w:val="Normalny"/>
    <w:rsid w:val="00FF49AF"/>
    <w:pPr>
      <w:pBdr>
        <w:right w:val="single" w:sz="8" w:space="0" w:color="auto"/>
      </w:pBdr>
      <w:shd w:val="clear" w:color="000000" w:fill="C0C0C0"/>
      <w:spacing w:before="100" w:beforeAutospacing="1" w:after="100" w:afterAutospacing="1"/>
      <w:jc w:val="center"/>
      <w:textAlignment w:val="center"/>
    </w:pPr>
    <w:rPr>
      <w:rFonts w:ascii="Calibri" w:hAnsi="Calibri"/>
      <w:sz w:val="18"/>
      <w:szCs w:val="18"/>
      <w:lang w:eastAsia="pl-PL"/>
    </w:rPr>
  </w:style>
  <w:style w:type="paragraph" w:customStyle="1" w:styleId="xl107">
    <w:name w:val="xl107"/>
    <w:basedOn w:val="Normalny"/>
    <w:rsid w:val="00FF49AF"/>
    <w:pPr>
      <w:spacing w:before="100" w:beforeAutospacing="1" w:after="100" w:afterAutospacing="1"/>
    </w:pPr>
    <w:rPr>
      <w:rFonts w:ascii="Times New Roman" w:hAnsi="Times New Roman"/>
      <w:sz w:val="24"/>
      <w:szCs w:val="24"/>
      <w:lang w:eastAsia="pl-PL"/>
    </w:rPr>
  </w:style>
  <w:style w:type="paragraph" w:customStyle="1" w:styleId="xl108">
    <w:name w:val="xl108"/>
    <w:basedOn w:val="Normalny"/>
    <w:rsid w:val="00FF49AF"/>
    <w:pPr>
      <w:pBdr>
        <w:left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109">
    <w:name w:val="xl109"/>
    <w:basedOn w:val="Normalny"/>
    <w:rsid w:val="00FF49AF"/>
    <w:pPr>
      <w:pBdr>
        <w:left w:val="single" w:sz="8" w:space="0" w:color="auto"/>
        <w:right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110">
    <w:name w:val="xl110"/>
    <w:basedOn w:val="Normalny"/>
    <w:rsid w:val="00FF49A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111">
    <w:name w:val="xl111"/>
    <w:basedOn w:val="Normalny"/>
    <w:rsid w:val="00FF49AF"/>
    <w:pPr>
      <w:pBdr>
        <w:top w:val="single" w:sz="4" w:space="0" w:color="auto"/>
        <w:bottom w:val="single" w:sz="4" w:space="0" w:color="auto"/>
        <w:right w:val="single" w:sz="8" w:space="0" w:color="auto"/>
      </w:pBdr>
      <w:shd w:val="clear" w:color="000000" w:fill="C0C0C0"/>
      <w:spacing w:before="100" w:beforeAutospacing="1" w:after="100" w:afterAutospacing="1"/>
      <w:jc w:val="center"/>
    </w:pPr>
    <w:rPr>
      <w:rFonts w:ascii="Calibri" w:hAnsi="Calibri"/>
      <w:color w:val="000000"/>
      <w:sz w:val="24"/>
      <w:szCs w:val="24"/>
      <w:lang w:eastAsia="pl-PL"/>
    </w:rPr>
  </w:style>
  <w:style w:type="paragraph" w:customStyle="1" w:styleId="xl112">
    <w:name w:val="xl112"/>
    <w:basedOn w:val="Normalny"/>
    <w:rsid w:val="00FF49AF"/>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pPr>
    <w:rPr>
      <w:rFonts w:ascii="Calibri" w:hAnsi="Calibri"/>
      <w:color w:val="000000"/>
      <w:sz w:val="24"/>
      <w:szCs w:val="24"/>
      <w:lang w:eastAsia="pl-PL"/>
    </w:rPr>
  </w:style>
  <w:style w:type="paragraph" w:customStyle="1" w:styleId="xl113">
    <w:name w:val="xl113"/>
    <w:basedOn w:val="Normalny"/>
    <w:rsid w:val="00FF49AF"/>
    <w:pPr>
      <w:pBdr>
        <w:bottom w:val="single" w:sz="4" w:space="0" w:color="auto"/>
        <w:right w:val="single" w:sz="4"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14">
    <w:name w:val="xl114"/>
    <w:basedOn w:val="Normalny"/>
    <w:rsid w:val="00FF49A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Calibri" w:hAnsi="Calibri"/>
      <w:sz w:val="24"/>
      <w:szCs w:val="24"/>
      <w:lang w:eastAsia="pl-PL"/>
    </w:rPr>
  </w:style>
  <w:style w:type="paragraph" w:customStyle="1" w:styleId="xl115">
    <w:name w:val="xl115"/>
    <w:basedOn w:val="Normalny"/>
    <w:rsid w:val="00FF49A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16">
    <w:name w:val="xl116"/>
    <w:basedOn w:val="Normalny"/>
    <w:rsid w:val="00FF49AF"/>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17">
    <w:name w:val="xl117"/>
    <w:basedOn w:val="Normalny"/>
    <w:rsid w:val="00FF4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lang w:eastAsia="pl-PL"/>
    </w:rPr>
  </w:style>
  <w:style w:type="paragraph" w:customStyle="1" w:styleId="xl118">
    <w:name w:val="xl118"/>
    <w:basedOn w:val="Normalny"/>
    <w:rsid w:val="00FF49AF"/>
    <w:pPr>
      <w:pBdr>
        <w:bottom w:val="single" w:sz="4" w:space="0" w:color="auto"/>
        <w:right w:val="single" w:sz="8" w:space="0" w:color="auto"/>
      </w:pBdr>
      <w:spacing w:before="100" w:beforeAutospacing="1" w:after="100" w:afterAutospacing="1"/>
      <w:jc w:val="center"/>
      <w:textAlignment w:val="center"/>
    </w:pPr>
    <w:rPr>
      <w:rFonts w:ascii="Calibri" w:hAnsi="Calibri"/>
      <w:color w:val="000000"/>
      <w:sz w:val="24"/>
      <w:szCs w:val="24"/>
      <w:lang w:eastAsia="pl-PL"/>
    </w:rPr>
  </w:style>
  <w:style w:type="paragraph" w:customStyle="1" w:styleId="xl119">
    <w:name w:val="xl119"/>
    <w:basedOn w:val="Normalny"/>
    <w:rsid w:val="00FF49AF"/>
    <w:pPr>
      <w:pBdr>
        <w:top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color w:val="000000"/>
      <w:sz w:val="24"/>
      <w:szCs w:val="24"/>
      <w:lang w:eastAsia="pl-PL"/>
    </w:rPr>
  </w:style>
  <w:style w:type="paragraph" w:customStyle="1" w:styleId="xl120">
    <w:name w:val="xl120"/>
    <w:basedOn w:val="Normalny"/>
    <w:rsid w:val="00FF49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hAnsi="Calibri"/>
      <w:color w:val="000000"/>
      <w:sz w:val="24"/>
      <w:szCs w:val="24"/>
      <w:lang w:eastAsia="pl-PL"/>
    </w:rPr>
  </w:style>
  <w:style w:type="paragraph" w:customStyle="1" w:styleId="xl121">
    <w:name w:val="xl121"/>
    <w:basedOn w:val="Normalny"/>
    <w:rsid w:val="00FF49A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lang w:eastAsia="pl-PL"/>
    </w:rPr>
  </w:style>
  <w:style w:type="paragraph" w:customStyle="1" w:styleId="xl122">
    <w:name w:val="xl122"/>
    <w:basedOn w:val="Normalny"/>
    <w:rsid w:val="00FF49AF"/>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lang w:eastAsia="pl-PL"/>
    </w:rPr>
  </w:style>
  <w:style w:type="paragraph" w:customStyle="1" w:styleId="xl123">
    <w:name w:val="xl123"/>
    <w:basedOn w:val="Normalny"/>
    <w:rsid w:val="00FF49AF"/>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pPr>
    <w:rPr>
      <w:rFonts w:ascii="Calibri" w:hAnsi="Calibri"/>
      <w:color w:val="000000"/>
      <w:sz w:val="24"/>
      <w:szCs w:val="24"/>
      <w:lang w:eastAsia="pl-PL"/>
    </w:rPr>
  </w:style>
  <w:style w:type="paragraph" w:customStyle="1" w:styleId="xl124">
    <w:name w:val="xl124"/>
    <w:basedOn w:val="Normalny"/>
    <w:rsid w:val="00FF49AF"/>
    <w:pPr>
      <w:pBdr>
        <w:left w:val="single" w:sz="8" w:space="0" w:color="auto"/>
        <w:bottom w:val="single" w:sz="4" w:space="0" w:color="auto"/>
        <w:right w:val="single" w:sz="4"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25">
    <w:name w:val="xl125"/>
    <w:basedOn w:val="Normalny"/>
    <w:rsid w:val="00FF49A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26">
    <w:name w:val="xl126"/>
    <w:basedOn w:val="Normalny"/>
    <w:rsid w:val="00FF49A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lang w:eastAsia="pl-PL"/>
    </w:rPr>
  </w:style>
  <w:style w:type="paragraph" w:customStyle="1" w:styleId="xl127">
    <w:name w:val="xl127"/>
    <w:basedOn w:val="Normalny"/>
    <w:rsid w:val="00FF49AF"/>
    <w:pPr>
      <w:pBdr>
        <w:left w:val="single" w:sz="8" w:space="0" w:color="auto"/>
        <w:right w:val="single" w:sz="4"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28">
    <w:name w:val="xl128"/>
    <w:basedOn w:val="Normalny"/>
    <w:rsid w:val="00FF49AF"/>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lang w:eastAsia="pl-PL"/>
    </w:rPr>
  </w:style>
  <w:style w:type="paragraph" w:customStyle="1" w:styleId="xl129">
    <w:name w:val="xl129"/>
    <w:basedOn w:val="Normalny"/>
    <w:rsid w:val="00FF49AF"/>
    <w:pPr>
      <w:pBdr>
        <w:right w:val="single" w:sz="4"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30">
    <w:name w:val="xl130"/>
    <w:basedOn w:val="Normalny"/>
    <w:rsid w:val="00FF49AF"/>
    <w:pPr>
      <w:pBdr>
        <w:top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31">
    <w:name w:val="xl131"/>
    <w:basedOn w:val="Normalny"/>
    <w:rsid w:val="00FF49AF"/>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32">
    <w:name w:val="xl132"/>
    <w:basedOn w:val="Normalny"/>
    <w:rsid w:val="00FF49A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lang w:eastAsia="pl-PL"/>
    </w:rPr>
  </w:style>
  <w:style w:type="paragraph" w:customStyle="1" w:styleId="xl133">
    <w:name w:val="xl133"/>
    <w:basedOn w:val="Normalny"/>
    <w:rsid w:val="00FF4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lang w:eastAsia="pl-PL"/>
    </w:rPr>
  </w:style>
  <w:style w:type="paragraph" w:customStyle="1" w:styleId="xl134">
    <w:name w:val="xl134"/>
    <w:basedOn w:val="Normalny"/>
    <w:rsid w:val="00FF49AF"/>
    <w:pPr>
      <w:pBdr>
        <w:top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lang w:eastAsia="pl-PL"/>
    </w:rPr>
  </w:style>
  <w:style w:type="paragraph" w:customStyle="1" w:styleId="xl135">
    <w:name w:val="xl135"/>
    <w:basedOn w:val="Normalny"/>
    <w:rsid w:val="00FF49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lang w:eastAsia="pl-PL"/>
    </w:rPr>
  </w:style>
  <w:style w:type="paragraph" w:customStyle="1" w:styleId="xl136">
    <w:name w:val="xl136"/>
    <w:basedOn w:val="Normalny"/>
    <w:rsid w:val="00FF49A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hAnsi="Calibri"/>
      <w:sz w:val="24"/>
      <w:szCs w:val="24"/>
      <w:lang w:eastAsia="pl-PL"/>
    </w:rPr>
  </w:style>
  <w:style w:type="paragraph" w:customStyle="1" w:styleId="xl137">
    <w:name w:val="xl137"/>
    <w:basedOn w:val="Normalny"/>
    <w:rsid w:val="00FF49AF"/>
    <w:pPr>
      <w:pBdr>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lang w:eastAsia="pl-PL"/>
    </w:rPr>
  </w:style>
  <w:style w:type="paragraph" w:customStyle="1" w:styleId="xl138">
    <w:name w:val="xl138"/>
    <w:basedOn w:val="Normalny"/>
    <w:rsid w:val="00FF49AF"/>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FF0000"/>
      <w:sz w:val="24"/>
      <w:szCs w:val="24"/>
      <w:lang w:eastAsia="pl-PL"/>
    </w:rPr>
  </w:style>
  <w:style w:type="paragraph" w:customStyle="1" w:styleId="xl139">
    <w:name w:val="xl139"/>
    <w:basedOn w:val="Normalny"/>
    <w:rsid w:val="00FF49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FF0000"/>
      <w:sz w:val="24"/>
      <w:szCs w:val="24"/>
      <w:lang w:eastAsia="pl-PL"/>
    </w:rPr>
  </w:style>
  <w:style w:type="paragraph" w:customStyle="1" w:styleId="xl140">
    <w:name w:val="xl140"/>
    <w:basedOn w:val="Normalny"/>
    <w:rsid w:val="00FF49A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color w:val="FF0000"/>
      <w:sz w:val="24"/>
      <w:szCs w:val="24"/>
      <w:lang w:eastAsia="pl-PL"/>
    </w:rPr>
  </w:style>
  <w:style w:type="paragraph" w:customStyle="1" w:styleId="xl141">
    <w:name w:val="xl141"/>
    <w:basedOn w:val="Normalny"/>
    <w:rsid w:val="00FF49AF"/>
    <w:pPr>
      <w:pBdr>
        <w:top w:val="single" w:sz="8" w:space="0" w:color="auto"/>
      </w:pBdr>
      <w:shd w:val="clear" w:color="000000" w:fill="FFFFFF"/>
      <w:spacing w:before="100" w:beforeAutospacing="1" w:after="100" w:afterAutospacing="1"/>
    </w:pPr>
    <w:rPr>
      <w:rFonts w:ascii="Calibri" w:hAnsi="Calibri"/>
      <w:b/>
      <w:bCs/>
      <w:color w:val="FF0000"/>
      <w:sz w:val="24"/>
      <w:szCs w:val="24"/>
      <w:lang w:eastAsia="pl-PL"/>
    </w:rPr>
  </w:style>
  <w:style w:type="paragraph" w:customStyle="1" w:styleId="xl142">
    <w:name w:val="xl142"/>
    <w:basedOn w:val="Normalny"/>
    <w:rsid w:val="00FF49AF"/>
    <w:pPr>
      <w:pBdr>
        <w:top w:val="single" w:sz="8" w:space="0" w:color="auto"/>
      </w:pBdr>
      <w:spacing w:before="100" w:beforeAutospacing="1" w:after="100" w:afterAutospacing="1"/>
    </w:pPr>
    <w:rPr>
      <w:rFonts w:ascii="Times New Roman" w:hAnsi="Times New Roman"/>
      <w:color w:val="FF0000"/>
      <w:sz w:val="24"/>
      <w:szCs w:val="24"/>
      <w:lang w:eastAsia="pl-PL"/>
    </w:rPr>
  </w:style>
  <w:style w:type="paragraph" w:customStyle="1" w:styleId="xl143">
    <w:name w:val="xl143"/>
    <w:basedOn w:val="Normalny"/>
    <w:rsid w:val="00FF49AF"/>
    <w:pPr>
      <w:spacing w:before="100" w:beforeAutospacing="1" w:after="100" w:afterAutospacing="1"/>
    </w:pPr>
    <w:rPr>
      <w:rFonts w:ascii="Calibri" w:hAnsi="Calibri"/>
      <w:b/>
      <w:bCs/>
      <w:color w:val="000000"/>
      <w:sz w:val="24"/>
      <w:szCs w:val="24"/>
      <w:lang w:eastAsia="pl-PL"/>
    </w:rPr>
  </w:style>
  <w:style w:type="paragraph" w:customStyle="1" w:styleId="xl144">
    <w:name w:val="xl144"/>
    <w:basedOn w:val="Normalny"/>
    <w:rsid w:val="00FF49A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45">
    <w:name w:val="xl145"/>
    <w:basedOn w:val="Normalny"/>
    <w:rsid w:val="00FF49AF"/>
    <w:pPr>
      <w:pBdr>
        <w:top w:val="single" w:sz="4" w:space="0" w:color="auto"/>
        <w:left w:val="single" w:sz="8" w:space="0" w:color="auto"/>
        <w:right w:val="single" w:sz="4" w:space="0" w:color="auto"/>
      </w:pBdr>
      <w:shd w:val="clear" w:color="000000" w:fill="C0C0C0"/>
      <w:spacing w:before="100" w:beforeAutospacing="1" w:after="100" w:afterAutospacing="1"/>
    </w:pPr>
    <w:rPr>
      <w:rFonts w:ascii="Calibri" w:hAnsi="Calibri"/>
      <w:color w:val="000000"/>
      <w:sz w:val="24"/>
      <w:szCs w:val="24"/>
      <w:lang w:eastAsia="pl-PL"/>
    </w:rPr>
  </w:style>
  <w:style w:type="paragraph" w:customStyle="1" w:styleId="xl146">
    <w:name w:val="xl146"/>
    <w:basedOn w:val="Normalny"/>
    <w:rsid w:val="00FF49AF"/>
    <w:pPr>
      <w:pBdr>
        <w:top w:val="single" w:sz="4" w:space="0" w:color="auto"/>
        <w:left w:val="single" w:sz="8" w:space="0" w:color="auto"/>
        <w:right w:val="single" w:sz="4" w:space="0" w:color="auto"/>
      </w:pBdr>
      <w:shd w:val="clear" w:color="000000" w:fill="C0C0C0"/>
      <w:spacing w:before="100" w:beforeAutospacing="1" w:after="100" w:afterAutospacing="1"/>
      <w:jc w:val="center"/>
    </w:pPr>
    <w:rPr>
      <w:rFonts w:ascii="Calibri" w:hAnsi="Calibri"/>
      <w:color w:val="000000"/>
      <w:sz w:val="24"/>
      <w:szCs w:val="24"/>
      <w:lang w:eastAsia="pl-PL"/>
    </w:rPr>
  </w:style>
  <w:style w:type="paragraph" w:customStyle="1" w:styleId="xl147">
    <w:name w:val="xl147"/>
    <w:basedOn w:val="Normalny"/>
    <w:rsid w:val="00FF49AF"/>
    <w:pPr>
      <w:pBdr>
        <w:top w:val="single" w:sz="4" w:space="0" w:color="auto"/>
      </w:pBdr>
      <w:shd w:val="clear" w:color="000000" w:fill="C0C0C0"/>
      <w:spacing w:before="100" w:beforeAutospacing="1" w:after="100" w:afterAutospacing="1"/>
      <w:jc w:val="center"/>
    </w:pPr>
    <w:rPr>
      <w:rFonts w:ascii="Calibri" w:hAnsi="Calibri"/>
      <w:color w:val="000000"/>
      <w:sz w:val="24"/>
      <w:szCs w:val="24"/>
      <w:lang w:eastAsia="pl-PL"/>
    </w:rPr>
  </w:style>
  <w:style w:type="paragraph" w:customStyle="1" w:styleId="xl148">
    <w:name w:val="xl148"/>
    <w:basedOn w:val="Normalny"/>
    <w:rsid w:val="00FF49AF"/>
    <w:pPr>
      <w:pBdr>
        <w:top w:val="single" w:sz="4" w:space="0" w:color="auto"/>
        <w:left w:val="single" w:sz="4" w:space="0" w:color="auto"/>
      </w:pBdr>
      <w:shd w:val="clear" w:color="000000" w:fill="C0C0C0"/>
      <w:spacing w:before="100" w:beforeAutospacing="1" w:after="100" w:afterAutospacing="1"/>
      <w:jc w:val="center"/>
    </w:pPr>
    <w:rPr>
      <w:rFonts w:ascii="Calibri" w:hAnsi="Calibri"/>
      <w:color w:val="000000"/>
      <w:sz w:val="24"/>
      <w:szCs w:val="24"/>
      <w:lang w:eastAsia="pl-PL"/>
    </w:rPr>
  </w:style>
  <w:style w:type="paragraph" w:customStyle="1" w:styleId="xl149">
    <w:name w:val="xl149"/>
    <w:basedOn w:val="Normalny"/>
    <w:rsid w:val="00FF49A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0"/>
      <w:lang w:eastAsia="pl-PL"/>
    </w:rPr>
  </w:style>
  <w:style w:type="paragraph" w:customStyle="1" w:styleId="xl150">
    <w:name w:val="xl150"/>
    <w:basedOn w:val="Normalny"/>
    <w:rsid w:val="00FF49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lang w:eastAsia="pl-PL"/>
    </w:rPr>
  </w:style>
  <w:style w:type="paragraph" w:customStyle="1" w:styleId="xl151">
    <w:name w:val="xl151"/>
    <w:basedOn w:val="Normalny"/>
    <w:rsid w:val="00FF49AF"/>
    <w:pPr>
      <w:pBdr>
        <w:top w:val="single" w:sz="4" w:space="0" w:color="auto"/>
        <w:bottom w:val="single" w:sz="4" w:space="0" w:color="auto"/>
        <w:right w:val="single" w:sz="4" w:space="0" w:color="auto"/>
      </w:pBdr>
      <w:spacing w:before="100" w:beforeAutospacing="1" w:after="100" w:afterAutospacing="1"/>
    </w:pPr>
    <w:rPr>
      <w:rFonts w:ascii="Calibri" w:hAnsi="Calibri"/>
      <w:sz w:val="20"/>
      <w:lang w:eastAsia="pl-PL"/>
    </w:rPr>
  </w:style>
  <w:style w:type="paragraph" w:customStyle="1" w:styleId="xl152">
    <w:name w:val="xl152"/>
    <w:basedOn w:val="Normalny"/>
    <w:rsid w:val="00FF49AF"/>
    <w:pPr>
      <w:pBdr>
        <w:left w:val="single" w:sz="8" w:space="0" w:color="auto"/>
        <w:bottom w:val="single" w:sz="4" w:space="0" w:color="auto"/>
        <w:right w:val="single" w:sz="8" w:space="0" w:color="auto"/>
      </w:pBdr>
      <w:spacing w:before="100" w:beforeAutospacing="1" w:after="100" w:afterAutospacing="1"/>
      <w:jc w:val="center"/>
    </w:pPr>
    <w:rPr>
      <w:rFonts w:ascii="Calibri" w:hAnsi="Calibri"/>
      <w:color w:val="000000"/>
      <w:sz w:val="24"/>
      <w:szCs w:val="24"/>
      <w:lang w:eastAsia="pl-PL"/>
    </w:rPr>
  </w:style>
  <w:style w:type="paragraph" w:customStyle="1" w:styleId="xl153">
    <w:name w:val="xl153"/>
    <w:basedOn w:val="Normalny"/>
    <w:rsid w:val="00FF49AF"/>
    <w:pPr>
      <w:pBdr>
        <w:top w:val="single" w:sz="4" w:space="0" w:color="auto"/>
        <w:left w:val="single" w:sz="8" w:space="0" w:color="auto"/>
        <w:bottom w:val="single" w:sz="8" w:space="0" w:color="auto"/>
        <w:right w:val="single" w:sz="4" w:space="0" w:color="auto"/>
      </w:pBdr>
      <w:spacing w:before="100" w:beforeAutospacing="1" w:after="100" w:afterAutospacing="1"/>
    </w:pPr>
    <w:rPr>
      <w:rFonts w:ascii="Calibri" w:hAnsi="Calibri"/>
      <w:sz w:val="20"/>
      <w:lang w:eastAsia="pl-PL"/>
    </w:rPr>
  </w:style>
  <w:style w:type="paragraph" w:customStyle="1" w:styleId="xl154">
    <w:name w:val="xl154"/>
    <w:basedOn w:val="Normalny"/>
    <w:rsid w:val="00FF49A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lang w:eastAsia="pl-PL"/>
    </w:rPr>
  </w:style>
  <w:style w:type="paragraph" w:customStyle="1" w:styleId="xl155">
    <w:name w:val="xl155"/>
    <w:basedOn w:val="Normalny"/>
    <w:rsid w:val="00FF49A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20"/>
      <w:lang w:eastAsia="pl-PL"/>
    </w:rPr>
  </w:style>
  <w:style w:type="paragraph" w:customStyle="1" w:styleId="xl156">
    <w:name w:val="xl156"/>
    <w:basedOn w:val="Normalny"/>
    <w:rsid w:val="00FF49A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sz w:val="20"/>
      <w:lang w:eastAsia="pl-PL"/>
    </w:rPr>
  </w:style>
  <w:style w:type="paragraph" w:customStyle="1" w:styleId="xl157">
    <w:name w:val="xl157"/>
    <w:basedOn w:val="Normalny"/>
    <w:rsid w:val="00FF49A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olor w:val="000000"/>
      <w:sz w:val="24"/>
      <w:szCs w:val="24"/>
      <w:lang w:eastAsia="pl-PL"/>
    </w:rPr>
  </w:style>
  <w:style w:type="paragraph" w:customStyle="1" w:styleId="xl158">
    <w:name w:val="xl158"/>
    <w:basedOn w:val="Normalny"/>
    <w:rsid w:val="00FF49A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lang w:eastAsia="pl-PL"/>
    </w:rPr>
  </w:style>
  <w:style w:type="paragraph" w:customStyle="1" w:styleId="xl159">
    <w:name w:val="xl159"/>
    <w:basedOn w:val="Normalny"/>
    <w:rsid w:val="00FF49AF"/>
    <w:pPr>
      <w:pBdr>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lang w:eastAsia="pl-PL"/>
    </w:rPr>
  </w:style>
  <w:style w:type="paragraph" w:customStyle="1" w:styleId="xl160">
    <w:name w:val="xl160"/>
    <w:basedOn w:val="Normalny"/>
    <w:rsid w:val="00FF49AF"/>
    <w:pPr>
      <w:spacing w:before="100" w:beforeAutospacing="1" w:after="100" w:afterAutospacing="1"/>
    </w:pPr>
    <w:rPr>
      <w:rFonts w:ascii="Calibri" w:hAnsi="Calibri"/>
      <w:b/>
      <w:bCs/>
      <w:color w:val="FF0000"/>
      <w:sz w:val="24"/>
      <w:szCs w:val="24"/>
      <w:lang w:eastAsia="pl-PL"/>
    </w:rPr>
  </w:style>
  <w:style w:type="paragraph" w:customStyle="1" w:styleId="xl161">
    <w:name w:val="xl161"/>
    <w:basedOn w:val="Normalny"/>
    <w:rsid w:val="00FF49AF"/>
    <w:pPr>
      <w:pBdr>
        <w:top w:val="single" w:sz="4" w:space="0" w:color="auto"/>
        <w:bottom w:val="single" w:sz="8" w:space="0" w:color="auto"/>
        <w:right w:val="single" w:sz="8"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62">
    <w:name w:val="xl162"/>
    <w:basedOn w:val="Normalny"/>
    <w:rsid w:val="00FF49A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sz w:val="24"/>
      <w:szCs w:val="24"/>
      <w:lang w:eastAsia="pl-PL"/>
    </w:rPr>
  </w:style>
  <w:style w:type="paragraph" w:customStyle="1" w:styleId="xl163">
    <w:name w:val="xl163"/>
    <w:basedOn w:val="Normalny"/>
    <w:rsid w:val="00FF49AF"/>
    <w:pPr>
      <w:pBdr>
        <w:top w:val="single" w:sz="8" w:space="0" w:color="auto"/>
        <w:right w:val="single" w:sz="8" w:space="0" w:color="auto"/>
      </w:pBdr>
      <w:shd w:val="clear" w:color="000000" w:fill="C0C0C0"/>
      <w:spacing w:before="100" w:beforeAutospacing="1" w:after="100" w:afterAutospacing="1"/>
    </w:pPr>
    <w:rPr>
      <w:rFonts w:ascii="Calibri" w:hAnsi="Calibri"/>
      <w:b/>
      <w:bCs/>
      <w:color w:val="000000"/>
      <w:sz w:val="24"/>
      <w:szCs w:val="24"/>
      <w:lang w:eastAsia="pl-PL"/>
    </w:rPr>
  </w:style>
  <w:style w:type="paragraph" w:customStyle="1" w:styleId="xl164">
    <w:name w:val="xl164"/>
    <w:basedOn w:val="Normalny"/>
    <w:rsid w:val="00FF49AF"/>
    <w:pPr>
      <w:pBdr>
        <w:top w:val="single" w:sz="8" w:space="0" w:color="auto"/>
      </w:pBdr>
      <w:shd w:val="clear" w:color="000000" w:fill="C0C0C0"/>
      <w:spacing w:before="100" w:beforeAutospacing="1" w:after="100" w:afterAutospacing="1"/>
    </w:pPr>
    <w:rPr>
      <w:rFonts w:ascii="Calibri" w:hAnsi="Calibri"/>
      <w:b/>
      <w:bCs/>
      <w:color w:val="000000"/>
      <w:sz w:val="24"/>
      <w:szCs w:val="24"/>
      <w:lang w:eastAsia="pl-PL"/>
    </w:rPr>
  </w:style>
  <w:style w:type="paragraph" w:customStyle="1" w:styleId="xl165">
    <w:name w:val="xl165"/>
    <w:basedOn w:val="Normalny"/>
    <w:rsid w:val="00FF49AF"/>
    <w:pPr>
      <w:pBdr>
        <w:bottom w:val="single" w:sz="4" w:space="0" w:color="auto"/>
      </w:pBdr>
      <w:spacing w:before="100" w:beforeAutospacing="1" w:after="100" w:afterAutospacing="1"/>
      <w:jc w:val="center"/>
      <w:textAlignment w:val="center"/>
    </w:pPr>
    <w:rPr>
      <w:rFonts w:ascii="Calibri" w:hAnsi="Calibri"/>
      <w:color w:val="000000"/>
      <w:sz w:val="24"/>
      <w:szCs w:val="24"/>
      <w:lang w:eastAsia="pl-PL"/>
    </w:rPr>
  </w:style>
  <w:style w:type="paragraph" w:customStyle="1" w:styleId="xl166">
    <w:name w:val="xl166"/>
    <w:basedOn w:val="Normalny"/>
    <w:rsid w:val="00FF49AF"/>
    <w:pPr>
      <w:spacing w:before="100" w:beforeAutospacing="1" w:after="100" w:afterAutospacing="1"/>
      <w:jc w:val="center"/>
      <w:textAlignment w:val="center"/>
    </w:pPr>
    <w:rPr>
      <w:rFonts w:ascii="Calibri" w:hAnsi="Calibri"/>
      <w:sz w:val="24"/>
      <w:szCs w:val="24"/>
      <w:lang w:eastAsia="pl-PL"/>
    </w:rPr>
  </w:style>
  <w:style w:type="paragraph" w:customStyle="1" w:styleId="xl167">
    <w:name w:val="xl167"/>
    <w:basedOn w:val="Normalny"/>
    <w:rsid w:val="00FF49AF"/>
    <w:pPr>
      <w:pBdr>
        <w:top w:val="single" w:sz="4" w:space="0" w:color="auto"/>
        <w:left w:val="single" w:sz="4" w:space="0" w:color="auto"/>
        <w:bottom w:val="single" w:sz="8"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68">
    <w:name w:val="xl168"/>
    <w:basedOn w:val="Normalny"/>
    <w:rsid w:val="00FF49AF"/>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lang w:eastAsia="pl-PL"/>
    </w:rPr>
  </w:style>
  <w:style w:type="paragraph" w:customStyle="1" w:styleId="xl169">
    <w:name w:val="xl169"/>
    <w:basedOn w:val="Normalny"/>
    <w:rsid w:val="00FF49AF"/>
    <w:pPr>
      <w:pBdr>
        <w:top w:val="single" w:sz="4" w:space="0" w:color="auto"/>
        <w:left w:val="single" w:sz="4" w:space="0" w:color="auto"/>
        <w:bottom w:val="single" w:sz="8" w:space="0" w:color="auto"/>
      </w:pBdr>
      <w:spacing w:before="100" w:beforeAutospacing="1" w:after="100" w:afterAutospacing="1"/>
      <w:jc w:val="center"/>
      <w:textAlignment w:val="center"/>
    </w:pPr>
    <w:rPr>
      <w:rFonts w:ascii="Calibri" w:hAnsi="Calibri"/>
      <w:sz w:val="24"/>
      <w:szCs w:val="24"/>
      <w:lang w:eastAsia="pl-PL"/>
    </w:rPr>
  </w:style>
  <w:style w:type="paragraph" w:customStyle="1" w:styleId="xl170">
    <w:name w:val="xl170"/>
    <w:basedOn w:val="Normalny"/>
    <w:rsid w:val="00FF49AF"/>
    <w:pPr>
      <w:pBdr>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Calibri" w:hAnsi="Calibri"/>
      <w:sz w:val="24"/>
      <w:szCs w:val="24"/>
      <w:lang w:eastAsia="pl-PL"/>
    </w:rPr>
  </w:style>
  <w:style w:type="paragraph" w:customStyle="1" w:styleId="xl171">
    <w:name w:val="xl171"/>
    <w:basedOn w:val="Normalny"/>
    <w:rsid w:val="00FF49A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lang w:eastAsia="pl-PL"/>
    </w:rPr>
  </w:style>
  <w:style w:type="paragraph" w:customStyle="1" w:styleId="xl172">
    <w:name w:val="xl172"/>
    <w:basedOn w:val="Normalny"/>
    <w:rsid w:val="00FF49AF"/>
    <w:pPr>
      <w:shd w:val="clear" w:color="000000" w:fill="FFFFFF"/>
      <w:spacing w:before="100" w:beforeAutospacing="1" w:after="100" w:afterAutospacing="1"/>
      <w:jc w:val="center"/>
      <w:textAlignment w:val="center"/>
    </w:pPr>
    <w:rPr>
      <w:rFonts w:ascii="Calibri" w:hAnsi="Calibri"/>
      <w:sz w:val="24"/>
      <w:szCs w:val="24"/>
      <w:lang w:eastAsia="pl-PL"/>
    </w:rPr>
  </w:style>
  <w:style w:type="paragraph" w:customStyle="1" w:styleId="xl173">
    <w:name w:val="xl173"/>
    <w:basedOn w:val="Normalny"/>
    <w:rsid w:val="00FF49AF"/>
    <w:pPr>
      <w:pBdr>
        <w:top w:val="single" w:sz="4" w:space="0" w:color="auto"/>
        <w:left w:val="single" w:sz="4" w:space="0" w:color="auto"/>
        <w:bottom w:val="single" w:sz="8" w:space="0" w:color="auto"/>
        <w:right w:val="single" w:sz="8" w:space="0" w:color="auto"/>
      </w:pBdr>
      <w:spacing w:before="100" w:beforeAutospacing="1" w:after="100" w:afterAutospacing="1"/>
    </w:pPr>
    <w:rPr>
      <w:rFonts w:ascii="Calibri" w:hAnsi="Calibri"/>
      <w:sz w:val="24"/>
      <w:szCs w:val="24"/>
      <w:lang w:eastAsia="pl-PL"/>
    </w:rPr>
  </w:style>
  <w:style w:type="paragraph" w:customStyle="1" w:styleId="xl174">
    <w:name w:val="xl174"/>
    <w:basedOn w:val="Normalny"/>
    <w:rsid w:val="00FF49A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24"/>
      <w:szCs w:val="24"/>
      <w:lang w:eastAsia="pl-PL"/>
    </w:rPr>
  </w:style>
  <w:style w:type="paragraph" w:customStyle="1" w:styleId="xl175">
    <w:name w:val="xl175"/>
    <w:basedOn w:val="Normalny"/>
    <w:rsid w:val="00FF49A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lang w:eastAsia="pl-PL"/>
    </w:rPr>
  </w:style>
  <w:style w:type="paragraph" w:customStyle="1" w:styleId="xl176">
    <w:name w:val="xl176"/>
    <w:basedOn w:val="Normalny"/>
    <w:rsid w:val="00FF49AF"/>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lang w:eastAsia="pl-PL"/>
    </w:rPr>
  </w:style>
  <w:style w:type="paragraph" w:customStyle="1" w:styleId="xl177">
    <w:name w:val="xl177"/>
    <w:basedOn w:val="Normalny"/>
    <w:rsid w:val="00FF4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lang w:eastAsia="pl-PL"/>
    </w:rPr>
  </w:style>
  <w:style w:type="paragraph" w:customStyle="1" w:styleId="xl178">
    <w:name w:val="xl178"/>
    <w:basedOn w:val="Normalny"/>
    <w:rsid w:val="00FF49AF"/>
    <w:pPr>
      <w:pBdr>
        <w:bottom w:val="single" w:sz="4" w:space="0" w:color="auto"/>
        <w:right w:val="single" w:sz="8"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79">
    <w:name w:val="xl179"/>
    <w:basedOn w:val="Normalny"/>
    <w:rsid w:val="00FF49AF"/>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0"/>
      <w:lang w:eastAsia="pl-PL"/>
    </w:rPr>
  </w:style>
  <w:style w:type="paragraph" w:customStyle="1" w:styleId="xl180">
    <w:name w:val="xl180"/>
    <w:basedOn w:val="Normalny"/>
    <w:rsid w:val="00FF49AF"/>
    <w:pPr>
      <w:pBdr>
        <w:top w:val="single" w:sz="4" w:space="0" w:color="auto"/>
        <w:bottom w:val="single" w:sz="4" w:space="0" w:color="auto"/>
        <w:right w:val="single" w:sz="8"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81">
    <w:name w:val="xl181"/>
    <w:basedOn w:val="Normalny"/>
    <w:rsid w:val="00FF49AF"/>
    <w:pPr>
      <w:pBdr>
        <w:top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0"/>
      <w:lang w:eastAsia="pl-PL"/>
    </w:rPr>
  </w:style>
  <w:style w:type="paragraph" w:customStyle="1" w:styleId="xl182">
    <w:name w:val="xl182"/>
    <w:basedOn w:val="Normalny"/>
    <w:rsid w:val="00FF49AF"/>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color w:val="FF0000"/>
      <w:sz w:val="24"/>
      <w:szCs w:val="24"/>
      <w:lang w:eastAsia="pl-PL"/>
    </w:rPr>
  </w:style>
  <w:style w:type="paragraph" w:customStyle="1" w:styleId="xl183">
    <w:name w:val="xl183"/>
    <w:basedOn w:val="Normalny"/>
    <w:rsid w:val="00FF49A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lang w:eastAsia="pl-PL"/>
    </w:rPr>
  </w:style>
  <w:style w:type="paragraph" w:customStyle="1" w:styleId="xl184">
    <w:name w:val="xl184"/>
    <w:basedOn w:val="Normalny"/>
    <w:rsid w:val="00FF49AF"/>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24"/>
      <w:szCs w:val="24"/>
      <w:lang w:eastAsia="pl-PL"/>
    </w:rPr>
  </w:style>
  <w:style w:type="paragraph" w:customStyle="1" w:styleId="xl185">
    <w:name w:val="xl185"/>
    <w:basedOn w:val="Normalny"/>
    <w:rsid w:val="00FF49A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lang w:eastAsia="pl-PL"/>
    </w:rPr>
  </w:style>
  <w:style w:type="paragraph" w:customStyle="1" w:styleId="xl186">
    <w:name w:val="xl186"/>
    <w:basedOn w:val="Normalny"/>
    <w:rsid w:val="00FF49A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lang w:eastAsia="pl-PL"/>
    </w:rPr>
  </w:style>
  <w:style w:type="paragraph" w:customStyle="1" w:styleId="xl187">
    <w:name w:val="xl187"/>
    <w:basedOn w:val="Normalny"/>
    <w:rsid w:val="00FF49A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88">
    <w:name w:val="xl188"/>
    <w:basedOn w:val="Normalny"/>
    <w:rsid w:val="00FF4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89">
    <w:name w:val="xl189"/>
    <w:basedOn w:val="Normalny"/>
    <w:rsid w:val="00FF49AF"/>
    <w:pPr>
      <w:pBdr>
        <w:left w:val="single" w:sz="8" w:space="0" w:color="auto"/>
        <w:bottom w:val="single" w:sz="4" w:space="0" w:color="auto"/>
        <w:right w:val="single" w:sz="4"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90">
    <w:name w:val="xl190"/>
    <w:basedOn w:val="Normalny"/>
    <w:rsid w:val="00FF49A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91">
    <w:name w:val="xl191"/>
    <w:basedOn w:val="Normalny"/>
    <w:rsid w:val="00FF4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lang w:eastAsia="pl-PL"/>
    </w:rPr>
  </w:style>
  <w:style w:type="paragraph" w:customStyle="1" w:styleId="xl192">
    <w:name w:val="xl192"/>
    <w:basedOn w:val="Normalny"/>
    <w:rsid w:val="00FF49A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93">
    <w:name w:val="xl193"/>
    <w:basedOn w:val="Normalny"/>
    <w:rsid w:val="00FF4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94">
    <w:name w:val="xl194"/>
    <w:basedOn w:val="Normalny"/>
    <w:rsid w:val="00FF49AF"/>
    <w:pPr>
      <w:pBdr>
        <w:left w:val="single" w:sz="8" w:space="0" w:color="auto"/>
        <w:right w:val="single" w:sz="4"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195">
    <w:name w:val="xl195"/>
    <w:basedOn w:val="Normalny"/>
    <w:rsid w:val="00FF49AF"/>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hAnsi="Calibri"/>
      <w:i/>
      <w:iCs/>
      <w:color w:val="000000"/>
      <w:sz w:val="24"/>
      <w:szCs w:val="24"/>
      <w:lang w:eastAsia="pl-PL"/>
    </w:rPr>
  </w:style>
  <w:style w:type="paragraph" w:customStyle="1" w:styleId="xl196">
    <w:name w:val="xl196"/>
    <w:basedOn w:val="Normalny"/>
    <w:rsid w:val="00FF4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lang w:eastAsia="pl-PL"/>
    </w:rPr>
  </w:style>
  <w:style w:type="paragraph" w:customStyle="1" w:styleId="xl197">
    <w:name w:val="xl197"/>
    <w:basedOn w:val="Normalny"/>
    <w:rsid w:val="00FF49AF"/>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lang w:eastAsia="pl-PL"/>
    </w:rPr>
  </w:style>
  <w:style w:type="paragraph" w:customStyle="1" w:styleId="xl198">
    <w:name w:val="xl198"/>
    <w:basedOn w:val="Normalny"/>
    <w:rsid w:val="00FF49AF"/>
    <w:pPr>
      <w:pBdr>
        <w:bottom w:val="single" w:sz="8" w:space="0" w:color="auto"/>
      </w:pBdr>
      <w:shd w:val="clear" w:color="000000" w:fill="FFFFFF"/>
      <w:spacing w:before="100" w:beforeAutospacing="1" w:after="100" w:afterAutospacing="1"/>
      <w:jc w:val="center"/>
      <w:textAlignment w:val="center"/>
    </w:pPr>
    <w:rPr>
      <w:rFonts w:ascii="Calibri" w:hAnsi="Calibri"/>
      <w:i/>
      <w:iCs/>
      <w:color w:val="000000"/>
      <w:sz w:val="24"/>
      <w:szCs w:val="24"/>
      <w:lang w:eastAsia="pl-PL"/>
    </w:rPr>
  </w:style>
  <w:style w:type="paragraph" w:customStyle="1" w:styleId="xl199">
    <w:name w:val="xl199"/>
    <w:basedOn w:val="Normalny"/>
    <w:rsid w:val="00FF49AF"/>
    <w:pPr>
      <w:shd w:val="clear" w:color="000000" w:fill="FFFFFF"/>
      <w:spacing w:before="100" w:beforeAutospacing="1" w:after="100" w:afterAutospacing="1"/>
      <w:jc w:val="right"/>
    </w:pPr>
    <w:rPr>
      <w:rFonts w:ascii="Calibri" w:hAnsi="Calibri"/>
      <w:color w:val="000000"/>
      <w:sz w:val="24"/>
      <w:szCs w:val="24"/>
      <w:lang w:eastAsia="pl-PL"/>
    </w:rPr>
  </w:style>
  <w:style w:type="paragraph" w:customStyle="1" w:styleId="xl200">
    <w:name w:val="xl200"/>
    <w:basedOn w:val="Normalny"/>
    <w:rsid w:val="00FF49AF"/>
    <w:pPr>
      <w:shd w:val="clear" w:color="000000" w:fill="FFFFFF"/>
      <w:spacing w:before="100" w:beforeAutospacing="1" w:after="100" w:afterAutospacing="1"/>
      <w:jc w:val="right"/>
      <w:textAlignment w:val="center"/>
    </w:pPr>
    <w:rPr>
      <w:rFonts w:ascii="Calibri" w:hAnsi="Calibri"/>
      <w:sz w:val="24"/>
      <w:szCs w:val="24"/>
      <w:lang w:eastAsia="pl-PL"/>
    </w:rPr>
  </w:style>
  <w:style w:type="paragraph" w:customStyle="1" w:styleId="xl201">
    <w:name w:val="xl201"/>
    <w:basedOn w:val="Normalny"/>
    <w:rsid w:val="00FF49AF"/>
    <w:pPr>
      <w:shd w:val="clear" w:color="000000" w:fill="FFFFFF"/>
      <w:spacing w:before="100" w:beforeAutospacing="1" w:after="100" w:afterAutospacing="1"/>
      <w:textAlignment w:val="center"/>
    </w:pPr>
    <w:rPr>
      <w:rFonts w:ascii="Calibri" w:hAnsi="Calibri"/>
      <w:color w:val="000000"/>
      <w:sz w:val="24"/>
      <w:szCs w:val="24"/>
      <w:lang w:eastAsia="pl-PL"/>
    </w:rPr>
  </w:style>
  <w:style w:type="paragraph" w:customStyle="1" w:styleId="xl202">
    <w:name w:val="xl202"/>
    <w:basedOn w:val="Normalny"/>
    <w:rsid w:val="00FF49AF"/>
    <w:pPr>
      <w:shd w:val="clear" w:color="000000" w:fill="FFFFFF"/>
      <w:spacing w:before="100" w:beforeAutospacing="1" w:after="100" w:afterAutospacing="1"/>
      <w:jc w:val="right"/>
    </w:pPr>
    <w:rPr>
      <w:rFonts w:ascii="Calibri" w:hAnsi="Calibri"/>
      <w:color w:val="FF0000"/>
      <w:sz w:val="24"/>
      <w:szCs w:val="24"/>
      <w:lang w:eastAsia="pl-PL"/>
    </w:rPr>
  </w:style>
  <w:style w:type="paragraph" w:customStyle="1" w:styleId="xl203">
    <w:name w:val="xl203"/>
    <w:basedOn w:val="Normalny"/>
    <w:rsid w:val="00FF49AF"/>
    <w:pPr>
      <w:shd w:val="clear" w:color="000000" w:fill="FFFFFF"/>
      <w:spacing w:before="100" w:beforeAutospacing="1" w:after="100" w:afterAutospacing="1"/>
      <w:jc w:val="right"/>
      <w:textAlignment w:val="center"/>
    </w:pPr>
    <w:rPr>
      <w:rFonts w:ascii="Calibri" w:hAnsi="Calibri"/>
      <w:color w:val="FF0000"/>
      <w:sz w:val="24"/>
      <w:szCs w:val="24"/>
      <w:lang w:eastAsia="pl-PL"/>
    </w:rPr>
  </w:style>
  <w:style w:type="paragraph" w:customStyle="1" w:styleId="xl204">
    <w:name w:val="xl204"/>
    <w:basedOn w:val="Normalny"/>
    <w:rsid w:val="00FF49AF"/>
    <w:pPr>
      <w:shd w:val="clear" w:color="000000" w:fill="FFFFFF"/>
      <w:spacing w:before="100" w:beforeAutospacing="1" w:after="100" w:afterAutospacing="1"/>
      <w:jc w:val="right"/>
      <w:textAlignment w:val="center"/>
    </w:pPr>
    <w:rPr>
      <w:rFonts w:ascii="Calibri" w:hAnsi="Calibri"/>
      <w:sz w:val="24"/>
      <w:szCs w:val="24"/>
      <w:lang w:eastAsia="pl-PL"/>
    </w:rPr>
  </w:style>
  <w:style w:type="paragraph" w:customStyle="1" w:styleId="xl205">
    <w:name w:val="xl205"/>
    <w:basedOn w:val="Normalny"/>
    <w:rsid w:val="00FF49AF"/>
    <w:pPr>
      <w:shd w:val="clear" w:color="000000" w:fill="FFFFFF"/>
      <w:spacing w:before="100" w:beforeAutospacing="1" w:after="100" w:afterAutospacing="1"/>
      <w:jc w:val="right"/>
    </w:pPr>
    <w:rPr>
      <w:rFonts w:ascii="Calibri" w:hAnsi="Calibri"/>
      <w:color w:val="000000"/>
      <w:sz w:val="24"/>
      <w:szCs w:val="24"/>
      <w:lang w:eastAsia="pl-PL"/>
    </w:rPr>
  </w:style>
  <w:style w:type="paragraph" w:customStyle="1" w:styleId="xl206">
    <w:name w:val="xl206"/>
    <w:basedOn w:val="Normalny"/>
    <w:rsid w:val="00FF49AF"/>
    <w:pPr>
      <w:shd w:val="clear" w:color="000000" w:fill="FFFFFF"/>
      <w:spacing w:before="100" w:beforeAutospacing="1" w:after="100" w:afterAutospacing="1"/>
      <w:jc w:val="right"/>
      <w:textAlignment w:val="center"/>
    </w:pPr>
    <w:rPr>
      <w:rFonts w:ascii="Calibri" w:hAnsi="Calibri"/>
      <w:sz w:val="24"/>
      <w:szCs w:val="24"/>
      <w:lang w:eastAsia="pl-PL"/>
    </w:rPr>
  </w:style>
  <w:style w:type="paragraph" w:customStyle="1" w:styleId="xl207">
    <w:name w:val="xl207"/>
    <w:basedOn w:val="Normalny"/>
    <w:rsid w:val="00FF49AF"/>
    <w:pPr>
      <w:shd w:val="clear" w:color="000000" w:fill="FFFFFF"/>
      <w:spacing w:before="100" w:beforeAutospacing="1" w:after="100" w:afterAutospacing="1"/>
      <w:jc w:val="right"/>
    </w:pPr>
    <w:rPr>
      <w:rFonts w:ascii="Calibri" w:hAnsi="Calibri"/>
      <w:color w:val="000000"/>
      <w:sz w:val="24"/>
      <w:szCs w:val="24"/>
      <w:lang w:eastAsia="pl-PL"/>
    </w:rPr>
  </w:style>
  <w:style w:type="paragraph" w:customStyle="1" w:styleId="xl208">
    <w:name w:val="xl208"/>
    <w:basedOn w:val="Normalny"/>
    <w:rsid w:val="00FF49AF"/>
    <w:pPr>
      <w:shd w:val="clear" w:color="000000" w:fill="FFFFFF"/>
      <w:spacing w:before="100" w:beforeAutospacing="1" w:after="100" w:afterAutospacing="1"/>
      <w:textAlignment w:val="center"/>
    </w:pPr>
    <w:rPr>
      <w:rFonts w:ascii="Times New Roman" w:hAnsi="Times New Roman"/>
      <w:color w:val="FF0000"/>
      <w:sz w:val="24"/>
      <w:szCs w:val="24"/>
      <w:lang w:eastAsia="pl-PL"/>
    </w:rPr>
  </w:style>
  <w:style w:type="paragraph" w:customStyle="1" w:styleId="xl209">
    <w:name w:val="xl209"/>
    <w:basedOn w:val="Normalny"/>
    <w:rsid w:val="00FF49AF"/>
    <w:pPr>
      <w:shd w:val="clear" w:color="000000" w:fill="FFFFFF"/>
      <w:spacing w:before="100" w:beforeAutospacing="1" w:after="100" w:afterAutospacing="1"/>
      <w:jc w:val="right"/>
      <w:textAlignment w:val="center"/>
    </w:pPr>
    <w:rPr>
      <w:rFonts w:ascii="Arial" w:hAnsi="Arial" w:cs="Arial"/>
      <w:sz w:val="16"/>
      <w:szCs w:val="16"/>
      <w:lang w:eastAsia="pl-PL"/>
    </w:rPr>
  </w:style>
  <w:style w:type="paragraph" w:customStyle="1" w:styleId="xl210">
    <w:name w:val="xl210"/>
    <w:basedOn w:val="Normalny"/>
    <w:rsid w:val="00FF49AF"/>
    <w:pPr>
      <w:shd w:val="clear" w:color="000000" w:fill="FFFFFF"/>
      <w:spacing w:before="100" w:beforeAutospacing="1" w:after="100" w:afterAutospacing="1"/>
      <w:jc w:val="right"/>
    </w:pPr>
    <w:rPr>
      <w:rFonts w:ascii="Times New Roman" w:hAnsi="Times New Roman"/>
      <w:sz w:val="24"/>
      <w:szCs w:val="24"/>
      <w:lang w:eastAsia="pl-PL"/>
    </w:rPr>
  </w:style>
  <w:style w:type="paragraph" w:customStyle="1" w:styleId="xl211">
    <w:name w:val="xl211"/>
    <w:basedOn w:val="Normalny"/>
    <w:rsid w:val="00FF49AF"/>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lang w:eastAsia="pl-PL"/>
    </w:rPr>
  </w:style>
  <w:style w:type="paragraph" w:customStyle="1" w:styleId="xl212">
    <w:name w:val="xl212"/>
    <w:basedOn w:val="Normalny"/>
    <w:rsid w:val="00FF49AF"/>
    <w:pPr>
      <w:shd w:val="clear" w:color="000000" w:fill="FFFFFF"/>
      <w:spacing w:before="100" w:beforeAutospacing="1" w:after="100" w:afterAutospacing="1"/>
    </w:pPr>
    <w:rPr>
      <w:rFonts w:ascii="Calibri" w:hAnsi="Calibri"/>
      <w:sz w:val="24"/>
      <w:szCs w:val="24"/>
      <w:lang w:eastAsia="pl-PL"/>
    </w:rPr>
  </w:style>
  <w:style w:type="paragraph" w:customStyle="1" w:styleId="xl213">
    <w:name w:val="xl213"/>
    <w:basedOn w:val="Normalny"/>
    <w:rsid w:val="00FF49A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lang w:eastAsia="pl-PL"/>
    </w:rPr>
  </w:style>
  <w:style w:type="paragraph" w:customStyle="1" w:styleId="xl214">
    <w:name w:val="xl214"/>
    <w:basedOn w:val="Normalny"/>
    <w:rsid w:val="00FF49AF"/>
    <w:pPr>
      <w:pBdr>
        <w:bottom w:val="single" w:sz="4" w:space="0" w:color="auto"/>
      </w:pBdr>
      <w:shd w:val="clear" w:color="000000" w:fill="FFFFFF"/>
      <w:spacing w:before="100" w:beforeAutospacing="1" w:after="100" w:afterAutospacing="1"/>
      <w:jc w:val="center"/>
      <w:textAlignment w:val="center"/>
    </w:pPr>
    <w:rPr>
      <w:rFonts w:ascii="Calibri" w:hAnsi="Calibri"/>
      <w:sz w:val="24"/>
      <w:szCs w:val="24"/>
      <w:lang w:eastAsia="pl-PL"/>
    </w:rPr>
  </w:style>
  <w:style w:type="paragraph" w:customStyle="1" w:styleId="xl215">
    <w:name w:val="xl215"/>
    <w:basedOn w:val="Normalny"/>
    <w:rsid w:val="00FF49AF"/>
    <w:pPr>
      <w:pBdr>
        <w:top w:val="single" w:sz="4" w:space="0" w:color="auto"/>
      </w:pBdr>
      <w:spacing w:before="100" w:beforeAutospacing="1" w:after="100" w:afterAutospacing="1"/>
      <w:jc w:val="center"/>
      <w:textAlignment w:val="center"/>
    </w:pPr>
    <w:rPr>
      <w:rFonts w:ascii="Calibri" w:hAnsi="Calibri"/>
      <w:sz w:val="24"/>
      <w:szCs w:val="24"/>
      <w:lang w:eastAsia="pl-PL"/>
    </w:rPr>
  </w:style>
  <w:style w:type="paragraph" w:customStyle="1" w:styleId="xl216">
    <w:name w:val="xl216"/>
    <w:basedOn w:val="Normalny"/>
    <w:rsid w:val="00FF49AF"/>
    <w:pPr>
      <w:pBdr>
        <w:top w:val="single" w:sz="4" w:space="0" w:color="auto"/>
        <w:left w:val="single" w:sz="4" w:space="0" w:color="auto"/>
      </w:pBdr>
      <w:spacing w:before="100" w:beforeAutospacing="1" w:after="100" w:afterAutospacing="1"/>
      <w:jc w:val="center"/>
      <w:textAlignment w:val="center"/>
    </w:pPr>
    <w:rPr>
      <w:rFonts w:ascii="Calibri" w:hAnsi="Calibri"/>
      <w:sz w:val="24"/>
      <w:szCs w:val="24"/>
      <w:lang w:eastAsia="pl-PL"/>
    </w:rPr>
  </w:style>
  <w:style w:type="paragraph" w:customStyle="1" w:styleId="xl217">
    <w:name w:val="xl217"/>
    <w:basedOn w:val="Normalny"/>
    <w:rsid w:val="00FF49AF"/>
    <w:pPr>
      <w:pBdr>
        <w:top w:val="single" w:sz="4" w:space="0" w:color="auto"/>
        <w:left w:val="single" w:sz="4" w:space="0" w:color="auto"/>
        <w:right w:val="single" w:sz="8" w:space="0" w:color="auto"/>
      </w:pBdr>
      <w:spacing w:before="100" w:beforeAutospacing="1" w:after="100" w:afterAutospacing="1"/>
    </w:pPr>
    <w:rPr>
      <w:rFonts w:ascii="Calibri" w:hAnsi="Calibri"/>
      <w:sz w:val="24"/>
      <w:szCs w:val="24"/>
      <w:lang w:eastAsia="pl-PL"/>
    </w:rPr>
  </w:style>
  <w:style w:type="paragraph" w:customStyle="1" w:styleId="xl218">
    <w:name w:val="xl218"/>
    <w:basedOn w:val="Normalny"/>
    <w:rsid w:val="00FF49AF"/>
    <w:pPr>
      <w:pBdr>
        <w:top w:val="single" w:sz="4" w:space="0" w:color="auto"/>
        <w:right w:val="single" w:sz="4" w:space="0" w:color="auto"/>
      </w:pBdr>
      <w:spacing w:before="100" w:beforeAutospacing="1" w:after="100" w:afterAutospacing="1"/>
      <w:jc w:val="center"/>
      <w:textAlignment w:val="center"/>
    </w:pPr>
    <w:rPr>
      <w:rFonts w:ascii="Calibri" w:hAnsi="Calibri"/>
      <w:sz w:val="24"/>
      <w:szCs w:val="24"/>
      <w:lang w:eastAsia="pl-PL"/>
    </w:rPr>
  </w:style>
  <w:style w:type="paragraph" w:customStyle="1" w:styleId="xl219">
    <w:name w:val="xl219"/>
    <w:basedOn w:val="Normalny"/>
    <w:rsid w:val="00FF4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220">
    <w:name w:val="xl220"/>
    <w:basedOn w:val="Normalny"/>
    <w:rsid w:val="00FF49AF"/>
    <w:pPr>
      <w:shd w:val="clear" w:color="000000" w:fill="FFFFFF"/>
      <w:spacing w:before="100" w:beforeAutospacing="1" w:after="100" w:afterAutospacing="1"/>
    </w:pPr>
    <w:rPr>
      <w:rFonts w:ascii="Calibri" w:hAnsi="Calibri"/>
      <w:b/>
      <w:bCs/>
      <w:color w:val="000000"/>
      <w:sz w:val="24"/>
      <w:szCs w:val="24"/>
      <w:lang w:eastAsia="pl-PL"/>
    </w:rPr>
  </w:style>
  <w:style w:type="paragraph" w:customStyle="1" w:styleId="xl221">
    <w:name w:val="xl221"/>
    <w:basedOn w:val="Normalny"/>
    <w:rsid w:val="00FF49A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lang w:eastAsia="pl-PL"/>
    </w:rPr>
  </w:style>
  <w:style w:type="paragraph" w:customStyle="1" w:styleId="xl222">
    <w:name w:val="xl222"/>
    <w:basedOn w:val="Normalny"/>
    <w:rsid w:val="00FF49AF"/>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lang w:eastAsia="pl-PL"/>
    </w:rPr>
  </w:style>
  <w:style w:type="paragraph" w:customStyle="1" w:styleId="xl223">
    <w:name w:val="xl223"/>
    <w:basedOn w:val="Normalny"/>
    <w:rsid w:val="00FF49AF"/>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lang w:eastAsia="pl-PL"/>
    </w:rPr>
  </w:style>
  <w:style w:type="paragraph" w:customStyle="1" w:styleId="xl224">
    <w:name w:val="xl224"/>
    <w:basedOn w:val="Normalny"/>
    <w:rsid w:val="00FF49A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lang w:eastAsia="pl-PL"/>
    </w:rPr>
  </w:style>
  <w:style w:type="paragraph" w:customStyle="1" w:styleId="xl225">
    <w:name w:val="xl225"/>
    <w:basedOn w:val="Normalny"/>
    <w:rsid w:val="00FF49AF"/>
    <w:pPr>
      <w:pBdr>
        <w:left w:val="single" w:sz="4" w:space="0" w:color="auto"/>
        <w:right w:val="single" w:sz="8" w:space="0" w:color="auto"/>
      </w:pBdr>
      <w:spacing w:before="100" w:beforeAutospacing="1" w:after="100" w:afterAutospacing="1"/>
      <w:jc w:val="center"/>
      <w:textAlignment w:val="center"/>
    </w:pPr>
    <w:rPr>
      <w:rFonts w:ascii="Calibri" w:hAnsi="Calibri"/>
      <w:sz w:val="24"/>
      <w:szCs w:val="24"/>
      <w:lang w:eastAsia="pl-PL"/>
    </w:rPr>
  </w:style>
  <w:style w:type="paragraph" w:customStyle="1" w:styleId="xl226">
    <w:name w:val="xl226"/>
    <w:basedOn w:val="Normalny"/>
    <w:rsid w:val="00FF49AF"/>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lang w:eastAsia="pl-PL"/>
    </w:rPr>
  </w:style>
  <w:style w:type="paragraph" w:customStyle="1" w:styleId="xl227">
    <w:name w:val="xl227"/>
    <w:basedOn w:val="Normalny"/>
    <w:rsid w:val="00FF49A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lang w:eastAsia="pl-PL"/>
    </w:rPr>
  </w:style>
  <w:style w:type="paragraph" w:customStyle="1" w:styleId="xl228">
    <w:name w:val="xl228"/>
    <w:basedOn w:val="Normalny"/>
    <w:rsid w:val="00FF49A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color w:val="000000"/>
      <w:sz w:val="24"/>
      <w:szCs w:val="24"/>
      <w:lang w:eastAsia="pl-PL"/>
    </w:rPr>
  </w:style>
  <w:style w:type="paragraph" w:customStyle="1" w:styleId="xl229">
    <w:name w:val="xl229"/>
    <w:basedOn w:val="Normalny"/>
    <w:rsid w:val="00FF4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color w:val="000000"/>
      <w:sz w:val="24"/>
      <w:szCs w:val="24"/>
      <w:lang w:eastAsia="pl-PL"/>
    </w:rPr>
  </w:style>
  <w:style w:type="paragraph" w:customStyle="1" w:styleId="xl230">
    <w:name w:val="xl230"/>
    <w:basedOn w:val="Normalny"/>
    <w:rsid w:val="00FF49A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color w:val="000000"/>
      <w:sz w:val="24"/>
      <w:szCs w:val="24"/>
      <w:lang w:eastAsia="pl-PL"/>
    </w:rPr>
  </w:style>
  <w:style w:type="paragraph" w:customStyle="1" w:styleId="xl231">
    <w:name w:val="xl231"/>
    <w:basedOn w:val="Normalny"/>
    <w:rsid w:val="00FF49AF"/>
    <w:pPr>
      <w:pBdr>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Calibri" w:hAnsi="Calibri"/>
      <w:color w:val="000000"/>
      <w:sz w:val="24"/>
      <w:szCs w:val="24"/>
      <w:lang w:eastAsia="pl-PL"/>
    </w:rPr>
  </w:style>
  <w:style w:type="paragraph" w:customStyle="1" w:styleId="xl232">
    <w:name w:val="xl232"/>
    <w:basedOn w:val="Normalny"/>
    <w:rsid w:val="00FF49AF"/>
    <w:pPr>
      <w:pBdr>
        <w:left w:val="single" w:sz="4" w:space="0" w:color="auto"/>
        <w:bottom w:val="single" w:sz="8" w:space="0" w:color="auto"/>
        <w:right w:val="single" w:sz="4" w:space="0" w:color="auto"/>
      </w:pBdr>
      <w:shd w:val="clear" w:color="000000" w:fill="99CC00"/>
      <w:spacing w:before="100" w:beforeAutospacing="1" w:after="100" w:afterAutospacing="1"/>
      <w:jc w:val="right"/>
    </w:pPr>
    <w:rPr>
      <w:rFonts w:ascii="Calibri" w:hAnsi="Calibri"/>
      <w:color w:val="000000"/>
      <w:sz w:val="24"/>
      <w:szCs w:val="24"/>
      <w:lang w:eastAsia="pl-PL"/>
    </w:rPr>
  </w:style>
  <w:style w:type="paragraph" w:customStyle="1" w:styleId="xl233">
    <w:name w:val="xl233"/>
    <w:basedOn w:val="Normalny"/>
    <w:rsid w:val="00FF49AF"/>
    <w:pPr>
      <w:pBdr>
        <w:bottom w:val="single" w:sz="8" w:space="0" w:color="auto"/>
        <w:right w:val="single" w:sz="4" w:space="0" w:color="auto"/>
      </w:pBdr>
      <w:shd w:val="clear" w:color="000000" w:fill="FFFFFF"/>
      <w:spacing w:before="100" w:beforeAutospacing="1" w:after="100" w:afterAutospacing="1"/>
      <w:jc w:val="right"/>
    </w:pPr>
    <w:rPr>
      <w:rFonts w:ascii="Calibri" w:hAnsi="Calibri"/>
      <w:color w:val="000000"/>
      <w:sz w:val="24"/>
      <w:szCs w:val="24"/>
      <w:lang w:eastAsia="pl-PL"/>
    </w:rPr>
  </w:style>
  <w:style w:type="paragraph" w:customStyle="1" w:styleId="xl234">
    <w:name w:val="xl234"/>
    <w:basedOn w:val="Normalny"/>
    <w:rsid w:val="00FF49AF"/>
    <w:pPr>
      <w:pBdr>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lang w:eastAsia="pl-PL"/>
    </w:rPr>
  </w:style>
  <w:style w:type="paragraph" w:customStyle="1" w:styleId="xl235">
    <w:name w:val="xl235"/>
    <w:basedOn w:val="Normalny"/>
    <w:rsid w:val="00FF49AF"/>
    <w:pPr>
      <w:pBdr>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color w:val="000000"/>
      <w:sz w:val="24"/>
      <w:szCs w:val="24"/>
      <w:lang w:eastAsia="pl-PL"/>
    </w:rPr>
  </w:style>
  <w:style w:type="paragraph" w:customStyle="1" w:styleId="xl236">
    <w:name w:val="xl236"/>
    <w:basedOn w:val="Normalny"/>
    <w:rsid w:val="00FF49AF"/>
    <w:pPr>
      <w:pBdr>
        <w:top w:val="single" w:sz="8" w:space="0" w:color="auto"/>
      </w:pBdr>
      <w:shd w:val="clear" w:color="000000" w:fill="FFFFFF"/>
      <w:spacing w:before="100" w:beforeAutospacing="1" w:after="100" w:afterAutospacing="1"/>
      <w:jc w:val="right"/>
    </w:pPr>
    <w:rPr>
      <w:rFonts w:ascii="Calibri" w:hAnsi="Calibri"/>
      <w:color w:val="000000"/>
      <w:sz w:val="24"/>
      <w:szCs w:val="24"/>
      <w:lang w:eastAsia="pl-PL"/>
    </w:rPr>
  </w:style>
  <w:style w:type="paragraph" w:customStyle="1" w:styleId="xl237">
    <w:name w:val="xl237"/>
    <w:basedOn w:val="Normalny"/>
    <w:rsid w:val="00FF49AF"/>
    <w:pPr>
      <w:pBdr>
        <w:top w:val="single" w:sz="8" w:space="0" w:color="auto"/>
      </w:pBdr>
      <w:shd w:val="clear" w:color="000000" w:fill="FFFFFF"/>
      <w:spacing w:before="100" w:beforeAutospacing="1" w:after="100" w:afterAutospacing="1"/>
      <w:jc w:val="right"/>
      <w:textAlignment w:val="center"/>
    </w:pPr>
    <w:rPr>
      <w:rFonts w:ascii="Calibri" w:hAnsi="Calibri"/>
      <w:sz w:val="24"/>
      <w:szCs w:val="24"/>
      <w:lang w:eastAsia="pl-PL"/>
    </w:rPr>
  </w:style>
  <w:style w:type="paragraph" w:customStyle="1" w:styleId="xl238">
    <w:name w:val="xl238"/>
    <w:basedOn w:val="Normalny"/>
    <w:rsid w:val="00FF49AF"/>
    <w:pPr>
      <w:pBdr>
        <w:top w:val="single" w:sz="8" w:space="0" w:color="auto"/>
      </w:pBdr>
      <w:shd w:val="clear" w:color="000000" w:fill="FFFFFF"/>
      <w:spacing w:before="100" w:beforeAutospacing="1" w:after="100" w:afterAutospacing="1"/>
      <w:jc w:val="right"/>
      <w:textAlignment w:val="center"/>
    </w:pPr>
    <w:rPr>
      <w:rFonts w:ascii="Calibri" w:hAnsi="Calibri"/>
      <w:color w:val="000000"/>
      <w:sz w:val="24"/>
      <w:szCs w:val="24"/>
      <w:lang w:eastAsia="pl-PL"/>
    </w:rPr>
  </w:style>
  <w:style w:type="paragraph" w:customStyle="1" w:styleId="xl239">
    <w:name w:val="xl239"/>
    <w:basedOn w:val="Normalny"/>
    <w:rsid w:val="00FF49AF"/>
    <w:pPr>
      <w:pBdr>
        <w:top w:val="single" w:sz="8" w:space="0" w:color="auto"/>
      </w:pBdr>
      <w:shd w:val="clear" w:color="000000" w:fill="FFFFFF"/>
      <w:spacing w:before="100" w:beforeAutospacing="1" w:after="100" w:afterAutospacing="1"/>
      <w:jc w:val="center"/>
    </w:pPr>
    <w:rPr>
      <w:rFonts w:ascii="Calibri" w:hAnsi="Calibri"/>
      <w:color w:val="000000"/>
      <w:sz w:val="24"/>
      <w:szCs w:val="24"/>
      <w:lang w:eastAsia="pl-PL"/>
    </w:rPr>
  </w:style>
  <w:style w:type="paragraph" w:customStyle="1" w:styleId="xl240">
    <w:name w:val="xl240"/>
    <w:basedOn w:val="Normalny"/>
    <w:rsid w:val="00FF49A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241">
    <w:name w:val="xl241"/>
    <w:basedOn w:val="Normalny"/>
    <w:rsid w:val="00FF49AF"/>
    <w:pPr>
      <w:pBdr>
        <w:top w:val="single" w:sz="4" w:space="0" w:color="auto"/>
        <w:left w:val="single" w:sz="4" w:space="0" w:color="auto"/>
        <w:right w:val="single" w:sz="4" w:space="0" w:color="auto"/>
      </w:pBdr>
      <w:shd w:val="clear" w:color="000000" w:fill="FFFFFF"/>
      <w:spacing w:before="100" w:beforeAutospacing="1" w:after="100" w:afterAutospacing="1"/>
    </w:pPr>
    <w:rPr>
      <w:rFonts w:ascii="Calibri" w:hAnsi="Calibri"/>
      <w:sz w:val="24"/>
      <w:szCs w:val="24"/>
      <w:lang w:eastAsia="pl-PL"/>
    </w:rPr>
  </w:style>
  <w:style w:type="paragraph" w:customStyle="1" w:styleId="xl242">
    <w:name w:val="xl242"/>
    <w:basedOn w:val="Normalny"/>
    <w:rsid w:val="00FF49AF"/>
    <w:pPr>
      <w:pBdr>
        <w:top w:val="single" w:sz="4" w:space="0" w:color="auto"/>
        <w:left w:val="single" w:sz="8" w:space="0" w:color="auto"/>
        <w:bottom w:val="single" w:sz="4" w:space="0" w:color="auto"/>
        <w:right w:val="single" w:sz="4" w:space="0" w:color="auto"/>
      </w:pBdr>
      <w:shd w:val="clear" w:color="000000" w:fill="969696"/>
      <w:spacing w:before="100" w:beforeAutospacing="1" w:after="100" w:afterAutospacing="1"/>
      <w:jc w:val="center"/>
    </w:pPr>
    <w:rPr>
      <w:rFonts w:ascii="Calibri" w:hAnsi="Calibri"/>
      <w:color w:val="000000"/>
      <w:sz w:val="24"/>
      <w:szCs w:val="24"/>
      <w:lang w:eastAsia="pl-PL"/>
    </w:rPr>
  </w:style>
  <w:style w:type="paragraph" w:customStyle="1" w:styleId="xl243">
    <w:name w:val="xl243"/>
    <w:basedOn w:val="Normalny"/>
    <w:rsid w:val="00FF49AF"/>
    <w:pPr>
      <w:pBdr>
        <w:left w:val="single" w:sz="8" w:space="0" w:color="auto"/>
        <w:bottom w:val="single" w:sz="8" w:space="0" w:color="auto"/>
      </w:pBdr>
      <w:shd w:val="clear" w:color="000000" w:fill="969696"/>
      <w:spacing w:before="100" w:beforeAutospacing="1" w:after="100" w:afterAutospacing="1"/>
      <w:jc w:val="center"/>
    </w:pPr>
    <w:rPr>
      <w:rFonts w:ascii="Calibri" w:hAnsi="Calibri"/>
      <w:color w:val="000000"/>
      <w:sz w:val="24"/>
      <w:szCs w:val="24"/>
      <w:lang w:eastAsia="pl-PL"/>
    </w:rPr>
  </w:style>
  <w:style w:type="paragraph" w:customStyle="1" w:styleId="xl244">
    <w:name w:val="xl244"/>
    <w:basedOn w:val="Normalny"/>
    <w:rsid w:val="00FF49AF"/>
    <w:pPr>
      <w:pBdr>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color w:val="000000"/>
      <w:sz w:val="24"/>
      <w:szCs w:val="24"/>
      <w:lang w:eastAsia="pl-PL"/>
    </w:rPr>
  </w:style>
  <w:style w:type="paragraph" w:customStyle="1" w:styleId="xl245">
    <w:name w:val="xl245"/>
    <w:basedOn w:val="Normalny"/>
    <w:rsid w:val="00FF49AF"/>
    <w:pPr>
      <w:pBdr>
        <w:bottom w:val="single" w:sz="8" w:space="0" w:color="auto"/>
        <w:right w:val="single" w:sz="4" w:space="0" w:color="auto"/>
      </w:pBdr>
      <w:shd w:val="clear" w:color="000000" w:fill="FFFFFF"/>
      <w:spacing w:before="100" w:beforeAutospacing="1" w:after="100" w:afterAutospacing="1"/>
    </w:pPr>
    <w:rPr>
      <w:rFonts w:ascii="Calibri" w:hAnsi="Calibri"/>
      <w:color w:val="000000"/>
      <w:sz w:val="24"/>
      <w:szCs w:val="24"/>
      <w:lang w:eastAsia="pl-PL"/>
    </w:rPr>
  </w:style>
  <w:style w:type="paragraph" w:customStyle="1" w:styleId="xl246">
    <w:name w:val="xl246"/>
    <w:basedOn w:val="Normalny"/>
    <w:rsid w:val="00FF49AF"/>
    <w:pPr>
      <w:pBdr>
        <w:bottom w:val="single" w:sz="8" w:space="0" w:color="auto"/>
        <w:right w:val="single" w:sz="8" w:space="0" w:color="auto"/>
      </w:pBdr>
      <w:shd w:val="clear" w:color="000000" w:fill="FFFFFF"/>
      <w:spacing w:before="100" w:beforeAutospacing="1" w:after="100" w:afterAutospacing="1"/>
      <w:textAlignment w:val="center"/>
    </w:pPr>
    <w:rPr>
      <w:rFonts w:ascii="Calibri" w:hAnsi="Calibri"/>
      <w:color w:val="000000"/>
      <w:sz w:val="24"/>
      <w:szCs w:val="24"/>
      <w:lang w:eastAsia="pl-PL"/>
    </w:rPr>
  </w:style>
  <w:style w:type="paragraph" w:customStyle="1" w:styleId="xl247">
    <w:name w:val="xl247"/>
    <w:basedOn w:val="Normalny"/>
    <w:rsid w:val="00FF49AF"/>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lang w:eastAsia="pl-PL"/>
    </w:rPr>
  </w:style>
  <w:style w:type="paragraph" w:customStyle="1" w:styleId="xl248">
    <w:name w:val="xl248"/>
    <w:basedOn w:val="Normalny"/>
    <w:rsid w:val="00FF49AF"/>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rFonts w:ascii="Calibri" w:hAnsi="Calibri"/>
      <w:color w:val="000000"/>
      <w:sz w:val="24"/>
      <w:szCs w:val="24"/>
      <w:lang w:eastAsia="pl-PL"/>
    </w:rPr>
  </w:style>
  <w:style w:type="paragraph" w:customStyle="1" w:styleId="xl249">
    <w:name w:val="xl249"/>
    <w:basedOn w:val="Normalny"/>
    <w:rsid w:val="00FF49A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color w:val="000000"/>
      <w:sz w:val="24"/>
      <w:szCs w:val="24"/>
      <w:lang w:eastAsia="pl-PL"/>
    </w:rPr>
  </w:style>
  <w:style w:type="paragraph" w:customStyle="1" w:styleId="xl250">
    <w:name w:val="xl250"/>
    <w:basedOn w:val="Normalny"/>
    <w:rsid w:val="00FF49AF"/>
    <w:pPr>
      <w:pBdr>
        <w:top w:val="single" w:sz="4" w:space="0" w:color="auto"/>
      </w:pBdr>
      <w:shd w:val="clear" w:color="000000" w:fill="FFFFFF"/>
      <w:spacing w:before="100" w:beforeAutospacing="1" w:after="100" w:afterAutospacing="1"/>
      <w:jc w:val="right"/>
      <w:textAlignment w:val="center"/>
    </w:pPr>
    <w:rPr>
      <w:rFonts w:ascii="Calibri" w:hAnsi="Calibri"/>
      <w:sz w:val="24"/>
      <w:szCs w:val="24"/>
      <w:lang w:eastAsia="pl-PL"/>
    </w:rPr>
  </w:style>
  <w:style w:type="paragraph" w:customStyle="1" w:styleId="xl251">
    <w:name w:val="xl251"/>
    <w:basedOn w:val="Normalny"/>
    <w:rsid w:val="00FF4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sz w:val="24"/>
      <w:szCs w:val="24"/>
      <w:lang w:eastAsia="pl-PL"/>
    </w:rPr>
  </w:style>
  <w:style w:type="paragraph" w:customStyle="1" w:styleId="xl252">
    <w:name w:val="xl252"/>
    <w:basedOn w:val="Normalny"/>
    <w:rsid w:val="00FF49AF"/>
    <w:pPr>
      <w:pBdr>
        <w:top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lang w:eastAsia="pl-PL"/>
    </w:rPr>
  </w:style>
  <w:style w:type="paragraph" w:customStyle="1" w:styleId="xl253">
    <w:name w:val="xl253"/>
    <w:basedOn w:val="Normalny"/>
    <w:rsid w:val="00FF49A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lang w:eastAsia="pl-PL"/>
    </w:rPr>
  </w:style>
  <w:style w:type="paragraph" w:customStyle="1" w:styleId="xl254">
    <w:name w:val="xl254"/>
    <w:basedOn w:val="Normalny"/>
    <w:rsid w:val="00FF49AF"/>
    <w:pPr>
      <w:pBdr>
        <w:top w:val="single" w:sz="8" w:space="0" w:color="auto"/>
        <w:left w:val="single" w:sz="8" w:space="0" w:color="auto"/>
        <w:bottom w:val="single" w:sz="8" w:space="0" w:color="auto"/>
      </w:pBdr>
      <w:shd w:val="clear" w:color="000000" w:fill="00FF00"/>
      <w:spacing w:before="100" w:beforeAutospacing="1" w:after="100" w:afterAutospacing="1"/>
      <w:jc w:val="center"/>
    </w:pPr>
    <w:rPr>
      <w:rFonts w:ascii="Calibri" w:hAnsi="Calibri"/>
      <w:b/>
      <w:bCs/>
      <w:color w:val="000000"/>
      <w:sz w:val="24"/>
      <w:szCs w:val="24"/>
      <w:lang w:eastAsia="pl-PL"/>
    </w:rPr>
  </w:style>
  <w:style w:type="paragraph" w:customStyle="1" w:styleId="xl255">
    <w:name w:val="xl255"/>
    <w:basedOn w:val="Normalny"/>
    <w:rsid w:val="00FF49AF"/>
    <w:pPr>
      <w:pBdr>
        <w:top w:val="single" w:sz="8" w:space="0" w:color="auto"/>
        <w:bottom w:val="single" w:sz="8" w:space="0" w:color="auto"/>
      </w:pBdr>
      <w:shd w:val="clear" w:color="000000" w:fill="00FF00"/>
      <w:spacing w:before="100" w:beforeAutospacing="1" w:after="100" w:afterAutospacing="1"/>
    </w:pPr>
    <w:rPr>
      <w:rFonts w:ascii="Calibri" w:hAnsi="Calibri"/>
      <w:b/>
      <w:bCs/>
      <w:color w:val="000000"/>
      <w:sz w:val="24"/>
      <w:szCs w:val="24"/>
      <w:lang w:eastAsia="pl-PL"/>
    </w:rPr>
  </w:style>
  <w:style w:type="paragraph" w:customStyle="1" w:styleId="xl256">
    <w:name w:val="xl256"/>
    <w:basedOn w:val="Normalny"/>
    <w:rsid w:val="00FF49AF"/>
    <w:pPr>
      <w:pBdr>
        <w:left w:val="single" w:sz="8" w:space="0" w:color="auto"/>
        <w:bottom w:val="single" w:sz="4" w:space="0" w:color="auto"/>
        <w:right w:val="single" w:sz="8" w:space="0" w:color="auto"/>
      </w:pBdr>
      <w:spacing w:before="100" w:beforeAutospacing="1" w:after="100" w:afterAutospacing="1"/>
      <w:jc w:val="center"/>
    </w:pPr>
    <w:rPr>
      <w:rFonts w:ascii="Calibri" w:hAnsi="Calibri"/>
      <w:sz w:val="24"/>
      <w:szCs w:val="24"/>
      <w:lang w:eastAsia="pl-PL"/>
    </w:rPr>
  </w:style>
  <w:style w:type="paragraph" w:customStyle="1" w:styleId="xl257">
    <w:name w:val="xl257"/>
    <w:basedOn w:val="Normalny"/>
    <w:rsid w:val="00FF49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hAnsi="Calibri"/>
      <w:sz w:val="24"/>
      <w:szCs w:val="24"/>
      <w:lang w:eastAsia="pl-PL"/>
    </w:rPr>
  </w:style>
  <w:style w:type="paragraph" w:customStyle="1" w:styleId="xl258">
    <w:name w:val="xl258"/>
    <w:basedOn w:val="Normalny"/>
    <w:rsid w:val="00FF49AF"/>
    <w:pPr>
      <w:pBdr>
        <w:top w:val="single" w:sz="4" w:space="0" w:color="auto"/>
        <w:left w:val="single" w:sz="4" w:space="0" w:color="auto"/>
        <w:bottom w:val="single" w:sz="4" w:space="0" w:color="auto"/>
      </w:pBdr>
      <w:shd w:val="clear" w:color="000000" w:fill="99CC00"/>
      <w:spacing w:before="100" w:beforeAutospacing="1" w:after="100" w:afterAutospacing="1"/>
      <w:jc w:val="right"/>
      <w:textAlignment w:val="center"/>
    </w:pPr>
    <w:rPr>
      <w:rFonts w:ascii="Calibri" w:hAnsi="Calibri"/>
      <w:sz w:val="24"/>
      <w:szCs w:val="24"/>
      <w:lang w:eastAsia="pl-PL"/>
    </w:rPr>
  </w:style>
  <w:style w:type="paragraph" w:customStyle="1" w:styleId="xl259">
    <w:name w:val="xl259"/>
    <w:basedOn w:val="Normalny"/>
    <w:rsid w:val="00FF49AF"/>
    <w:pPr>
      <w:pBdr>
        <w:top w:val="single" w:sz="4" w:space="0" w:color="auto"/>
        <w:bottom w:val="single" w:sz="4" w:space="0" w:color="auto"/>
        <w:right w:val="single" w:sz="8" w:space="0" w:color="auto"/>
      </w:pBdr>
      <w:shd w:val="clear" w:color="000000" w:fill="99CC00"/>
      <w:spacing w:before="100" w:beforeAutospacing="1" w:after="100" w:afterAutospacing="1"/>
    </w:pPr>
    <w:rPr>
      <w:rFonts w:ascii="Calibri" w:hAnsi="Calibri"/>
      <w:sz w:val="24"/>
      <w:szCs w:val="24"/>
      <w:lang w:eastAsia="pl-PL"/>
    </w:rPr>
  </w:style>
  <w:style w:type="paragraph" w:customStyle="1" w:styleId="xl260">
    <w:name w:val="xl260"/>
    <w:basedOn w:val="Normalny"/>
    <w:rsid w:val="00FF49AF"/>
    <w:pPr>
      <w:pBdr>
        <w:top w:val="single" w:sz="4" w:space="0" w:color="auto"/>
        <w:left w:val="single" w:sz="4" w:space="0" w:color="auto"/>
        <w:bottom w:val="single" w:sz="4" w:space="0" w:color="auto"/>
      </w:pBdr>
      <w:shd w:val="clear" w:color="000000" w:fill="99CC00"/>
      <w:spacing w:before="100" w:beforeAutospacing="1" w:after="100" w:afterAutospacing="1"/>
      <w:jc w:val="right"/>
      <w:textAlignment w:val="center"/>
    </w:pPr>
    <w:rPr>
      <w:rFonts w:ascii="Calibri" w:hAnsi="Calibri"/>
      <w:sz w:val="24"/>
      <w:szCs w:val="24"/>
      <w:lang w:eastAsia="pl-PL"/>
    </w:rPr>
  </w:style>
  <w:style w:type="paragraph" w:customStyle="1" w:styleId="xl261">
    <w:name w:val="xl261"/>
    <w:basedOn w:val="Normalny"/>
    <w:rsid w:val="00FF49AF"/>
    <w:pPr>
      <w:pBdr>
        <w:top w:val="single" w:sz="4" w:space="0" w:color="auto"/>
        <w:bottom w:val="single" w:sz="4" w:space="0" w:color="auto"/>
        <w:right w:val="single" w:sz="8" w:space="0" w:color="auto"/>
      </w:pBdr>
      <w:shd w:val="clear" w:color="000000" w:fill="99CC00"/>
      <w:spacing w:before="100" w:beforeAutospacing="1" w:after="100" w:afterAutospacing="1"/>
      <w:jc w:val="center"/>
      <w:textAlignment w:val="center"/>
    </w:pPr>
    <w:rPr>
      <w:rFonts w:ascii="Calibri" w:hAnsi="Calibri"/>
      <w:sz w:val="24"/>
      <w:szCs w:val="24"/>
      <w:lang w:eastAsia="pl-PL"/>
    </w:rPr>
  </w:style>
  <w:style w:type="paragraph" w:customStyle="1" w:styleId="xl262">
    <w:name w:val="xl262"/>
    <w:basedOn w:val="Normalny"/>
    <w:rsid w:val="00FF49AF"/>
    <w:pPr>
      <w:pBdr>
        <w:right w:val="single" w:sz="8" w:space="0" w:color="auto"/>
      </w:pBdr>
      <w:shd w:val="clear" w:color="000000" w:fill="99CC00"/>
      <w:spacing w:before="100" w:beforeAutospacing="1" w:after="100" w:afterAutospacing="1"/>
      <w:jc w:val="center"/>
      <w:textAlignment w:val="center"/>
    </w:pPr>
    <w:rPr>
      <w:rFonts w:ascii="Calibri" w:hAnsi="Calibri"/>
      <w:sz w:val="24"/>
      <w:szCs w:val="24"/>
      <w:lang w:eastAsia="pl-PL"/>
    </w:rPr>
  </w:style>
  <w:style w:type="paragraph" w:customStyle="1" w:styleId="xl263">
    <w:name w:val="xl263"/>
    <w:basedOn w:val="Normalny"/>
    <w:rsid w:val="00FF49AF"/>
    <w:pPr>
      <w:pBdr>
        <w:top w:val="single" w:sz="4" w:space="0" w:color="auto"/>
        <w:left w:val="single" w:sz="4" w:space="0" w:color="auto"/>
        <w:bottom w:val="single" w:sz="4" w:space="0" w:color="auto"/>
      </w:pBdr>
      <w:shd w:val="clear" w:color="000000" w:fill="99CC00"/>
      <w:spacing w:before="100" w:beforeAutospacing="1" w:after="100" w:afterAutospacing="1"/>
    </w:pPr>
    <w:rPr>
      <w:rFonts w:ascii="Calibri" w:hAnsi="Calibri"/>
      <w:sz w:val="24"/>
      <w:szCs w:val="24"/>
      <w:lang w:eastAsia="pl-PL"/>
    </w:rPr>
  </w:style>
  <w:style w:type="paragraph" w:customStyle="1" w:styleId="xl264">
    <w:name w:val="xl264"/>
    <w:basedOn w:val="Normalny"/>
    <w:rsid w:val="00FF49AF"/>
    <w:pPr>
      <w:pBdr>
        <w:top w:val="single" w:sz="4" w:space="0" w:color="auto"/>
        <w:bottom w:val="single" w:sz="4" w:space="0" w:color="auto"/>
        <w:right w:val="single" w:sz="8" w:space="0" w:color="auto"/>
      </w:pBdr>
      <w:shd w:val="clear" w:color="000000" w:fill="99CC00"/>
      <w:spacing w:before="100" w:beforeAutospacing="1" w:after="100" w:afterAutospacing="1"/>
      <w:jc w:val="center"/>
    </w:pPr>
    <w:rPr>
      <w:rFonts w:ascii="Calibri" w:hAnsi="Calibri"/>
      <w:sz w:val="24"/>
      <w:szCs w:val="24"/>
      <w:lang w:eastAsia="pl-PL"/>
    </w:rPr>
  </w:style>
  <w:style w:type="paragraph" w:customStyle="1" w:styleId="xl265">
    <w:name w:val="xl265"/>
    <w:basedOn w:val="Normalny"/>
    <w:rsid w:val="00FF49AF"/>
    <w:pPr>
      <w:pBdr>
        <w:top w:val="single" w:sz="4" w:space="0" w:color="auto"/>
        <w:left w:val="single" w:sz="4" w:space="0" w:color="auto"/>
        <w:bottom w:val="single" w:sz="4" w:space="0" w:color="auto"/>
      </w:pBdr>
      <w:shd w:val="clear" w:color="000000" w:fill="99CC00"/>
      <w:spacing w:before="100" w:beforeAutospacing="1" w:after="100" w:afterAutospacing="1"/>
      <w:jc w:val="right"/>
    </w:pPr>
    <w:rPr>
      <w:rFonts w:ascii="Calibri" w:hAnsi="Calibri"/>
      <w:sz w:val="24"/>
      <w:szCs w:val="24"/>
      <w:lang w:eastAsia="pl-PL"/>
    </w:rPr>
  </w:style>
  <w:style w:type="paragraph" w:customStyle="1" w:styleId="xl266">
    <w:name w:val="xl266"/>
    <w:basedOn w:val="Normalny"/>
    <w:rsid w:val="00FF4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color w:val="000000"/>
      <w:sz w:val="24"/>
      <w:szCs w:val="24"/>
      <w:lang w:eastAsia="pl-PL"/>
    </w:rPr>
  </w:style>
  <w:style w:type="paragraph" w:customStyle="1" w:styleId="xl267">
    <w:name w:val="xl267"/>
    <w:basedOn w:val="Normalny"/>
    <w:rsid w:val="00FF49AF"/>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color w:val="000000"/>
      <w:sz w:val="24"/>
      <w:szCs w:val="24"/>
      <w:lang w:eastAsia="pl-PL"/>
    </w:rPr>
  </w:style>
  <w:style w:type="paragraph" w:customStyle="1" w:styleId="xl268">
    <w:name w:val="xl268"/>
    <w:basedOn w:val="Normalny"/>
    <w:rsid w:val="00FF49AF"/>
    <w:pPr>
      <w:pBdr>
        <w:top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color w:val="000000"/>
      <w:sz w:val="24"/>
      <w:szCs w:val="24"/>
      <w:lang w:eastAsia="pl-PL"/>
    </w:rPr>
  </w:style>
  <w:style w:type="paragraph" w:customStyle="1" w:styleId="xl269">
    <w:name w:val="xl269"/>
    <w:basedOn w:val="Normalny"/>
    <w:rsid w:val="00FF49AF"/>
    <w:pPr>
      <w:pBdr>
        <w:top w:val="single" w:sz="4" w:space="0" w:color="auto"/>
        <w:left w:val="single" w:sz="4" w:space="0" w:color="auto"/>
        <w:bottom w:val="single" w:sz="4" w:space="0" w:color="auto"/>
      </w:pBdr>
      <w:shd w:val="clear" w:color="000000" w:fill="99CC00"/>
      <w:spacing w:before="100" w:beforeAutospacing="1" w:after="100" w:afterAutospacing="1"/>
      <w:jc w:val="right"/>
    </w:pPr>
    <w:rPr>
      <w:rFonts w:ascii="Calibri" w:hAnsi="Calibri"/>
      <w:sz w:val="24"/>
      <w:szCs w:val="24"/>
      <w:lang w:eastAsia="pl-PL"/>
    </w:rPr>
  </w:style>
  <w:style w:type="paragraph" w:customStyle="1" w:styleId="xl270">
    <w:name w:val="xl270"/>
    <w:basedOn w:val="Normalny"/>
    <w:rsid w:val="00FF49AF"/>
    <w:pPr>
      <w:pBdr>
        <w:top w:val="single" w:sz="4" w:space="0" w:color="auto"/>
        <w:left w:val="single" w:sz="4" w:space="0" w:color="auto"/>
        <w:bottom w:val="single" w:sz="4" w:space="0" w:color="auto"/>
      </w:pBdr>
      <w:shd w:val="clear" w:color="000000" w:fill="99CC00"/>
      <w:spacing w:before="100" w:beforeAutospacing="1" w:after="100" w:afterAutospacing="1"/>
      <w:textAlignment w:val="center"/>
    </w:pPr>
    <w:rPr>
      <w:rFonts w:ascii="Calibri" w:hAnsi="Calibri"/>
      <w:sz w:val="24"/>
      <w:szCs w:val="24"/>
      <w:lang w:eastAsia="pl-PL"/>
    </w:rPr>
  </w:style>
  <w:style w:type="paragraph" w:customStyle="1" w:styleId="xl271">
    <w:name w:val="xl271"/>
    <w:basedOn w:val="Normalny"/>
    <w:rsid w:val="00FF49AF"/>
    <w:pPr>
      <w:pBdr>
        <w:top w:val="single" w:sz="4" w:space="0" w:color="auto"/>
        <w:left w:val="single" w:sz="4" w:space="0" w:color="auto"/>
      </w:pBdr>
      <w:shd w:val="clear" w:color="000000" w:fill="99CC00"/>
      <w:spacing w:before="100" w:beforeAutospacing="1" w:after="100" w:afterAutospacing="1"/>
      <w:jc w:val="right"/>
      <w:textAlignment w:val="center"/>
    </w:pPr>
    <w:rPr>
      <w:rFonts w:ascii="Calibri" w:hAnsi="Calibri"/>
      <w:sz w:val="24"/>
      <w:szCs w:val="24"/>
      <w:lang w:eastAsia="pl-PL"/>
    </w:rPr>
  </w:style>
  <w:style w:type="paragraph" w:customStyle="1" w:styleId="xl272">
    <w:name w:val="xl272"/>
    <w:basedOn w:val="Normalny"/>
    <w:rsid w:val="00FF49AF"/>
    <w:pPr>
      <w:pBdr>
        <w:top w:val="single" w:sz="4" w:space="0" w:color="auto"/>
        <w:left w:val="single" w:sz="4" w:space="0" w:color="auto"/>
        <w:bottom w:val="single" w:sz="8" w:space="0" w:color="auto"/>
      </w:pBdr>
      <w:shd w:val="clear" w:color="000000" w:fill="99CC00"/>
      <w:spacing w:before="100" w:beforeAutospacing="1" w:after="100" w:afterAutospacing="1"/>
      <w:jc w:val="right"/>
      <w:textAlignment w:val="center"/>
    </w:pPr>
    <w:rPr>
      <w:rFonts w:ascii="Calibri" w:hAnsi="Calibri"/>
      <w:sz w:val="24"/>
      <w:szCs w:val="24"/>
      <w:lang w:eastAsia="pl-PL"/>
    </w:rPr>
  </w:style>
  <w:style w:type="paragraph" w:customStyle="1" w:styleId="xl273">
    <w:name w:val="xl273"/>
    <w:basedOn w:val="Normalny"/>
    <w:rsid w:val="00FF4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lang w:eastAsia="pl-PL"/>
    </w:rPr>
  </w:style>
  <w:style w:type="paragraph" w:customStyle="1" w:styleId="xl274">
    <w:name w:val="xl274"/>
    <w:basedOn w:val="Normalny"/>
    <w:rsid w:val="00FF49AF"/>
    <w:pPr>
      <w:pBdr>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color w:val="000000"/>
      <w:sz w:val="24"/>
      <w:szCs w:val="24"/>
      <w:lang w:eastAsia="pl-PL"/>
    </w:rPr>
  </w:style>
  <w:style w:type="paragraph" w:customStyle="1" w:styleId="xl275">
    <w:name w:val="xl275"/>
    <w:basedOn w:val="Normalny"/>
    <w:rsid w:val="00FF49AF"/>
    <w:pPr>
      <w:pBdr>
        <w:top w:val="single" w:sz="4" w:space="0" w:color="auto"/>
        <w:bottom w:val="single" w:sz="4" w:space="0" w:color="auto"/>
        <w:right w:val="single" w:sz="8" w:space="0" w:color="auto"/>
      </w:pBdr>
      <w:shd w:val="clear" w:color="000000" w:fill="99CC00"/>
      <w:spacing w:before="100" w:beforeAutospacing="1" w:after="100" w:afterAutospacing="1"/>
      <w:textAlignment w:val="center"/>
    </w:pPr>
    <w:rPr>
      <w:rFonts w:ascii="Calibri" w:hAnsi="Calibri"/>
      <w:sz w:val="24"/>
      <w:szCs w:val="24"/>
      <w:lang w:eastAsia="pl-PL"/>
    </w:rPr>
  </w:style>
  <w:style w:type="paragraph" w:customStyle="1" w:styleId="xl276">
    <w:name w:val="xl276"/>
    <w:basedOn w:val="Normalny"/>
    <w:rsid w:val="00FF49A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Calibri" w:hAnsi="Calibri"/>
      <w:color w:val="FF0000"/>
      <w:sz w:val="24"/>
      <w:szCs w:val="24"/>
      <w:lang w:eastAsia="pl-PL"/>
    </w:rPr>
  </w:style>
  <w:style w:type="paragraph" w:customStyle="1" w:styleId="xl277">
    <w:name w:val="xl277"/>
    <w:basedOn w:val="Normalny"/>
    <w:rsid w:val="00FF49A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FF0000"/>
      <w:sz w:val="24"/>
      <w:szCs w:val="24"/>
      <w:lang w:eastAsia="pl-PL"/>
    </w:rPr>
  </w:style>
  <w:style w:type="paragraph" w:customStyle="1" w:styleId="xl278">
    <w:name w:val="xl278"/>
    <w:basedOn w:val="Normalny"/>
    <w:rsid w:val="00FF49A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sz w:val="24"/>
      <w:szCs w:val="24"/>
      <w:lang w:eastAsia="pl-PL"/>
    </w:rPr>
  </w:style>
  <w:style w:type="paragraph" w:customStyle="1" w:styleId="xl279">
    <w:name w:val="xl279"/>
    <w:basedOn w:val="Normalny"/>
    <w:rsid w:val="00FF49AF"/>
    <w:pPr>
      <w:pBdr>
        <w:top w:val="single" w:sz="4" w:space="0" w:color="auto"/>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lang w:eastAsia="pl-PL"/>
    </w:rPr>
  </w:style>
  <w:style w:type="paragraph" w:customStyle="1" w:styleId="xl280">
    <w:name w:val="xl280"/>
    <w:basedOn w:val="Normalny"/>
    <w:rsid w:val="00FF49AF"/>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24"/>
      <w:szCs w:val="24"/>
      <w:lang w:eastAsia="pl-PL"/>
    </w:rPr>
  </w:style>
  <w:style w:type="paragraph" w:customStyle="1" w:styleId="xl281">
    <w:name w:val="xl281"/>
    <w:basedOn w:val="Normalny"/>
    <w:rsid w:val="00FF49A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lang w:eastAsia="pl-PL"/>
    </w:rPr>
  </w:style>
  <w:style w:type="paragraph" w:customStyle="1" w:styleId="xl282">
    <w:name w:val="xl282"/>
    <w:basedOn w:val="Normalny"/>
    <w:rsid w:val="00FF49AF"/>
    <w:pPr>
      <w:pBdr>
        <w:top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lang w:eastAsia="pl-PL"/>
    </w:rPr>
  </w:style>
  <w:style w:type="paragraph" w:customStyle="1" w:styleId="xl283">
    <w:name w:val="xl283"/>
    <w:basedOn w:val="Normalny"/>
    <w:rsid w:val="00FF49A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color w:val="FF0000"/>
      <w:sz w:val="24"/>
      <w:szCs w:val="24"/>
      <w:lang w:eastAsia="pl-PL"/>
    </w:rPr>
  </w:style>
  <w:style w:type="paragraph" w:customStyle="1" w:styleId="xl284">
    <w:name w:val="xl284"/>
    <w:basedOn w:val="Normalny"/>
    <w:rsid w:val="00FF49A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lang w:eastAsia="pl-PL"/>
    </w:rPr>
  </w:style>
  <w:style w:type="paragraph" w:customStyle="1" w:styleId="xl285">
    <w:name w:val="xl285"/>
    <w:basedOn w:val="Normalny"/>
    <w:rsid w:val="00FF49AF"/>
    <w:pPr>
      <w:pBdr>
        <w:top w:val="single" w:sz="8" w:space="0" w:color="auto"/>
        <w:right w:val="single" w:sz="8" w:space="0" w:color="auto"/>
      </w:pBdr>
      <w:shd w:val="clear" w:color="000000" w:fill="99CC00"/>
      <w:spacing w:before="100" w:beforeAutospacing="1" w:after="100" w:afterAutospacing="1"/>
      <w:jc w:val="center"/>
      <w:textAlignment w:val="center"/>
    </w:pPr>
    <w:rPr>
      <w:rFonts w:ascii="Calibri" w:hAnsi="Calibri"/>
      <w:sz w:val="24"/>
      <w:szCs w:val="24"/>
      <w:lang w:eastAsia="pl-PL"/>
    </w:rPr>
  </w:style>
  <w:style w:type="paragraph" w:customStyle="1" w:styleId="xl286">
    <w:name w:val="xl286"/>
    <w:basedOn w:val="Normalny"/>
    <w:rsid w:val="00FF49AF"/>
    <w:pPr>
      <w:pBdr>
        <w:bottom w:val="single" w:sz="8" w:space="0" w:color="auto"/>
        <w:right w:val="single" w:sz="8" w:space="0" w:color="auto"/>
      </w:pBdr>
      <w:shd w:val="clear" w:color="000000" w:fill="99CC00"/>
      <w:spacing w:before="100" w:beforeAutospacing="1" w:after="100" w:afterAutospacing="1"/>
      <w:jc w:val="center"/>
      <w:textAlignment w:val="center"/>
    </w:pPr>
    <w:rPr>
      <w:rFonts w:ascii="Calibri" w:hAnsi="Calibri"/>
      <w:sz w:val="24"/>
      <w:szCs w:val="24"/>
      <w:lang w:eastAsia="pl-PL"/>
    </w:rPr>
  </w:style>
  <w:style w:type="paragraph" w:customStyle="1" w:styleId="xl287">
    <w:name w:val="xl287"/>
    <w:basedOn w:val="Normalny"/>
    <w:rsid w:val="00FF49AF"/>
    <w:pPr>
      <w:pBdr>
        <w:top w:val="single" w:sz="4" w:space="0" w:color="auto"/>
        <w:left w:val="single" w:sz="4" w:space="0" w:color="auto"/>
        <w:right w:val="single" w:sz="8" w:space="0" w:color="auto"/>
      </w:pBdr>
      <w:shd w:val="clear" w:color="000000" w:fill="99CC00"/>
      <w:spacing w:before="100" w:beforeAutospacing="1" w:after="100" w:afterAutospacing="1"/>
      <w:jc w:val="center"/>
      <w:textAlignment w:val="center"/>
    </w:pPr>
    <w:rPr>
      <w:rFonts w:ascii="Calibri" w:hAnsi="Calibri"/>
      <w:sz w:val="24"/>
      <w:szCs w:val="24"/>
      <w:lang w:eastAsia="pl-PL"/>
    </w:rPr>
  </w:style>
  <w:style w:type="paragraph" w:customStyle="1" w:styleId="xl288">
    <w:name w:val="xl288"/>
    <w:basedOn w:val="Normalny"/>
    <w:rsid w:val="00FF49AF"/>
    <w:pPr>
      <w:pBdr>
        <w:left w:val="single" w:sz="4" w:space="0" w:color="auto"/>
        <w:bottom w:val="single" w:sz="8" w:space="0" w:color="auto"/>
        <w:right w:val="single" w:sz="8" w:space="0" w:color="auto"/>
      </w:pBdr>
      <w:shd w:val="clear" w:color="000000" w:fill="99CC00"/>
      <w:spacing w:before="100" w:beforeAutospacing="1" w:after="100" w:afterAutospacing="1"/>
      <w:jc w:val="center"/>
      <w:textAlignment w:val="center"/>
    </w:pPr>
    <w:rPr>
      <w:rFonts w:ascii="Calibri" w:hAnsi="Calibri"/>
      <w:sz w:val="24"/>
      <w:szCs w:val="24"/>
      <w:lang w:eastAsia="pl-PL"/>
    </w:rPr>
  </w:style>
  <w:style w:type="paragraph" w:customStyle="1" w:styleId="xl289">
    <w:name w:val="xl289"/>
    <w:basedOn w:val="Normalny"/>
    <w:rsid w:val="00FF49AF"/>
    <w:pPr>
      <w:pBdr>
        <w:top w:val="single" w:sz="4" w:space="0" w:color="auto"/>
        <w:left w:val="single" w:sz="8" w:space="0" w:color="auto"/>
        <w:right w:val="single" w:sz="4" w:space="0" w:color="auto"/>
      </w:pBdr>
      <w:shd w:val="clear" w:color="000000" w:fill="969696"/>
      <w:spacing w:before="100" w:beforeAutospacing="1" w:after="100" w:afterAutospacing="1"/>
      <w:textAlignment w:val="center"/>
    </w:pPr>
    <w:rPr>
      <w:rFonts w:ascii="Calibri" w:hAnsi="Calibri"/>
      <w:b/>
      <w:bCs/>
      <w:sz w:val="24"/>
      <w:szCs w:val="24"/>
      <w:lang w:eastAsia="pl-PL"/>
    </w:rPr>
  </w:style>
  <w:style w:type="paragraph" w:customStyle="1" w:styleId="xl290">
    <w:name w:val="xl290"/>
    <w:basedOn w:val="Normalny"/>
    <w:rsid w:val="00FF49AF"/>
    <w:pPr>
      <w:pBdr>
        <w:left w:val="single" w:sz="8" w:space="0" w:color="auto"/>
        <w:right w:val="single" w:sz="4" w:space="0" w:color="auto"/>
      </w:pBdr>
      <w:shd w:val="clear" w:color="000000" w:fill="969696"/>
      <w:spacing w:before="100" w:beforeAutospacing="1" w:after="100" w:afterAutospacing="1"/>
      <w:textAlignment w:val="center"/>
    </w:pPr>
    <w:rPr>
      <w:rFonts w:ascii="Calibri" w:hAnsi="Calibri"/>
      <w:b/>
      <w:bCs/>
      <w:sz w:val="24"/>
      <w:szCs w:val="24"/>
      <w:lang w:eastAsia="pl-PL"/>
    </w:rPr>
  </w:style>
  <w:style w:type="paragraph" w:customStyle="1" w:styleId="xl291">
    <w:name w:val="xl291"/>
    <w:basedOn w:val="Normalny"/>
    <w:rsid w:val="00FF49AF"/>
    <w:pPr>
      <w:pBdr>
        <w:left w:val="single" w:sz="8" w:space="0" w:color="auto"/>
        <w:bottom w:val="single" w:sz="4" w:space="0" w:color="auto"/>
        <w:right w:val="single" w:sz="4" w:space="0" w:color="auto"/>
      </w:pBdr>
      <w:shd w:val="clear" w:color="000000" w:fill="969696"/>
      <w:spacing w:before="100" w:beforeAutospacing="1" w:after="100" w:afterAutospacing="1"/>
      <w:textAlignment w:val="center"/>
    </w:pPr>
    <w:rPr>
      <w:rFonts w:ascii="Calibri" w:hAnsi="Calibri"/>
      <w:b/>
      <w:bCs/>
      <w:sz w:val="24"/>
      <w:szCs w:val="24"/>
      <w:lang w:eastAsia="pl-PL"/>
    </w:rPr>
  </w:style>
  <w:style w:type="paragraph" w:customStyle="1" w:styleId="xl292">
    <w:name w:val="xl292"/>
    <w:basedOn w:val="Normalny"/>
    <w:rsid w:val="00FF49AF"/>
    <w:pPr>
      <w:pBdr>
        <w:top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293">
    <w:name w:val="xl293"/>
    <w:basedOn w:val="Normalny"/>
    <w:rsid w:val="00FF49AF"/>
    <w:pPr>
      <w:pBdr>
        <w:right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294">
    <w:name w:val="xl294"/>
    <w:basedOn w:val="Normalny"/>
    <w:rsid w:val="00FF49AF"/>
    <w:pPr>
      <w:pBdr>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295">
    <w:name w:val="xl295"/>
    <w:basedOn w:val="Normalny"/>
    <w:rsid w:val="00FF49AF"/>
    <w:pPr>
      <w:pBdr>
        <w:top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296">
    <w:name w:val="xl296"/>
    <w:basedOn w:val="Normalny"/>
    <w:rsid w:val="00FF49AF"/>
    <w:pP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297">
    <w:name w:val="xl297"/>
    <w:basedOn w:val="Normalny"/>
    <w:rsid w:val="00FF49AF"/>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298">
    <w:name w:val="xl298"/>
    <w:basedOn w:val="Normalny"/>
    <w:rsid w:val="00FF49A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299">
    <w:name w:val="xl299"/>
    <w:basedOn w:val="Normalny"/>
    <w:rsid w:val="00FF49AF"/>
    <w:pPr>
      <w:pBdr>
        <w:top w:val="single" w:sz="8" w:space="0" w:color="auto"/>
      </w:pBdr>
      <w:shd w:val="clear" w:color="000000" w:fill="FFFFFF"/>
      <w:spacing w:before="100" w:beforeAutospacing="1" w:after="100" w:afterAutospacing="1"/>
      <w:jc w:val="center"/>
      <w:textAlignment w:val="center"/>
    </w:pPr>
    <w:rPr>
      <w:rFonts w:ascii="Calibri" w:hAnsi="Calibri"/>
      <w:i/>
      <w:iCs/>
      <w:color w:val="000000"/>
      <w:sz w:val="24"/>
      <w:szCs w:val="24"/>
      <w:lang w:eastAsia="pl-PL"/>
    </w:rPr>
  </w:style>
  <w:style w:type="paragraph" w:customStyle="1" w:styleId="xl300">
    <w:name w:val="xl300"/>
    <w:basedOn w:val="Normalny"/>
    <w:rsid w:val="00FF49AF"/>
    <w:pPr>
      <w:pBdr>
        <w:top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i/>
      <w:iCs/>
      <w:color w:val="000000"/>
      <w:sz w:val="24"/>
      <w:szCs w:val="24"/>
      <w:lang w:eastAsia="pl-PL"/>
    </w:rPr>
  </w:style>
  <w:style w:type="paragraph" w:customStyle="1" w:styleId="xl301">
    <w:name w:val="xl301"/>
    <w:basedOn w:val="Normalny"/>
    <w:rsid w:val="00FF49AF"/>
    <w:pPr>
      <w:pBdr>
        <w:right w:val="single" w:sz="8" w:space="0" w:color="auto"/>
      </w:pBdr>
      <w:shd w:val="clear" w:color="000000" w:fill="FFFFFF"/>
      <w:spacing w:before="100" w:beforeAutospacing="1" w:after="100" w:afterAutospacing="1"/>
      <w:jc w:val="center"/>
      <w:textAlignment w:val="center"/>
    </w:pPr>
    <w:rPr>
      <w:rFonts w:ascii="Calibri" w:hAnsi="Calibri"/>
      <w:i/>
      <w:iCs/>
      <w:color w:val="000000"/>
      <w:sz w:val="24"/>
      <w:szCs w:val="24"/>
      <w:lang w:eastAsia="pl-PL"/>
    </w:rPr>
  </w:style>
  <w:style w:type="paragraph" w:customStyle="1" w:styleId="xl302">
    <w:name w:val="xl302"/>
    <w:basedOn w:val="Normalny"/>
    <w:rsid w:val="00FF49AF"/>
    <w:pPr>
      <w:pBdr>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i/>
      <w:iCs/>
      <w:color w:val="000000"/>
      <w:sz w:val="24"/>
      <w:szCs w:val="24"/>
      <w:lang w:eastAsia="pl-PL"/>
    </w:rPr>
  </w:style>
  <w:style w:type="paragraph" w:customStyle="1" w:styleId="xl303">
    <w:name w:val="xl303"/>
    <w:basedOn w:val="Normalny"/>
    <w:rsid w:val="00FF49AF"/>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304">
    <w:name w:val="xl304"/>
    <w:basedOn w:val="Normalny"/>
    <w:rsid w:val="00FF49A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305">
    <w:name w:val="xl305"/>
    <w:basedOn w:val="Normalny"/>
    <w:rsid w:val="00FF49AF"/>
    <w:pPr>
      <w:pBdr>
        <w:top w:val="single" w:sz="8" w:space="0" w:color="auto"/>
        <w:bottom w:val="single" w:sz="8" w:space="0" w:color="auto"/>
      </w:pBdr>
      <w:shd w:val="clear" w:color="000000" w:fill="00FF00"/>
      <w:spacing w:before="100" w:beforeAutospacing="1" w:after="100" w:afterAutospacing="1"/>
    </w:pPr>
    <w:rPr>
      <w:rFonts w:ascii="Calibri" w:hAnsi="Calibri"/>
      <w:b/>
      <w:bCs/>
      <w:color w:val="000000"/>
      <w:sz w:val="24"/>
      <w:szCs w:val="24"/>
      <w:lang w:eastAsia="pl-PL"/>
    </w:rPr>
  </w:style>
  <w:style w:type="paragraph" w:customStyle="1" w:styleId="xl306">
    <w:name w:val="xl306"/>
    <w:basedOn w:val="Normalny"/>
    <w:rsid w:val="00FF49AF"/>
    <w:pPr>
      <w:pBdr>
        <w:top w:val="single" w:sz="8" w:space="0" w:color="auto"/>
        <w:bottom w:val="single" w:sz="8" w:space="0" w:color="auto"/>
        <w:right w:val="single" w:sz="8" w:space="0" w:color="auto"/>
      </w:pBdr>
      <w:shd w:val="clear" w:color="000000" w:fill="00FF00"/>
      <w:spacing w:before="100" w:beforeAutospacing="1" w:after="100" w:afterAutospacing="1"/>
    </w:pPr>
    <w:rPr>
      <w:rFonts w:ascii="Calibri" w:hAnsi="Calibri"/>
      <w:b/>
      <w:bCs/>
      <w:color w:val="000000"/>
      <w:sz w:val="24"/>
      <w:szCs w:val="24"/>
      <w:lang w:eastAsia="pl-PL"/>
    </w:rPr>
  </w:style>
  <w:style w:type="paragraph" w:customStyle="1" w:styleId="xl307">
    <w:name w:val="xl307"/>
    <w:basedOn w:val="Normalny"/>
    <w:rsid w:val="00FF49AF"/>
    <w:pPr>
      <w:pBdr>
        <w:top w:val="single" w:sz="4" w:space="0" w:color="auto"/>
        <w:left w:val="single" w:sz="8" w:space="0" w:color="auto"/>
        <w:bottom w:val="single" w:sz="4" w:space="0" w:color="auto"/>
      </w:pBdr>
      <w:shd w:val="clear" w:color="000000" w:fill="FFFFFF"/>
      <w:spacing w:before="100" w:beforeAutospacing="1" w:after="100" w:afterAutospacing="1"/>
      <w:jc w:val="center"/>
    </w:pPr>
    <w:rPr>
      <w:rFonts w:ascii="Calibri" w:hAnsi="Calibri"/>
      <w:color w:val="000000"/>
      <w:sz w:val="24"/>
      <w:szCs w:val="24"/>
      <w:lang w:eastAsia="pl-PL"/>
    </w:rPr>
  </w:style>
  <w:style w:type="paragraph" w:customStyle="1" w:styleId="xl308">
    <w:name w:val="xl308"/>
    <w:basedOn w:val="Normalny"/>
    <w:rsid w:val="00FF49AF"/>
    <w:pPr>
      <w:pBdr>
        <w:top w:val="single" w:sz="4" w:space="0" w:color="auto"/>
        <w:bottom w:val="single" w:sz="4" w:space="0" w:color="auto"/>
      </w:pBdr>
      <w:shd w:val="clear" w:color="000000" w:fill="FFFFFF"/>
      <w:spacing w:before="100" w:beforeAutospacing="1" w:after="100" w:afterAutospacing="1"/>
      <w:jc w:val="center"/>
    </w:pPr>
    <w:rPr>
      <w:rFonts w:ascii="Calibri" w:hAnsi="Calibri"/>
      <w:color w:val="000000"/>
      <w:sz w:val="24"/>
      <w:szCs w:val="24"/>
      <w:lang w:eastAsia="pl-PL"/>
    </w:rPr>
  </w:style>
  <w:style w:type="paragraph" w:customStyle="1" w:styleId="xl309">
    <w:name w:val="xl309"/>
    <w:basedOn w:val="Normalny"/>
    <w:rsid w:val="00FF49AF"/>
    <w:pPr>
      <w:pBdr>
        <w:top w:val="single" w:sz="4" w:space="0" w:color="auto"/>
        <w:bottom w:val="single" w:sz="4" w:space="0" w:color="auto"/>
        <w:right w:val="single" w:sz="8" w:space="0" w:color="auto"/>
      </w:pBdr>
      <w:shd w:val="clear" w:color="000000" w:fill="FFFFFF"/>
      <w:spacing w:before="100" w:beforeAutospacing="1" w:after="100" w:afterAutospacing="1"/>
      <w:jc w:val="center"/>
    </w:pPr>
    <w:rPr>
      <w:rFonts w:ascii="Calibri" w:hAnsi="Calibri"/>
      <w:color w:val="000000"/>
      <w:sz w:val="24"/>
      <w:szCs w:val="24"/>
      <w:lang w:eastAsia="pl-PL"/>
    </w:rPr>
  </w:style>
  <w:style w:type="paragraph" w:customStyle="1" w:styleId="xl310">
    <w:name w:val="xl310"/>
    <w:basedOn w:val="Normalny"/>
    <w:rsid w:val="00FF49AF"/>
    <w:pPr>
      <w:pBdr>
        <w:top w:val="single" w:sz="8" w:space="0" w:color="auto"/>
      </w:pBdr>
      <w:shd w:val="clear" w:color="000000" w:fill="C0C0C0"/>
      <w:spacing w:before="100" w:beforeAutospacing="1" w:after="100" w:afterAutospacing="1"/>
      <w:jc w:val="center"/>
    </w:pPr>
    <w:rPr>
      <w:rFonts w:ascii="Calibri" w:hAnsi="Calibri"/>
      <w:b/>
      <w:bCs/>
      <w:color w:val="000000"/>
      <w:sz w:val="24"/>
      <w:szCs w:val="24"/>
      <w:lang w:eastAsia="pl-PL"/>
    </w:rPr>
  </w:style>
  <w:style w:type="paragraph" w:customStyle="1" w:styleId="xl311">
    <w:name w:val="xl311"/>
    <w:basedOn w:val="Normalny"/>
    <w:rsid w:val="00FF49AF"/>
    <w:pPr>
      <w:pBdr>
        <w:top w:val="single" w:sz="8" w:space="0" w:color="auto"/>
        <w:right w:val="single" w:sz="8" w:space="0" w:color="auto"/>
      </w:pBdr>
      <w:shd w:val="clear" w:color="000000" w:fill="C0C0C0"/>
      <w:spacing w:before="100" w:beforeAutospacing="1" w:after="100" w:afterAutospacing="1"/>
      <w:jc w:val="center"/>
    </w:pPr>
    <w:rPr>
      <w:rFonts w:ascii="Calibri" w:hAnsi="Calibri"/>
      <w:b/>
      <w:bCs/>
      <w:color w:val="000000"/>
      <w:sz w:val="24"/>
      <w:szCs w:val="24"/>
      <w:lang w:eastAsia="pl-PL"/>
    </w:rPr>
  </w:style>
  <w:style w:type="paragraph" w:customStyle="1" w:styleId="xl312">
    <w:name w:val="xl312"/>
    <w:basedOn w:val="Normalny"/>
    <w:rsid w:val="00FF49AF"/>
    <w:pPr>
      <w:pBdr>
        <w:top w:val="single" w:sz="4" w:space="0" w:color="auto"/>
        <w:left w:val="single" w:sz="8" w:space="0" w:color="auto"/>
        <w:bottom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313">
    <w:name w:val="xl313"/>
    <w:basedOn w:val="Normalny"/>
    <w:rsid w:val="00FF49AF"/>
    <w:pPr>
      <w:pBdr>
        <w:top w:val="single" w:sz="4" w:space="0" w:color="auto"/>
        <w:bottom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314">
    <w:name w:val="xl314"/>
    <w:basedOn w:val="Normalny"/>
    <w:rsid w:val="00FF49AF"/>
    <w:pPr>
      <w:pBdr>
        <w:top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315">
    <w:name w:val="xl315"/>
    <w:basedOn w:val="Normalny"/>
    <w:rsid w:val="00FF49AF"/>
    <w:pPr>
      <w:pBdr>
        <w:top w:val="single" w:sz="4"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Calibri" w:hAnsi="Calibri"/>
      <w:color w:val="000000"/>
      <w:sz w:val="24"/>
      <w:szCs w:val="24"/>
      <w:lang w:eastAsia="pl-PL"/>
    </w:rPr>
  </w:style>
  <w:style w:type="paragraph" w:customStyle="1" w:styleId="xl316">
    <w:name w:val="xl316"/>
    <w:basedOn w:val="Normalny"/>
    <w:rsid w:val="00FF49AF"/>
    <w:pPr>
      <w:pBdr>
        <w:left w:val="single" w:sz="8"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Calibri" w:hAnsi="Calibri"/>
      <w:color w:val="000000"/>
      <w:sz w:val="24"/>
      <w:szCs w:val="24"/>
      <w:lang w:eastAsia="pl-PL"/>
    </w:rPr>
  </w:style>
  <w:style w:type="paragraph" w:customStyle="1" w:styleId="xl317">
    <w:name w:val="xl317"/>
    <w:basedOn w:val="Normalny"/>
    <w:rsid w:val="00FF49AF"/>
    <w:pPr>
      <w:pBdr>
        <w:top w:val="single" w:sz="4"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318">
    <w:name w:val="xl318"/>
    <w:basedOn w:val="Normalny"/>
    <w:rsid w:val="00FF49AF"/>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319">
    <w:name w:val="xl319"/>
    <w:basedOn w:val="Normalny"/>
    <w:rsid w:val="00FF49AF"/>
    <w:pPr>
      <w:pBdr>
        <w:top w:val="single" w:sz="4" w:space="0" w:color="auto"/>
        <w:left w:val="single" w:sz="8" w:space="0" w:color="auto"/>
        <w:bottom w:val="single" w:sz="4" w:space="0" w:color="auto"/>
      </w:pBdr>
      <w:spacing w:before="100" w:beforeAutospacing="1" w:after="100" w:afterAutospacing="1"/>
      <w:jc w:val="center"/>
    </w:pPr>
    <w:rPr>
      <w:rFonts w:ascii="Calibri" w:hAnsi="Calibri"/>
      <w:color w:val="000000"/>
      <w:sz w:val="24"/>
      <w:szCs w:val="24"/>
      <w:lang w:eastAsia="pl-PL"/>
    </w:rPr>
  </w:style>
  <w:style w:type="paragraph" w:customStyle="1" w:styleId="xl320">
    <w:name w:val="xl320"/>
    <w:basedOn w:val="Normalny"/>
    <w:rsid w:val="00FF49AF"/>
    <w:pPr>
      <w:pBdr>
        <w:top w:val="single" w:sz="4" w:space="0" w:color="auto"/>
        <w:bottom w:val="single" w:sz="4" w:space="0" w:color="auto"/>
      </w:pBdr>
      <w:spacing w:before="100" w:beforeAutospacing="1" w:after="100" w:afterAutospacing="1"/>
      <w:jc w:val="center"/>
    </w:pPr>
    <w:rPr>
      <w:rFonts w:ascii="Calibri" w:hAnsi="Calibri"/>
      <w:color w:val="000000"/>
      <w:sz w:val="24"/>
      <w:szCs w:val="24"/>
      <w:lang w:eastAsia="pl-PL"/>
    </w:rPr>
  </w:style>
  <w:style w:type="paragraph" w:customStyle="1" w:styleId="xl321">
    <w:name w:val="xl321"/>
    <w:basedOn w:val="Normalny"/>
    <w:rsid w:val="00FF49AF"/>
    <w:pPr>
      <w:pBdr>
        <w:top w:val="single" w:sz="4" w:space="0" w:color="auto"/>
        <w:right w:val="single" w:sz="8" w:space="0" w:color="auto"/>
      </w:pBdr>
      <w:shd w:val="clear" w:color="000000" w:fill="C0C0C0"/>
      <w:spacing w:before="100" w:beforeAutospacing="1" w:after="100" w:afterAutospacing="1"/>
      <w:jc w:val="center"/>
      <w:textAlignment w:val="center"/>
    </w:pPr>
    <w:rPr>
      <w:rFonts w:ascii="Calibri" w:hAnsi="Calibri"/>
      <w:color w:val="000000"/>
      <w:sz w:val="24"/>
      <w:szCs w:val="24"/>
      <w:lang w:eastAsia="pl-PL"/>
    </w:rPr>
  </w:style>
  <w:style w:type="paragraph" w:customStyle="1" w:styleId="xl322">
    <w:name w:val="xl322"/>
    <w:basedOn w:val="Normalny"/>
    <w:rsid w:val="00FF49AF"/>
    <w:pPr>
      <w:pBdr>
        <w:right w:val="single" w:sz="8" w:space="0" w:color="auto"/>
      </w:pBdr>
      <w:shd w:val="clear" w:color="000000" w:fill="C0C0C0"/>
      <w:spacing w:before="100" w:beforeAutospacing="1" w:after="100" w:afterAutospacing="1"/>
      <w:jc w:val="center"/>
      <w:textAlignment w:val="center"/>
    </w:pPr>
    <w:rPr>
      <w:rFonts w:ascii="Calibri" w:hAnsi="Calibri"/>
      <w:color w:val="000000"/>
      <w:sz w:val="24"/>
      <w:szCs w:val="24"/>
      <w:lang w:eastAsia="pl-PL"/>
    </w:rPr>
  </w:style>
  <w:style w:type="paragraph" w:customStyle="1" w:styleId="xl323">
    <w:name w:val="xl323"/>
    <w:basedOn w:val="Normalny"/>
    <w:rsid w:val="00FF49AF"/>
    <w:pPr>
      <w:pBdr>
        <w:bottom w:val="single" w:sz="4" w:space="0" w:color="auto"/>
        <w:right w:val="single" w:sz="8" w:space="0" w:color="auto"/>
      </w:pBdr>
      <w:shd w:val="clear" w:color="000000" w:fill="C0C0C0"/>
      <w:spacing w:before="100" w:beforeAutospacing="1" w:after="100" w:afterAutospacing="1"/>
      <w:jc w:val="center"/>
      <w:textAlignment w:val="center"/>
    </w:pPr>
    <w:rPr>
      <w:rFonts w:ascii="Calibri" w:hAnsi="Calibri"/>
      <w:color w:val="000000"/>
      <w:sz w:val="24"/>
      <w:szCs w:val="24"/>
      <w:lang w:eastAsia="pl-PL"/>
    </w:rPr>
  </w:style>
  <w:style w:type="paragraph" w:customStyle="1" w:styleId="xl324">
    <w:name w:val="xl324"/>
    <w:basedOn w:val="Normalny"/>
    <w:rsid w:val="00FF49AF"/>
    <w:pPr>
      <w:pBdr>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325">
    <w:name w:val="xl325"/>
    <w:basedOn w:val="Normalny"/>
    <w:rsid w:val="00FF49AF"/>
    <w:pPr>
      <w:pBdr>
        <w:left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326">
    <w:name w:val="xl326"/>
    <w:basedOn w:val="Normalny"/>
    <w:rsid w:val="00FF49AF"/>
    <w:pPr>
      <w:pBdr>
        <w:top w:val="single" w:sz="8" w:space="0" w:color="auto"/>
        <w:left w:val="single" w:sz="8" w:space="0" w:color="auto"/>
        <w:bottom w:val="single" w:sz="4" w:space="0" w:color="auto"/>
      </w:pBdr>
      <w:shd w:val="clear" w:color="000000" w:fill="C0C0C0"/>
      <w:spacing w:before="100" w:beforeAutospacing="1" w:after="100" w:afterAutospacing="1"/>
    </w:pPr>
    <w:rPr>
      <w:rFonts w:ascii="Calibri" w:hAnsi="Calibri"/>
      <w:b/>
      <w:bCs/>
      <w:color w:val="000000"/>
      <w:sz w:val="24"/>
      <w:szCs w:val="24"/>
      <w:lang w:eastAsia="pl-PL"/>
    </w:rPr>
  </w:style>
  <w:style w:type="paragraph" w:customStyle="1" w:styleId="xl327">
    <w:name w:val="xl327"/>
    <w:basedOn w:val="Normalny"/>
    <w:rsid w:val="00FF49AF"/>
    <w:pPr>
      <w:pBdr>
        <w:top w:val="single" w:sz="8" w:space="0" w:color="auto"/>
        <w:bottom w:val="single" w:sz="4" w:space="0" w:color="auto"/>
      </w:pBdr>
      <w:shd w:val="clear" w:color="000000" w:fill="C0C0C0"/>
      <w:spacing w:before="100" w:beforeAutospacing="1" w:after="100" w:afterAutospacing="1"/>
    </w:pPr>
    <w:rPr>
      <w:rFonts w:ascii="Calibri" w:hAnsi="Calibri"/>
      <w:b/>
      <w:bCs/>
      <w:color w:val="000000"/>
      <w:sz w:val="24"/>
      <w:szCs w:val="24"/>
      <w:lang w:eastAsia="pl-PL"/>
    </w:rPr>
  </w:style>
  <w:style w:type="paragraph" w:customStyle="1" w:styleId="xl328">
    <w:name w:val="xl328"/>
    <w:basedOn w:val="Normalny"/>
    <w:rsid w:val="00FF49AF"/>
    <w:pPr>
      <w:pBdr>
        <w:top w:val="single" w:sz="8" w:space="0" w:color="auto"/>
        <w:bottom w:val="single" w:sz="4" w:space="0" w:color="auto"/>
        <w:right w:val="single" w:sz="8" w:space="0" w:color="auto"/>
      </w:pBdr>
      <w:shd w:val="clear" w:color="000000" w:fill="C0C0C0"/>
      <w:spacing w:before="100" w:beforeAutospacing="1" w:after="100" w:afterAutospacing="1"/>
    </w:pPr>
    <w:rPr>
      <w:rFonts w:ascii="Calibri" w:hAnsi="Calibri"/>
      <w:b/>
      <w:bCs/>
      <w:color w:val="000000"/>
      <w:sz w:val="24"/>
      <w:szCs w:val="24"/>
      <w:lang w:eastAsia="pl-PL"/>
    </w:rPr>
  </w:style>
  <w:style w:type="paragraph" w:customStyle="1" w:styleId="xl329">
    <w:name w:val="xl329"/>
    <w:basedOn w:val="Normalny"/>
    <w:rsid w:val="00FF49AF"/>
    <w:pPr>
      <w:pBdr>
        <w:right w:val="single" w:sz="8"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330">
    <w:name w:val="xl330"/>
    <w:basedOn w:val="Normalny"/>
    <w:rsid w:val="00FF49AF"/>
    <w:pPr>
      <w:pBdr>
        <w:left w:val="single" w:sz="4" w:space="0" w:color="auto"/>
      </w:pBdr>
      <w:shd w:val="clear" w:color="000000" w:fill="99CC00"/>
      <w:spacing w:before="100" w:beforeAutospacing="1" w:after="100" w:afterAutospacing="1"/>
      <w:jc w:val="right"/>
    </w:pPr>
    <w:rPr>
      <w:rFonts w:ascii="Times New Roman" w:hAnsi="Times New Roman"/>
      <w:sz w:val="24"/>
      <w:szCs w:val="24"/>
      <w:lang w:eastAsia="pl-PL"/>
    </w:rPr>
  </w:style>
  <w:style w:type="paragraph" w:customStyle="1" w:styleId="xl331">
    <w:name w:val="xl331"/>
    <w:basedOn w:val="Normalny"/>
    <w:rsid w:val="00FF49AF"/>
    <w:pPr>
      <w:pBdr>
        <w:left w:val="single" w:sz="4" w:space="0" w:color="auto"/>
        <w:bottom w:val="single" w:sz="4" w:space="0" w:color="auto"/>
      </w:pBdr>
      <w:shd w:val="clear" w:color="000000" w:fill="99CC00"/>
      <w:spacing w:before="100" w:beforeAutospacing="1" w:after="100" w:afterAutospacing="1"/>
      <w:jc w:val="right"/>
    </w:pPr>
    <w:rPr>
      <w:rFonts w:ascii="Times New Roman" w:hAnsi="Times New Roman"/>
      <w:sz w:val="24"/>
      <w:szCs w:val="24"/>
      <w:lang w:eastAsia="pl-PL"/>
    </w:rPr>
  </w:style>
  <w:style w:type="paragraph" w:customStyle="1" w:styleId="xl332">
    <w:name w:val="xl332"/>
    <w:basedOn w:val="Normalny"/>
    <w:rsid w:val="00FF49AF"/>
    <w:pPr>
      <w:pBdr>
        <w:top w:val="single" w:sz="4" w:space="0" w:color="auto"/>
        <w:left w:val="single" w:sz="8" w:space="0" w:color="auto"/>
        <w:bottom w:val="single" w:sz="8" w:space="0" w:color="auto"/>
      </w:pBdr>
      <w:spacing w:before="100" w:beforeAutospacing="1" w:after="100" w:afterAutospacing="1"/>
      <w:jc w:val="center"/>
    </w:pPr>
    <w:rPr>
      <w:rFonts w:ascii="Calibri" w:hAnsi="Calibri"/>
      <w:color w:val="000000"/>
      <w:sz w:val="24"/>
      <w:szCs w:val="24"/>
      <w:lang w:eastAsia="pl-PL"/>
    </w:rPr>
  </w:style>
  <w:style w:type="paragraph" w:customStyle="1" w:styleId="xl333">
    <w:name w:val="xl333"/>
    <w:basedOn w:val="Normalny"/>
    <w:rsid w:val="00FF49AF"/>
    <w:pPr>
      <w:pBdr>
        <w:top w:val="single" w:sz="4" w:space="0" w:color="auto"/>
        <w:bottom w:val="single" w:sz="8" w:space="0" w:color="auto"/>
      </w:pBdr>
      <w:spacing w:before="100" w:beforeAutospacing="1" w:after="100" w:afterAutospacing="1"/>
      <w:jc w:val="center"/>
    </w:pPr>
    <w:rPr>
      <w:rFonts w:ascii="Calibri" w:hAnsi="Calibri"/>
      <w:color w:val="000000"/>
      <w:sz w:val="24"/>
      <w:szCs w:val="24"/>
      <w:lang w:eastAsia="pl-PL"/>
    </w:rPr>
  </w:style>
  <w:style w:type="paragraph" w:customStyle="1" w:styleId="xl334">
    <w:name w:val="xl334"/>
    <w:basedOn w:val="Normalny"/>
    <w:rsid w:val="00FF49AF"/>
    <w:pPr>
      <w:pBdr>
        <w:top w:val="single" w:sz="4" w:space="0" w:color="auto"/>
        <w:right w:val="single" w:sz="8" w:space="0" w:color="auto"/>
      </w:pBdr>
      <w:shd w:val="clear" w:color="000000" w:fill="99CC00"/>
      <w:spacing w:before="100" w:beforeAutospacing="1" w:after="100" w:afterAutospacing="1"/>
      <w:jc w:val="center"/>
      <w:textAlignment w:val="center"/>
    </w:pPr>
    <w:rPr>
      <w:rFonts w:ascii="Calibri" w:hAnsi="Calibri"/>
      <w:sz w:val="24"/>
      <w:szCs w:val="24"/>
      <w:lang w:eastAsia="pl-PL"/>
    </w:rPr>
  </w:style>
  <w:style w:type="paragraph" w:customStyle="1" w:styleId="xl335">
    <w:name w:val="xl335"/>
    <w:basedOn w:val="Normalny"/>
    <w:rsid w:val="00FF49AF"/>
    <w:pPr>
      <w:pBdr>
        <w:bottom w:val="single" w:sz="4" w:space="0" w:color="auto"/>
        <w:right w:val="single" w:sz="8" w:space="0" w:color="auto"/>
      </w:pBdr>
      <w:shd w:val="clear" w:color="000000" w:fill="99CC00"/>
      <w:spacing w:before="100" w:beforeAutospacing="1" w:after="100" w:afterAutospacing="1"/>
      <w:jc w:val="center"/>
      <w:textAlignment w:val="center"/>
    </w:pPr>
    <w:rPr>
      <w:rFonts w:ascii="Calibri" w:hAnsi="Calibri"/>
      <w:sz w:val="24"/>
      <w:szCs w:val="24"/>
      <w:lang w:eastAsia="pl-PL"/>
    </w:rPr>
  </w:style>
  <w:style w:type="paragraph" w:customStyle="1" w:styleId="xl336">
    <w:name w:val="xl336"/>
    <w:basedOn w:val="Normalny"/>
    <w:rsid w:val="00FF49AF"/>
    <w:pPr>
      <w:pBdr>
        <w:bottom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337">
    <w:name w:val="xl337"/>
    <w:basedOn w:val="Normalny"/>
    <w:rsid w:val="00FF49AF"/>
    <w:pPr>
      <w:pBdr>
        <w:bottom w:val="single" w:sz="4" w:space="0" w:color="auto"/>
        <w:right w:val="single" w:sz="8"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338">
    <w:name w:val="xl338"/>
    <w:basedOn w:val="Normalny"/>
    <w:rsid w:val="00FF49AF"/>
    <w:pPr>
      <w:pBdr>
        <w:right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339">
    <w:name w:val="xl339"/>
    <w:basedOn w:val="Normalny"/>
    <w:rsid w:val="00FF49AF"/>
    <w:pPr>
      <w:pBdr>
        <w:bottom w:val="single" w:sz="4"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340">
    <w:name w:val="xl340"/>
    <w:basedOn w:val="Normalny"/>
    <w:rsid w:val="00FF49AF"/>
    <w:pPr>
      <w:pBdr>
        <w:left w:val="single" w:sz="4" w:space="0" w:color="auto"/>
        <w:right w:val="single" w:sz="8" w:space="0" w:color="auto"/>
      </w:pBdr>
      <w:shd w:val="clear" w:color="000000" w:fill="C0C0C0"/>
      <w:spacing w:before="100" w:beforeAutospacing="1" w:after="100" w:afterAutospacing="1"/>
      <w:jc w:val="center"/>
      <w:textAlignment w:val="center"/>
    </w:pPr>
    <w:rPr>
      <w:rFonts w:ascii="Calibri" w:hAnsi="Calibri"/>
      <w:sz w:val="24"/>
      <w:szCs w:val="24"/>
      <w:lang w:eastAsia="pl-PL"/>
    </w:rPr>
  </w:style>
  <w:style w:type="paragraph" w:customStyle="1" w:styleId="xl341">
    <w:name w:val="xl341"/>
    <w:basedOn w:val="Normalny"/>
    <w:rsid w:val="00FF49AF"/>
    <w:pPr>
      <w:pBdr>
        <w:top w:val="single" w:sz="4" w:space="0" w:color="auto"/>
        <w:left w:val="single" w:sz="8" w:space="0" w:color="auto"/>
        <w:bottom w:val="single" w:sz="4" w:space="0" w:color="auto"/>
      </w:pBdr>
      <w:spacing w:before="100" w:beforeAutospacing="1" w:after="100" w:afterAutospacing="1"/>
    </w:pPr>
    <w:rPr>
      <w:rFonts w:ascii="Calibri" w:hAnsi="Calibri"/>
      <w:color w:val="000000"/>
      <w:sz w:val="24"/>
      <w:szCs w:val="24"/>
      <w:lang w:eastAsia="pl-PL"/>
    </w:rPr>
  </w:style>
  <w:style w:type="paragraph" w:customStyle="1" w:styleId="xl342">
    <w:name w:val="xl342"/>
    <w:basedOn w:val="Normalny"/>
    <w:rsid w:val="00FF49AF"/>
    <w:pPr>
      <w:pBdr>
        <w:top w:val="single" w:sz="4" w:space="0" w:color="auto"/>
        <w:bottom w:val="single" w:sz="4" w:space="0" w:color="auto"/>
      </w:pBdr>
      <w:spacing w:before="100" w:beforeAutospacing="1" w:after="100" w:afterAutospacing="1"/>
    </w:pPr>
    <w:rPr>
      <w:rFonts w:ascii="Calibri" w:hAnsi="Calibri"/>
      <w:color w:val="000000"/>
      <w:sz w:val="24"/>
      <w:szCs w:val="24"/>
      <w:lang w:eastAsia="pl-PL"/>
    </w:rPr>
  </w:style>
  <w:style w:type="paragraph" w:customStyle="1" w:styleId="xl343">
    <w:name w:val="xl343"/>
    <w:basedOn w:val="Normalny"/>
    <w:rsid w:val="00FF49AF"/>
    <w:pPr>
      <w:pBdr>
        <w:top w:val="single" w:sz="4" w:space="0" w:color="auto"/>
        <w:bottom w:val="single" w:sz="4" w:space="0" w:color="auto"/>
        <w:right w:val="single" w:sz="8" w:space="0" w:color="auto"/>
      </w:pBdr>
      <w:spacing w:before="100" w:beforeAutospacing="1" w:after="100" w:afterAutospacing="1"/>
    </w:pPr>
    <w:rPr>
      <w:rFonts w:ascii="Calibri" w:hAnsi="Calibri"/>
      <w:color w:val="000000"/>
      <w:sz w:val="24"/>
      <w:szCs w:val="24"/>
      <w:lang w:eastAsia="pl-PL"/>
    </w:rPr>
  </w:style>
  <w:style w:type="paragraph" w:customStyle="1" w:styleId="xl344">
    <w:name w:val="xl344"/>
    <w:basedOn w:val="Normalny"/>
    <w:rsid w:val="00FF49AF"/>
    <w:pPr>
      <w:pBdr>
        <w:left w:val="single" w:sz="8" w:space="0" w:color="auto"/>
        <w:bottom w:val="single" w:sz="8" w:space="0" w:color="auto"/>
      </w:pBdr>
      <w:spacing w:before="100" w:beforeAutospacing="1" w:after="100" w:afterAutospacing="1"/>
      <w:jc w:val="center"/>
    </w:pPr>
    <w:rPr>
      <w:rFonts w:ascii="Calibri" w:hAnsi="Calibri"/>
      <w:color w:val="000000"/>
      <w:sz w:val="24"/>
      <w:szCs w:val="24"/>
      <w:lang w:eastAsia="pl-PL"/>
    </w:rPr>
  </w:style>
  <w:style w:type="paragraph" w:customStyle="1" w:styleId="xl345">
    <w:name w:val="xl345"/>
    <w:basedOn w:val="Normalny"/>
    <w:rsid w:val="00FF49AF"/>
    <w:pPr>
      <w:pBdr>
        <w:bottom w:val="single" w:sz="8" w:space="0" w:color="auto"/>
      </w:pBdr>
      <w:spacing w:before="100" w:beforeAutospacing="1" w:after="100" w:afterAutospacing="1"/>
      <w:jc w:val="center"/>
    </w:pPr>
    <w:rPr>
      <w:rFonts w:ascii="Calibri" w:hAnsi="Calibri"/>
      <w:color w:val="000000"/>
      <w:sz w:val="24"/>
      <w:szCs w:val="24"/>
      <w:lang w:eastAsia="pl-PL"/>
    </w:rPr>
  </w:style>
  <w:style w:type="paragraph" w:customStyle="1" w:styleId="xl346">
    <w:name w:val="xl346"/>
    <w:basedOn w:val="Normalny"/>
    <w:rsid w:val="00FF49AF"/>
    <w:pPr>
      <w:pBdr>
        <w:bottom w:val="single" w:sz="8" w:space="0" w:color="auto"/>
        <w:right w:val="single" w:sz="8" w:space="0" w:color="auto"/>
      </w:pBdr>
      <w:spacing w:before="100" w:beforeAutospacing="1" w:after="100" w:afterAutospacing="1"/>
      <w:jc w:val="center"/>
    </w:pPr>
    <w:rPr>
      <w:rFonts w:ascii="Calibri" w:hAnsi="Calibri"/>
      <w:color w:val="000000"/>
      <w:sz w:val="24"/>
      <w:szCs w:val="24"/>
      <w:lang w:eastAsia="pl-PL"/>
    </w:rPr>
  </w:style>
  <w:style w:type="paragraph" w:customStyle="1" w:styleId="xl347">
    <w:name w:val="xl347"/>
    <w:basedOn w:val="Normalny"/>
    <w:rsid w:val="00FF49AF"/>
    <w:pPr>
      <w:pBdr>
        <w:top w:val="single" w:sz="8" w:space="0" w:color="auto"/>
        <w:bottom w:val="single" w:sz="4" w:space="0" w:color="auto"/>
      </w:pBdr>
      <w:shd w:val="clear" w:color="000000" w:fill="C0C0C0"/>
      <w:spacing w:before="100" w:beforeAutospacing="1" w:after="100" w:afterAutospacing="1"/>
      <w:jc w:val="center"/>
    </w:pPr>
    <w:rPr>
      <w:rFonts w:ascii="Calibri" w:hAnsi="Calibri"/>
      <w:b/>
      <w:bCs/>
      <w:color w:val="000000"/>
      <w:sz w:val="24"/>
      <w:szCs w:val="24"/>
      <w:lang w:eastAsia="pl-PL"/>
    </w:rPr>
  </w:style>
  <w:style w:type="paragraph" w:customStyle="1" w:styleId="xl348">
    <w:name w:val="xl348"/>
    <w:basedOn w:val="Normalny"/>
    <w:rsid w:val="00FF49AF"/>
    <w:pPr>
      <w:pBdr>
        <w:top w:val="single" w:sz="8" w:space="0" w:color="auto"/>
        <w:bottom w:val="single" w:sz="4" w:space="0" w:color="auto"/>
        <w:right w:val="single" w:sz="8" w:space="0" w:color="auto"/>
      </w:pBdr>
      <w:shd w:val="clear" w:color="000000" w:fill="C0C0C0"/>
      <w:spacing w:before="100" w:beforeAutospacing="1" w:after="100" w:afterAutospacing="1"/>
      <w:jc w:val="center"/>
    </w:pPr>
    <w:rPr>
      <w:rFonts w:ascii="Calibri" w:hAnsi="Calibri"/>
      <w:b/>
      <w:bCs/>
      <w:color w:val="000000"/>
      <w:sz w:val="24"/>
      <w:szCs w:val="24"/>
      <w:lang w:eastAsia="pl-PL"/>
    </w:rPr>
  </w:style>
  <w:style w:type="paragraph" w:customStyle="1" w:styleId="xl349">
    <w:name w:val="xl349"/>
    <w:basedOn w:val="Normalny"/>
    <w:rsid w:val="00FF49AF"/>
    <w:pPr>
      <w:pBdr>
        <w:top w:val="single" w:sz="8" w:space="0" w:color="auto"/>
        <w:left w:val="single" w:sz="4" w:space="0" w:color="auto"/>
      </w:pBdr>
      <w:shd w:val="clear" w:color="000000" w:fill="99CC00"/>
      <w:spacing w:before="100" w:beforeAutospacing="1" w:after="100" w:afterAutospacing="1"/>
      <w:jc w:val="center"/>
    </w:pPr>
    <w:rPr>
      <w:rFonts w:ascii="Calibri" w:hAnsi="Calibri"/>
      <w:sz w:val="24"/>
      <w:szCs w:val="24"/>
      <w:lang w:eastAsia="pl-PL"/>
    </w:rPr>
  </w:style>
  <w:style w:type="paragraph" w:customStyle="1" w:styleId="xl350">
    <w:name w:val="xl350"/>
    <w:basedOn w:val="Normalny"/>
    <w:rsid w:val="00FF49AF"/>
    <w:pPr>
      <w:pBdr>
        <w:left w:val="single" w:sz="4" w:space="0" w:color="auto"/>
      </w:pBdr>
      <w:shd w:val="clear" w:color="000000" w:fill="99CC00"/>
      <w:spacing w:before="100" w:beforeAutospacing="1" w:after="100" w:afterAutospacing="1"/>
      <w:jc w:val="center"/>
    </w:pPr>
    <w:rPr>
      <w:rFonts w:ascii="Calibri" w:hAnsi="Calibri"/>
      <w:sz w:val="24"/>
      <w:szCs w:val="24"/>
      <w:lang w:eastAsia="pl-PL"/>
    </w:rPr>
  </w:style>
  <w:style w:type="paragraph" w:customStyle="1" w:styleId="xl351">
    <w:name w:val="xl351"/>
    <w:basedOn w:val="Normalny"/>
    <w:rsid w:val="00FF49AF"/>
    <w:pPr>
      <w:pBdr>
        <w:left w:val="single" w:sz="4" w:space="0" w:color="auto"/>
        <w:bottom w:val="single" w:sz="8" w:space="0" w:color="auto"/>
      </w:pBdr>
      <w:shd w:val="clear" w:color="000000" w:fill="99CC00"/>
      <w:spacing w:before="100" w:beforeAutospacing="1" w:after="100" w:afterAutospacing="1"/>
      <w:jc w:val="center"/>
    </w:pPr>
    <w:rPr>
      <w:rFonts w:ascii="Calibri" w:hAnsi="Calibri"/>
      <w:sz w:val="24"/>
      <w:szCs w:val="24"/>
      <w:lang w:eastAsia="pl-PL"/>
    </w:rPr>
  </w:style>
  <w:style w:type="paragraph" w:customStyle="1" w:styleId="xl352">
    <w:name w:val="xl352"/>
    <w:basedOn w:val="Normalny"/>
    <w:rsid w:val="00FF49AF"/>
    <w:pPr>
      <w:pBdr>
        <w:left w:val="single" w:sz="8" w:space="0" w:color="auto"/>
        <w:bottom w:val="single" w:sz="4" w:space="0" w:color="auto"/>
      </w:pBdr>
      <w:spacing w:before="100" w:beforeAutospacing="1" w:after="100" w:afterAutospacing="1"/>
      <w:jc w:val="center"/>
    </w:pPr>
    <w:rPr>
      <w:rFonts w:ascii="Calibri" w:hAnsi="Calibri"/>
      <w:color w:val="000000"/>
      <w:sz w:val="24"/>
      <w:szCs w:val="24"/>
      <w:lang w:eastAsia="pl-PL"/>
    </w:rPr>
  </w:style>
  <w:style w:type="paragraph" w:customStyle="1" w:styleId="xl353">
    <w:name w:val="xl353"/>
    <w:basedOn w:val="Normalny"/>
    <w:rsid w:val="00FF49AF"/>
    <w:pPr>
      <w:pBdr>
        <w:bottom w:val="single" w:sz="4" w:space="0" w:color="auto"/>
      </w:pBdr>
      <w:spacing w:before="100" w:beforeAutospacing="1" w:after="100" w:afterAutospacing="1"/>
      <w:jc w:val="center"/>
    </w:pPr>
    <w:rPr>
      <w:rFonts w:ascii="Calibri" w:hAnsi="Calibri"/>
      <w:color w:val="000000"/>
      <w:sz w:val="24"/>
      <w:szCs w:val="24"/>
      <w:lang w:eastAsia="pl-PL"/>
    </w:rPr>
  </w:style>
  <w:style w:type="paragraph" w:customStyle="1" w:styleId="xl354">
    <w:name w:val="xl354"/>
    <w:basedOn w:val="Normalny"/>
    <w:rsid w:val="00FF49AF"/>
    <w:pPr>
      <w:pBdr>
        <w:top w:val="single" w:sz="4" w:space="0" w:color="auto"/>
        <w:left w:val="single" w:sz="8" w:space="0" w:color="auto"/>
        <w:bottom w:val="single" w:sz="8" w:space="0" w:color="auto"/>
      </w:pBdr>
      <w:spacing w:before="100" w:beforeAutospacing="1" w:after="100" w:afterAutospacing="1"/>
    </w:pPr>
    <w:rPr>
      <w:rFonts w:ascii="Calibri" w:hAnsi="Calibri"/>
      <w:color w:val="000000"/>
      <w:sz w:val="24"/>
      <w:szCs w:val="24"/>
      <w:lang w:eastAsia="pl-PL"/>
    </w:rPr>
  </w:style>
  <w:style w:type="paragraph" w:customStyle="1" w:styleId="xl355">
    <w:name w:val="xl355"/>
    <w:basedOn w:val="Normalny"/>
    <w:rsid w:val="00FF49AF"/>
    <w:pPr>
      <w:pBdr>
        <w:top w:val="single" w:sz="4" w:space="0" w:color="auto"/>
        <w:bottom w:val="single" w:sz="8" w:space="0" w:color="auto"/>
      </w:pBdr>
      <w:spacing w:before="100" w:beforeAutospacing="1" w:after="100" w:afterAutospacing="1"/>
    </w:pPr>
    <w:rPr>
      <w:rFonts w:ascii="Calibri" w:hAnsi="Calibri"/>
      <w:color w:val="000000"/>
      <w:sz w:val="24"/>
      <w:szCs w:val="24"/>
      <w:lang w:eastAsia="pl-PL"/>
    </w:rPr>
  </w:style>
  <w:style w:type="paragraph" w:customStyle="1" w:styleId="xl356">
    <w:name w:val="xl356"/>
    <w:basedOn w:val="Normalny"/>
    <w:rsid w:val="00FF49AF"/>
    <w:pPr>
      <w:pBdr>
        <w:top w:val="single" w:sz="4" w:space="0" w:color="auto"/>
        <w:bottom w:val="single" w:sz="8" w:space="0" w:color="auto"/>
        <w:right w:val="single" w:sz="8" w:space="0" w:color="auto"/>
      </w:pBdr>
      <w:spacing w:before="100" w:beforeAutospacing="1" w:after="100" w:afterAutospacing="1"/>
    </w:pPr>
    <w:rPr>
      <w:rFonts w:ascii="Calibri" w:hAnsi="Calibri"/>
      <w:color w:val="000000"/>
      <w:sz w:val="24"/>
      <w:szCs w:val="24"/>
      <w:lang w:eastAsia="pl-PL"/>
    </w:rPr>
  </w:style>
  <w:style w:type="paragraph" w:customStyle="1" w:styleId="xl357">
    <w:name w:val="xl357"/>
    <w:basedOn w:val="Normalny"/>
    <w:rsid w:val="00FF49AF"/>
    <w:pPr>
      <w:pBdr>
        <w:left w:val="single" w:sz="4" w:space="0" w:color="auto"/>
        <w:bottom w:val="single" w:sz="4" w:space="0" w:color="auto"/>
      </w:pBdr>
      <w:shd w:val="clear" w:color="000000" w:fill="99CC00"/>
      <w:spacing w:before="100" w:beforeAutospacing="1" w:after="100" w:afterAutospacing="1"/>
      <w:jc w:val="right"/>
      <w:textAlignment w:val="center"/>
    </w:pPr>
    <w:rPr>
      <w:rFonts w:ascii="Calibri" w:hAnsi="Calibri"/>
      <w:sz w:val="24"/>
      <w:szCs w:val="24"/>
      <w:lang w:eastAsia="pl-PL"/>
    </w:rPr>
  </w:style>
  <w:style w:type="paragraph" w:customStyle="1" w:styleId="xl358">
    <w:name w:val="xl358"/>
    <w:basedOn w:val="Normalny"/>
    <w:rsid w:val="00FF49AF"/>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24"/>
      <w:szCs w:val="24"/>
      <w:lang w:eastAsia="pl-PL"/>
    </w:rPr>
  </w:style>
  <w:style w:type="paragraph" w:customStyle="1" w:styleId="xl359">
    <w:name w:val="xl359"/>
    <w:basedOn w:val="Normalny"/>
    <w:rsid w:val="00FF49AF"/>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24"/>
      <w:szCs w:val="24"/>
      <w:lang w:eastAsia="pl-PL"/>
    </w:rPr>
  </w:style>
  <w:style w:type="paragraph" w:customStyle="1" w:styleId="xl360">
    <w:name w:val="xl360"/>
    <w:basedOn w:val="Normalny"/>
    <w:rsid w:val="00FF49AF"/>
    <w:pPr>
      <w:pBdr>
        <w:bottom w:val="single" w:sz="4" w:space="0" w:color="auto"/>
      </w:pBdr>
      <w:shd w:val="clear" w:color="000000" w:fill="C0C0C0"/>
      <w:spacing w:before="100" w:beforeAutospacing="1" w:after="100" w:afterAutospacing="1"/>
    </w:pPr>
    <w:rPr>
      <w:rFonts w:ascii="Calibri" w:hAnsi="Calibri"/>
      <w:b/>
      <w:bCs/>
      <w:color w:val="000000"/>
      <w:sz w:val="24"/>
      <w:szCs w:val="24"/>
      <w:lang w:eastAsia="pl-PL"/>
    </w:rPr>
  </w:style>
  <w:style w:type="paragraph" w:customStyle="1" w:styleId="xl361">
    <w:name w:val="xl361"/>
    <w:basedOn w:val="Normalny"/>
    <w:rsid w:val="00FF49AF"/>
    <w:pPr>
      <w:pBdr>
        <w:bottom w:val="single" w:sz="4" w:space="0" w:color="auto"/>
        <w:right w:val="single" w:sz="8" w:space="0" w:color="auto"/>
      </w:pBdr>
      <w:shd w:val="clear" w:color="000000" w:fill="C0C0C0"/>
      <w:spacing w:before="100" w:beforeAutospacing="1" w:after="100" w:afterAutospacing="1"/>
    </w:pPr>
    <w:rPr>
      <w:rFonts w:ascii="Calibri" w:hAnsi="Calibri"/>
      <w:b/>
      <w:bCs/>
      <w:color w:val="000000"/>
      <w:sz w:val="24"/>
      <w:szCs w:val="24"/>
      <w:lang w:eastAsia="pl-PL"/>
    </w:rPr>
  </w:style>
  <w:style w:type="paragraph" w:customStyle="1" w:styleId="xl362">
    <w:name w:val="xl362"/>
    <w:basedOn w:val="Normalny"/>
    <w:rsid w:val="00FF49AF"/>
    <w:pPr>
      <w:spacing w:before="100" w:beforeAutospacing="1" w:after="100" w:afterAutospacing="1"/>
    </w:pPr>
    <w:rPr>
      <w:rFonts w:ascii="Calibri" w:hAnsi="Calibri"/>
      <w:color w:val="000000"/>
      <w:sz w:val="24"/>
      <w:szCs w:val="24"/>
      <w:lang w:eastAsia="pl-PL"/>
    </w:rPr>
  </w:style>
  <w:style w:type="paragraph" w:customStyle="1" w:styleId="xl363">
    <w:name w:val="xl363"/>
    <w:basedOn w:val="Normalny"/>
    <w:rsid w:val="00FF49AF"/>
    <w:pPr>
      <w:spacing w:before="100" w:beforeAutospacing="1" w:after="100" w:afterAutospacing="1"/>
      <w:textAlignment w:val="top"/>
    </w:pPr>
    <w:rPr>
      <w:rFonts w:ascii="Calibri" w:hAnsi="Calibri"/>
      <w:color w:val="000000"/>
      <w:sz w:val="24"/>
      <w:szCs w:val="24"/>
      <w:lang w:eastAsia="pl-PL"/>
    </w:rPr>
  </w:style>
  <w:style w:type="paragraph" w:customStyle="1" w:styleId="xl364">
    <w:name w:val="xl364"/>
    <w:basedOn w:val="Normalny"/>
    <w:rsid w:val="00FF49A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904">
      <w:bodyDiv w:val="1"/>
      <w:marLeft w:val="0"/>
      <w:marRight w:val="0"/>
      <w:marTop w:val="0"/>
      <w:marBottom w:val="0"/>
      <w:divBdr>
        <w:top w:val="none" w:sz="0" w:space="0" w:color="auto"/>
        <w:left w:val="none" w:sz="0" w:space="0" w:color="auto"/>
        <w:bottom w:val="none" w:sz="0" w:space="0" w:color="auto"/>
        <w:right w:val="none" w:sz="0" w:space="0" w:color="auto"/>
      </w:divBdr>
    </w:div>
    <w:div w:id="30808532">
      <w:bodyDiv w:val="1"/>
      <w:marLeft w:val="0"/>
      <w:marRight w:val="0"/>
      <w:marTop w:val="0"/>
      <w:marBottom w:val="0"/>
      <w:divBdr>
        <w:top w:val="none" w:sz="0" w:space="0" w:color="auto"/>
        <w:left w:val="none" w:sz="0" w:space="0" w:color="auto"/>
        <w:bottom w:val="none" w:sz="0" w:space="0" w:color="auto"/>
        <w:right w:val="none" w:sz="0" w:space="0" w:color="auto"/>
      </w:divBdr>
    </w:div>
    <w:div w:id="41559336">
      <w:bodyDiv w:val="1"/>
      <w:marLeft w:val="0"/>
      <w:marRight w:val="0"/>
      <w:marTop w:val="0"/>
      <w:marBottom w:val="0"/>
      <w:divBdr>
        <w:top w:val="none" w:sz="0" w:space="0" w:color="auto"/>
        <w:left w:val="none" w:sz="0" w:space="0" w:color="auto"/>
        <w:bottom w:val="none" w:sz="0" w:space="0" w:color="auto"/>
        <w:right w:val="none" w:sz="0" w:space="0" w:color="auto"/>
      </w:divBdr>
    </w:div>
    <w:div w:id="68043514">
      <w:bodyDiv w:val="1"/>
      <w:marLeft w:val="0"/>
      <w:marRight w:val="0"/>
      <w:marTop w:val="0"/>
      <w:marBottom w:val="0"/>
      <w:divBdr>
        <w:top w:val="none" w:sz="0" w:space="0" w:color="auto"/>
        <w:left w:val="none" w:sz="0" w:space="0" w:color="auto"/>
        <w:bottom w:val="none" w:sz="0" w:space="0" w:color="auto"/>
        <w:right w:val="none" w:sz="0" w:space="0" w:color="auto"/>
      </w:divBdr>
    </w:div>
    <w:div w:id="68692349">
      <w:bodyDiv w:val="1"/>
      <w:marLeft w:val="0"/>
      <w:marRight w:val="0"/>
      <w:marTop w:val="0"/>
      <w:marBottom w:val="0"/>
      <w:divBdr>
        <w:top w:val="none" w:sz="0" w:space="0" w:color="auto"/>
        <w:left w:val="none" w:sz="0" w:space="0" w:color="auto"/>
        <w:bottom w:val="none" w:sz="0" w:space="0" w:color="auto"/>
        <w:right w:val="none" w:sz="0" w:space="0" w:color="auto"/>
      </w:divBdr>
    </w:div>
    <w:div w:id="79642590">
      <w:bodyDiv w:val="1"/>
      <w:marLeft w:val="0"/>
      <w:marRight w:val="0"/>
      <w:marTop w:val="0"/>
      <w:marBottom w:val="0"/>
      <w:divBdr>
        <w:top w:val="none" w:sz="0" w:space="0" w:color="auto"/>
        <w:left w:val="none" w:sz="0" w:space="0" w:color="auto"/>
        <w:bottom w:val="none" w:sz="0" w:space="0" w:color="auto"/>
        <w:right w:val="none" w:sz="0" w:space="0" w:color="auto"/>
      </w:divBdr>
    </w:div>
    <w:div w:id="84306841">
      <w:bodyDiv w:val="1"/>
      <w:marLeft w:val="0"/>
      <w:marRight w:val="0"/>
      <w:marTop w:val="0"/>
      <w:marBottom w:val="0"/>
      <w:divBdr>
        <w:top w:val="none" w:sz="0" w:space="0" w:color="auto"/>
        <w:left w:val="none" w:sz="0" w:space="0" w:color="auto"/>
        <w:bottom w:val="none" w:sz="0" w:space="0" w:color="auto"/>
        <w:right w:val="none" w:sz="0" w:space="0" w:color="auto"/>
      </w:divBdr>
    </w:div>
    <w:div w:id="116031263">
      <w:bodyDiv w:val="1"/>
      <w:marLeft w:val="0"/>
      <w:marRight w:val="0"/>
      <w:marTop w:val="0"/>
      <w:marBottom w:val="0"/>
      <w:divBdr>
        <w:top w:val="none" w:sz="0" w:space="0" w:color="auto"/>
        <w:left w:val="none" w:sz="0" w:space="0" w:color="auto"/>
        <w:bottom w:val="none" w:sz="0" w:space="0" w:color="auto"/>
        <w:right w:val="none" w:sz="0" w:space="0" w:color="auto"/>
      </w:divBdr>
    </w:div>
    <w:div w:id="117653074">
      <w:bodyDiv w:val="1"/>
      <w:marLeft w:val="0"/>
      <w:marRight w:val="0"/>
      <w:marTop w:val="0"/>
      <w:marBottom w:val="0"/>
      <w:divBdr>
        <w:top w:val="none" w:sz="0" w:space="0" w:color="auto"/>
        <w:left w:val="none" w:sz="0" w:space="0" w:color="auto"/>
        <w:bottom w:val="none" w:sz="0" w:space="0" w:color="auto"/>
        <w:right w:val="none" w:sz="0" w:space="0" w:color="auto"/>
      </w:divBdr>
    </w:div>
    <w:div w:id="145899659">
      <w:bodyDiv w:val="1"/>
      <w:marLeft w:val="0"/>
      <w:marRight w:val="0"/>
      <w:marTop w:val="0"/>
      <w:marBottom w:val="0"/>
      <w:divBdr>
        <w:top w:val="none" w:sz="0" w:space="0" w:color="auto"/>
        <w:left w:val="none" w:sz="0" w:space="0" w:color="auto"/>
        <w:bottom w:val="none" w:sz="0" w:space="0" w:color="auto"/>
        <w:right w:val="none" w:sz="0" w:space="0" w:color="auto"/>
      </w:divBdr>
    </w:div>
    <w:div w:id="165635629">
      <w:bodyDiv w:val="1"/>
      <w:marLeft w:val="0"/>
      <w:marRight w:val="0"/>
      <w:marTop w:val="0"/>
      <w:marBottom w:val="0"/>
      <w:divBdr>
        <w:top w:val="none" w:sz="0" w:space="0" w:color="auto"/>
        <w:left w:val="none" w:sz="0" w:space="0" w:color="auto"/>
        <w:bottom w:val="none" w:sz="0" w:space="0" w:color="auto"/>
        <w:right w:val="none" w:sz="0" w:space="0" w:color="auto"/>
      </w:divBdr>
    </w:div>
    <w:div w:id="218326812">
      <w:bodyDiv w:val="1"/>
      <w:marLeft w:val="0"/>
      <w:marRight w:val="0"/>
      <w:marTop w:val="0"/>
      <w:marBottom w:val="0"/>
      <w:divBdr>
        <w:top w:val="none" w:sz="0" w:space="0" w:color="auto"/>
        <w:left w:val="none" w:sz="0" w:space="0" w:color="auto"/>
        <w:bottom w:val="none" w:sz="0" w:space="0" w:color="auto"/>
        <w:right w:val="none" w:sz="0" w:space="0" w:color="auto"/>
      </w:divBdr>
    </w:div>
    <w:div w:id="236404620">
      <w:bodyDiv w:val="1"/>
      <w:marLeft w:val="0"/>
      <w:marRight w:val="0"/>
      <w:marTop w:val="0"/>
      <w:marBottom w:val="0"/>
      <w:divBdr>
        <w:top w:val="none" w:sz="0" w:space="0" w:color="auto"/>
        <w:left w:val="none" w:sz="0" w:space="0" w:color="auto"/>
        <w:bottom w:val="none" w:sz="0" w:space="0" w:color="auto"/>
        <w:right w:val="none" w:sz="0" w:space="0" w:color="auto"/>
      </w:divBdr>
    </w:div>
    <w:div w:id="240144932">
      <w:bodyDiv w:val="1"/>
      <w:marLeft w:val="0"/>
      <w:marRight w:val="0"/>
      <w:marTop w:val="0"/>
      <w:marBottom w:val="0"/>
      <w:divBdr>
        <w:top w:val="none" w:sz="0" w:space="0" w:color="auto"/>
        <w:left w:val="none" w:sz="0" w:space="0" w:color="auto"/>
        <w:bottom w:val="none" w:sz="0" w:space="0" w:color="auto"/>
        <w:right w:val="none" w:sz="0" w:space="0" w:color="auto"/>
      </w:divBdr>
    </w:div>
    <w:div w:id="249436842">
      <w:bodyDiv w:val="1"/>
      <w:marLeft w:val="0"/>
      <w:marRight w:val="0"/>
      <w:marTop w:val="0"/>
      <w:marBottom w:val="0"/>
      <w:divBdr>
        <w:top w:val="none" w:sz="0" w:space="0" w:color="auto"/>
        <w:left w:val="none" w:sz="0" w:space="0" w:color="auto"/>
        <w:bottom w:val="none" w:sz="0" w:space="0" w:color="auto"/>
        <w:right w:val="none" w:sz="0" w:space="0" w:color="auto"/>
      </w:divBdr>
    </w:div>
    <w:div w:id="254435072">
      <w:bodyDiv w:val="1"/>
      <w:marLeft w:val="0"/>
      <w:marRight w:val="0"/>
      <w:marTop w:val="0"/>
      <w:marBottom w:val="0"/>
      <w:divBdr>
        <w:top w:val="none" w:sz="0" w:space="0" w:color="auto"/>
        <w:left w:val="none" w:sz="0" w:space="0" w:color="auto"/>
        <w:bottom w:val="none" w:sz="0" w:space="0" w:color="auto"/>
        <w:right w:val="none" w:sz="0" w:space="0" w:color="auto"/>
      </w:divBdr>
    </w:div>
    <w:div w:id="294872288">
      <w:bodyDiv w:val="1"/>
      <w:marLeft w:val="0"/>
      <w:marRight w:val="0"/>
      <w:marTop w:val="0"/>
      <w:marBottom w:val="0"/>
      <w:divBdr>
        <w:top w:val="none" w:sz="0" w:space="0" w:color="auto"/>
        <w:left w:val="none" w:sz="0" w:space="0" w:color="auto"/>
        <w:bottom w:val="none" w:sz="0" w:space="0" w:color="auto"/>
        <w:right w:val="none" w:sz="0" w:space="0" w:color="auto"/>
      </w:divBdr>
    </w:div>
    <w:div w:id="306790592">
      <w:bodyDiv w:val="1"/>
      <w:marLeft w:val="0"/>
      <w:marRight w:val="0"/>
      <w:marTop w:val="0"/>
      <w:marBottom w:val="0"/>
      <w:divBdr>
        <w:top w:val="none" w:sz="0" w:space="0" w:color="auto"/>
        <w:left w:val="none" w:sz="0" w:space="0" w:color="auto"/>
        <w:bottom w:val="none" w:sz="0" w:space="0" w:color="auto"/>
        <w:right w:val="none" w:sz="0" w:space="0" w:color="auto"/>
      </w:divBdr>
    </w:div>
    <w:div w:id="308945381">
      <w:bodyDiv w:val="1"/>
      <w:marLeft w:val="0"/>
      <w:marRight w:val="0"/>
      <w:marTop w:val="0"/>
      <w:marBottom w:val="0"/>
      <w:divBdr>
        <w:top w:val="none" w:sz="0" w:space="0" w:color="auto"/>
        <w:left w:val="none" w:sz="0" w:space="0" w:color="auto"/>
        <w:bottom w:val="none" w:sz="0" w:space="0" w:color="auto"/>
        <w:right w:val="none" w:sz="0" w:space="0" w:color="auto"/>
      </w:divBdr>
    </w:div>
    <w:div w:id="349531464">
      <w:bodyDiv w:val="1"/>
      <w:marLeft w:val="0"/>
      <w:marRight w:val="0"/>
      <w:marTop w:val="0"/>
      <w:marBottom w:val="0"/>
      <w:divBdr>
        <w:top w:val="none" w:sz="0" w:space="0" w:color="auto"/>
        <w:left w:val="none" w:sz="0" w:space="0" w:color="auto"/>
        <w:bottom w:val="none" w:sz="0" w:space="0" w:color="auto"/>
        <w:right w:val="none" w:sz="0" w:space="0" w:color="auto"/>
      </w:divBdr>
    </w:div>
    <w:div w:id="358624739">
      <w:bodyDiv w:val="1"/>
      <w:marLeft w:val="0"/>
      <w:marRight w:val="0"/>
      <w:marTop w:val="0"/>
      <w:marBottom w:val="0"/>
      <w:divBdr>
        <w:top w:val="none" w:sz="0" w:space="0" w:color="auto"/>
        <w:left w:val="none" w:sz="0" w:space="0" w:color="auto"/>
        <w:bottom w:val="none" w:sz="0" w:space="0" w:color="auto"/>
        <w:right w:val="none" w:sz="0" w:space="0" w:color="auto"/>
      </w:divBdr>
    </w:div>
    <w:div w:id="371535456">
      <w:bodyDiv w:val="1"/>
      <w:marLeft w:val="0"/>
      <w:marRight w:val="0"/>
      <w:marTop w:val="0"/>
      <w:marBottom w:val="0"/>
      <w:divBdr>
        <w:top w:val="none" w:sz="0" w:space="0" w:color="auto"/>
        <w:left w:val="none" w:sz="0" w:space="0" w:color="auto"/>
        <w:bottom w:val="none" w:sz="0" w:space="0" w:color="auto"/>
        <w:right w:val="none" w:sz="0" w:space="0" w:color="auto"/>
      </w:divBdr>
    </w:div>
    <w:div w:id="380329678">
      <w:bodyDiv w:val="1"/>
      <w:marLeft w:val="0"/>
      <w:marRight w:val="0"/>
      <w:marTop w:val="0"/>
      <w:marBottom w:val="0"/>
      <w:divBdr>
        <w:top w:val="none" w:sz="0" w:space="0" w:color="auto"/>
        <w:left w:val="none" w:sz="0" w:space="0" w:color="auto"/>
        <w:bottom w:val="none" w:sz="0" w:space="0" w:color="auto"/>
        <w:right w:val="none" w:sz="0" w:space="0" w:color="auto"/>
      </w:divBdr>
    </w:div>
    <w:div w:id="382024543">
      <w:bodyDiv w:val="1"/>
      <w:marLeft w:val="0"/>
      <w:marRight w:val="0"/>
      <w:marTop w:val="0"/>
      <w:marBottom w:val="0"/>
      <w:divBdr>
        <w:top w:val="none" w:sz="0" w:space="0" w:color="auto"/>
        <w:left w:val="none" w:sz="0" w:space="0" w:color="auto"/>
        <w:bottom w:val="none" w:sz="0" w:space="0" w:color="auto"/>
        <w:right w:val="none" w:sz="0" w:space="0" w:color="auto"/>
      </w:divBdr>
    </w:div>
    <w:div w:id="401293384">
      <w:bodyDiv w:val="1"/>
      <w:marLeft w:val="0"/>
      <w:marRight w:val="0"/>
      <w:marTop w:val="0"/>
      <w:marBottom w:val="0"/>
      <w:divBdr>
        <w:top w:val="none" w:sz="0" w:space="0" w:color="auto"/>
        <w:left w:val="none" w:sz="0" w:space="0" w:color="auto"/>
        <w:bottom w:val="none" w:sz="0" w:space="0" w:color="auto"/>
        <w:right w:val="none" w:sz="0" w:space="0" w:color="auto"/>
      </w:divBdr>
    </w:div>
    <w:div w:id="406269236">
      <w:bodyDiv w:val="1"/>
      <w:marLeft w:val="0"/>
      <w:marRight w:val="0"/>
      <w:marTop w:val="0"/>
      <w:marBottom w:val="0"/>
      <w:divBdr>
        <w:top w:val="none" w:sz="0" w:space="0" w:color="auto"/>
        <w:left w:val="none" w:sz="0" w:space="0" w:color="auto"/>
        <w:bottom w:val="none" w:sz="0" w:space="0" w:color="auto"/>
        <w:right w:val="none" w:sz="0" w:space="0" w:color="auto"/>
      </w:divBdr>
    </w:div>
    <w:div w:id="430900863">
      <w:bodyDiv w:val="1"/>
      <w:marLeft w:val="0"/>
      <w:marRight w:val="0"/>
      <w:marTop w:val="0"/>
      <w:marBottom w:val="0"/>
      <w:divBdr>
        <w:top w:val="none" w:sz="0" w:space="0" w:color="auto"/>
        <w:left w:val="none" w:sz="0" w:space="0" w:color="auto"/>
        <w:bottom w:val="none" w:sz="0" w:space="0" w:color="auto"/>
        <w:right w:val="none" w:sz="0" w:space="0" w:color="auto"/>
      </w:divBdr>
    </w:div>
    <w:div w:id="470559572">
      <w:bodyDiv w:val="1"/>
      <w:marLeft w:val="0"/>
      <w:marRight w:val="0"/>
      <w:marTop w:val="0"/>
      <w:marBottom w:val="0"/>
      <w:divBdr>
        <w:top w:val="none" w:sz="0" w:space="0" w:color="auto"/>
        <w:left w:val="none" w:sz="0" w:space="0" w:color="auto"/>
        <w:bottom w:val="none" w:sz="0" w:space="0" w:color="auto"/>
        <w:right w:val="none" w:sz="0" w:space="0" w:color="auto"/>
      </w:divBdr>
    </w:div>
    <w:div w:id="475729182">
      <w:bodyDiv w:val="1"/>
      <w:marLeft w:val="0"/>
      <w:marRight w:val="0"/>
      <w:marTop w:val="0"/>
      <w:marBottom w:val="0"/>
      <w:divBdr>
        <w:top w:val="none" w:sz="0" w:space="0" w:color="auto"/>
        <w:left w:val="none" w:sz="0" w:space="0" w:color="auto"/>
        <w:bottom w:val="none" w:sz="0" w:space="0" w:color="auto"/>
        <w:right w:val="none" w:sz="0" w:space="0" w:color="auto"/>
      </w:divBdr>
    </w:div>
    <w:div w:id="506558699">
      <w:bodyDiv w:val="1"/>
      <w:marLeft w:val="0"/>
      <w:marRight w:val="0"/>
      <w:marTop w:val="0"/>
      <w:marBottom w:val="0"/>
      <w:divBdr>
        <w:top w:val="none" w:sz="0" w:space="0" w:color="auto"/>
        <w:left w:val="none" w:sz="0" w:space="0" w:color="auto"/>
        <w:bottom w:val="none" w:sz="0" w:space="0" w:color="auto"/>
        <w:right w:val="none" w:sz="0" w:space="0" w:color="auto"/>
      </w:divBdr>
    </w:div>
    <w:div w:id="511187093">
      <w:bodyDiv w:val="1"/>
      <w:marLeft w:val="0"/>
      <w:marRight w:val="0"/>
      <w:marTop w:val="0"/>
      <w:marBottom w:val="0"/>
      <w:divBdr>
        <w:top w:val="none" w:sz="0" w:space="0" w:color="auto"/>
        <w:left w:val="none" w:sz="0" w:space="0" w:color="auto"/>
        <w:bottom w:val="none" w:sz="0" w:space="0" w:color="auto"/>
        <w:right w:val="none" w:sz="0" w:space="0" w:color="auto"/>
      </w:divBdr>
    </w:div>
    <w:div w:id="520701689">
      <w:bodyDiv w:val="1"/>
      <w:marLeft w:val="0"/>
      <w:marRight w:val="0"/>
      <w:marTop w:val="0"/>
      <w:marBottom w:val="0"/>
      <w:divBdr>
        <w:top w:val="none" w:sz="0" w:space="0" w:color="auto"/>
        <w:left w:val="none" w:sz="0" w:space="0" w:color="auto"/>
        <w:bottom w:val="none" w:sz="0" w:space="0" w:color="auto"/>
        <w:right w:val="none" w:sz="0" w:space="0" w:color="auto"/>
      </w:divBdr>
    </w:div>
    <w:div w:id="577400518">
      <w:bodyDiv w:val="1"/>
      <w:marLeft w:val="0"/>
      <w:marRight w:val="0"/>
      <w:marTop w:val="0"/>
      <w:marBottom w:val="0"/>
      <w:divBdr>
        <w:top w:val="none" w:sz="0" w:space="0" w:color="auto"/>
        <w:left w:val="none" w:sz="0" w:space="0" w:color="auto"/>
        <w:bottom w:val="none" w:sz="0" w:space="0" w:color="auto"/>
        <w:right w:val="none" w:sz="0" w:space="0" w:color="auto"/>
      </w:divBdr>
    </w:div>
    <w:div w:id="578440433">
      <w:bodyDiv w:val="1"/>
      <w:marLeft w:val="0"/>
      <w:marRight w:val="0"/>
      <w:marTop w:val="0"/>
      <w:marBottom w:val="0"/>
      <w:divBdr>
        <w:top w:val="none" w:sz="0" w:space="0" w:color="auto"/>
        <w:left w:val="none" w:sz="0" w:space="0" w:color="auto"/>
        <w:bottom w:val="none" w:sz="0" w:space="0" w:color="auto"/>
        <w:right w:val="none" w:sz="0" w:space="0" w:color="auto"/>
      </w:divBdr>
    </w:div>
    <w:div w:id="590044210">
      <w:bodyDiv w:val="1"/>
      <w:marLeft w:val="0"/>
      <w:marRight w:val="0"/>
      <w:marTop w:val="0"/>
      <w:marBottom w:val="0"/>
      <w:divBdr>
        <w:top w:val="none" w:sz="0" w:space="0" w:color="auto"/>
        <w:left w:val="none" w:sz="0" w:space="0" w:color="auto"/>
        <w:bottom w:val="none" w:sz="0" w:space="0" w:color="auto"/>
        <w:right w:val="none" w:sz="0" w:space="0" w:color="auto"/>
      </w:divBdr>
    </w:div>
    <w:div w:id="595213332">
      <w:bodyDiv w:val="1"/>
      <w:marLeft w:val="0"/>
      <w:marRight w:val="0"/>
      <w:marTop w:val="0"/>
      <w:marBottom w:val="0"/>
      <w:divBdr>
        <w:top w:val="none" w:sz="0" w:space="0" w:color="auto"/>
        <w:left w:val="none" w:sz="0" w:space="0" w:color="auto"/>
        <w:bottom w:val="none" w:sz="0" w:space="0" w:color="auto"/>
        <w:right w:val="none" w:sz="0" w:space="0" w:color="auto"/>
      </w:divBdr>
    </w:div>
    <w:div w:id="622078038">
      <w:bodyDiv w:val="1"/>
      <w:marLeft w:val="0"/>
      <w:marRight w:val="0"/>
      <w:marTop w:val="0"/>
      <w:marBottom w:val="0"/>
      <w:divBdr>
        <w:top w:val="none" w:sz="0" w:space="0" w:color="auto"/>
        <w:left w:val="none" w:sz="0" w:space="0" w:color="auto"/>
        <w:bottom w:val="none" w:sz="0" w:space="0" w:color="auto"/>
        <w:right w:val="none" w:sz="0" w:space="0" w:color="auto"/>
      </w:divBdr>
    </w:div>
    <w:div w:id="675427587">
      <w:bodyDiv w:val="1"/>
      <w:marLeft w:val="0"/>
      <w:marRight w:val="0"/>
      <w:marTop w:val="0"/>
      <w:marBottom w:val="0"/>
      <w:divBdr>
        <w:top w:val="none" w:sz="0" w:space="0" w:color="auto"/>
        <w:left w:val="none" w:sz="0" w:space="0" w:color="auto"/>
        <w:bottom w:val="none" w:sz="0" w:space="0" w:color="auto"/>
        <w:right w:val="none" w:sz="0" w:space="0" w:color="auto"/>
      </w:divBdr>
    </w:div>
    <w:div w:id="684134598">
      <w:bodyDiv w:val="1"/>
      <w:marLeft w:val="0"/>
      <w:marRight w:val="0"/>
      <w:marTop w:val="0"/>
      <w:marBottom w:val="0"/>
      <w:divBdr>
        <w:top w:val="none" w:sz="0" w:space="0" w:color="auto"/>
        <w:left w:val="none" w:sz="0" w:space="0" w:color="auto"/>
        <w:bottom w:val="none" w:sz="0" w:space="0" w:color="auto"/>
        <w:right w:val="none" w:sz="0" w:space="0" w:color="auto"/>
      </w:divBdr>
    </w:div>
    <w:div w:id="695930818">
      <w:bodyDiv w:val="1"/>
      <w:marLeft w:val="0"/>
      <w:marRight w:val="0"/>
      <w:marTop w:val="0"/>
      <w:marBottom w:val="0"/>
      <w:divBdr>
        <w:top w:val="none" w:sz="0" w:space="0" w:color="auto"/>
        <w:left w:val="none" w:sz="0" w:space="0" w:color="auto"/>
        <w:bottom w:val="none" w:sz="0" w:space="0" w:color="auto"/>
        <w:right w:val="none" w:sz="0" w:space="0" w:color="auto"/>
      </w:divBdr>
    </w:div>
    <w:div w:id="740638539">
      <w:bodyDiv w:val="1"/>
      <w:marLeft w:val="0"/>
      <w:marRight w:val="0"/>
      <w:marTop w:val="0"/>
      <w:marBottom w:val="0"/>
      <w:divBdr>
        <w:top w:val="none" w:sz="0" w:space="0" w:color="auto"/>
        <w:left w:val="none" w:sz="0" w:space="0" w:color="auto"/>
        <w:bottom w:val="none" w:sz="0" w:space="0" w:color="auto"/>
        <w:right w:val="none" w:sz="0" w:space="0" w:color="auto"/>
      </w:divBdr>
    </w:div>
    <w:div w:id="757868725">
      <w:bodyDiv w:val="1"/>
      <w:marLeft w:val="0"/>
      <w:marRight w:val="0"/>
      <w:marTop w:val="0"/>
      <w:marBottom w:val="0"/>
      <w:divBdr>
        <w:top w:val="none" w:sz="0" w:space="0" w:color="auto"/>
        <w:left w:val="none" w:sz="0" w:space="0" w:color="auto"/>
        <w:bottom w:val="none" w:sz="0" w:space="0" w:color="auto"/>
        <w:right w:val="none" w:sz="0" w:space="0" w:color="auto"/>
      </w:divBdr>
    </w:div>
    <w:div w:id="762141548">
      <w:bodyDiv w:val="1"/>
      <w:marLeft w:val="0"/>
      <w:marRight w:val="0"/>
      <w:marTop w:val="0"/>
      <w:marBottom w:val="0"/>
      <w:divBdr>
        <w:top w:val="none" w:sz="0" w:space="0" w:color="auto"/>
        <w:left w:val="none" w:sz="0" w:space="0" w:color="auto"/>
        <w:bottom w:val="none" w:sz="0" w:space="0" w:color="auto"/>
        <w:right w:val="none" w:sz="0" w:space="0" w:color="auto"/>
      </w:divBdr>
    </w:div>
    <w:div w:id="766392507">
      <w:bodyDiv w:val="1"/>
      <w:marLeft w:val="0"/>
      <w:marRight w:val="0"/>
      <w:marTop w:val="0"/>
      <w:marBottom w:val="0"/>
      <w:divBdr>
        <w:top w:val="none" w:sz="0" w:space="0" w:color="auto"/>
        <w:left w:val="none" w:sz="0" w:space="0" w:color="auto"/>
        <w:bottom w:val="none" w:sz="0" w:space="0" w:color="auto"/>
        <w:right w:val="none" w:sz="0" w:space="0" w:color="auto"/>
      </w:divBdr>
    </w:div>
    <w:div w:id="771049576">
      <w:bodyDiv w:val="1"/>
      <w:marLeft w:val="0"/>
      <w:marRight w:val="0"/>
      <w:marTop w:val="0"/>
      <w:marBottom w:val="0"/>
      <w:divBdr>
        <w:top w:val="none" w:sz="0" w:space="0" w:color="auto"/>
        <w:left w:val="none" w:sz="0" w:space="0" w:color="auto"/>
        <w:bottom w:val="none" w:sz="0" w:space="0" w:color="auto"/>
        <w:right w:val="none" w:sz="0" w:space="0" w:color="auto"/>
      </w:divBdr>
    </w:div>
    <w:div w:id="771901070">
      <w:bodyDiv w:val="1"/>
      <w:marLeft w:val="0"/>
      <w:marRight w:val="0"/>
      <w:marTop w:val="0"/>
      <w:marBottom w:val="0"/>
      <w:divBdr>
        <w:top w:val="none" w:sz="0" w:space="0" w:color="auto"/>
        <w:left w:val="none" w:sz="0" w:space="0" w:color="auto"/>
        <w:bottom w:val="none" w:sz="0" w:space="0" w:color="auto"/>
        <w:right w:val="none" w:sz="0" w:space="0" w:color="auto"/>
      </w:divBdr>
    </w:div>
    <w:div w:id="784353794">
      <w:bodyDiv w:val="1"/>
      <w:marLeft w:val="0"/>
      <w:marRight w:val="0"/>
      <w:marTop w:val="0"/>
      <w:marBottom w:val="0"/>
      <w:divBdr>
        <w:top w:val="none" w:sz="0" w:space="0" w:color="auto"/>
        <w:left w:val="none" w:sz="0" w:space="0" w:color="auto"/>
        <w:bottom w:val="none" w:sz="0" w:space="0" w:color="auto"/>
        <w:right w:val="none" w:sz="0" w:space="0" w:color="auto"/>
      </w:divBdr>
    </w:div>
    <w:div w:id="815530575">
      <w:bodyDiv w:val="1"/>
      <w:marLeft w:val="0"/>
      <w:marRight w:val="0"/>
      <w:marTop w:val="0"/>
      <w:marBottom w:val="0"/>
      <w:divBdr>
        <w:top w:val="none" w:sz="0" w:space="0" w:color="auto"/>
        <w:left w:val="none" w:sz="0" w:space="0" w:color="auto"/>
        <w:bottom w:val="none" w:sz="0" w:space="0" w:color="auto"/>
        <w:right w:val="none" w:sz="0" w:space="0" w:color="auto"/>
      </w:divBdr>
    </w:div>
    <w:div w:id="832836780">
      <w:bodyDiv w:val="1"/>
      <w:marLeft w:val="0"/>
      <w:marRight w:val="0"/>
      <w:marTop w:val="0"/>
      <w:marBottom w:val="0"/>
      <w:divBdr>
        <w:top w:val="none" w:sz="0" w:space="0" w:color="auto"/>
        <w:left w:val="none" w:sz="0" w:space="0" w:color="auto"/>
        <w:bottom w:val="none" w:sz="0" w:space="0" w:color="auto"/>
        <w:right w:val="none" w:sz="0" w:space="0" w:color="auto"/>
      </w:divBdr>
    </w:div>
    <w:div w:id="843322813">
      <w:bodyDiv w:val="1"/>
      <w:marLeft w:val="0"/>
      <w:marRight w:val="0"/>
      <w:marTop w:val="0"/>
      <w:marBottom w:val="0"/>
      <w:divBdr>
        <w:top w:val="none" w:sz="0" w:space="0" w:color="auto"/>
        <w:left w:val="none" w:sz="0" w:space="0" w:color="auto"/>
        <w:bottom w:val="none" w:sz="0" w:space="0" w:color="auto"/>
        <w:right w:val="none" w:sz="0" w:space="0" w:color="auto"/>
      </w:divBdr>
    </w:div>
    <w:div w:id="866069148">
      <w:bodyDiv w:val="1"/>
      <w:marLeft w:val="0"/>
      <w:marRight w:val="0"/>
      <w:marTop w:val="0"/>
      <w:marBottom w:val="0"/>
      <w:divBdr>
        <w:top w:val="none" w:sz="0" w:space="0" w:color="auto"/>
        <w:left w:val="none" w:sz="0" w:space="0" w:color="auto"/>
        <w:bottom w:val="none" w:sz="0" w:space="0" w:color="auto"/>
        <w:right w:val="none" w:sz="0" w:space="0" w:color="auto"/>
      </w:divBdr>
    </w:div>
    <w:div w:id="942567597">
      <w:bodyDiv w:val="1"/>
      <w:marLeft w:val="0"/>
      <w:marRight w:val="0"/>
      <w:marTop w:val="0"/>
      <w:marBottom w:val="0"/>
      <w:divBdr>
        <w:top w:val="none" w:sz="0" w:space="0" w:color="auto"/>
        <w:left w:val="none" w:sz="0" w:space="0" w:color="auto"/>
        <w:bottom w:val="none" w:sz="0" w:space="0" w:color="auto"/>
        <w:right w:val="none" w:sz="0" w:space="0" w:color="auto"/>
      </w:divBdr>
    </w:div>
    <w:div w:id="962150791">
      <w:bodyDiv w:val="1"/>
      <w:marLeft w:val="0"/>
      <w:marRight w:val="0"/>
      <w:marTop w:val="0"/>
      <w:marBottom w:val="0"/>
      <w:divBdr>
        <w:top w:val="none" w:sz="0" w:space="0" w:color="auto"/>
        <w:left w:val="none" w:sz="0" w:space="0" w:color="auto"/>
        <w:bottom w:val="none" w:sz="0" w:space="0" w:color="auto"/>
        <w:right w:val="none" w:sz="0" w:space="0" w:color="auto"/>
      </w:divBdr>
    </w:div>
    <w:div w:id="973608242">
      <w:bodyDiv w:val="1"/>
      <w:marLeft w:val="0"/>
      <w:marRight w:val="0"/>
      <w:marTop w:val="0"/>
      <w:marBottom w:val="0"/>
      <w:divBdr>
        <w:top w:val="none" w:sz="0" w:space="0" w:color="auto"/>
        <w:left w:val="none" w:sz="0" w:space="0" w:color="auto"/>
        <w:bottom w:val="none" w:sz="0" w:space="0" w:color="auto"/>
        <w:right w:val="none" w:sz="0" w:space="0" w:color="auto"/>
      </w:divBdr>
    </w:div>
    <w:div w:id="991562370">
      <w:bodyDiv w:val="1"/>
      <w:marLeft w:val="0"/>
      <w:marRight w:val="0"/>
      <w:marTop w:val="0"/>
      <w:marBottom w:val="0"/>
      <w:divBdr>
        <w:top w:val="none" w:sz="0" w:space="0" w:color="auto"/>
        <w:left w:val="none" w:sz="0" w:space="0" w:color="auto"/>
        <w:bottom w:val="none" w:sz="0" w:space="0" w:color="auto"/>
        <w:right w:val="none" w:sz="0" w:space="0" w:color="auto"/>
      </w:divBdr>
    </w:div>
    <w:div w:id="1002897953">
      <w:bodyDiv w:val="1"/>
      <w:marLeft w:val="0"/>
      <w:marRight w:val="0"/>
      <w:marTop w:val="0"/>
      <w:marBottom w:val="0"/>
      <w:divBdr>
        <w:top w:val="none" w:sz="0" w:space="0" w:color="auto"/>
        <w:left w:val="none" w:sz="0" w:space="0" w:color="auto"/>
        <w:bottom w:val="none" w:sz="0" w:space="0" w:color="auto"/>
        <w:right w:val="none" w:sz="0" w:space="0" w:color="auto"/>
      </w:divBdr>
    </w:div>
    <w:div w:id="1013191660">
      <w:bodyDiv w:val="1"/>
      <w:marLeft w:val="0"/>
      <w:marRight w:val="0"/>
      <w:marTop w:val="0"/>
      <w:marBottom w:val="0"/>
      <w:divBdr>
        <w:top w:val="none" w:sz="0" w:space="0" w:color="auto"/>
        <w:left w:val="none" w:sz="0" w:space="0" w:color="auto"/>
        <w:bottom w:val="none" w:sz="0" w:space="0" w:color="auto"/>
        <w:right w:val="none" w:sz="0" w:space="0" w:color="auto"/>
      </w:divBdr>
    </w:div>
    <w:div w:id="1014185975">
      <w:bodyDiv w:val="1"/>
      <w:marLeft w:val="0"/>
      <w:marRight w:val="0"/>
      <w:marTop w:val="0"/>
      <w:marBottom w:val="0"/>
      <w:divBdr>
        <w:top w:val="none" w:sz="0" w:space="0" w:color="auto"/>
        <w:left w:val="none" w:sz="0" w:space="0" w:color="auto"/>
        <w:bottom w:val="none" w:sz="0" w:space="0" w:color="auto"/>
        <w:right w:val="none" w:sz="0" w:space="0" w:color="auto"/>
      </w:divBdr>
    </w:div>
    <w:div w:id="1039823355">
      <w:bodyDiv w:val="1"/>
      <w:marLeft w:val="0"/>
      <w:marRight w:val="0"/>
      <w:marTop w:val="0"/>
      <w:marBottom w:val="0"/>
      <w:divBdr>
        <w:top w:val="none" w:sz="0" w:space="0" w:color="auto"/>
        <w:left w:val="none" w:sz="0" w:space="0" w:color="auto"/>
        <w:bottom w:val="none" w:sz="0" w:space="0" w:color="auto"/>
        <w:right w:val="none" w:sz="0" w:space="0" w:color="auto"/>
      </w:divBdr>
    </w:div>
    <w:div w:id="1047530961">
      <w:bodyDiv w:val="1"/>
      <w:marLeft w:val="0"/>
      <w:marRight w:val="0"/>
      <w:marTop w:val="0"/>
      <w:marBottom w:val="0"/>
      <w:divBdr>
        <w:top w:val="none" w:sz="0" w:space="0" w:color="auto"/>
        <w:left w:val="none" w:sz="0" w:space="0" w:color="auto"/>
        <w:bottom w:val="none" w:sz="0" w:space="0" w:color="auto"/>
        <w:right w:val="none" w:sz="0" w:space="0" w:color="auto"/>
      </w:divBdr>
    </w:div>
    <w:div w:id="1093163861">
      <w:bodyDiv w:val="1"/>
      <w:marLeft w:val="0"/>
      <w:marRight w:val="0"/>
      <w:marTop w:val="0"/>
      <w:marBottom w:val="0"/>
      <w:divBdr>
        <w:top w:val="none" w:sz="0" w:space="0" w:color="auto"/>
        <w:left w:val="none" w:sz="0" w:space="0" w:color="auto"/>
        <w:bottom w:val="none" w:sz="0" w:space="0" w:color="auto"/>
        <w:right w:val="none" w:sz="0" w:space="0" w:color="auto"/>
      </w:divBdr>
    </w:div>
    <w:div w:id="1133333266">
      <w:bodyDiv w:val="1"/>
      <w:marLeft w:val="0"/>
      <w:marRight w:val="0"/>
      <w:marTop w:val="0"/>
      <w:marBottom w:val="0"/>
      <w:divBdr>
        <w:top w:val="none" w:sz="0" w:space="0" w:color="auto"/>
        <w:left w:val="none" w:sz="0" w:space="0" w:color="auto"/>
        <w:bottom w:val="none" w:sz="0" w:space="0" w:color="auto"/>
        <w:right w:val="none" w:sz="0" w:space="0" w:color="auto"/>
      </w:divBdr>
    </w:div>
    <w:div w:id="1133521998">
      <w:bodyDiv w:val="1"/>
      <w:marLeft w:val="0"/>
      <w:marRight w:val="0"/>
      <w:marTop w:val="0"/>
      <w:marBottom w:val="0"/>
      <w:divBdr>
        <w:top w:val="none" w:sz="0" w:space="0" w:color="auto"/>
        <w:left w:val="none" w:sz="0" w:space="0" w:color="auto"/>
        <w:bottom w:val="none" w:sz="0" w:space="0" w:color="auto"/>
        <w:right w:val="none" w:sz="0" w:space="0" w:color="auto"/>
      </w:divBdr>
    </w:div>
    <w:div w:id="1134560933">
      <w:bodyDiv w:val="1"/>
      <w:marLeft w:val="0"/>
      <w:marRight w:val="0"/>
      <w:marTop w:val="0"/>
      <w:marBottom w:val="0"/>
      <w:divBdr>
        <w:top w:val="none" w:sz="0" w:space="0" w:color="auto"/>
        <w:left w:val="none" w:sz="0" w:space="0" w:color="auto"/>
        <w:bottom w:val="none" w:sz="0" w:space="0" w:color="auto"/>
        <w:right w:val="none" w:sz="0" w:space="0" w:color="auto"/>
      </w:divBdr>
    </w:div>
    <w:div w:id="1138258599">
      <w:bodyDiv w:val="1"/>
      <w:marLeft w:val="0"/>
      <w:marRight w:val="0"/>
      <w:marTop w:val="0"/>
      <w:marBottom w:val="0"/>
      <w:divBdr>
        <w:top w:val="none" w:sz="0" w:space="0" w:color="auto"/>
        <w:left w:val="none" w:sz="0" w:space="0" w:color="auto"/>
        <w:bottom w:val="none" w:sz="0" w:space="0" w:color="auto"/>
        <w:right w:val="none" w:sz="0" w:space="0" w:color="auto"/>
      </w:divBdr>
    </w:div>
    <w:div w:id="1143304102">
      <w:bodyDiv w:val="1"/>
      <w:marLeft w:val="0"/>
      <w:marRight w:val="0"/>
      <w:marTop w:val="0"/>
      <w:marBottom w:val="0"/>
      <w:divBdr>
        <w:top w:val="none" w:sz="0" w:space="0" w:color="auto"/>
        <w:left w:val="none" w:sz="0" w:space="0" w:color="auto"/>
        <w:bottom w:val="none" w:sz="0" w:space="0" w:color="auto"/>
        <w:right w:val="none" w:sz="0" w:space="0" w:color="auto"/>
      </w:divBdr>
    </w:div>
    <w:div w:id="1145974262">
      <w:bodyDiv w:val="1"/>
      <w:marLeft w:val="0"/>
      <w:marRight w:val="0"/>
      <w:marTop w:val="0"/>
      <w:marBottom w:val="0"/>
      <w:divBdr>
        <w:top w:val="none" w:sz="0" w:space="0" w:color="auto"/>
        <w:left w:val="none" w:sz="0" w:space="0" w:color="auto"/>
        <w:bottom w:val="none" w:sz="0" w:space="0" w:color="auto"/>
        <w:right w:val="none" w:sz="0" w:space="0" w:color="auto"/>
      </w:divBdr>
    </w:div>
    <w:div w:id="1185752415">
      <w:bodyDiv w:val="1"/>
      <w:marLeft w:val="0"/>
      <w:marRight w:val="0"/>
      <w:marTop w:val="0"/>
      <w:marBottom w:val="0"/>
      <w:divBdr>
        <w:top w:val="none" w:sz="0" w:space="0" w:color="auto"/>
        <w:left w:val="none" w:sz="0" w:space="0" w:color="auto"/>
        <w:bottom w:val="none" w:sz="0" w:space="0" w:color="auto"/>
        <w:right w:val="none" w:sz="0" w:space="0" w:color="auto"/>
      </w:divBdr>
    </w:div>
    <w:div w:id="1220020804">
      <w:bodyDiv w:val="1"/>
      <w:marLeft w:val="0"/>
      <w:marRight w:val="0"/>
      <w:marTop w:val="0"/>
      <w:marBottom w:val="0"/>
      <w:divBdr>
        <w:top w:val="none" w:sz="0" w:space="0" w:color="auto"/>
        <w:left w:val="none" w:sz="0" w:space="0" w:color="auto"/>
        <w:bottom w:val="none" w:sz="0" w:space="0" w:color="auto"/>
        <w:right w:val="none" w:sz="0" w:space="0" w:color="auto"/>
      </w:divBdr>
    </w:div>
    <w:div w:id="1293638645">
      <w:bodyDiv w:val="1"/>
      <w:marLeft w:val="0"/>
      <w:marRight w:val="0"/>
      <w:marTop w:val="0"/>
      <w:marBottom w:val="0"/>
      <w:divBdr>
        <w:top w:val="none" w:sz="0" w:space="0" w:color="auto"/>
        <w:left w:val="none" w:sz="0" w:space="0" w:color="auto"/>
        <w:bottom w:val="none" w:sz="0" w:space="0" w:color="auto"/>
        <w:right w:val="none" w:sz="0" w:space="0" w:color="auto"/>
      </w:divBdr>
    </w:div>
    <w:div w:id="1325622093">
      <w:bodyDiv w:val="1"/>
      <w:marLeft w:val="0"/>
      <w:marRight w:val="0"/>
      <w:marTop w:val="0"/>
      <w:marBottom w:val="0"/>
      <w:divBdr>
        <w:top w:val="none" w:sz="0" w:space="0" w:color="auto"/>
        <w:left w:val="none" w:sz="0" w:space="0" w:color="auto"/>
        <w:bottom w:val="none" w:sz="0" w:space="0" w:color="auto"/>
        <w:right w:val="none" w:sz="0" w:space="0" w:color="auto"/>
      </w:divBdr>
    </w:div>
    <w:div w:id="1328632221">
      <w:bodyDiv w:val="1"/>
      <w:marLeft w:val="0"/>
      <w:marRight w:val="0"/>
      <w:marTop w:val="0"/>
      <w:marBottom w:val="0"/>
      <w:divBdr>
        <w:top w:val="none" w:sz="0" w:space="0" w:color="auto"/>
        <w:left w:val="none" w:sz="0" w:space="0" w:color="auto"/>
        <w:bottom w:val="none" w:sz="0" w:space="0" w:color="auto"/>
        <w:right w:val="none" w:sz="0" w:space="0" w:color="auto"/>
      </w:divBdr>
    </w:div>
    <w:div w:id="1376614512">
      <w:bodyDiv w:val="1"/>
      <w:marLeft w:val="0"/>
      <w:marRight w:val="0"/>
      <w:marTop w:val="0"/>
      <w:marBottom w:val="0"/>
      <w:divBdr>
        <w:top w:val="none" w:sz="0" w:space="0" w:color="auto"/>
        <w:left w:val="none" w:sz="0" w:space="0" w:color="auto"/>
        <w:bottom w:val="none" w:sz="0" w:space="0" w:color="auto"/>
        <w:right w:val="none" w:sz="0" w:space="0" w:color="auto"/>
      </w:divBdr>
    </w:div>
    <w:div w:id="1432316945">
      <w:bodyDiv w:val="1"/>
      <w:marLeft w:val="0"/>
      <w:marRight w:val="0"/>
      <w:marTop w:val="0"/>
      <w:marBottom w:val="0"/>
      <w:divBdr>
        <w:top w:val="none" w:sz="0" w:space="0" w:color="auto"/>
        <w:left w:val="none" w:sz="0" w:space="0" w:color="auto"/>
        <w:bottom w:val="none" w:sz="0" w:space="0" w:color="auto"/>
        <w:right w:val="none" w:sz="0" w:space="0" w:color="auto"/>
      </w:divBdr>
    </w:div>
    <w:div w:id="1442411772">
      <w:bodyDiv w:val="1"/>
      <w:marLeft w:val="0"/>
      <w:marRight w:val="0"/>
      <w:marTop w:val="0"/>
      <w:marBottom w:val="0"/>
      <w:divBdr>
        <w:top w:val="none" w:sz="0" w:space="0" w:color="auto"/>
        <w:left w:val="none" w:sz="0" w:space="0" w:color="auto"/>
        <w:bottom w:val="none" w:sz="0" w:space="0" w:color="auto"/>
        <w:right w:val="none" w:sz="0" w:space="0" w:color="auto"/>
      </w:divBdr>
    </w:div>
    <w:div w:id="1463616956">
      <w:bodyDiv w:val="1"/>
      <w:marLeft w:val="0"/>
      <w:marRight w:val="0"/>
      <w:marTop w:val="0"/>
      <w:marBottom w:val="0"/>
      <w:divBdr>
        <w:top w:val="none" w:sz="0" w:space="0" w:color="auto"/>
        <w:left w:val="none" w:sz="0" w:space="0" w:color="auto"/>
        <w:bottom w:val="none" w:sz="0" w:space="0" w:color="auto"/>
        <w:right w:val="none" w:sz="0" w:space="0" w:color="auto"/>
      </w:divBdr>
    </w:div>
    <w:div w:id="1465346191">
      <w:bodyDiv w:val="1"/>
      <w:marLeft w:val="0"/>
      <w:marRight w:val="0"/>
      <w:marTop w:val="0"/>
      <w:marBottom w:val="0"/>
      <w:divBdr>
        <w:top w:val="none" w:sz="0" w:space="0" w:color="auto"/>
        <w:left w:val="none" w:sz="0" w:space="0" w:color="auto"/>
        <w:bottom w:val="none" w:sz="0" w:space="0" w:color="auto"/>
        <w:right w:val="none" w:sz="0" w:space="0" w:color="auto"/>
      </w:divBdr>
    </w:div>
    <w:div w:id="1491671230">
      <w:bodyDiv w:val="1"/>
      <w:marLeft w:val="0"/>
      <w:marRight w:val="0"/>
      <w:marTop w:val="0"/>
      <w:marBottom w:val="0"/>
      <w:divBdr>
        <w:top w:val="none" w:sz="0" w:space="0" w:color="auto"/>
        <w:left w:val="none" w:sz="0" w:space="0" w:color="auto"/>
        <w:bottom w:val="none" w:sz="0" w:space="0" w:color="auto"/>
        <w:right w:val="none" w:sz="0" w:space="0" w:color="auto"/>
      </w:divBdr>
    </w:div>
    <w:div w:id="1503399390">
      <w:bodyDiv w:val="1"/>
      <w:marLeft w:val="0"/>
      <w:marRight w:val="0"/>
      <w:marTop w:val="0"/>
      <w:marBottom w:val="0"/>
      <w:divBdr>
        <w:top w:val="none" w:sz="0" w:space="0" w:color="auto"/>
        <w:left w:val="none" w:sz="0" w:space="0" w:color="auto"/>
        <w:bottom w:val="none" w:sz="0" w:space="0" w:color="auto"/>
        <w:right w:val="none" w:sz="0" w:space="0" w:color="auto"/>
      </w:divBdr>
    </w:div>
    <w:div w:id="1525171411">
      <w:bodyDiv w:val="1"/>
      <w:marLeft w:val="0"/>
      <w:marRight w:val="0"/>
      <w:marTop w:val="0"/>
      <w:marBottom w:val="0"/>
      <w:divBdr>
        <w:top w:val="none" w:sz="0" w:space="0" w:color="auto"/>
        <w:left w:val="none" w:sz="0" w:space="0" w:color="auto"/>
        <w:bottom w:val="none" w:sz="0" w:space="0" w:color="auto"/>
        <w:right w:val="none" w:sz="0" w:space="0" w:color="auto"/>
      </w:divBdr>
    </w:div>
    <w:div w:id="1550452265">
      <w:bodyDiv w:val="1"/>
      <w:marLeft w:val="0"/>
      <w:marRight w:val="0"/>
      <w:marTop w:val="0"/>
      <w:marBottom w:val="0"/>
      <w:divBdr>
        <w:top w:val="none" w:sz="0" w:space="0" w:color="auto"/>
        <w:left w:val="none" w:sz="0" w:space="0" w:color="auto"/>
        <w:bottom w:val="none" w:sz="0" w:space="0" w:color="auto"/>
        <w:right w:val="none" w:sz="0" w:space="0" w:color="auto"/>
      </w:divBdr>
    </w:div>
    <w:div w:id="1576084478">
      <w:bodyDiv w:val="1"/>
      <w:marLeft w:val="0"/>
      <w:marRight w:val="0"/>
      <w:marTop w:val="0"/>
      <w:marBottom w:val="0"/>
      <w:divBdr>
        <w:top w:val="none" w:sz="0" w:space="0" w:color="auto"/>
        <w:left w:val="none" w:sz="0" w:space="0" w:color="auto"/>
        <w:bottom w:val="none" w:sz="0" w:space="0" w:color="auto"/>
        <w:right w:val="none" w:sz="0" w:space="0" w:color="auto"/>
      </w:divBdr>
    </w:div>
    <w:div w:id="1632441690">
      <w:bodyDiv w:val="1"/>
      <w:marLeft w:val="0"/>
      <w:marRight w:val="0"/>
      <w:marTop w:val="0"/>
      <w:marBottom w:val="0"/>
      <w:divBdr>
        <w:top w:val="none" w:sz="0" w:space="0" w:color="auto"/>
        <w:left w:val="none" w:sz="0" w:space="0" w:color="auto"/>
        <w:bottom w:val="none" w:sz="0" w:space="0" w:color="auto"/>
        <w:right w:val="none" w:sz="0" w:space="0" w:color="auto"/>
      </w:divBdr>
    </w:div>
    <w:div w:id="1643734522">
      <w:bodyDiv w:val="1"/>
      <w:marLeft w:val="0"/>
      <w:marRight w:val="0"/>
      <w:marTop w:val="0"/>
      <w:marBottom w:val="0"/>
      <w:divBdr>
        <w:top w:val="none" w:sz="0" w:space="0" w:color="auto"/>
        <w:left w:val="none" w:sz="0" w:space="0" w:color="auto"/>
        <w:bottom w:val="none" w:sz="0" w:space="0" w:color="auto"/>
        <w:right w:val="none" w:sz="0" w:space="0" w:color="auto"/>
      </w:divBdr>
    </w:div>
    <w:div w:id="1660302745">
      <w:bodyDiv w:val="1"/>
      <w:marLeft w:val="0"/>
      <w:marRight w:val="0"/>
      <w:marTop w:val="0"/>
      <w:marBottom w:val="0"/>
      <w:divBdr>
        <w:top w:val="none" w:sz="0" w:space="0" w:color="auto"/>
        <w:left w:val="none" w:sz="0" w:space="0" w:color="auto"/>
        <w:bottom w:val="none" w:sz="0" w:space="0" w:color="auto"/>
        <w:right w:val="none" w:sz="0" w:space="0" w:color="auto"/>
      </w:divBdr>
    </w:div>
    <w:div w:id="1699892294">
      <w:bodyDiv w:val="1"/>
      <w:marLeft w:val="0"/>
      <w:marRight w:val="0"/>
      <w:marTop w:val="0"/>
      <w:marBottom w:val="0"/>
      <w:divBdr>
        <w:top w:val="none" w:sz="0" w:space="0" w:color="auto"/>
        <w:left w:val="none" w:sz="0" w:space="0" w:color="auto"/>
        <w:bottom w:val="none" w:sz="0" w:space="0" w:color="auto"/>
        <w:right w:val="none" w:sz="0" w:space="0" w:color="auto"/>
      </w:divBdr>
    </w:div>
    <w:div w:id="1713964423">
      <w:bodyDiv w:val="1"/>
      <w:marLeft w:val="0"/>
      <w:marRight w:val="0"/>
      <w:marTop w:val="0"/>
      <w:marBottom w:val="0"/>
      <w:divBdr>
        <w:top w:val="none" w:sz="0" w:space="0" w:color="auto"/>
        <w:left w:val="none" w:sz="0" w:space="0" w:color="auto"/>
        <w:bottom w:val="none" w:sz="0" w:space="0" w:color="auto"/>
        <w:right w:val="none" w:sz="0" w:space="0" w:color="auto"/>
      </w:divBdr>
    </w:div>
    <w:div w:id="1714378049">
      <w:bodyDiv w:val="1"/>
      <w:marLeft w:val="0"/>
      <w:marRight w:val="0"/>
      <w:marTop w:val="0"/>
      <w:marBottom w:val="0"/>
      <w:divBdr>
        <w:top w:val="none" w:sz="0" w:space="0" w:color="auto"/>
        <w:left w:val="none" w:sz="0" w:space="0" w:color="auto"/>
        <w:bottom w:val="none" w:sz="0" w:space="0" w:color="auto"/>
        <w:right w:val="none" w:sz="0" w:space="0" w:color="auto"/>
      </w:divBdr>
    </w:div>
    <w:div w:id="1732343558">
      <w:bodyDiv w:val="1"/>
      <w:marLeft w:val="0"/>
      <w:marRight w:val="0"/>
      <w:marTop w:val="0"/>
      <w:marBottom w:val="0"/>
      <w:divBdr>
        <w:top w:val="none" w:sz="0" w:space="0" w:color="auto"/>
        <w:left w:val="none" w:sz="0" w:space="0" w:color="auto"/>
        <w:bottom w:val="none" w:sz="0" w:space="0" w:color="auto"/>
        <w:right w:val="none" w:sz="0" w:space="0" w:color="auto"/>
      </w:divBdr>
    </w:div>
    <w:div w:id="1740905878">
      <w:bodyDiv w:val="1"/>
      <w:marLeft w:val="0"/>
      <w:marRight w:val="0"/>
      <w:marTop w:val="0"/>
      <w:marBottom w:val="0"/>
      <w:divBdr>
        <w:top w:val="none" w:sz="0" w:space="0" w:color="auto"/>
        <w:left w:val="none" w:sz="0" w:space="0" w:color="auto"/>
        <w:bottom w:val="none" w:sz="0" w:space="0" w:color="auto"/>
        <w:right w:val="none" w:sz="0" w:space="0" w:color="auto"/>
      </w:divBdr>
    </w:div>
    <w:div w:id="1746369820">
      <w:bodyDiv w:val="1"/>
      <w:marLeft w:val="0"/>
      <w:marRight w:val="0"/>
      <w:marTop w:val="0"/>
      <w:marBottom w:val="0"/>
      <w:divBdr>
        <w:top w:val="none" w:sz="0" w:space="0" w:color="auto"/>
        <w:left w:val="none" w:sz="0" w:space="0" w:color="auto"/>
        <w:bottom w:val="none" w:sz="0" w:space="0" w:color="auto"/>
        <w:right w:val="none" w:sz="0" w:space="0" w:color="auto"/>
      </w:divBdr>
    </w:div>
    <w:div w:id="1777866739">
      <w:bodyDiv w:val="1"/>
      <w:marLeft w:val="0"/>
      <w:marRight w:val="0"/>
      <w:marTop w:val="0"/>
      <w:marBottom w:val="0"/>
      <w:divBdr>
        <w:top w:val="none" w:sz="0" w:space="0" w:color="auto"/>
        <w:left w:val="none" w:sz="0" w:space="0" w:color="auto"/>
        <w:bottom w:val="none" w:sz="0" w:space="0" w:color="auto"/>
        <w:right w:val="none" w:sz="0" w:space="0" w:color="auto"/>
      </w:divBdr>
    </w:div>
    <w:div w:id="1817985462">
      <w:bodyDiv w:val="1"/>
      <w:marLeft w:val="0"/>
      <w:marRight w:val="0"/>
      <w:marTop w:val="0"/>
      <w:marBottom w:val="0"/>
      <w:divBdr>
        <w:top w:val="none" w:sz="0" w:space="0" w:color="auto"/>
        <w:left w:val="none" w:sz="0" w:space="0" w:color="auto"/>
        <w:bottom w:val="none" w:sz="0" w:space="0" w:color="auto"/>
        <w:right w:val="none" w:sz="0" w:space="0" w:color="auto"/>
      </w:divBdr>
    </w:div>
    <w:div w:id="1860703864">
      <w:bodyDiv w:val="1"/>
      <w:marLeft w:val="0"/>
      <w:marRight w:val="0"/>
      <w:marTop w:val="0"/>
      <w:marBottom w:val="0"/>
      <w:divBdr>
        <w:top w:val="none" w:sz="0" w:space="0" w:color="auto"/>
        <w:left w:val="none" w:sz="0" w:space="0" w:color="auto"/>
        <w:bottom w:val="none" w:sz="0" w:space="0" w:color="auto"/>
        <w:right w:val="none" w:sz="0" w:space="0" w:color="auto"/>
      </w:divBdr>
    </w:div>
    <w:div w:id="1893885317">
      <w:bodyDiv w:val="1"/>
      <w:marLeft w:val="0"/>
      <w:marRight w:val="0"/>
      <w:marTop w:val="0"/>
      <w:marBottom w:val="0"/>
      <w:divBdr>
        <w:top w:val="none" w:sz="0" w:space="0" w:color="auto"/>
        <w:left w:val="none" w:sz="0" w:space="0" w:color="auto"/>
        <w:bottom w:val="none" w:sz="0" w:space="0" w:color="auto"/>
        <w:right w:val="none" w:sz="0" w:space="0" w:color="auto"/>
      </w:divBdr>
    </w:div>
    <w:div w:id="1941791779">
      <w:bodyDiv w:val="1"/>
      <w:marLeft w:val="0"/>
      <w:marRight w:val="0"/>
      <w:marTop w:val="0"/>
      <w:marBottom w:val="0"/>
      <w:divBdr>
        <w:top w:val="none" w:sz="0" w:space="0" w:color="auto"/>
        <w:left w:val="none" w:sz="0" w:space="0" w:color="auto"/>
        <w:bottom w:val="none" w:sz="0" w:space="0" w:color="auto"/>
        <w:right w:val="none" w:sz="0" w:space="0" w:color="auto"/>
      </w:divBdr>
    </w:div>
    <w:div w:id="1944536901">
      <w:bodyDiv w:val="1"/>
      <w:marLeft w:val="0"/>
      <w:marRight w:val="0"/>
      <w:marTop w:val="0"/>
      <w:marBottom w:val="0"/>
      <w:divBdr>
        <w:top w:val="none" w:sz="0" w:space="0" w:color="auto"/>
        <w:left w:val="none" w:sz="0" w:space="0" w:color="auto"/>
        <w:bottom w:val="none" w:sz="0" w:space="0" w:color="auto"/>
        <w:right w:val="none" w:sz="0" w:space="0" w:color="auto"/>
      </w:divBdr>
    </w:div>
    <w:div w:id="2049797810">
      <w:bodyDiv w:val="1"/>
      <w:marLeft w:val="0"/>
      <w:marRight w:val="0"/>
      <w:marTop w:val="0"/>
      <w:marBottom w:val="0"/>
      <w:divBdr>
        <w:top w:val="none" w:sz="0" w:space="0" w:color="auto"/>
        <w:left w:val="none" w:sz="0" w:space="0" w:color="auto"/>
        <w:bottom w:val="none" w:sz="0" w:space="0" w:color="auto"/>
        <w:right w:val="none" w:sz="0" w:space="0" w:color="auto"/>
      </w:divBdr>
    </w:div>
    <w:div w:id="2054229189">
      <w:bodyDiv w:val="1"/>
      <w:marLeft w:val="0"/>
      <w:marRight w:val="0"/>
      <w:marTop w:val="0"/>
      <w:marBottom w:val="0"/>
      <w:divBdr>
        <w:top w:val="none" w:sz="0" w:space="0" w:color="auto"/>
        <w:left w:val="none" w:sz="0" w:space="0" w:color="auto"/>
        <w:bottom w:val="none" w:sz="0" w:space="0" w:color="auto"/>
        <w:right w:val="none" w:sz="0" w:space="0" w:color="auto"/>
      </w:divBdr>
    </w:div>
    <w:div w:id="2088263524">
      <w:bodyDiv w:val="1"/>
      <w:marLeft w:val="0"/>
      <w:marRight w:val="0"/>
      <w:marTop w:val="0"/>
      <w:marBottom w:val="0"/>
      <w:divBdr>
        <w:top w:val="none" w:sz="0" w:space="0" w:color="auto"/>
        <w:left w:val="none" w:sz="0" w:space="0" w:color="auto"/>
        <w:bottom w:val="none" w:sz="0" w:space="0" w:color="auto"/>
        <w:right w:val="none" w:sz="0" w:space="0" w:color="auto"/>
      </w:divBdr>
    </w:div>
    <w:div w:id="211918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nusz.bujak@np.com.pl"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yperlink" Target="mailto:zp@biesiekierz.eu" TargetMode="External"/><Relationship Id="rId17" Type="http://schemas.openxmlformats.org/officeDocument/2006/relationships/footer" Target="footer1.xml"/><Relationship Id="rId25"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usz.bujak@np.com.pl" TargetMode="External"/><Relationship Id="rId24" Type="http://schemas.openxmlformats.org/officeDocument/2006/relationships/image" Target="media/image6.emf"/><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5.emf"/><Relationship Id="rId10" Type="http://schemas.openxmlformats.org/officeDocument/2006/relationships/hyperlink" Target="mailto:zp@biesiekierz.e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wiktor.szczepanik@np.com.pl" TargetMode="External"/><Relationship Id="rId22" Type="http://schemas.openxmlformats.org/officeDocument/2006/relationships/image" Target="media/image4.emf"/><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15568-4FBD-4710-871E-580918E8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35178</Words>
  <Characters>211073</Characters>
  <Application>Microsoft Office Word</Application>
  <DocSecurity>0</DocSecurity>
  <Lines>1758</Lines>
  <Paragraphs>491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245760</CharactersWithSpaces>
  <SharedDoc>false</SharedDoc>
  <HLinks>
    <vt:vector size="36" baseType="variant">
      <vt:variant>
        <vt:i4>2555926</vt:i4>
      </vt:variant>
      <vt:variant>
        <vt:i4>17</vt:i4>
      </vt:variant>
      <vt:variant>
        <vt:i4>0</vt:i4>
      </vt:variant>
      <vt:variant>
        <vt:i4>5</vt:i4>
      </vt:variant>
      <vt:variant>
        <vt:lpwstr>mailto:wiktor.szczepanik@np.com.pl</vt:lpwstr>
      </vt:variant>
      <vt:variant>
        <vt:lpwstr/>
      </vt:variant>
      <vt:variant>
        <vt:i4>6357062</vt:i4>
      </vt:variant>
      <vt:variant>
        <vt:i4>14</vt:i4>
      </vt:variant>
      <vt:variant>
        <vt:i4>0</vt:i4>
      </vt:variant>
      <vt:variant>
        <vt:i4>5</vt:i4>
      </vt:variant>
      <vt:variant>
        <vt:lpwstr>mailto:janusz.bujak@np.com.pl</vt:lpwstr>
      </vt:variant>
      <vt:variant>
        <vt:lpwstr/>
      </vt:variant>
      <vt:variant>
        <vt:i4>5177445</vt:i4>
      </vt:variant>
      <vt:variant>
        <vt:i4>11</vt:i4>
      </vt:variant>
      <vt:variant>
        <vt:i4>0</vt:i4>
      </vt:variant>
      <vt:variant>
        <vt:i4>5</vt:i4>
      </vt:variant>
      <vt:variant>
        <vt:lpwstr>mailto:umig.koprzywnica@pro.onet.pl</vt:lpwstr>
      </vt:variant>
      <vt:variant>
        <vt:lpwstr/>
      </vt:variant>
      <vt:variant>
        <vt:i4>5177445</vt:i4>
      </vt:variant>
      <vt:variant>
        <vt:i4>8</vt:i4>
      </vt:variant>
      <vt:variant>
        <vt:i4>0</vt:i4>
      </vt:variant>
      <vt:variant>
        <vt:i4>5</vt:i4>
      </vt:variant>
      <vt:variant>
        <vt:lpwstr>mailto:umig.koprzywnica@pro.onet.pl</vt:lpwstr>
      </vt:variant>
      <vt:variant>
        <vt:lpwstr/>
      </vt:variant>
      <vt:variant>
        <vt:i4>6357062</vt:i4>
      </vt:variant>
      <vt:variant>
        <vt:i4>5</vt:i4>
      </vt:variant>
      <vt:variant>
        <vt:i4>0</vt:i4>
      </vt:variant>
      <vt:variant>
        <vt:i4>5</vt:i4>
      </vt:variant>
      <vt:variant>
        <vt:lpwstr>mailto:janusz.bujak@np.com.pl</vt:lpwstr>
      </vt:variant>
      <vt:variant>
        <vt:lpwstr/>
      </vt:variant>
      <vt:variant>
        <vt:i4>5177445</vt:i4>
      </vt:variant>
      <vt:variant>
        <vt:i4>2</vt:i4>
      </vt:variant>
      <vt:variant>
        <vt:i4>0</vt:i4>
      </vt:variant>
      <vt:variant>
        <vt:i4>5</vt:i4>
      </vt:variant>
      <vt:variant>
        <vt:lpwstr>mailto:umig.koprzywnica@pro.onet.pl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dc:creator>
  <cp:lastModifiedBy>\</cp:lastModifiedBy>
  <cp:revision>2</cp:revision>
  <cp:lastPrinted>2015-10-14T06:50:00Z</cp:lastPrinted>
  <dcterms:created xsi:type="dcterms:W3CDTF">2015-10-14T07:31:00Z</dcterms:created>
  <dcterms:modified xsi:type="dcterms:W3CDTF">2015-10-14T07:31:00Z</dcterms:modified>
</cp:coreProperties>
</file>