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/>
      </w:pPr>
      <w:r>
        <w:rPr>
          <w:rStyle w:val="Domylnaczcionkaakapitu"/>
          <w:rFonts w:cs="Calibri" w:ascii="Calibri" w:hAnsi="Calibri"/>
          <w:b/>
        </w:rPr>
        <w:t xml:space="preserve">                                      </w:t>
      </w:r>
    </w:p>
    <w:p>
      <w:pPr>
        <w:pStyle w:val="Normal"/>
        <w:spacing w:lineRule="auto" w:line="276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spacing w:lineRule="auto" w:line="276"/>
        <w:jc w:val="center"/>
        <w:rPr/>
      </w:pPr>
      <w:r>
        <w:rPr>
          <w:rStyle w:val="Domylnaczcionkaakapitu"/>
          <w:rFonts w:cs="Calibri" w:ascii="Calibri" w:hAnsi="Calibri"/>
          <w:b/>
        </w:rPr>
        <w:t>UCHWAŁA NR ……/…./….-projekt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RADY GMINY w BIESIEKIERZU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>z dnia ……………………… 2020r.</w:t>
      </w:r>
    </w:p>
    <w:p>
      <w:pPr>
        <w:pStyle w:val="Normal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jc w:val="center"/>
        <w:rPr/>
      </w:pPr>
      <w:r>
        <w:rPr>
          <w:rStyle w:val="Domylnaczcionkaakapitu"/>
          <w:rFonts w:cs="Calibri" w:ascii="Calibri" w:hAnsi="Calibri"/>
          <w:b/>
        </w:rPr>
        <w:t xml:space="preserve">w sprawie  Regulaminu wynagradzania nauczycieli zatrudnionych w szkołach </w:t>
        <w:br/>
        <w:t>i przedszkolach, dla których organem prowadzącym jest Gmina Biesiekierz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ind w:firstLine="709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Na podstawie art. 18 ust. 2 pkt 15 ustawy z dnia 8 marca 1990 r. o samorządzie gminnym (Dz. U. z 2020r., poz. 713), art. 30 ust. 6 i 6a, art. 49 ust. 1 pkt 1 i ust. 2, art. 91 d pkt 1 ustawy z dnia 26 stycznia 1982 r. – Karta Nauczyciela (Dz. U. z 2019 r. poz. 2215) oraz rozporządzenia Ministra Edukacji Narodowej i Sportu z dnia 31 stycznia 2005 r. w sprawie wysokości minimalnych stawek wynagrodzenia zasadniczego nauczycieli, ogólnych warunków przyznawania dodatków do wynagrodzenia zasadniczego oraz wynagrodzenia za płacę w dniu wolnym od pracy (Dz. U. z 2014 r., poz. 416 z późn. zm.) po uzgodnieniu ze związkami zawodowymi zrzeszającymi nauczycieli, uchwala się, co następuje:</w:t>
      </w:r>
    </w:p>
    <w:p>
      <w:pPr>
        <w:pStyle w:val="Normal"/>
        <w:spacing w:lineRule="auto" w:line="276"/>
        <w:ind w:firstLine="709"/>
        <w:jc w:val="both"/>
        <w:rPr>
          <w:rFonts w:ascii="Calibri" w:hAnsi="Calibri" w:cs="Calibri"/>
          <w:color w:val="FF0000"/>
        </w:rPr>
      </w:pPr>
      <w:r>
        <w:rPr>
          <w:rFonts w:cs="Calibri" w:ascii="Calibri" w:hAnsi="Calibri"/>
          <w:color w:val="FF0000"/>
        </w:rPr>
      </w:r>
    </w:p>
    <w:p>
      <w:pPr>
        <w:pStyle w:val="Normalny"/>
        <w:ind w:firstLine="709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ind w:firstLine="709"/>
        <w:jc w:val="both"/>
        <w:rPr/>
      </w:pPr>
      <w:r>
        <w:rPr>
          <w:rStyle w:val="Domylnaczcionkaakapitu"/>
          <w:rFonts w:cs="Calibri" w:ascii="Calibri" w:hAnsi="Calibri"/>
          <w:b/>
        </w:rPr>
        <w:t>§1.</w:t>
      </w:r>
      <w:r>
        <w:rPr>
          <w:rStyle w:val="Domylnaczcionkaakapitu"/>
          <w:rFonts w:cs="Calibri" w:ascii="Calibri" w:hAnsi="Calibri"/>
        </w:rPr>
        <w:t xml:space="preserve"> Uchwala się Regulamin wynagradzania nauczycieli zatrudnionych w szkołach </w:t>
        <w:br/>
        <w:t>i przedszkolach, dla których organem prowadzącym jest Gmina Biesiekierz, stanowiący załącznik do niniejszej uchwały.</w:t>
      </w:r>
    </w:p>
    <w:p>
      <w:pPr>
        <w:pStyle w:val="Normal"/>
        <w:spacing w:lineRule="auto" w:line="276"/>
        <w:ind w:firstLine="709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ind w:firstLine="709"/>
        <w:jc w:val="both"/>
        <w:rPr/>
      </w:pPr>
      <w:r>
        <w:rPr>
          <w:rStyle w:val="Domylnaczcionkaakapitu"/>
          <w:rFonts w:cs="Calibri" w:ascii="Calibri" w:hAnsi="Calibri"/>
          <w:b/>
        </w:rPr>
        <w:t>§2.</w:t>
      </w:r>
      <w:r>
        <w:rPr>
          <w:rStyle w:val="Domylnaczcionkaakapitu"/>
          <w:rFonts w:cs="Calibri" w:ascii="Calibri" w:hAnsi="Calibri"/>
        </w:rPr>
        <w:t xml:space="preserve"> Traci moc uchwała Nr XVII/162/00 Rady Gminy w Biesiekierzu z dnia 05 października 2000 r. w sprawie ustalenia regulaminu określającego wysokość oraz szczegółowe warunki przyznawania nauczycielom dodatków: za wysługę lat, motywacyjnego, funkcyjnego, za warunki pracy oraz niektórych innych składników wynagrodzenia za godziny ponadwymiarowe oraz godziny doraźnych zastępstw, a także wysokość oraz szczegółowe zasady przyznawania i wypłacania dodatku mieszkaniowego.</w:t>
      </w:r>
    </w:p>
    <w:p>
      <w:pPr>
        <w:pStyle w:val="Normal"/>
        <w:spacing w:lineRule="auto" w:line="276"/>
        <w:ind w:firstLine="709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ind w:firstLine="709"/>
        <w:jc w:val="both"/>
        <w:rPr/>
      </w:pPr>
      <w:r>
        <w:rPr>
          <w:rStyle w:val="Domylnaczcionkaakapitu"/>
          <w:rFonts w:cs="Calibri" w:ascii="Calibri" w:hAnsi="Calibri"/>
          <w:b/>
        </w:rPr>
        <w:t>§3.</w:t>
      </w:r>
      <w:r>
        <w:rPr>
          <w:rStyle w:val="Domylnaczcionkaakapitu"/>
          <w:rFonts w:cs="Calibri" w:ascii="Calibri" w:hAnsi="Calibri"/>
        </w:rPr>
        <w:t xml:space="preserve"> Traci moc uchwała Nr XIX/136/04 Rady Gminy w Biesiekierzu z dnia 17 września 2004 r. w sprawie ustalenia kryteriów i trybu przyznawania nagród dla nauczycieli za ich osiągnięcia dydaktyczno – wychowawcze ze specjalnego funduszu nagród dla nauczycieli.</w:t>
      </w:r>
    </w:p>
    <w:p>
      <w:pPr>
        <w:pStyle w:val="Normal"/>
        <w:spacing w:lineRule="auto" w:line="276"/>
        <w:ind w:firstLine="709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ind w:firstLine="709"/>
        <w:jc w:val="both"/>
        <w:rPr/>
      </w:pPr>
      <w:r>
        <w:rPr>
          <w:rStyle w:val="Domylnaczcionkaakapitu"/>
          <w:rFonts w:cs="Calibri" w:ascii="Calibri" w:hAnsi="Calibri"/>
          <w:b/>
        </w:rPr>
        <w:t>§4.</w:t>
      </w:r>
      <w:r>
        <w:rPr>
          <w:rStyle w:val="Domylnaczcionkaakapitu"/>
          <w:rFonts w:cs="Calibri" w:ascii="Calibri" w:hAnsi="Calibri"/>
        </w:rPr>
        <w:t xml:space="preserve"> Traci moc uchwała Nr</w:t>
      </w:r>
      <w:r>
        <w:rPr>
          <w:rStyle w:val="Domylnaczcionkaakapitu"/>
          <w:rFonts w:cs="Calibri" w:ascii="Calibri" w:hAnsi="Calibri"/>
          <w:b/>
        </w:rPr>
        <w:t xml:space="preserve"> </w:t>
      </w:r>
      <w:r>
        <w:rPr>
          <w:rStyle w:val="Domylnaczcionkaakapitu"/>
          <w:rFonts w:cs="Calibri" w:ascii="Calibri" w:hAnsi="Calibri"/>
        </w:rPr>
        <w:t>IX/65/15 Rady Gminy w Biesiekierzu z dnia 25 czerwca 2015 r. w sprawie regulaminu wynagradzania nauczycieli zatrudnionych w szkołach, dla których organem prowadzącym jest Gmina Biesiekierz.</w:t>
      </w:r>
    </w:p>
    <w:p>
      <w:pPr>
        <w:pStyle w:val="Normal"/>
        <w:spacing w:lineRule="auto" w:line="276"/>
        <w:ind w:firstLine="709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ind w:firstLine="709"/>
        <w:jc w:val="both"/>
        <w:rPr/>
      </w:pPr>
      <w:r>
        <w:rPr>
          <w:rStyle w:val="Domylnaczcionkaakapitu"/>
          <w:rFonts w:cs="Calibri" w:ascii="Calibri" w:hAnsi="Calibri"/>
          <w:b/>
        </w:rPr>
        <w:t>§5.</w:t>
      </w:r>
      <w:r>
        <w:rPr>
          <w:rStyle w:val="Domylnaczcionkaakapitu"/>
          <w:rFonts w:cs="Calibri" w:ascii="Calibri" w:hAnsi="Calibri"/>
        </w:rPr>
        <w:t xml:space="preserve"> Wykonanie uchwały powierza się Wójtowi Gminy Biesiekierz.</w:t>
      </w:r>
    </w:p>
    <w:p>
      <w:pPr>
        <w:pStyle w:val="Normalny"/>
        <w:ind w:firstLine="709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ind w:firstLine="709"/>
        <w:jc w:val="both"/>
        <w:rPr/>
      </w:pPr>
      <w:r>
        <w:rPr>
          <w:rStyle w:val="Domylnaczcionkaakapitu"/>
          <w:rFonts w:cs="Calibri" w:ascii="Calibri" w:hAnsi="Calibri"/>
          <w:b/>
        </w:rPr>
        <w:t>§6.</w:t>
      </w:r>
      <w:r>
        <w:rPr>
          <w:rStyle w:val="Domylnaczcionkaakapitu"/>
          <w:rFonts w:cs="Calibri" w:ascii="Calibri" w:hAnsi="Calibri"/>
        </w:rPr>
        <w:t xml:space="preserve">  </w:t>
      </w:r>
      <w:r>
        <w:rPr>
          <w:rStyle w:val="Domylnaczcionkaakapitu"/>
          <w:rFonts w:cs="Calibri" w:ascii="Calibri" w:hAnsi="Calibri"/>
          <w:bCs/>
          <w:spacing w:val="-2"/>
        </w:rPr>
        <w:t>Uchwała wchodzi w życie z dniem 1 września 2020 r. i podlega ogłoszeniu w Dzienniku Urzędu Województwa Zachodniopomorskiego.</w:t>
      </w:r>
    </w:p>
    <w:p>
      <w:pPr>
        <w:pStyle w:val="Normalny"/>
        <w:spacing w:lineRule="auto" w:line="276"/>
        <w:ind w:firstLine="709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  <w:r>
        <w:br w:type="page"/>
      </w:r>
    </w:p>
    <w:p>
      <w:pPr>
        <w:pStyle w:val="Normal"/>
        <w:spacing w:lineRule="auto" w:line="276"/>
        <w:jc w:val="right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Załącznik nr 1 do uchwały Nr…../…/….</w:t>
      </w:r>
    </w:p>
    <w:p>
      <w:pPr>
        <w:pStyle w:val="Tretekstu"/>
        <w:spacing w:before="0" w:after="0"/>
        <w:jc w:val="right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Rady Gminy w Biesiekierzu</w:t>
      </w:r>
    </w:p>
    <w:p>
      <w:pPr>
        <w:pStyle w:val="Tretekstu"/>
        <w:spacing w:before="0" w:after="0"/>
        <w:jc w:val="right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Z dnia ……… 2020 r.</w:t>
      </w:r>
    </w:p>
    <w:p>
      <w:pPr>
        <w:pStyle w:val="Tretekstu"/>
        <w:spacing w:before="0" w:after="0"/>
        <w:jc w:val="right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Tretekstu"/>
        <w:spacing w:before="0" w:after="0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Regulamin wynagradzania nauczycieli zatrudnionych w szkołach i przedszkolach, dla których organem prowadzącym jest Gmina Biesiekierz</w:t>
      </w:r>
    </w:p>
    <w:p>
      <w:pPr>
        <w:pStyle w:val="Tretekstu"/>
        <w:spacing w:before="0" w:after="0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Tretekstu"/>
        <w:spacing w:before="0" w:after="0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Rozdział 1</w:t>
      </w:r>
    </w:p>
    <w:p>
      <w:pPr>
        <w:pStyle w:val="Tretekstu"/>
        <w:spacing w:before="0" w:after="0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Postanowienia ogólne</w:t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1. </w:t>
      </w:r>
      <w:r>
        <w:rPr>
          <w:rStyle w:val="Domylnaczcionkaakapitu"/>
          <w:rFonts w:cs="Calibri" w:ascii="Calibri" w:hAnsi="Calibri"/>
        </w:rPr>
        <w:t xml:space="preserve">1. Regulamin wynagradzania nauczycieli zatrudnionych w szkołach i przedszkolach, dla których organem prowadzącym jest Gmina Biesiekierz, zwany dalej regulaminem, stosuje się do nauczycieli zatrudnionych w szkołach lub przedszkolach prowadzonych przez Gminę Biesiekierz.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  <w:t xml:space="preserve">2. Regulamin określa: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</w:rPr>
        <w:t xml:space="preserve">1) wysokość stawek oraz szczegółowe warunki przyznawania dodatków za wysługę lat, motywacyjnego, funkcyjnego, w tym z tytułu sprawowania wychowawcy klasy, oraz za warunki pracy;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  <w:t xml:space="preserve">2) szczegółowe warunki obliczania i wypłacania wynagrodzenia za godziny ponadwymiarowe oraz godziny doraźnych zastępstw;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  <w:t xml:space="preserve">3) kryteria, tryb i wysokość nagród ze specjalnego funduszu nagród.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2. </w:t>
      </w:r>
      <w:r>
        <w:rPr>
          <w:rStyle w:val="Domylnaczcionkaakapitu"/>
          <w:rFonts w:cs="Calibri" w:ascii="Calibri" w:hAnsi="Calibri"/>
        </w:rPr>
        <w:t xml:space="preserve">Ilekroć w dalszej treści regulaminu jest mowa, bez bliższego określenia, o: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</w:rPr>
        <w:t xml:space="preserve">szkole - należy przez to rozumieć przedszkole lub szkołę, dla których organem prowadzącym jest Gmina Biesiekierz,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>
          <w:rFonts w:ascii="Calibri" w:hAnsi="Calibri" w:cs="Calibri"/>
        </w:rPr>
      </w:pPr>
      <w:r>
        <w:rPr>
          <w:rFonts w:cs="Calibri" w:ascii="Calibri" w:hAnsi="Calibri"/>
        </w:rPr>
        <w:t xml:space="preserve">dyrektorze szkoły - należy przez to rozumieć osobę kierującą jednostką organizacyjną, o której mowa w pkt  1,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</w:rPr>
        <w:t xml:space="preserve">wicedyrektorze szkoły - należy przez to rozumieć osobę, której powierzono funkcję zastępcy dyrektora szkoły, o którym mowa w pkt 2,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</w:rPr>
        <w:t xml:space="preserve">nauczycielu - należy przez to rozumieć nauczyciela, wychowawcę i innego pracownika pedagogicznego zatrudnionego w szkole 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>
          <w:rFonts w:ascii="Calibri" w:hAnsi="Calibri" w:cs="Calibri"/>
        </w:rPr>
      </w:pPr>
      <w:r>
        <w:rPr>
          <w:rFonts w:cs="Calibri" w:ascii="Calibri" w:hAnsi="Calibri"/>
        </w:rPr>
        <w:t xml:space="preserve">oddziale - należy przez to rozumieć także klasę lub grupę,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</w:rPr>
        <w:t xml:space="preserve">nauczycielu, opiekującemu się oddziałem w szkole lub przedszkolu - należy przez to rozumieć nauczyciela, któremu powierzono funkcję wychowawcy,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>
          <w:rFonts w:ascii="Calibri" w:hAnsi="Calibri" w:cs="Calibri"/>
        </w:rPr>
      </w:pPr>
      <w:r>
        <w:rPr>
          <w:rFonts w:cs="Calibri" w:ascii="Calibri" w:hAnsi="Calibri"/>
        </w:rPr>
        <w:t xml:space="preserve">uczniu - należy przez to rozumieć również wychowanka,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</w:rPr>
        <w:t xml:space="preserve">tygodniowym obowiązkowym wymiarze godzin - należy przez to rozumieć tygodniowy obowiązkowy wymiar godzin, o którym mowa w art. 42 ust.3 i ust. 7 – ustawy,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</w:rPr>
        <w:t xml:space="preserve">ustawie - należy przez to rozumieć ustawę z dnia 26 stycznia 1982 r. - Karta Nauczyciela </w:t>
      </w:r>
      <w:r>
        <w:rPr>
          <w:rStyle w:val="Domylnaczcionkaakapitu"/>
          <w:rFonts w:cs="Calibri" w:ascii="Calibri" w:hAnsi="Calibri"/>
          <w:color w:val="auto"/>
        </w:rPr>
        <w:t xml:space="preserve">(Dz. U. z 2019 r. poz. 2215); 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</w:rPr>
        <w:t>rozporządzeniu - należy przez to rozumieć rozporządzenie wydane na podstawie art. 30 ust. 5 oraz art. 34 ust. 2 ustawy;</w:t>
      </w:r>
    </w:p>
    <w:p>
      <w:pPr>
        <w:pStyle w:val="Default"/>
        <w:numPr>
          <w:ilvl w:val="0"/>
          <w:numId w:val="1"/>
        </w:numPr>
        <w:tabs>
          <w:tab w:val="clear" w:pos="720"/>
          <w:tab w:val="left" w:pos="1004" w:leader="none"/>
        </w:tabs>
        <w:ind w:left="1004" w:hanging="502"/>
        <w:rPr/>
      </w:pPr>
      <w:r>
        <w:rPr>
          <w:rStyle w:val="Domylnaczcionkaakapitu"/>
          <w:rFonts w:cs="Calibri" w:ascii="Calibri" w:hAnsi="Calibri"/>
          <w:color w:val="auto"/>
        </w:rPr>
        <w:t xml:space="preserve">rada pedagogiczna szkoły –należy przez to rozumieć organ wewnętrzny szkoły i przedszkola </w:t>
      </w:r>
      <w:r>
        <w:rPr>
          <w:rStyle w:val="Domylnaczcionkaakapitu"/>
          <w:rFonts w:cs="Calibri" w:ascii="Calibri" w:hAnsi="Calibri"/>
          <w:color w:val="000000"/>
          <w:highlight w:val="white"/>
        </w:rPr>
        <w:t>zajmujący się </w:t>
      </w:r>
      <w:hyperlink r:id="rId2" w:tgtFrame="_top">
        <w:r>
          <w:rPr>
            <w:rStyle w:val="Domylnaczcionkaakapitu"/>
            <w:rFonts w:cs="Calibri" w:ascii="Calibri" w:hAnsi="Calibri"/>
            <w:color w:val="auto"/>
          </w:rPr>
          <w:t xml:space="preserve"> planowaniem</w:t>
        </w:r>
      </w:hyperlink>
      <w:r>
        <w:rPr>
          <w:rStyle w:val="Domylnaczcionkaakapitu"/>
          <w:rFonts w:cs="Calibri" w:ascii="Calibri" w:hAnsi="Calibri"/>
          <w:color w:val="000000"/>
          <w:highlight w:val="white"/>
        </w:rPr>
        <w:t>, realizacją i kontrolą wykonania planów pracy </w:t>
      </w:r>
      <w:r>
        <w:rPr>
          <w:rStyle w:val="Domylnaczcionkaakapitu"/>
          <w:rFonts w:cs="Calibri" w:ascii="Calibri" w:hAnsi="Calibri"/>
          <w:color w:val="auto"/>
        </w:rPr>
        <w:t xml:space="preserve"> dydaktyczno-wychowawczej</w:t>
      </w:r>
      <w:r>
        <w:rPr>
          <w:rStyle w:val="Domylnaczcionkaakapitu"/>
          <w:rFonts w:cs="Calibri" w:ascii="Calibri" w:hAnsi="Calibri"/>
          <w:color w:val="000000"/>
          <w:highlight w:val="white"/>
        </w:rPr>
        <w:t> i </w:t>
      </w:r>
      <w:r>
        <w:rPr>
          <w:rStyle w:val="Domylnaczcionkaakapitu"/>
          <w:rFonts w:cs="Calibri" w:ascii="Calibri" w:hAnsi="Calibri"/>
          <w:color w:val="auto"/>
        </w:rPr>
        <w:t>organizacyjnej placówki</w:t>
      </w:r>
      <w:r>
        <w:rPr>
          <w:rStyle w:val="Domylnaczcionkaakapitu"/>
          <w:rFonts w:cs="Calibri" w:ascii="Calibri" w:hAnsi="Calibri"/>
          <w:color w:val="000000"/>
          <w:highlight w:val="white"/>
        </w:rPr>
        <w:t>.</w:t>
      </w:r>
      <w:r>
        <w:rPr>
          <w:rStyle w:val="Domylnaczcionkaakapitu"/>
          <w:rFonts w:cs="Calibri" w:ascii="Calibri" w:hAnsi="Calibri"/>
          <w:color w:val="auto"/>
        </w:rPr>
        <w:t xml:space="preserve">  </w:t>
      </w:r>
    </w:p>
    <w:p>
      <w:pPr>
        <w:pStyle w:val="Default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Rozdział 2</w:t>
      </w:r>
    </w:p>
    <w:p>
      <w:pPr>
        <w:pStyle w:val="Default"/>
        <w:jc w:val="center"/>
        <w:rPr/>
      </w:pPr>
      <w:r>
        <w:rPr>
          <w:rStyle w:val="Domylnaczcionkaakapitu"/>
          <w:rFonts w:cs="Calibri" w:ascii="Calibri" w:hAnsi="Calibri"/>
          <w:b/>
          <w:bCs/>
        </w:rPr>
        <w:t>Dodatek motywacyjny</w:t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3. </w:t>
      </w:r>
      <w:r>
        <w:rPr>
          <w:rStyle w:val="Domylnaczcionkaakapitu"/>
          <w:rFonts w:cs="Calibri" w:ascii="Calibri" w:hAnsi="Calibri"/>
          <w:bCs/>
        </w:rPr>
        <w:t>Warunkiem przyznania dodatku motywacyjnego dla nauczycieli są:</w:t>
      </w:r>
      <w:r>
        <w:rPr>
          <w:rStyle w:val="Domylnaczcionkaakapitu"/>
          <w:rFonts w:cs="Calibri" w:ascii="Calibri" w:hAnsi="Calibri"/>
          <w:b/>
          <w:bCs/>
        </w:rPr>
        <w:t xml:space="preserve">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 xml:space="preserve">1) osiągnięcia w realizowanym procesie dydaktycznym, w szczególności uzyskiwanie przez uczniów, z uwzględnieniem ich możliwości oraz warunków pracy nauczyciela, dobrych osiągnięć </w:t>
        <w:br/>
        <w:t xml:space="preserve">edukacyjnych potwierdzonych ocenami albo sukcesami w konkursach, olimpiadach przedmiotowych, zawodach sportowych; 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2) osiągnięcia wychowawczo-opiekuńcze, w szczególności umiejętne rozwiązywanie problemów wychowawczych uczniów we współpracy z ich rodzicami oraz instytucjami powołanymi w tym celu;   3) rozpoznanie środowiska wychowawczego uczniów; aktywne i efektywne działanie na rzecz uczniów potrzebujących szczególnej opieki; działania na rzecz realizacji szkolnego programu </w:t>
        <w:br/>
        <w:t xml:space="preserve">wychowawczego;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 xml:space="preserve">4) wprowadzanie innowacji pedagogicznych skutkujących efektami w procesie kształcenia </w:t>
        <w:br/>
        <w:t xml:space="preserve">i wychowania, w szczególności stałe doskonalenie zawodowe w zakresie stosowania nowoczesnych metod nauczania i wychowania oraz praktyczne ich zastosowanie w pracy dydaktyczno-wychowawczej; 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5) zaangażowanie w realizację czynności i zajęć wynikających z zadań statutowych szkoły ze </w:t>
        <w:br/>
        <w:t xml:space="preserve">szczególnym uwzględnieniem zajęć opiekuńczych i wychowawczych wynikających z potrzeb </w:t>
        <w:br/>
        <w:t xml:space="preserve">i zainteresowań uczniów, w szczególności udział w organizowaniu imprez i uroczystości szkolnych, udział w zespołach przedmiotowych, olimpiadach i zawodach, opieka nad samorządem </w:t>
        <w:br/>
        <w:t xml:space="preserve">uczniowskim lub innymi organizacjami działającymi na terenie szkoły, organizowanie zajęć </w:t>
        <w:br/>
        <w:t xml:space="preserve">pozalekcyjnych, udział w realizacji programów i innych inicjatyw podjętych przez szkołę; 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6) szczególnie efektywne wypełnianie zadań i obowiązków związanych z powierzonym </w:t>
        <w:br/>
        <w:t xml:space="preserve">stanowiskiem, w szczególności terminowe i rzetelne wywiązywanie się z powierzonych zadań, prawidłowe prowadzenie dokumentacji szkolnej, dbałość o powierzone mienie, przestrzeganie dyscypliny pracy.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4. </w:t>
      </w:r>
      <w:r>
        <w:rPr>
          <w:rStyle w:val="Domylnaczcionkaakapitu"/>
          <w:rFonts w:cs="Calibri" w:ascii="Calibri" w:hAnsi="Calibri"/>
          <w:bCs/>
        </w:rPr>
        <w:t>Warunkiem przyznania dyrektorowi dodatku motywacyjnego jest spełnienie następujących kryteriów:</w:t>
      </w:r>
      <w:r>
        <w:rPr>
          <w:rStyle w:val="Domylnaczcionkaakapitu"/>
          <w:rFonts w:cs="Calibri" w:ascii="Calibri" w:hAnsi="Calibri"/>
          <w:b/>
          <w:bCs/>
        </w:rPr>
        <w:t xml:space="preserve"> 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1) prawidłowe prowadzenie gospodarki finansowej szkoły, w tym również pozyskiwanie środków ze źródeł pozabudżetowych;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 xml:space="preserve">2) właściwe realizowanie przepisów dotyczących organizacji pracy szkoły, w tym inicjatywy podejmowane w celu usprawnienia pracy szkoły oraz rozwijanie placówek oświatowych;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 xml:space="preserve">3) prowadzenie racjonalnej polityki kadrowej, w tym zatrudnianie pracowników zgodnie z kwalifikacjami, utrzymywanie dyscypliny pracy;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 xml:space="preserve">4) współdziałanie z organem prowadzącym w zakresie realizacji zadań edukacyjnych i wychowawczych oraz realizacja zaleceń i wniosków organu prowadzącego;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 xml:space="preserve">5) kształtowanie właściwej atmosfery w pracy, w tym inspirowanie pracowników do podejmowania zadań dodatkowych i stałego doskonalenia zawodowego; 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6) troska o stan bazy, estetykę, ład i porządek; 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7) samodzielność i inicjatywa w rozwiązywaniu problemów.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5. </w:t>
      </w:r>
      <w:r>
        <w:rPr>
          <w:rStyle w:val="Domylnaczcionkaakapitu"/>
          <w:rFonts w:cs="Calibri" w:ascii="Calibri" w:hAnsi="Calibri"/>
        </w:rPr>
        <w:t xml:space="preserve">1. Ustala się wysokość środków finansowych przeznaczony na wypłatę dodatków motywacyjnych w poszczególnych szkołach w wysokości 3,6 %   stawek wynagrodzenia zasadniczego nauczyciela stażysty z przygotowaniem pedagogicznym w przeliczeniu do liczby ogółu nauczycieli zatrudnionych w szkole – z wyłączeniem dyrektora . </w:t>
      </w:r>
    </w:p>
    <w:p>
      <w:pPr>
        <w:pStyle w:val="Default"/>
        <w:numPr>
          <w:ilvl w:val="0"/>
          <w:numId w:val="2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</w:rPr>
        <w:t xml:space="preserve">Dodatek nauczycieli nie może być wyższy niż 10% jego wynagrodzenia zasadniczego.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>3. Ustala się wysokość środków finansowych przeznaczonych na wypłatę dodatków motywacyjnych dla dyrektorów szkół w wysokości 25 %  minimalnych stawek wynagrodzeń zasadniczych dyrektorów szkół. Dodatek motywacyjny nie może być wyższy niż 35% jego wynagrodzenia zasadniczego.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4. Dodatek motywacyjny przyznaje się na czas nie krótszy niż 2 miesiące i nie dłuższy niż 6 miesięcy.</w:t>
      </w:r>
    </w:p>
    <w:p>
      <w:pPr>
        <w:pStyle w:val="Normalny"/>
        <w:suppressAutoHyphens w:val="false"/>
        <w:autoSpaceDE w:val="false"/>
        <w:jc w:val="both"/>
        <w:textAlignment w:val="auto"/>
        <w:rPr/>
      </w:pPr>
      <w:r>
        <w:rPr/>
      </w:r>
    </w:p>
    <w:p>
      <w:pPr>
        <w:pStyle w:val="Normalny"/>
        <w:autoSpaceDE w:val="false"/>
        <w:rPr>
          <w:rFonts w:ascii="Calibri" w:hAnsi="Calibri" w:cs="Calibri"/>
          <w:kern w:val="0"/>
        </w:rPr>
      </w:pPr>
      <w:r>
        <w:rPr>
          <w:rFonts w:cs="Calibri" w:ascii="Calibri" w:hAnsi="Calibri"/>
          <w:kern w:val="0"/>
        </w:rPr>
      </w:r>
    </w:p>
    <w:p>
      <w:pPr>
        <w:pStyle w:val="Normalny"/>
        <w:autoSpaceDE w:val="false"/>
        <w:ind w:firstLine="426"/>
        <w:jc w:val="both"/>
        <w:rPr/>
      </w:pPr>
      <w:r>
        <w:rPr>
          <w:rStyle w:val="Domylnaczcionkaakapitu"/>
          <w:rFonts w:cs="Calibri" w:ascii="Calibri" w:hAnsi="Calibri"/>
          <w:b/>
          <w:bCs/>
        </w:rPr>
        <w:t>§ 6.</w:t>
      </w:r>
      <w:r>
        <w:rPr>
          <w:rStyle w:val="Domylnaczcionkaakapitu"/>
          <w:rFonts w:cs="Calibri" w:ascii="Calibri" w:hAnsi="Calibri"/>
          <w:bCs/>
        </w:rPr>
        <w:t>1.</w:t>
      </w:r>
      <w:r>
        <w:rPr>
          <w:rStyle w:val="Domylnaczcionkaakapitu"/>
          <w:rFonts w:cs="Calibri" w:ascii="Calibri" w:hAnsi="Calibri"/>
          <w:b/>
          <w:bCs/>
        </w:rPr>
        <w:t xml:space="preserve"> </w:t>
      </w:r>
      <w:r>
        <w:rPr>
          <w:rStyle w:val="Domylnaczcionkaakapitu"/>
          <w:rFonts w:cs="Calibri" w:ascii="Calibri" w:hAnsi="Calibri"/>
          <w:kern w:val="0"/>
          <w:lang w:bidi="ar-SA"/>
        </w:rPr>
        <w:t>Nauczycielowi uzupełniającemu etat w innej szkole dodatek motywacyjny przyznaje dyrektor szkoły macierzystej w uzgodnieniu z dyrektorem szkoły, w której nauczyciel uzupełnia etat</w:t>
      </w: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>.</w:t>
      </w:r>
    </w:p>
    <w:p>
      <w:pPr>
        <w:pStyle w:val="Normalny"/>
        <w:autoSpaceDE w:val="false"/>
        <w:jc w:val="both"/>
        <w:rPr/>
      </w:pPr>
      <w:r>
        <w:rPr>
          <w:rStyle w:val="Domylnaczcionkaakapitu"/>
          <w:rFonts w:cs="Calibri" w:ascii="Calibri" w:hAnsi="Calibri"/>
          <w:kern w:val="0"/>
          <w:lang w:bidi="ar-SA"/>
        </w:rPr>
        <w:t>2. Nauczycielowi przeniesionemu na podstawie art. 18 ustawy dodatek motywacyjny ustala dyrektor szkoły, do której nauczyciel został przeniesiony, po zasięgnięciu opinii dyrektora szkoły poprzedniej.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7. </w:t>
      </w:r>
      <w:r>
        <w:rPr>
          <w:rStyle w:val="Domylnaczcionkaakapitu"/>
          <w:rFonts w:cs="Calibri" w:ascii="Calibri" w:hAnsi="Calibri"/>
          <w:bCs/>
        </w:rPr>
        <w:t>1.</w:t>
      </w:r>
      <w:r>
        <w:rPr>
          <w:rStyle w:val="Domylnaczcionkaakapitu"/>
          <w:rFonts w:cs="Calibri" w:ascii="Calibri" w:hAnsi="Calibri"/>
          <w:b/>
          <w:bCs/>
        </w:rPr>
        <w:t xml:space="preserve"> </w:t>
      </w:r>
      <w:r>
        <w:rPr>
          <w:rStyle w:val="Domylnaczcionkaakapitu"/>
          <w:rFonts w:cs="Calibri" w:ascii="Calibri" w:hAnsi="Calibri"/>
          <w:bCs/>
        </w:rPr>
        <w:t>Dodatek motywacyjny przyznaje</w:t>
      </w:r>
      <w:r>
        <w:rPr>
          <w:rStyle w:val="Domylnaczcionkaakapitu"/>
          <w:rFonts w:cs="Calibri" w:ascii="Calibri" w:hAnsi="Calibri"/>
          <w:b/>
          <w:bCs/>
        </w:rPr>
        <w:t xml:space="preserve">: </w:t>
      </w:r>
    </w:p>
    <w:p>
      <w:pPr>
        <w:pStyle w:val="Default"/>
        <w:numPr>
          <w:ilvl w:val="0"/>
          <w:numId w:val="3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 xml:space="preserve">nauczycielowi - dyrektor szkoły, </w:t>
      </w:r>
    </w:p>
    <w:p>
      <w:pPr>
        <w:pStyle w:val="Default"/>
        <w:numPr>
          <w:ilvl w:val="0"/>
          <w:numId w:val="3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 xml:space="preserve">dyrektorowi szkoły - Wójt Gminy Biesiekierz.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  <w:t xml:space="preserve">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8. </w:t>
      </w:r>
      <w:r>
        <w:rPr>
          <w:rStyle w:val="Domylnaczcionkaakapitu"/>
          <w:rFonts w:cs="Calibri" w:ascii="Calibri" w:hAnsi="Calibri"/>
        </w:rPr>
        <w:t>Dodatek motywacyjny wypłaca się z góry, w terminie wypłaty wynagrodzenia.</w:t>
      </w:r>
    </w:p>
    <w:p>
      <w:pPr>
        <w:pStyle w:val="Default"/>
        <w:ind w:firstLine="72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 xml:space="preserve">Rozdział 3 </w:t>
      </w:r>
    </w:p>
    <w:p>
      <w:pPr>
        <w:pStyle w:val="Default"/>
        <w:jc w:val="center"/>
        <w:rPr/>
      </w:pPr>
      <w:r>
        <w:rPr>
          <w:rStyle w:val="Domylnaczcionkaakapitu"/>
          <w:rFonts w:cs="Calibri" w:ascii="Calibri" w:hAnsi="Calibri"/>
          <w:b/>
          <w:bCs/>
        </w:rPr>
        <w:t>Dodatek funkcyjny</w:t>
      </w:r>
    </w:p>
    <w:p>
      <w:pPr>
        <w:pStyle w:val="Default"/>
        <w:ind w:firstLine="426"/>
        <w:jc w:val="both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9. </w:t>
      </w:r>
      <w:r>
        <w:rPr>
          <w:rStyle w:val="Domylnaczcionkaakapitu"/>
          <w:rFonts w:cs="Calibri" w:ascii="Calibri" w:hAnsi="Calibri"/>
        </w:rPr>
        <w:t>1. Nauczycielowi, któremu powierzono stanowisko dyrektora lub wicedyrektora szkoły, albo inne stanowisko kierownicze przewidziane w statucie szkoły, przysługuje dodatek funkcyjny w wysokości:</w:t>
      </w:r>
    </w:p>
    <w:p>
      <w:pPr>
        <w:pStyle w:val="Default"/>
        <w:numPr>
          <w:ilvl w:val="0"/>
          <w:numId w:val="4"/>
        </w:numPr>
        <w:tabs>
          <w:tab w:val="clear" w:pos="720"/>
          <w:tab w:val="left" w:pos="1146" w:leader="none"/>
        </w:tabs>
        <w:ind w:left="1146" w:hanging="36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dyrektor szkoły liczącej do 100 uczniów – od 200 zł do 600 zł,</w:t>
      </w:r>
    </w:p>
    <w:p>
      <w:pPr>
        <w:pStyle w:val="Default"/>
        <w:numPr>
          <w:ilvl w:val="0"/>
          <w:numId w:val="4"/>
        </w:numPr>
        <w:tabs>
          <w:tab w:val="clear" w:pos="720"/>
          <w:tab w:val="left" w:pos="1146" w:leader="none"/>
        </w:tabs>
        <w:ind w:left="1146" w:hanging="36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dyrektor szkoły liczącej od 101 uczniów do 180 uczniów – od 400 zł do 800 zł,</w:t>
      </w:r>
    </w:p>
    <w:p>
      <w:pPr>
        <w:pStyle w:val="Default"/>
        <w:numPr>
          <w:ilvl w:val="0"/>
          <w:numId w:val="4"/>
        </w:numPr>
        <w:tabs>
          <w:tab w:val="clear" w:pos="720"/>
          <w:tab w:val="left" w:pos="1146" w:leader="none"/>
        </w:tabs>
        <w:ind w:left="1146" w:hanging="36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dyrektor szkoły liczącej od 181 uczniów do 250 uczniów –od 600 zł do 1000 zł.</w:t>
      </w:r>
    </w:p>
    <w:p>
      <w:pPr>
        <w:pStyle w:val="Default"/>
        <w:tabs>
          <w:tab w:val="clear" w:pos="720"/>
        </w:tabs>
        <w:ind w:left="1146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  <w:color w:val="auto"/>
        </w:rPr>
        <w:t>2. Dodatek funkcyjny dla wicedyrektora może wynosić maksymalnie 50 % dodatku funkcyjnego otrzymanego przez dyrektora placówki.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  <w:color w:val="auto"/>
        </w:rPr>
        <w:t xml:space="preserve">3. Wysokość dodatku funkcyjnego, o którym mowa w ust.1 uzależniona jest od: </w:t>
      </w:r>
      <w:r>
        <w:rPr>
          <w:rStyle w:val="Domylnaczcionkaakapitu"/>
          <w:rFonts w:cs="Calibri" w:ascii="Calibri" w:hAnsi="Calibri"/>
        </w:rPr>
        <w:t xml:space="preserve"> wielkości szkoły, liczby uczniów i oddziałów, złożoności zadań wynikających z zajmowanego stanowiska, wyników pracy szkoły oraz warunków lokalowych, środowiskowych i społecznych w jakich szkoła </w:t>
      </w:r>
      <w:r>
        <w:rPr>
          <w:rStyle w:val="Domylnaczcionkaakapitu"/>
          <w:rFonts w:cs="Calibri" w:ascii="Calibri" w:hAnsi="Calibri"/>
          <w:color w:val="auto"/>
        </w:rPr>
        <w:t>może funkcjonować ustala dla dyrektora Wójt Gminy Biesiekierz.</w:t>
      </w:r>
      <w:r>
        <w:rPr>
          <w:rStyle w:val="Domylnaczcionkaakapitu"/>
          <w:rFonts w:cs="Calibri" w:ascii="Calibri" w:hAnsi="Calibri"/>
        </w:rPr>
        <w:t xml:space="preserve"> </w:t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4. Dodatek funkcyjny dla nauczyciela przyznaje dyrektor szkoły.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10. </w:t>
      </w:r>
      <w:r>
        <w:rPr>
          <w:rStyle w:val="Domylnaczcionkaakapitu"/>
          <w:rFonts w:cs="Calibri" w:ascii="Calibri" w:hAnsi="Calibri"/>
          <w:bCs/>
          <w:color w:val="auto"/>
        </w:rPr>
        <w:t>Dodatek funkcyjny przysługuje również:</w:t>
      </w:r>
      <w:r>
        <w:rPr>
          <w:rStyle w:val="Domylnaczcionkaakapitu"/>
          <w:rFonts w:cs="Calibri" w:ascii="Calibri" w:hAnsi="Calibri"/>
          <w:b/>
          <w:bCs/>
          <w:color w:val="auto"/>
        </w:rPr>
        <w:t xml:space="preserve"> </w:t>
      </w:r>
    </w:p>
    <w:p>
      <w:pPr>
        <w:pStyle w:val="Default"/>
        <w:numPr>
          <w:ilvl w:val="0"/>
          <w:numId w:val="5"/>
        </w:numPr>
        <w:tabs>
          <w:tab w:val="clear" w:pos="720"/>
          <w:tab w:val="left" w:pos="3447" w:leader="none"/>
        </w:tabs>
        <w:ind w:left="3447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nauczycielowi, któremu powierzono sprawowanie funkcji wychowawcy klasy, opiekę nad oddziałem przedszkolnym w szkołach lub przedszkolu  -  w wysokości 300 zł; </w:t>
      </w:r>
    </w:p>
    <w:p>
      <w:pPr>
        <w:pStyle w:val="Default"/>
        <w:numPr>
          <w:ilvl w:val="0"/>
          <w:numId w:val="5"/>
        </w:numPr>
        <w:tabs>
          <w:tab w:val="clear" w:pos="720"/>
          <w:tab w:val="left" w:pos="3447" w:leader="none"/>
        </w:tabs>
        <w:ind w:left="3447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nauczycielowi, za sprawowanie funkcji opiekuna stażu - w wysokości 60 zł; </w:t>
      </w:r>
    </w:p>
    <w:p>
      <w:pPr>
        <w:pStyle w:val="Default"/>
        <w:numPr>
          <w:ilvl w:val="0"/>
          <w:numId w:val="5"/>
        </w:numPr>
        <w:tabs>
          <w:tab w:val="clear" w:pos="720"/>
          <w:tab w:val="left" w:pos="3447" w:leader="none"/>
        </w:tabs>
        <w:ind w:left="3447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nauczycielowi konsultantowi - w wysokości 90 zł; </w:t>
      </w:r>
    </w:p>
    <w:p>
      <w:pPr>
        <w:pStyle w:val="Default"/>
        <w:numPr>
          <w:ilvl w:val="0"/>
          <w:numId w:val="5"/>
        </w:numPr>
        <w:tabs>
          <w:tab w:val="clear" w:pos="720"/>
          <w:tab w:val="left" w:pos="3447" w:leader="none"/>
        </w:tabs>
        <w:ind w:left="3447" w:hanging="360"/>
        <w:rPr/>
      </w:pPr>
      <w:r>
        <w:rPr>
          <w:rStyle w:val="Domylnaczcionkaakapitu"/>
          <w:rFonts w:cs="Calibri" w:ascii="Calibri" w:hAnsi="Calibri"/>
          <w:color w:val="auto"/>
        </w:rPr>
        <w:t>nauczycielowi doradcy metodycznemu - w wysokości 90 zł</w:t>
      </w:r>
      <w:r>
        <w:rPr>
          <w:rStyle w:val="Domylnaczcionkaakapitu"/>
          <w:rFonts w:cs="Calibri" w:ascii="Calibri" w:hAnsi="Calibri"/>
          <w:b/>
          <w:bCs/>
          <w:color w:val="auto"/>
        </w:rPr>
        <w:t xml:space="preserve">. 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11. </w:t>
      </w:r>
      <w:r>
        <w:rPr>
          <w:rStyle w:val="Domylnaczcionkaakapitu"/>
          <w:rFonts w:cs="Calibri" w:ascii="Calibri" w:hAnsi="Calibri"/>
          <w:color w:val="auto"/>
        </w:rPr>
        <w:t xml:space="preserve">1. Nauczycielowi przysługuje tylko jeden dodatek funkcyjny, o którym mowa </w:t>
        <w:br/>
        <w:t xml:space="preserve">w § 9 ust. 1.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2. Otrzymanie dodatku funkcyjnego, o którym mowa w § 9 ust. 1 nie wyklucza otrzymania dodatków funkcyjnych, o których mowa w § 10.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3. Dodatek funkcyjny, o którym mowa w § 10 pkt 1, przysługuje za każdą powierzoną nauczycielowi klasę.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4. Dodatek funkcyjny, o którym mowa w § 10 pkt 2, przysługuje za każdą osobę odbywającą staż.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5. Nauczycielowi, któremu powierzono funkcję o której mowa w §9 i §10 traci prawo do dodatku funkcyjnego: </w:t>
      </w:r>
    </w:p>
    <w:p>
      <w:pPr>
        <w:pStyle w:val="Default"/>
        <w:numPr>
          <w:ilvl w:val="0"/>
          <w:numId w:val="6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z upływem okresu powierzenia funkcji na czas określony, </w:t>
      </w:r>
    </w:p>
    <w:p>
      <w:pPr>
        <w:pStyle w:val="Default"/>
        <w:numPr>
          <w:ilvl w:val="0"/>
          <w:numId w:val="6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od pierwszego dnia miesiąca, następującego po miesiącu, w którym nauczyciel zaprzestał pełnienia funkcji, z którą związany był dodatek , a jeśli zaprzestanie funkcji nastąpiło z pierwszym dniem miesiąca - z tym dniem.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6. W przypadku, o którym mowa w ust. 5, gdy upływ okresu powierzenia funkcji na czas określony następuje w środku miesiąca kalendarzowego, nauczycielowi przysługuje dodatek w wysokości proporcjonalnej do okresu faktycznego pełnienia funkcji w tym miesiącu.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§</w:t>
      </w:r>
      <w:r>
        <w:rPr>
          <w:rStyle w:val="Domylnaczcionkaakapitu"/>
          <w:rFonts w:cs="Calibri" w:ascii="Calibri" w:hAnsi="Calibri"/>
          <w:color w:val="auto"/>
        </w:rPr>
        <w:t xml:space="preserve"> </w:t>
      </w:r>
      <w:r>
        <w:rPr>
          <w:rStyle w:val="Domylnaczcionkaakapitu"/>
          <w:rFonts w:cs="Calibri" w:ascii="Calibri" w:hAnsi="Calibri"/>
          <w:b/>
          <w:color w:val="auto"/>
        </w:rPr>
        <w:t>12.</w:t>
      </w:r>
      <w:r>
        <w:rPr>
          <w:rStyle w:val="Domylnaczcionkaakapitu"/>
          <w:rFonts w:cs="Calibri" w:ascii="Calibri" w:hAnsi="Calibri"/>
          <w:color w:val="auto"/>
        </w:rPr>
        <w:t xml:space="preserve"> </w:t>
      </w:r>
      <w:r>
        <w:rPr>
          <w:rStyle w:val="Domylnaczcionkaakapitu"/>
          <w:rFonts w:cs="Calibri" w:ascii="Calibri" w:hAnsi="Calibri"/>
        </w:rPr>
        <w:t>Dodatek funkcyjny wypłaca się z góry w terminie wypłaty wynagrodzenia.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  <w:t xml:space="preserve">Rozdział 4 </w:t>
      </w:r>
    </w:p>
    <w:p>
      <w:pPr>
        <w:pStyle w:val="Default"/>
        <w:jc w:val="center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Dodatek za warunki pracy</w:t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13. </w:t>
      </w:r>
      <w:r>
        <w:rPr>
          <w:rStyle w:val="Domylnaczcionkaakapitu"/>
          <w:rFonts w:cs="Calibri" w:ascii="Calibri" w:hAnsi="Calibri"/>
          <w:color w:val="auto"/>
        </w:rPr>
        <w:t xml:space="preserve">1. Dodatek za trudne i uciążliwe warunki pracy przysługuje nauczycielowi , który wykonuje pracę w warunkach </w:t>
      </w:r>
      <w:r>
        <w:rPr>
          <w:rStyle w:val="Domylnaczcionkaakapitu"/>
          <w:rFonts w:cs="Calibri" w:ascii="Calibri" w:hAnsi="Calibri"/>
          <w:sz w:val="22"/>
          <w:szCs w:val="22"/>
          <w:highlight w:val="white"/>
        </w:rPr>
        <w:t xml:space="preserve">trudnych lub uciążliwych dla zdrowia </w:t>
      </w:r>
      <w:r>
        <w:rPr>
          <w:rStyle w:val="Domylnaczcionkaakapitu"/>
          <w:rFonts w:cs="Calibri" w:ascii="Calibri" w:hAnsi="Calibri"/>
          <w:color w:val="auto"/>
        </w:rPr>
        <w:t>określonych szczegółowo w rozporządzeniu.</w:t>
      </w:r>
    </w:p>
    <w:p>
      <w:pPr>
        <w:pStyle w:val="Default"/>
        <w:ind w:firstLine="426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>2. Wysokość dodatku uzależniona jest od:</w:t>
      </w:r>
    </w:p>
    <w:p>
      <w:pPr>
        <w:pStyle w:val="Default"/>
        <w:numPr>
          <w:ilvl w:val="0"/>
          <w:numId w:val="7"/>
        </w:numPr>
        <w:tabs>
          <w:tab w:val="clear" w:pos="720"/>
          <w:tab w:val="left" w:pos="1146" w:leader="none"/>
        </w:tabs>
        <w:ind w:left="1146" w:hanging="360"/>
        <w:rPr>
          <w:rFonts w:ascii="Calibri" w:hAnsi="Calibri" w:cs="Calibri"/>
        </w:rPr>
      </w:pPr>
      <w:r>
        <w:rPr>
          <w:rFonts w:cs="Calibri" w:ascii="Calibri" w:hAnsi="Calibri"/>
        </w:rPr>
        <w:t>stopnia trudności lub uciążliwości dla zdrowia realizowanych zajęć;</w:t>
      </w:r>
    </w:p>
    <w:p>
      <w:pPr>
        <w:pStyle w:val="Default"/>
        <w:numPr>
          <w:ilvl w:val="0"/>
          <w:numId w:val="7"/>
        </w:numPr>
        <w:tabs>
          <w:tab w:val="clear" w:pos="720"/>
          <w:tab w:val="left" w:pos="1146" w:leader="none"/>
        </w:tabs>
        <w:ind w:left="1146" w:hanging="360"/>
        <w:rPr>
          <w:rFonts w:ascii="Calibri" w:hAnsi="Calibri" w:cs="Calibri"/>
        </w:rPr>
      </w:pPr>
      <w:r>
        <w:rPr>
          <w:rFonts w:cs="Calibri" w:ascii="Calibri" w:hAnsi="Calibri"/>
        </w:rPr>
        <w:t>wymiaru czasu pracy realizowanego w warunkach, o którym mowa w ust. 1.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  <w:t xml:space="preserve">       </w:t>
      </w:r>
      <w:r>
        <w:rPr>
          <w:rFonts w:cs="Calibri" w:ascii="Calibri" w:hAnsi="Calibri"/>
        </w:rPr>
        <w:t>3. Wysokość dodatku za warunki pracy z uwzględnieniem, o których mowa w ust. 2 ustala dla nauczyciela dyrektor, a dla dyrektora –Wójt Gminy Biesiekierz.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</w:rPr>
        <w:t xml:space="preserve">       </w:t>
      </w:r>
      <w:r>
        <w:rPr>
          <w:rStyle w:val="Domylnaczcionkaakapitu"/>
          <w:rFonts w:cs="Calibri" w:ascii="Calibri" w:hAnsi="Calibri"/>
        </w:rPr>
        <w:t xml:space="preserve">4. Dodatek za trudne warunki pracy wynosi 20% godzinowej stawki wynagrodzenia zasadniczego wynikającego z osobistego zaszeregowania nauczyciela za faktycznie przepracowane godziny w tych warunkach. </w:t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14. </w:t>
      </w:r>
      <w:r>
        <w:rPr>
          <w:rStyle w:val="Domylnaczcionkaakapitu"/>
          <w:rFonts w:cs="Calibri" w:ascii="Calibri" w:hAnsi="Calibri"/>
        </w:rPr>
        <w:t>Dodatek za warunki pracy wypłaca się z dołu.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  <w:t xml:space="preserve">Rozdział 5 </w:t>
      </w:r>
    </w:p>
    <w:p>
      <w:pPr>
        <w:pStyle w:val="Default"/>
        <w:jc w:val="center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Dodatek za wysługę lat</w:t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15. </w:t>
      </w:r>
      <w:r>
        <w:rPr>
          <w:rStyle w:val="Domylnaczcionkaakapitu"/>
          <w:rFonts w:cs="Calibri" w:ascii="Calibri" w:hAnsi="Calibri"/>
          <w:color w:val="auto"/>
        </w:rPr>
        <w:t xml:space="preserve">1. Nauczycielom przysługuje dodatek za wysługę lat w wysokości i na zasadach określonych w art. 33 ustawy.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2. Dodatek za wysługę lat przysługuje: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            </w:t>
      </w:r>
      <w:r>
        <w:rPr>
          <w:rStyle w:val="Domylnaczcionkaakapitu"/>
          <w:rFonts w:cs="Calibri" w:ascii="Calibri" w:hAnsi="Calibri"/>
          <w:color w:val="auto"/>
        </w:rPr>
        <w:t xml:space="preserve">1) od pierwszego dnia miesiąca kalendarzowego następującego po miesiącu, w którym nauczyciel nabył prawo do dodatku lub do wyższej stawki tego dodatku, jeżeli nabycie prawa nastąpiło w ciągu miesiąca,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           </w:t>
      </w:r>
      <w:r>
        <w:rPr>
          <w:rStyle w:val="Domylnaczcionkaakapitu"/>
          <w:rFonts w:cs="Calibri" w:ascii="Calibri" w:hAnsi="Calibri"/>
          <w:color w:val="auto"/>
        </w:rPr>
        <w:t xml:space="preserve">2) za dany miesiąc, jeżeli nabycie prawa do dodatku lub wyższej jego stawki nastąpiło pierwszego dnia miesiąca.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</w:rPr>
        <w:t>3.</w:t>
      </w: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 xml:space="preserve"> </w:t>
      </w:r>
      <w:r>
        <w:rPr>
          <w:rStyle w:val="Domylnaczcionkaakapitu"/>
          <w:rFonts w:cs="Calibri" w:ascii="Calibri" w:hAnsi="Calibri"/>
          <w:kern w:val="0"/>
          <w:lang w:bidi="ar-SA"/>
        </w:rPr>
        <w:t>Dodatek za wysługę lat przysługuje nauczycielowi w pełnej wysokości w okresie przebywania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lang w:bidi="ar-SA"/>
        </w:rPr>
        <w:t>nauczyciela na urlopie dla poratowania zdrowia, za dni nieobecności w pracy z powodu niezdolności do pracy wskutek choroby, bądź konieczności osobistego sprawowania opieki nad dzieckiem lub chorym członkiem rodziny, za które nauczyciel otrzymuje wynagrodzenie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</w:rPr>
        <w:t>lub zasiłek z ubezpieczenia społecznego.</w:t>
      </w:r>
      <w:r>
        <w:rPr>
          <w:rStyle w:val="Domylnaczcionkaakapitu"/>
          <w:rFonts w:cs="Calibri" w:ascii="Calibri" w:hAnsi="Calibri"/>
          <w:color w:val="auto"/>
        </w:rPr>
        <w:t xml:space="preserve"> </w:t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  <w:t>Rozdział 6</w:t>
      </w:r>
    </w:p>
    <w:p>
      <w:pPr>
        <w:pStyle w:val="Default"/>
        <w:jc w:val="center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Wynagrodzenie za godziny ponadwymiarowe oraz godziny doraźnych zastępstw</w:t>
      </w:r>
    </w:p>
    <w:p>
      <w:pPr>
        <w:pStyle w:val="Normalny"/>
        <w:suppressAutoHyphens w:val="false"/>
        <w:autoSpaceDE w:val="false"/>
        <w:ind w:firstLine="426"/>
        <w:jc w:val="both"/>
        <w:textAlignment w:val="auto"/>
        <w:rPr/>
      </w:pPr>
      <w:r>
        <w:rPr>
          <w:rStyle w:val="Domylnaczcionkaakapitu"/>
          <w:rFonts w:cs="Calibri" w:ascii="Calibri" w:hAnsi="Calibri"/>
          <w:b/>
          <w:bCs/>
        </w:rPr>
        <w:t>§ 16</w:t>
      </w:r>
      <w:r>
        <w:rPr>
          <w:rStyle w:val="Domylnaczcionkaakapitu"/>
          <w:rFonts w:cs="Calibri" w:ascii="Calibri" w:hAnsi="Calibri"/>
          <w:bCs/>
        </w:rPr>
        <w:t>.1</w:t>
      </w:r>
      <w:r>
        <w:rPr>
          <w:rStyle w:val="Domylnaczcionkaakapitu"/>
          <w:rFonts w:cs="Calibri" w:ascii="Calibri" w:hAnsi="Calibri"/>
          <w:b/>
          <w:bCs/>
        </w:rPr>
        <w:t xml:space="preserve"> </w:t>
      </w:r>
      <w:r>
        <w:rPr>
          <w:rStyle w:val="Domylnaczcionkaakapitu"/>
          <w:rFonts w:cs="Calibri" w:ascii="Calibri" w:hAnsi="Calibri"/>
          <w:kern w:val="0"/>
          <w:lang w:bidi="ar-SA"/>
        </w:rPr>
        <w:t xml:space="preserve">Nauczyciel może realizować godziny ponadwymiarowe  i godziny doraźnych zastępstw na zasadach określonych </w:t>
      </w:r>
      <w:r>
        <w:rPr>
          <w:rStyle w:val="Domylnaczcionkaakapitu"/>
          <w:rFonts w:cs="Calibri" w:ascii="Calibri" w:hAnsi="Calibri"/>
        </w:rPr>
        <w:t>w art. 35 ustawy.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bCs/>
        </w:rPr>
        <w:t>2.</w:t>
      </w: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 xml:space="preserve"> </w:t>
      </w:r>
      <w:r>
        <w:rPr>
          <w:rStyle w:val="Domylnaczcionkaakapitu"/>
          <w:rFonts w:cs="Calibri" w:ascii="Calibri" w:hAnsi="Calibri"/>
          <w:kern w:val="0"/>
          <w:lang w:bidi="ar-SA"/>
        </w:rPr>
        <w:t>Wynagrodzenie za godziny ponadwymiarowe oraz godziny doraźnych zastępstw wypłaca się według stawki osobistego zaszeregowania, z uwzględnieniem dodatku za warunki pracy.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lang w:bidi="ar-SA"/>
        </w:rPr>
      </w:pPr>
      <w:r>
        <w:rPr>
          <w:rFonts w:cs="Calibri" w:ascii="Calibri" w:hAnsi="Calibri"/>
          <w:kern w:val="0"/>
          <w:lang w:bidi="ar-SA"/>
        </w:rPr>
      </w:r>
    </w:p>
    <w:p>
      <w:pPr>
        <w:pStyle w:val="Default"/>
        <w:ind w:firstLine="426"/>
        <w:jc w:val="both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§</w:t>
      </w:r>
      <w:r>
        <w:rPr>
          <w:rStyle w:val="Domylnaczcionkaakapitu"/>
          <w:rFonts w:cs="Calibri" w:ascii="Calibri" w:hAnsi="Calibri"/>
          <w:b/>
          <w:color w:val="auto"/>
        </w:rPr>
        <w:t>17.</w:t>
      </w:r>
      <w:r>
        <w:rPr>
          <w:rStyle w:val="Domylnaczcionkaakapitu"/>
          <w:rFonts w:cs="Calibri" w:ascii="Calibri" w:hAnsi="Calibri"/>
          <w:color w:val="auto"/>
        </w:rPr>
        <w:t xml:space="preserve">1.  Wynagrodzenie za jedną godzinę ponadwymiarową oraz jedną godzinę doraźnego zastępstwa nauczyciela oblicza się, dzieląc przyznaną nauczycielowi stawkę wynagrodzenia zasadniczego (łącznie z dodatkiem za warunki pracy, jeżeli praca w tej godzinie została zrealizowana </w:t>
        <w:br/>
        <w:t xml:space="preserve">w warunkach uprawniających do dodatku) przez miesięczną liczbę godzin tygodniowego obowiązkowego wymiaru zajęć ustaloną dla danego nauczyciela.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  <w:color w:val="auto"/>
        </w:rPr>
        <w:t xml:space="preserve">2. Miesięczną liczbę godzin , o których mowa w ust. 1, ustala się mnożąc odpowiednio tygodniowy obowiązkowy wymiar zajęć nauczyciela przez 4,16 z zaokrągleniem do pełnych godzin w ten sposób, że czas zajęć do 0,5 godziny pomija się, a co najmniej 0,5 godziny liczy się za pełna godzinę.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  <w:color w:val="auto"/>
        </w:rPr>
        <w:t xml:space="preserve">3. Wynagrodzenie za jedną godzinę ponadwymiarową i godzinę doraźnego zastępstwa zrealizowaną przez nauczycieli, którym obniżono tygodniowy obowiązkowy wymiar godzin lub zwolniono </w:t>
        <w:br/>
        <w:t xml:space="preserve">z obowiązku ich realizacji, oblicza się dzieląc przyznaną nauczycielowi stawkę wynagrodzenia zasadniczego, łącznie z dodatkiem za warunki pracy, jeżeli praca w godzinach ponadwymiarowych oraz doraźnego zastępstwa odbywała się w warunkach trudnych przez miesięczna liczbę godzin tygodniowego wymiaru zajęć, ustalonego przed obniżeniem lub zwolnieniem z obowiązku ich realizacji. 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  <w:color w:val="auto"/>
        </w:rPr>
        <w:t xml:space="preserve">4.  </w:t>
      </w:r>
      <w:r>
        <w:rPr>
          <w:rStyle w:val="Domylnaczcionkaakapitu"/>
          <w:rFonts w:cs="Calibri" w:ascii="Calibri" w:hAnsi="Calibri"/>
        </w:rPr>
        <w:t>Za prawidłowe rozliczenie wynagrodzenia za godziny ponadwymiarowe oraz godziny doraźnych zastępstw odpowiadają dyrektorzy.</w:t>
      </w:r>
    </w:p>
    <w:p>
      <w:pPr>
        <w:pStyle w:val="Default"/>
        <w:jc w:val="both"/>
        <w:rPr/>
      </w:pPr>
      <w:r>
        <w:rPr>
          <w:rStyle w:val="Domylnaczcionkaakapitu"/>
          <w:rFonts w:cs="Calibri" w:ascii="Calibri" w:hAnsi="Calibri"/>
        </w:rPr>
        <w:t xml:space="preserve">5. </w:t>
      </w:r>
      <w:r>
        <w:rPr>
          <w:rStyle w:val="Domylnaczcionkaakapitu"/>
          <w:rFonts w:cs="Calibri" w:ascii="Calibri" w:hAnsi="Calibri"/>
          <w:color w:val="auto"/>
        </w:rPr>
        <w:t xml:space="preserve"> </w:t>
      </w:r>
      <w:r>
        <w:rPr>
          <w:rStyle w:val="Domylnaczcionkaakapitu"/>
          <w:rFonts w:cs="Calibri" w:ascii="Calibri" w:hAnsi="Calibri"/>
        </w:rPr>
        <w:t xml:space="preserve"> Dla ustalenia wynagrodzenia za godziny ponadwymiarowe w tygodniach, w których przypadają dni usprawiedliwionej nieobecności w pracy nauczyciela lub dni ustawowo wolne od pracy oraz w tygodniach, w których zajęcia rozpoczynają się lub kończą w środku tygodnia, za podstawę ustalenia liczby godzin ponadwymiarowych przyjmuje się tygodniowy obowiązkowy wymiar godzin pomniejszony o 1/5 tego wymiaru ( lub ¼, gdy dla nauczyciela ustalono czterodniowy tydzień pracy), za każdy dzień usprawiedliwionej nieobecności w pracy lub dzień ustawowo wolny od pracy. Liczba godzin ponadwymiarowych, za które przysługuje wynagrodzenie w takim tygodniu, nie może być większe niż liczba godzin przydzielonych w planie organizacyjnym.</w:t>
      </w:r>
    </w:p>
    <w:p>
      <w:pPr>
        <w:pStyle w:val="Default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</w:r>
    </w:p>
    <w:p>
      <w:pPr>
        <w:pStyle w:val="Default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</w:r>
    </w:p>
    <w:p>
      <w:pPr>
        <w:pStyle w:val="Default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  <w:t>Rozdział 7</w:t>
      </w:r>
    </w:p>
    <w:p>
      <w:pPr>
        <w:pStyle w:val="Default"/>
        <w:jc w:val="center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Nagrody ze specjalnego funduszu nagród</w:t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18. </w:t>
      </w:r>
      <w:r>
        <w:rPr>
          <w:rStyle w:val="Domylnaczcionkaakapitu"/>
          <w:rFonts w:cs="Calibri" w:ascii="Calibri" w:hAnsi="Calibri"/>
          <w:color w:val="auto"/>
        </w:rPr>
        <w:t xml:space="preserve">1. W budżecie Gminy Biesiekierz tworzy się specjalny fundusz nagród dla nauczycieli za ich osiągnięcia dydaktyczne, wychowawcze i opiekuńcze w wysokości 1% planowanych rocznych wynagrodzeń osobowych nauczycieli, z którego: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1) 65 % przeznacza się na nagrody Dyrektorów,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2) 35 % przeznacza się na nagrody Wójta Gminy Biesiekierz.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</w:r>
    </w:p>
    <w:p>
      <w:pPr>
        <w:pStyle w:val="Default"/>
        <w:ind w:firstLine="360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19. </w:t>
      </w:r>
      <w:r>
        <w:rPr>
          <w:rStyle w:val="Domylnaczcionkaakapitu"/>
          <w:rFonts w:cs="Calibri" w:ascii="Calibri" w:hAnsi="Calibri"/>
          <w:color w:val="auto"/>
        </w:rPr>
        <w:t>Nagrodę, o której mowa w § 18 ust. 1, może otrzymać nauczyciel, który spełnia łącznie następujące warunki:</w:t>
      </w:r>
    </w:p>
    <w:p>
      <w:pPr>
        <w:pStyle w:val="Default"/>
        <w:numPr>
          <w:ilvl w:val="0"/>
          <w:numId w:val="8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>posiada co najmniej roczny staż pracy w szkołach lub przedszkolach prowadzonych przez Gminę Biesiekierz,</w:t>
      </w:r>
    </w:p>
    <w:p>
      <w:pPr>
        <w:pStyle w:val="Default"/>
        <w:numPr>
          <w:ilvl w:val="0"/>
          <w:numId w:val="8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>posiada aktualną wyróżniającą ocenę pracy,</w:t>
      </w:r>
    </w:p>
    <w:p>
      <w:pPr>
        <w:pStyle w:val="Default"/>
        <w:numPr>
          <w:ilvl w:val="0"/>
          <w:numId w:val="8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nie był prawomocnie ukarany karą dyscyplinarną lub karą porządkową. </w:t>
      </w:r>
    </w:p>
    <w:p>
      <w:pPr>
        <w:pStyle w:val="Default"/>
        <w:tabs>
          <w:tab w:val="clear" w:pos="720"/>
        </w:tabs>
        <w:ind w:left="720" w:hanging="0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20. </w:t>
      </w:r>
      <w:r>
        <w:rPr>
          <w:rStyle w:val="Domylnaczcionkaakapitu"/>
          <w:rFonts w:cs="Calibri" w:ascii="Calibri" w:hAnsi="Calibri"/>
          <w:bCs/>
          <w:color w:val="auto"/>
        </w:rPr>
        <w:t>Wnioski o przyznanie nagród, o których mowa w § 18 ust. 1 pkt 2,składa się w terminie do dnia 20 września danego roku w kancelarii Urzędu Gminy Biesiekierz, 76-039 Biesiekierz 103.</w:t>
      </w:r>
    </w:p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§ 21.</w:t>
      </w:r>
      <w:r>
        <w:rPr>
          <w:rStyle w:val="Domylnaczcionkaakapitu"/>
          <w:rFonts w:cs="Calibri" w:ascii="Calibri" w:hAnsi="Calibri"/>
          <w:color w:val="auto"/>
        </w:rPr>
        <w:t>1. Wójt Gminy Biesiekierz może przyznać nagrodę,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2</w:t>
      </w:r>
      <w:r>
        <w:rPr>
          <w:rStyle w:val="Domylnaczcionkaakapitu"/>
          <w:rFonts w:cs="Calibri" w:ascii="Calibri" w:hAnsi="Calibri"/>
          <w:color w:val="auto"/>
        </w:rPr>
        <w:t xml:space="preserve">: </w:t>
      </w:r>
    </w:p>
    <w:p>
      <w:pPr>
        <w:pStyle w:val="Default"/>
        <w:numPr>
          <w:ilvl w:val="0"/>
          <w:numId w:val="9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nauczycielowi - na wniosek złożony przez dyrektora szkoły, po uzyskaniu pozytywnej opinii rady pedagogicznej szkoły, </w:t>
      </w:r>
    </w:p>
    <w:p>
      <w:pPr>
        <w:pStyle w:val="Default"/>
        <w:numPr>
          <w:ilvl w:val="0"/>
          <w:numId w:val="9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dyrektorowi szkoły - na wniosek rady pedagogicznej szkoły, </w:t>
      </w:r>
    </w:p>
    <w:p>
      <w:pPr>
        <w:pStyle w:val="Default"/>
        <w:numPr>
          <w:ilvl w:val="0"/>
          <w:numId w:val="9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nauczycielowi lub dyrektorowi szkoły- na wniosek reprezentatywnej w rozumieniu ustawy o Radzie Dialogu Społecznego organizacji związkowej zrzeszającej nauczycieli na terenie gminy.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>2. Nagrodę,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2,</w:t>
      </w:r>
      <w:r>
        <w:rPr>
          <w:rStyle w:val="Domylnaczcionkaakapitu"/>
          <w:rFonts w:cs="Calibri" w:ascii="Calibri" w:hAnsi="Calibri"/>
          <w:color w:val="auto"/>
        </w:rPr>
        <w:t xml:space="preserve"> Wójt Gminy Biesiekierz może przyznać również z własnej inicjatywy.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>3. Wójt Gminy Biesiekierz podejmuje decyzję w sprawie przyznania i wysokości nagrody,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2,</w:t>
      </w:r>
      <w:r>
        <w:rPr>
          <w:rStyle w:val="Domylnaczcionkaakapitu"/>
          <w:rFonts w:cs="Calibri" w:ascii="Calibri" w:hAnsi="Calibri"/>
          <w:color w:val="auto"/>
        </w:rPr>
        <w:t xml:space="preserve">  po dokonaniu analizy formalnej oraz ocenie merytorycznej wniosku.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4. Wzór wniosku określa załącznik nr 1 do niniejszego regulaminu.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>5. Nagrodę,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2,</w:t>
      </w:r>
      <w:r>
        <w:rPr>
          <w:rStyle w:val="Domylnaczcionkaakapitu"/>
          <w:rFonts w:cs="Calibri" w:ascii="Calibri" w:hAnsi="Calibri"/>
          <w:color w:val="auto"/>
        </w:rPr>
        <w:t xml:space="preserve"> może otrzymać nauczyciel, w tym również dyrektor, który spełnia przynajmniej 5 z poniższych kryteriów: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liczące się osiągnięcia w pracy dydaktyczno -edukacyjno-wychowawczej, potwierdzone sprawdzianami i egzaminami uczniów oraz osiągnięciami w konkursach, olimpiadach i przeglądach z uwzględnieniem możliwości uczniów;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poprawianie, unowocześnianie bazy dydaktycznej szkoły ze szczególnym uwzględnieniem wykorzystywania w tym celu środków pozabudżetowych;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zaangażowanie w realizację programów i innych inicjatyw podejmowanych przez Gminę Biesiekierz w ramach prowadzonej lokalnej polityki oświatowej;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podejmowanie inicjatyw i realizowanie działań zmierzających do usprawnienia pracy w szkole;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opracowywanie autorskich programów, publikacji;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>organizowanie szkoleń, seminariów, konferencji dla kadry nauczycielskiej;,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 </w:t>
      </w:r>
      <w:r>
        <w:rPr>
          <w:rStyle w:val="Domylnaczcionkaakapitu"/>
          <w:rFonts w:cs="Calibri" w:ascii="Calibri" w:hAnsi="Calibri"/>
          <w:color w:val="auto"/>
        </w:rPr>
        <w:t xml:space="preserve">podejmowanie działań na rzecz promocji szkoły lub Gminy Biesiekierz w regionie;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>wyróżniająca współpraca z jednostkami systemu zdrowia, policją, organizacjami, stowarzyszeniami lub rodzicami w ramach działań na rzecz profilaktyczno-wychowawczych;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podejmowanie działań na rzecz środowiska lokalnego, a w szczególności organizacja imprez, spotkań, wypoczynku pozaszkolnego;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prawidłowe prowadzenie gospodarki finansowej oraz gospodarowanie powierzonym mieniem;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  <w:color w:val="auto"/>
        </w:rPr>
        <w:t xml:space="preserve">zapewnienie pomocy i opieki uczniom będącym w trudnej sytuacji materialnej lub życiowej; </w:t>
      </w:r>
    </w:p>
    <w:p>
      <w:pPr>
        <w:pStyle w:val="Default"/>
        <w:numPr>
          <w:ilvl w:val="0"/>
          <w:numId w:val="10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wyróżniające sprawowanie nadzoru pedagogicznego i kierowanie szkołą. </w:t>
      </w:r>
    </w:p>
    <w:p>
      <w:pPr>
        <w:pStyle w:val="Default"/>
        <w:ind w:firstLine="426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</w:r>
    </w:p>
    <w:p>
      <w:pPr>
        <w:pStyle w:val="Default"/>
        <w:ind w:firstLine="426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22. </w:t>
      </w:r>
      <w:r>
        <w:rPr>
          <w:rStyle w:val="Domylnaczcionkaakapitu"/>
          <w:rFonts w:cs="Calibri" w:ascii="Calibri" w:hAnsi="Calibri"/>
          <w:color w:val="auto"/>
        </w:rPr>
        <w:t>1. Z wnioskiem o przyznanie nagrody dyrektora,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1,</w:t>
      </w:r>
      <w:r>
        <w:rPr>
          <w:rStyle w:val="Domylnaczcionkaakapitu"/>
          <w:rFonts w:cs="Calibri" w:ascii="Calibri" w:hAnsi="Calibri"/>
          <w:color w:val="auto"/>
        </w:rPr>
        <w:t xml:space="preserve">  dla nauczyciela zatrudnionego w szkole, może wystąpić rada rodziców lub rada pedagogiczna.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>2. Nagrodę,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1 </w:t>
      </w:r>
      <w:r>
        <w:rPr>
          <w:rStyle w:val="Domylnaczcionkaakapitu"/>
          <w:rFonts w:cs="Calibri" w:ascii="Calibri" w:hAnsi="Calibri"/>
          <w:color w:val="auto"/>
        </w:rPr>
        <w:t xml:space="preserve">może przyznać również dyrektor z własnej inicjatywy.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>3. Wniosek o przyznanie nagrody,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1,</w:t>
      </w:r>
      <w:r>
        <w:rPr>
          <w:rStyle w:val="Domylnaczcionkaakapitu"/>
          <w:rFonts w:cs="Calibri" w:ascii="Calibri" w:hAnsi="Calibri"/>
          <w:color w:val="auto"/>
        </w:rPr>
        <w:t xml:space="preserve"> powinien zostać zaopiniowany przez radę pedagogiczną.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>4. Decyzję w sprawie przyznania i wysokości nagrody,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ust. 1 pkt 1,</w:t>
      </w:r>
      <w:r>
        <w:rPr>
          <w:rStyle w:val="Domylnaczcionkaakapitu"/>
          <w:rFonts w:cs="Calibri" w:ascii="Calibri" w:hAnsi="Calibri"/>
          <w:color w:val="auto"/>
        </w:rPr>
        <w:t xml:space="preserve"> podejmuje dyrektor po dokonaniu analizy formalnej i ocenie merytorycznej wniosku. </w:t>
      </w:r>
    </w:p>
    <w:p>
      <w:pPr>
        <w:pStyle w:val="Default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5. Wzór wniosku określa załącznik nr 2 do niniejszego regulaminu.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>6. Nagrodę dyrektora,</w:t>
      </w:r>
      <w:r>
        <w:rPr>
          <w:rStyle w:val="Domylnaczcionkaakapitu"/>
          <w:rFonts w:cs="Calibri" w:ascii="Calibri" w:hAnsi="Calibri"/>
          <w:bCs/>
          <w:color w:val="auto"/>
        </w:rPr>
        <w:t xml:space="preserve"> o której mowa w § 18  ust. 1 pkt 1</w:t>
      </w:r>
      <w:r>
        <w:rPr>
          <w:rStyle w:val="Domylnaczcionkaakapitu"/>
          <w:rFonts w:cs="Calibri" w:ascii="Calibri" w:hAnsi="Calibri"/>
          <w:color w:val="auto"/>
        </w:rPr>
        <w:t xml:space="preserve">może otrzymać nauczyciel, który spełnia przynajmniej 5 z poniższych kryteriów: 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osiąganie bardzo dobrych wyników w procesie wspomagania rozwoju i edukacji dzieci,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osiąganie bardzo dobrych wyników w nauczaniu potwierdzone przez przeprowadzenie wewnętrznej diagnozy  lub zewnętrznym sprawdzianem lub egzaminem;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</w:rPr>
        <w:t>osiąganie bardzo dobrych wyników w nauczaniu potwierdzone udziałem uczniów w konkursach, olimpiadach przedmiotowych, zawodach sportowych, konkursach kulturalnych. Sukcesy te są mogą być osiągnięte na szczeblu gminnym,  powiatowym, wojewódzkim, ogólnopolskim lub międzynarodowym,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posiadanie udokumentowanych osiągnięć w pracy z uczniami mającymi trudności w nauce, funkcjonowaniu w placówce oraz indywidualnym rozwoju,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wzorowa organizacja uroczystości szkolnych lub środowiskowych,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</w:rPr>
        <w:t>wdrażanie nowatorskich metod nauczania i wychowania, opracowanie autorskich programów nauczania lub publikacji swoich osiągnięć pedagogicznych,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</w:rPr>
        <w:t>organizowanie i rozwijanie różnych form współpracy szkoły z rodzicami i środowiskiem lokalnym,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/>
      </w:pPr>
      <w:r>
        <w:rPr>
          <w:rStyle w:val="Domylnaczcionkaakapitu"/>
          <w:rFonts w:cs="Calibri" w:ascii="Calibri" w:hAnsi="Calibri"/>
        </w:rPr>
        <w:t>udział w różnych formach doskonalenia zawodowego oraz wdrażanie zdobytej wiedzy i umiejętności w codziennej pracy nauczyciela w procesie edukacyjnym m. in. poprzez prowadzenie lekcji , zajęć otwartych,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podejmowanie i realizowanie działań związanych z pozyskiwaniem dodatkowych środków zewnętrznych, w szczególności w ramach programów rządowych i finansowanych przez Unię Europejską, umożliwiającymi wzbogacanie oferty edukacyjnej szkoły,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organizacja imprez o charakterze publicznym nakierowanym na rozwój samorządności szkolnej i lokalnych środowisk,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rozwijanie wolontariat, inicjowanie i wspieranie działalności organizacji pozarządowych na terenie szkoły,</w:t>
      </w:r>
    </w:p>
    <w:p>
      <w:pPr>
        <w:pStyle w:val="Default"/>
        <w:numPr>
          <w:ilvl w:val="0"/>
          <w:numId w:val="11"/>
        </w:numPr>
        <w:tabs>
          <w:tab w:val="clear" w:pos="720"/>
          <w:tab w:val="left" w:pos="720" w:leader="none"/>
        </w:tabs>
        <w:ind w:left="720" w:hanging="360"/>
        <w:rPr>
          <w:rFonts w:ascii="Calibri" w:hAnsi="Calibri" w:cs="Calibri"/>
        </w:rPr>
      </w:pPr>
      <w:r>
        <w:rPr>
          <w:rFonts w:cs="Calibri" w:ascii="Calibri" w:hAnsi="Calibri"/>
        </w:rPr>
        <w:t>swoją postawą dba o wizerunek szkoły, gminy i środowiska lokalnego.</w:t>
      </w:r>
    </w:p>
    <w:p>
      <w:pPr>
        <w:pStyle w:val="Default"/>
        <w:tabs>
          <w:tab w:val="clear" w:pos="720"/>
        </w:tabs>
        <w:ind w:left="720" w:hanging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ind w:firstLine="360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 xml:space="preserve">§ 23. </w:t>
      </w:r>
      <w:r>
        <w:rPr>
          <w:rStyle w:val="Domylnaczcionkaakapitu"/>
          <w:rFonts w:cs="Calibri" w:ascii="Calibri" w:hAnsi="Calibri"/>
          <w:color w:val="auto"/>
        </w:rPr>
        <w:t xml:space="preserve">1. Przyznanie nagrody Wójta Gminy Biesiekierz wyklucza możliwość przyznania nauczycielowi nagrody dyrektora w tym samym roku szkolnym.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2. Wysokość nagrody Wójta Gminy Biesiekierz nie może przekraczać 150% wynagrodzenia zasadniczego pobieranego przez nagrodzonego nauczyciela. </w:t>
      </w:r>
    </w:p>
    <w:p>
      <w:pPr>
        <w:pStyle w:val="Default"/>
        <w:rPr/>
      </w:pPr>
      <w:r>
        <w:rPr>
          <w:rStyle w:val="Domylnaczcionkaakapitu"/>
          <w:rFonts w:cs="Calibri" w:ascii="Calibri" w:hAnsi="Calibri"/>
          <w:color w:val="auto"/>
        </w:rPr>
        <w:t xml:space="preserve">3. Wysokość nagrody dyrektora nie może przekraczać 100% wynagrodzenia zasadniczego pobieranego przez nagrodzonego nauczyciela. </w:t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</w:r>
    </w:p>
    <w:p>
      <w:pPr>
        <w:pStyle w:val="Default"/>
        <w:jc w:val="center"/>
        <w:rPr>
          <w:rFonts w:ascii="Calibri" w:hAnsi="Calibri" w:cs="Calibri"/>
          <w:b/>
          <w:b/>
          <w:bCs/>
          <w:color w:val="auto"/>
        </w:rPr>
      </w:pPr>
      <w:r>
        <w:rPr>
          <w:rFonts w:cs="Calibri" w:ascii="Calibri" w:hAnsi="Calibri"/>
          <w:b/>
          <w:bCs/>
          <w:color w:val="auto"/>
        </w:rPr>
        <w:t xml:space="preserve">Rozdział 8 </w:t>
      </w:r>
    </w:p>
    <w:p>
      <w:pPr>
        <w:pStyle w:val="Default"/>
        <w:jc w:val="center"/>
        <w:rPr/>
      </w:pPr>
      <w:r>
        <w:rPr>
          <w:rStyle w:val="Domylnaczcionkaakapitu"/>
          <w:rFonts w:cs="Calibri" w:ascii="Calibri" w:hAnsi="Calibri"/>
          <w:b/>
          <w:bCs/>
          <w:color w:val="auto"/>
        </w:rPr>
        <w:t>Postanowienia końcowe</w:t>
      </w:r>
    </w:p>
    <w:p>
      <w:pPr>
        <w:pStyle w:val="Normalny"/>
        <w:spacing w:lineRule="auto" w:line="276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24. </w:t>
      </w:r>
      <w:r>
        <w:rPr>
          <w:rStyle w:val="Domylnaczcionkaakapitu"/>
          <w:rFonts w:cs="Calibri" w:ascii="Calibri" w:hAnsi="Calibri"/>
        </w:rPr>
        <w:t xml:space="preserve">1. Nauczyciele o przyznanym im dodatku lub innych  świadczeń, o których mowa w niniejszym regulaminie, a także o ich wysokości informowani są pisemnie przez pracodawcę. </w:t>
      </w:r>
    </w:p>
    <w:p>
      <w:pPr>
        <w:pStyle w:val="Normalny"/>
        <w:spacing w:lineRule="auto" w:line="276"/>
        <w:ind w:firstLine="426"/>
        <w:rPr>
          <w:rFonts w:ascii="Calibri" w:hAnsi="Calibri" w:cs="Calibri"/>
        </w:rPr>
      </w:pPr>
      <w:r>
        <w:rPr>
          <w:rFonts w:cs="Calibri" w:ascii="Calibri" w:hAnsi="Calibri"/>
        </w:rPr>
        <w:t xml:space="preserve">2. O wysokości ustalonych dla nauczyciela (dyrektora) poszczególnych składników wynagrodzenia, informuje się: </w:t>
      </w:r>
    </w:p>
    <w:p>
      <w:pPr>
        <w:pStyle w:val="Normalny"/>
        <w:spacing w:lineRule="auto" w:line="276"/>
        <w:ind w:firstLine="426"/>
        <w:rPr>
          <w:rFonts w:ascii="Calibri" w:hAnsi="Calibri" w:cs="Calibri"/>
        </w:rPr>
      </w:pPr>
      <w:r>
        <w:rPr>
          <w:rFonts w:cs="Calibri" w:ascii="Calibri" w:hAnsi="Calibri"/>
        </w:rPr>
        <w:t>1) nauczyciela zatrudnionego na podstawie umowy o pracę – w umowie o pracę. W przypadku zmian poszczególnych składników wynagrodzenia lub ich wysokości stosuje się wzór załącznika nr 3 do niniejszego regulaminu,</w:t>
      </w:r>
    </w:p>
    <w:p>
      <w:pPr>
        <w:pStyle w:val="Normalny"/>
        <w:spacing w:lineRule="auto" w:line="276"/>
        <w:ind w:firstLine="426"/>
        <w:rPr>
          <w:rFonts w:ascii="Calibri" w:hAnsi="Calibri" w:cs="Calibri"/>
        </w:rPr>
      </w:pPr>
      <w:r>
        <w:rPr>
          <w:rFonts w:cs="Calibri" w:ascii="Calibri" w:hAnsi="Calibri"/>
        </w:rPr>
        <w:t xml:space="preserve">2) zatrudnionego na podstawie mianowania – w akcie mianowania. W przypadku zmian poszczególnych składników wynagrodzenia lub ich wysokości stosuje się jak wyżej. </w:t>
      </w:r>
    </w:p>
    <w:p>
      <w:pPr>
        <w:pStyle w:val="Normalny"/>
        <w:spacing w:lineRule="auto" w:line="276"/>
        <w:ind w:firstLine="42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 </w:t>
      </w:r>
    </w:p>
    <w:p>
      <w:pPr>
        <w:pStyle w:val="Normalny"/>
        <w:spacing w:lineRule="auto" w:line="276"/>
        <w:ind w:firstLine="426"/>
        <w:rPr/>
      </w:pPr>
      <w:r>
        <w:rPr>
          <w:rStyle w:val="Domylnaczcionkaakapitu"/>
          <w:rFonts w:cs="Calibri" w:ascii="Calibri" w:hAnsi="Calibri"/>
          <w:b/>
          <w:bCs/>
        </w:rPr>
        <w:t xml:space="preserve">§ 25. </w:t>
      </w:r>
      <w:r>
        <w:rPr>
          <w:rStyle w:val="Domylnaczcionkaakapitu"/>
          <w:rFonts w:cs="Calibri" w:ascii="Calibri" w:hAnsi="Calibri"/>
        </w:rPr>
        <w:t>Zmiany regulaminu następują w trybie przewidzianym dla jego uchwalenia.</w:t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Podpisy:</w:t>
      </w:r>
    </w:p>
    <w:p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-osoby sporządzającej: ……………………………………………………………………………..………</w:t>
      </w:r>
    </w:p>
    <w:p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osoby weryfikującej: (Sekretarza Gminy, Skarbnika, Kierownika Referatu):………………….</w:t>
      </w:r>
    </w:p>
    <w:p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Akapitzlist"/>
        <w:ind w:left="0"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Radcy Prawnego:…………………………………………………………………………….…………….</w:t>
      </w:r>
    </w:p>
    <w:p>
      <w:pPr>
        <w:pStyle w:val="Normalny"/>
        <w:widowControl w:val="false"/>
        <w:tabs>
          <w:tab w:val="clear" w:pos="720"/>
        </w:tabs>
        <w:autoSpaceDE w:val="false"/>
        <w:spacing w:lineRule="auto" w:line="276"/>
        <w:ind w:left="708" w:firstLine="42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widowControl w:val="false"/>
        <w:tabs>
          <w:tab w:val="clear" w:pos="720"/>
        </w:tabs>
        <w:autoSpaceDE w:val="false"/>
        <w:spacing w:lineRule="auto" w:line="276"/>
        <w:ind w:left="708" w:firstLine="42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Tretekstu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suppressAutoHyphens w:val="false"/>
        <w:autoSpaceDE w:val="false"/>
        <w:jc w:val="right"/>
        <w:textAlignment w:val="auto"/>
        <w:rPr>
          <w:rFonts w:ascii="Calibri" w:hAnsi="Calibri" w:cs="Calibri"/>
          <w:color w:val="000000"/>
          <w:kern w:val="0"/>
          <w:sz w:val="16"/>
          <w:szCs w:val="16"/>
          <w:lang w:bidi="ar-SA"/>
        </w:rPr>
      </w:pPr>
      <w:r>
        <w:rPr>
          <w:rFonts w:cs="Calibri" w:ascii="Calibri" w:hAnsi="Calibri"/>
          <w:color w:val="000000"/>
          <w:kern w:val="0"/>
          <w:sz w:val="16"/>
          <w:szCs w:val="16"/>
          <w:lang w:bidi="ar-SA"/>
        </w:rPr>
        <w:t xml:space="preserve">Załącznik Nr 1 do Regulaminu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………………………………</w:t>
      </w: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..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(pieczęć wnioskodawcy)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b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b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b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b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  <w:t>WNIOSEK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  <w:t>……………</w:t>
      </w:r>
      <w:r>
        <w:rPr>
          <w:rStyle w:val="Domylnaczcionkaakapitu"/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  <w:t xml:space="preserve">..………………………………………………………………………………………………………………………………………………… 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/ WNIOSKODAWCA /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b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  <w:t>O PRZYZNANIE NAGRODY WÓJTA GMINY BIESIEKIERZ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Zgłaszam wniosek o przyznanie Nagrody Wójta Gminy Biesiekierz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Pani/u …………………………………………………………………………………………...................................................................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zatrudnionej/mu na stanowisku ………………………………………………………………………………………………………….…………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w…………………………………………………………………………………………….........................................................................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( nazwa placówki)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  <w:t xml:space="preserve">Dane osobowe: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1. Data urodzenia ………………………………………………………………………………………………………………………….………………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2. Wykształcenie ………………………………..………………………………………………………….………………………………………………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color w:val="000000"/>
          <w:kern w:val="0"/>
          <w:sz w:val="22"/>
          <w:szCs w:val="22"/>
          <w:lang w:bidi="ar-SA"/>
        </w:rPr>
        <w:t>3. Stopień awansu zawodowego ……………...………………………………………………….…………….…………………………………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color w:val="000000"/>
          <w:kern w:val="0"/>
          <w:sz w:val="22"/>
          <w:szCs w:val="22"/>
          <w:lang w:bidi="ar-SA"/>
        </w:rPr>
        <w:t>4. Staż pracy pedagogicznej ……………………………………………………………………………………………………………..……………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5. Ocena pracy, data ustalenia ………………………………………………………................................................................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color w:val="000000"/>
          <w:kern w:val="0"/>
          <w:sz w:val="22"/>
          <w:szCs w:val="22"/>
          <w:lang w:bidi="ar-SA"/>
        </w:rPr>
        <w:t>6. Nagrody, wyróżnienia …………………………………………………………………………………………………………….…………………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b/>
          <w:bCs/>
          <w:color w:val="000000"/>
          <w:kern w:val="0"/>
          <w:sz w:val="22"/>
          <w:szCs w:val="22"/>
          <w:lang w:bidi="ar-SA"/>
        </w:rPr>
        <w:t xml:space="preserve">Uzasadnienie wniosku: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..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…………………………………………………</w:t>
      </w: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.                                                            ……………………………………………………………..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  <w:t>(miejscowość i data)                                                                                     (podpis wnioskodawcy)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>Opinia rady pedagogicznej szkoły …………………………………………………………………………………………………………………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>..</w:t>
      </w:r>
      <w:r>
        <w:br w:type="page"/>
      </w:r>
    </w:p>
    <w:p>
      <w:pPr>
        <w:pStyle w:val="Normalny"/>
        <w:suppressAutoHyphens w:val="false"/>
        <w:autoSpaceDE w:val="false"/>
        <w:jc w:val="right"/>
        <w:textAlignment w:val="auto"/>
        <w:rPr>
          <w:rFonts w:ascii="Calibri" w:hAnsi="Calibri" w:cs="Calibri"/>
          <w:kern w:val="0"/>
          <w:sz w:val="16"/>
          <w:szCs w:val="16"/>
          <w:lang w:bidi="ar-SA"/>
        </w:rPr>
      </w:pPr>
      <w:r>
        <w:rPr>
          <w:rFonts w:cs="Calibri" w:ascii="Calibri" w:hAnsi="Calibri"/>
          <w:kern w:val="0"/>
          <w:sz w:val="16"/>
          <w:szCs w:val="16"/>
          <w:lang w:bidi="ar-SA"/>
        </w:rPr>
        <w:t xml:space="preserve">Załącznik Nr 2 do Regulaminu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>………………………………</w:t>
      </w: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..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(pieczęć wnioskodawcy)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b/>
          <w:b/>
          <w:bCs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b/>
          <w:b/>
          <w:bCs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b/>
          <w:b/>
          <w:bCs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b/>
          <w:b/>
          <w:bCs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kern w:val="0"/>
          <w:sz w:val="22"/>
          <w:szCs w:val="22"/>
          <w:lang w:bidi="ar-SA"/>
        </w:rPr>
        <w:t>WNIOSEK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b/>
          <w:b/>
          <w:bCs/>
          <w:kern w:val="0"/>
          <w:sz w:val="22"/>
          <w:szCs w:val="22"/>
          <w:lang w:bidi="ar-SA"/>
        </w:rPr>
      </w:pPr>
      <w:r>
        <w:rPr>
          <w:rFonts w:cs="Calibri" w:ascii="Calibri" w:hAnsi="Calibri"/>
          <w:b/>
          <w:bCs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b/>
          <w:bCs/>
          <w:kern w:val="0"/>
          <w:sz w:val="22"/>
          <w:szCs w:val="22"/>
          <w:lang w:bidi="ar-SA"/>
        </w:rPr>
        <w:t>……………</w:t>
      </w:r>
      <w:r>
        <w:rPr>
          <w:rStyle w:val="Domylnaczcionkaakapitu"/>
          <w:rFonts w:cs="Calibri" w:ascii="Calibri" w:hAnsi="Calibri"/>
          <w:b/>
          <w:bCs/>
          <w:kern w:val="0"/>
          <w:sz w:val="22"/>
          <w:szCs w:val="22"/>
          <w:lang w:bidi="ar-SA"/>
        </w:rPr>
        <w:t>..…………………………………………………………………………………………………………. ……………………………………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>/ WNIOSKODAWCA /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jc w:val="center"/>
        <w:textAlignment w:val="auto"/>
        <w:rPr/>
      </w:pPr>
      <w:r>
        <w:rPr>
          <w:rStyle w:val="Domylnaczcionkaakapitu"/>
          <w:rFonts w:cs="Calibri" w:ascii="Calibri" w:hAnsi="Calibri"/>
          <w:b/>
          <w:bCs/>
          <w:kern w:val="0"/>
          <w:sz w:val="22"/>
          <w:szCs w:val="22"/>
          <w:lang w:bidi="ar-SA"/>
        </w:rPr>
        <w:t>O PRZYZNANIE NAGRODY DYREKTORA SZKOŁY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Zgłaszam wniosek o przyznanie nagrody dyrektora szkoły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 xml:space="preserve">Pani/u …………………………………………………………………………………………....................................................................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 xml:space="preserve">zatrudnionej/mu na stanowisku ……………………………………………………………………………………………………………………..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w……………………………………………………………………………………………........................................................................... 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>( nazwa placówki)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b/>
          <w:bCs/>
          <w:kern w:val="0"/>
          <w:sz w:val="22"/>
          <w:szCs w:val="22"/>
          <w:lang w:bidi="ar-SA"/>
        </w:rPr>
        <w:t xml:space="preserve">Dane osobowe: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>1. Data urodzenia …………………………………………………………………………………………………...................................... .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 xml:space="preserve">2. Wykształcenie ………………………………..……………………………………………………………………………………………………..….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 xml:space="preserve">3. Stopień awansu zawodowego ……………...……………………………………………………………………..……………………………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4. Staż pracy pedagogicznej ………………………………………………………………………………………..…………………………………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5. Ocena pracy, data ustalenia ………………………………………………………...............................................................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 xml:space="preserve">6. Nagrody, wyróżnienia ………………………………………………………………………………………………………………………….…… 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b/>
          <w:bCs/>
          <w:kern w:val="0"/>
          <w:sz w:val="22"/>
          <w:szCs w:val="22"/>
          <w:lang w:bidi="ar-SA"/>
        </w:rPr>
        <w:t xml:space="preserve">Uzasadnienie wniosku: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...................................................... 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  <w:t xml:space="preserve"> </w:t>
      </w:r>
    </w:p>
    <w:p>
      <w:pPr>
        <w:pStyle w:val="Normalny"/>
        <w:rPr>
          <w:rFonts w:ascii="Calibri" w:hAnsi="Calibri" w:cs="Calibri"/>
          <w:sz w:val="22"/>
          <w:szCs w:val="22"/>
          <w:lang w:bidi="ar-SA"/>
        </w:rPr>
      </w:pPr>
      <w:r>
        <w:rPr>
          <w:rFonts w:cs="Calibri" w:ascii="Calibri" w:hAnsi="Calibri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sz w:val="22"/>
          <w:szCs w:val="22"/>
          <w:lang w:bidi="ar-SA"/>
        </w:rPr>
        <w:t>………………………………</w:t>
      </w:r>
      <w:r>
        <w:rPr>
          <w:rStyle w:val="Domylnaczcionkaakapitu"/>
          <w:rFonts w:cs="Calibri" w:ascii="Calibri" w:hAnsi="Calibri"/>
          <w:sz w:val="22"/>
          <w:szCs w:val="22"/>
          <w:lang w:bidi="ar-SA"/>
        </w:rPr>
        <w:t>.</w:t>
        <w:tab/>
      </w:r>
      <w:r>
        <w:rPr>
          <w:rStyle w:val="Domylnaczcionkaakapitu"/>
          <w:rFonts w:cs="Calibri" w:ascii="Calibri" w:hAnsi="Calibri"/>
          <w:color w:val="000000"/>
          <w:kern w:val="0"/>
          <w:sz w:val="22"/>
          <w:szCs w:val="22"/>
          <w:lang w:bidi="ar-SA"/>
        </w:rPr>
        <w:t xml:space="preserve">                                                                               …………………………………………………………..</w:t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sz w:val="22"/>
          <w:szCs w:val="22"/>
          <w:lang w:bidi="ar-SA"/>
        </w:rPr>
        <w:t xml:space="preserve">  </w:t>
      </w:r>
      <w:r>
        <w:rPr>
          <w:rStyle w:val="Domylnaczcionkaakapitu"/>
          <w:rFonts w:cs="Calibri" w:ascii="Calibri" w:hAnsi="Calibri"/>
          <w:color w:val="000000"/>
          <w:kern w:val="0"/>
          <w:sz w:val="22"/>
          <w:szCs w:val="22"/>
          <w:lang w:bidi="ar-SA"/>
        </w:rPr>
        <w:t>(miejscowość i data)                                                                                     (podpis wnioskodawcy)</w:t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color w:val="000000"/>
          <w:kern w:val="0"/>
          <w:sz w:val="22"/>
          <w:szCs w:val="22"/>
          <w:lang w:bidi="ar-SA"/>
        </w:rPr>
      </w:pPr>
      <w:r>
        <w:rPr>
          <w:rFonts w:cs="Calibri" w:ascii="Calibri" w:hAnsi="Calibri"/>
          <w:color w:val="000000"/>
          <w:kern w:val="0"/>
          <w:sz w:val="22"/>
          <w:szCs w:val="22"/>
          <w:lang w:bidi="ar-SA"/>
        </w:rPr>
      </w:r>
    </w:p>
    <w:p>
      <w:pPr>
        <w:pStyle w:val="Normalny"/>
        <w:tabs>
          <w:tab w:val="clear" w:pos="720"/>
          <w:tab w:val="left" w:pos="6720" w:leader="none"/>
        </w:tabs>
        <w:rPr>
          <w:rFonts w:ascii="Calibri" w:hAnsi="Calibri" w:cs="Calibri"/>
          <w:sz w:val="22"/>
          <w:szCs w:val="22"/>
          <w:lang w:bidi="ar-SA"/>
        </w:rPr>
      </w:pPr>
      <w:r>
        <w:rPr>
          <w:rFonts w:cs="Calibri" w:ascii="Calibri" w:hAnsi="Calibri"/>
          <w:sz w:val="22"/>
          <w:szCs w:val="22"/>
          <w:lang w:bidi="ar-SA"/>
        </w:rPr>
        <w:t xml:space="preserve">                             </w:t>
      </w:r>
    </w:p>
    <w:p>
      <w:pPr>
        <w:pStyle w:val="Normalny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  <w:r>
        <w:rPr>
          <w:rFonts w:cs="Calibri" w:ascii="Calibri" w:hAnsi="Calibri"/>
          <w:kern w:val="0"/>
          <w:sz w:val="22"/>
          <w:szCs w:val="22"/>
          <w:lang w:bidi="ar-SA"/>
        </w:rPr>
      </w:r>
    </w:p>
    <w:p>
      <w:pPr>
        <w:pStyle w:val="Normalny"/>
        <w:suppressAutoHyphens w:val="false"/>
        <w:autoSpaceDE w:val="false"/>
        <w:textAlignment w:val="auto"/>
        <w:rPr/>
      </w:pPr>
      <w:r>
        <w:rPr>
          <w:rStyle w:val="Domylnaczcionkaakapitu"/>
          <w:rFonts w:cs="Calibri" w:ascii="Calibri" w:hAnsi="Calibri"/>
          <w:kern w:val="0"/>
          <w:sz w:val="14"/>
          <w:szCs w:val="14"/>
          <w:lang w:bidi="ar-SA"/>
        </w:rPr>
        <w:t xml:space="preserve">1 </w:t>
      </w:r>
      <w:r>
        <w:rPr>
          <w:rStyle w:val="Domylnaczcionkaakapitu"/>
          <w:rFonts w:cs="Calibri" w:ascii="Calibri" w:hAnsi="Calibri"/>
          <w:kern w:val="0"/>
          <w:sz w:val="22"/>
          <w:szCs w:val="22"/>
          <w:lang w:bidi="ar-SA"/>
        </w:rPr>
        <w:t>Uzasadnienie powinno zawierać konkretne przykłady osiągnięć kandydata (w ramach kryteriów przyznawania nagrody).</w:t>
      </w:r>
      <w:r>
        <w:br w:type="page"/>
      </w:r>
    </w:p>
    <w:p>
      <w:pPr>
        <w:pStyle w:val="Normalny"/>
        <w:suppressAutoHyphens w:val="false"/>
        <w:autoSpaceDE w:val="false"/>
        <w:jc w:val="right"/>
        <w:textAlignment w:val="auto"/>
        <w:rPr>
          <w:rFonts w:ascii="Calibri" w:hAnsi="Calibri" w:cs="Calibri"/>
          <w:kern w:val="0"/>
          <w:sz w:val="16"/>
          <w:szCs w:val="16"/>
          <w:lang w:bidi="ar-SA"/>
        </w:rPr>
      </w:pPr>
      <w:r>
        <w:rPr>
          <w:rFonts w:cs="Calibri" w:ascii="Calibri" w:hAnsi="Calibri"/>
          <w:kern w:val="0"/>
          <w:sz w:val="16"/>
          <w:szCs w:val="16"/>
          <w:lang w:bidi="ar-SA"/>
        </w:rPr>
        <w:t xml:space="preserve">Załącznik Nr 3 do Regulaminu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 xml:space="preserve">WYMIAR WYNAGRODZENIA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>Pan/Pani ………………………………………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>…………</w:t>
      </w:r>
      <w:r>
        <w:rPr>
          <w:rFonts w:cs="Calibri" w:ascii="Calibri" w:hAnsi="Calibri"/>
        </w:rPr>
        <w:t>. …………………………………………………..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 xml:space="preserve"> </w:t>
      </w:r>
      <w:r>
        <w:rPr>
          <w:rFonts w:cs="Calibri" w:ascii="Calibri" w:hAnsi="Calibri"/>
        </w:rPr>
        <w:t xml:space="preserve">- stopień awansu zawodowego:…………………………………………………………………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 xml:space="preserve">- kwalifikacje wg tabeli zaszeregowania:……………………………………………………….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 xml:space="preserve">- wymiar zatrudnienia:…………………………………………………………………………..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 xml:space="preserve">Na podstawie rozporządzenia MENiS z dnia 31 stycznia 2005 r. w sprawie wysokości minimalnych stawek wynagrodzenia zasadniczego nauczycieli, ogólnych warunków przyznawania dodatków do wynagrodzenia zasadniczego oraz wynagradzania za pracę w dniu wolnym od pracy (Dz. U. z 2005 r. Nr 22, poz. 181 z późn. zm.) oraz regulaminu określającego szczegółowe warunki przyznawania nauczycielom dodatków (Uchwała nr ……………Rady Gminy w Biesiekierzu z dnia ..…….r.)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>ustalam Panu/Pani z dniem …………………………………………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 xml:space="preserve">wynagrodzenie miesięczne: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- wynagrodzenie zasadnicze - ………………………………………………...................................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>- dodatek za wysługę lat w wysokości……% wynagrodzenia zasadniczego -..................................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>- dodatek motywacyjny w wysokości……%</w:t>
      </w:r>
    </w:p>
    <w:p>
      <w:pPr>
        <w:pStyle w:val="Normalny"/>
        <w:tabs>
          <w:tab w:val="clear" w:pos="720"/>
          <w:tab w:val="left" w:pos="0" w:leader="none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- wynagrodzenia zasadniczego - ……………………………………………….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- dodatek funkcyjny: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a) na stanowisku dyrektora (wicedyrektora) - ………………………………………………..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b) dla wychowawcy klasowego - ………………………………………………..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c) dla opiekuna stażu - ………………………………………………..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>- dodatek za warunki pracy - ………………………………………………...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right"/>
        <w:rPr>
          <w:rFonts w:ascii="Calibri" w:hAnsi="Calibri" w:cs="Calibri"/>
        </w:rPr>
      </w:pPr>
      <w:r>
        <w:rPr>
          <w:rFonts w:cs="Calibri" w:ascii="Calibri" w:hAnsi="Calibri"/>
        </w:rPr>
        <w:t xml:space="preserve">RAZEM:  …………………………………………….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jc w:val="right"/>
        <w:rPr>
          <w:rFonts w:ascii="Calibri" w:hAnsi="Calibri" w:cs="Calibri"/>
        </w:rPr>
      </w:pPr>
      <w:r>
        <w:rPr>
          <w:rFonts w:cs="Calibri" w:ascii="Calibri" w:hAnsi="Calibri"/>
        </w:rPr>
        <w:t xml:space="preserve">(pieczątka i podpis dyrektora / wójta) </w:t>
      </w:r>
    </w:p>
    <w:p>
      <w:pPr>
        <w:pStyle w:val="Normalny"/>
        <w:tabs>
          <w:tab w:val="clear" w:pos="720"/>
          <w:tab w:val="left" w:pos="2685" w:leader="none"/>
        </w:tabs>
        <w:jc w:val="righ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Otrzymują: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1) Pan/Pani …………………………………………………………………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 xml:space="preserve">2) Szkoła/Przedszkole – płace </w:t>
      </w:r>
    </w:p>
    <w:p>
      <w:pPr>
        <w:pStyle w:val="Normalny"/>
        <w:tabs>
          <w:tab w:val="clear" w:pos="720"/>
          <w:tab w:val="left" w:pos="2685" w:leader="none"/>
        </w:tabs>
        <w:rPr>
          <w:rFonts w:ascii="Calibri" w:hAnsi="Calibri" w:cs="Calibri"/>
        </w:rPr>
      </w:pPr>
      <w:r>
        <w:rPr>
          <w:rFonts w:cs="Calibri" w:ascii="Calibri" w:hAnsi="Calibri"/>
        </w:rPr>
        <w:t>3) aa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 xml:space="preserve">UZASADNIENIE do Uchwały Nr…/…/2020-projekt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 xml:space="preserve">Rady Gminy w Biesiekierzu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 xml:space="preserve">z dnia…………… </w:t>
      </w:r>
    </w:p>
    <w:p>
      <w:pPr>
        <w:pStyle w:val="Normalny"/>
        <w:tabs>
          <w:tab w:val="clear" w:pos="720"/>
          <w:tab w:val="left" w:pos="2685" w:leader="none"/>
        </w:tabs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suppressAutoHyphens w:val="false"/>
        <w:autoSpaceDE w:val="false"/>
        <w:jc w:val="center"/>
        <w:textAlignment w:val="auto"/>
        <w:rPr/>
      </w:pPr>
      <w:r>
        <w:rPr>
          <w:rStyle w:val="Domylnaczcionkaakapitu"/>
          <w:rFonts w:cs="Calibri" w:ascii="Calibri" w:hAnsi="Calibri"/>
          <w:b/>
        </w:rPr>
        <w:t xml:space="preserve">w sprawie ustalenia regulaminu wynagradzania nauczycieli zatrudnionych w szkołach </w:t>
        <w:br/>
        <w:t>i przedszkolach dla których organem prowadzącym jest Gmina Biesiekierz</w:t>
      </w:r>
    </w:p>
    <w:p>
      <w:pPr>
        <w:pStyle w:val="Normalny"/>
        <w:suppressAutoHyphens w:val="false"/>
        <w:autoSpaceDE w:val="false"/>
        <w:jc w:val="both"/>
        <w:textAlignment w:val="auto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ny"/>
        <w:suppressAutoHyphens w:val="false"/>
        <w:autoSpaceDE w:val="false"/>
        <w:ind w:firstLine="360"/>
        <w:jc w:val="both"/>
        <w:textAlignment w:val="auto"/>
        <w:rPr>
          <w:rFonts w:ascii="Calibri" w:hAnsi="Calibri" w:cs="Calibri"/>
        </w:rPr>
      </w:pPr>
      <w:r>
        <w:rPr>
          <w:rFonts w:cs="Calibri" w:ascii="Calibri" w:hAnsi="Calibri"/>
        </w:rPr>
        <w:t>W świetle obowiązujących przepisów prawa do kompetencji Rady Gminy w Biesiekierzu należy określenie dla nauczycieli poszczególnych stopni awansu zawodowego  w drodze regulaminu:</w:t>
      </w:r>
    </w:p>
    <w:p>
      <w:pPr>
        <w:pStyle w:val="Akapitzlist"/>
        <w:numPr>
          <w:ilvl w:val="0"/>
          <w:numId w:val="12"/>
        </w:numPr>
        <w:tabs>
          <w:tab w:val="left" w:pos="1440" w:leader="none"/>
        </w:tabs>
        <w:autoSpaceDE w:val="false"/>
        <w:ind w:left="1440" w:hanging="360"/>
        <w:jc w:val="both"/>
        <w:rPr/>
      </w:pPr>
      <w:r>
        <w:rPr>
          <w:rStyle w:val="Domylnaczcionkaakapitu"/>
          <w:rFonts w:cs="Calibri"/>
          <w:sz w:val="24"/>
          <w:szCs w:val="24"/>
        </w:rPr>
        <w:t xml:space="preserve">wysokości stawek dodatków, o których mowa w ust. 1 pkt 2 KN, oraz szczegółowych warunków przyznawania tych dodatków, z zastrzeżeniem art. 33 i 34 KN, </w:t>
      </w:r>
    </w:p>
    <w:p>
      <w:pPr>
        <w:pStyle w:val="Akapitzlist"/>
        <w:numPr>
          <w:ilvl w:val="0"/>
          <w:numId w:val="12"/>
        </w:numPr>
        <w:tabs>
          <w:tab w:val="left" w:pos="1440" w:leader="none"/>
        </w:tabs>
        <w:autoSpaceDE w:val="false"/>
        <w:ind w:left="1440" w:hanging="360"/>
        <w:jc w:val="both"/>
        <w:rPr/>
      </w:pPr>
      <w:r>
        <w:rPr>
          <w:rStyle w:val="Domylnaczcionkaakapitu"/>
          <w:rFonts w:cs="Calibri"/>
          <w:sz w:val="24"/>
          <w:szCs w:val="24"/>
        </w:rPr>
        <w:t xml:space="preserve">szczegółowych warunków obliczania i wypłacania wynagrodzenia za godziny ponadwymiarowe i godziny doraźnych zastępstw, z zastrzeżeniem art. 35 ust. 3 KN, 3) wysokości i warunki wypłacania składników wynagrodzenia, o których mowa w art. 32 ust. 1 pkt 4, o ile nie zostały one określone w ustawie lub w odrębnych przepisach - w taki sposób, aby średnie wynagrodzenia nauczycieli, składające się ze składników, o których mowa w ust. 1, odpowiadały na obszarze działania danej jednostki samorządu terytorialnego co najmniej średnim wynagrodzeniom nauczycieli, o których mowa w art. 30 ust. 3 KN. </w:t>
      </w:r>
    </w:p>
    <w:p>
      <w:pPr>
        <w:pStyle w:val="Normalny"/>
        <w:suppressAutoHyphens w:val="false"/>
        <w:autoSpaceDE w:val="false"/>
        <w:ind w:firstLine="360"/>
        <w:jc w:val="both"/>
        <w:textAlignment w:val="auto"/>
        <w:rPr/>
      </w:pPr>
      <w:r>
        <w:rPr>
          <w:rStyle w:val="Domylnaczcionkaakapitu"/>
          <w:rFonts w:cs="Calibri" w:ascii="Calibri" w:hAnsi="Calibri"/>
        </w:rPr>
        <w:t xml:space="preserve">Przedstawiony projekt uchwały, zgodnie z art. 6a ustawy z dnia 26 stycznia 1982 r. Karta Nauczyciela, został skonsultowany z dyrektorami placówek oświatowych dla którym organem prowadzącym jest Gmina Biesiekierz, następnie był uzgadniany ze związkami zawodowymi zrzeszającymi nauczycieli. Z uzgodnień sporządzono protokoły. Wskazane w projekcie uchwały zapisy przynoszą przewidywany skutek finansowy  w szacowanej wysokości  </w:t>
      </w:r>
      <w:r>
        <w:rPr>
          <w:rStyle w:val="Domylnaczcionkaakapitu"/>
          <w:rFonts w:cs="Calibri" w:ascii="Calibri" w:hAnsi="Calibri"/>
          <w:b/>
        </w:rPr>
        <w:t xml:space="preserve">326.982,24 zł </w:t>
      </w:r>
      <w:r>
        <w:rPr>
          <w:rStyle w:val="Domylnaczcionkaakapitu"/>
          <w:rFonts w:cs="Calibri" w:ascii="Calibri" w:hAnsi="Calibri"/>
        </w:rPr>
        <w:t xml:space="preserve">w skali roku. 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</w:rPr>
      </w:pPr>
      <w:r>
        <w:rPr>
          <w:rFonts w:cs="Calibri" w:ascii="Calibri" w:hAnsi="Calibri"/>
        </w:rPr>
        <w:t xml:space="preserve"> </w:t>
      </w:r>
    </w:p>
    <w:p>
      <w:pPr>
        <w:pStyle w:val="Normalny"/>
        <w:suppressAutoHyphens w:val="false"/>
        <w:autoSpaceDE w:val="false"/>
        <w:jc w:val="center"/>
        <w:textAlignment w:val="auto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ny"/>
        <w:suppressAutoHyphens w:val="false"/>
        <w:autoSpaceDE w:val="false"/>
        <w:textAlignment w:val="auto"/>
        <w:rPr>
          <w:rFonts w:ascii="Calibri" w:hAnsi="Calibri" w:cs="Calibri"/>
        </w:rPr>
      </w:pPr>
      <w:r>
        <w:rPr>
          <w:rFonts w:cs="Calibri" w:ascii="Calibri" w:hAnsi="Calibri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lowerRoman"/>
      <w:lvlText w:val="%3."/>
      <w:lvlJc w:val="right"/>
      <w:pPr>
        <w:tabs>
          <w:tab w:val="num" w:pos="4320"/>
        </w:tabs>
        <w:ind w:left="4320" w:hanging="0"/>
      </w:p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1"/>
        </w:tabs>
        <w:ind w:left="6481" w:hanging="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1"/>
        </w:tabs>
        <w:ind w:left="8641" w:hanging="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0"/>
      </w:p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Uwydatnienie">
    <w:name w:val="Uwydatnienie"/>
    <w:qFormat/>
    <w:rPr>
      <w:i/>
      <w:iCs/>
    </w:rPr>
  </w:style>
  <w:style w:type="character" w:styleId="StopkaZnak">
    <w:name w:val="Stopka Znak"/>
    <w:basedOn w:val="Domylnaczcionkaakapitu"/>
    <w:qFormat/>
    <w:rPr>
      <w:rFonts w:cs="Mangal"/>
      <w:szCs w:val="21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dymkaZnak">
    <w:name w:val="Tekst dymka Znak"/>
    <w:basedOn w:val="Domylnaczcionkaakapitu"/>
    <w:qFormat/>
    <w:rPr>
      <w:rFonts w:ascii="Tahoma" w:hAnsi="Tahoma" w:cs="Mangal"/>
      <w:sz w:val="16"/>
      <w:szCs w:val="14"/>
    </w:rPr>
  </w:style>
  <w:style w:type="character" w:styleId="Hipercze">
    <w:name w:val="Hiperłącze"/>
    <w:basedOn w:val="Domylnaczcionkaakapitu"/>
    <w:qFormat/>
    <w:rPr>
      <w:color w:val="0000FF"/>
      <w:u w:val="single"/>
    </w:rPr>
  </w:style>
  <w:style w:type="character" w:styleId="WWCharLFO1LVL1">
    <w:name w:val="WW_CharLFO1LVL1"/>
    <w:qFormat/>
    <w:rPr>
      <w:rFonts w:ascii="Calibri" w:hAnsi="Calibri" w:cs="Calibri"/>
    </w:rPr>
  </w:style>
  <w:style w:type="character" w:styleId="WWCharLFO2LVL1">
    <w:name w:val="WW_CharLFO2LVL1"/>
    <w:qFormat/>
    <w:rPr>
      <w:rFonts w:ascii="Calibri" w:hAnsi="Calibri" w:cs="Calibri"/>
    </w:rPr>
  </w:style>
  <w:style w:type="character" w:styleId="WWCharLFO5LVL1">
    <w:name w:val="WW_CharLFO5LVL1"/>
    <w:qFormat/>
    <w:rPr>
      <w:rFonts w:ascii="Calibri" w:hAnsi="Calibri" w:cs="Calibri"/>
    </w:rPr>
  </w:style>
  <w:style w:type="character" w:styleId="WWCharLFO6LVL1">
    <w:name w:val="WW_CharLFO6LVL1"/>
    <w:qFormat/>
    <w:rPr>
      <w:rFonts w:ascii="Calibri" w:hAnsi="Calibri" w:cs="Calibri"/>
    </w:rPr>
  </w:style>
  <w:style w:type="character" w:styleId="WWCharLFO8LVL1">
    <w:name w:val="WW_CharLFO8LVL1"/>
    <w:qFormat/>
    <w:rPr>
      <w:rFonts w:ascii="Calibri" w:hAnsi="Calibri" w:cs="Calibri"/>
    </w:rPr>
  </w:style>
  <w:style w:type="character" w:styleId="WWCharLFO9LVL1">
    <w:name w:val="WW_CharLFO9LVL1"/>
    <w:qFormat/>
    <w:rPr>
      <w:rFonts w:ascii="Calibri" w:hAnsi="Calibri" w:cs="Calibri"/>
    </w:rPr>
  </w:style>
  <w:style w:type="character" w:styleId="WWCharLFO10LVL1">
    <w:name w:val="WW_CharLFO10LVL1"/>
    <w:qFormat/>
    <w:rPr>
      <w:rFonts w:ascii="Calibri" w:hAnsi="Calibri" w:cs="Calibri"/>
    </w:rPr>
  </w:style>
  <w:style w:type="character" w:styleId="WWCharLFO11LVL1">
    <w:name w:val="WW_CharLFO11LVL1"/>
    <w:qFormat/>
    <w:rPr>
      <w:rFonts w:ascii="Calibri" w:hAnsi="Calibri" w:cs="Calibri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uppressAutoHyphens w:val="true"/>
      <w:spacing w:lineRule="auto" w:line="276" w:before="0" w:after="140"/>
    </w:pPr>
    <w:rPr/>
  </w:style>
  <w:style w:type="paragraph" w:styleId="Lista">
    <w:name w:val="List"/>
    <w:basedOn w:val="Tretekstu"/>
    <w:pPr>
      <w:suppressAutoHyphens w:val="true"/>
    </w:pPr>
    <w:rPr/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ks">
    <w:name w:val="Indeks"/>
    <w:basedOn w:val="Normal"/>
    <w:qFormat/>
    <w:pPr>
      <w:suppressLineNumbers/>
      <w:suppressAutoHyphens w:val="true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ny"/>
    <w:pPr>
      <w:tabs>
        <w:tab w:val="clear" w:pos="720"/>
        <w:tab w:val="center" w:pos="4536" w:leader="none"/>
        <w:tab w:val="right" w:pos="9072" w:leader="none"/>
      </w:tabs>
      <w:suppressAutoHyphens w:val="true"/>
    </w:pPr>
    <w:rPr>
      <w:rFonts w:cs="Mangal"/>
      <w:szCs w:val="21"/>
    </w:rPr>
  </w:style>
  <w:style w:type="paragraph" w:styleId="Akapitzlist">
    <w:name w:val="Akapit z listą"/>
    <w:basedOn w:val="Normalny"/>
    <w:qFormat/>
    <w:pPr>
      <w:tabs>
        <w:tab w:val="clear" w:pos="720"/>
      </w:tabs>
      <w:suppressAutoHyphens w:val="false"/>
      <w:spacing w:lineRule="auto" w:line="276" w:before="0" w:after="200"/>
      <w:ind w:left="720" w:hanging="0"/>
      <w:textAlignment w:val="auto"/>
    </w:pPr>
    <w:rPr>
      <w:rFonts w:ascii="Calibri" w:hAnsi="Calibri" w:eastAsia="Times New Roman" w:cs="Times New Roman"/>
      <w:kern w:val="0"/>
      <w:sz w:val="22"/>
      <w:szCs w:val="22"/>
      <w:lang w:eastAsia="en-US" w:bidi="ar-SA"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auto"/>
    </w:pPr>
    <w:rPr>
      <w:rFonts w:ascii="Times New Roman" w:hAnsi="Times New Roman" w:cs="Times New Roman" w:eastAsia="NSimSu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bidi="ar-SA" w:val="pl-PL" w:eastAsia="zh-CN"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dymka">
    <w:name w:val="Tekst dymka"/>
    <w:basedOn w:val="Normalny"/>
    <w:qFormat/>
    <w:pPr>
      <w:suppressAutoHyphens w:val="true"/>
    </w:pPr>
    <w:rPr>
      <w:rFonts w:ascii="Tahoma" w:hAnsi="Tahoma" w:cs="Mangal"/>
      <w:sz w:val="16"/>
      <w:szCs w:val="1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l.wikipedia.org/wiki/Planowani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236</TotalTime>
  <Application>LibreOffice/6.4.4.2$Windows_X86_64 LibreOffice_project/3d775be2011f3886db32dfd395a6a6d1ca2630ff</Application>
  <Pages>13</Pages>
  <Words>3645</Words>
  <Characters>26177</Characters>
  <CharactersWithSpaces>30126</CharactersWithSpaces>
  <Paragraphs>260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2020-05-29T08:15:00Z</dcterms:created>
  <dc:creator>Kamila Gręźlikowska</dc:creator>
  <dc:description/>
  <dc:language>pl-PL</dc:language>
  <cp:lastModifiedBy/>
  <cp:lastPrinted>2020-06-16T11:22:00Z</cp:lastPrinted>
  <dcterms:modified xsi:type="dcterms:W3CDTF">2020-06-18T12:56:39Z</dcterms:modified>
  <cp:revision>9</cp:revision>
  <dc:subject/>
  <dc:title/>
</cp:coreProperties>
</file>