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161" w:rsidRDefault="009D0161" w:rsidP="009D0161">
      <w:pPr>
        <w:jc w:val="center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  <w:b/>
          <w:color w:val="000000"/>
          <w:sz w:val="24"/>
          <w:szCs w:val="24"/>
        </w:rPr>
        <w:t>UCHWAŁA  NR</w:t>
      </w:r>
      <w:proofErr w:type="gramEnd"/>
      <w:r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 XLV/../18  - </w:t>
      </w:r>
      <w:proofErr w:type="gramStart"/>
      <w:r>
        <w:rPr>
          <w:rFonts w:asciiTheme="minorHAnsi" w:hAnsiTheme="minorHAnsi" w:cstheme="minorHAnsi"/>
          <w:b/>
          <w:color w:val="000000"/>
          <w:sz w:val="24"/>
          <w:szCs w:val="24"/>
        </w:rPr>
        <w:t>projekt-</w:t>
      </w:r>
      <w:proofErr w:type="gramEnd"/>
      <w:r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   </w:t>
      </w:r>
    </w:p>
    <w:p w:rsidR="009D0161" w:rsidRDefault="009D0161" w:rsidP="009D0161">
      <w:pPr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 xml:space="preserve">RADY GMINY </w:t>
      </w:r>
      <w:proofErr w:type="gramStart"/>
      <w:r>
        <w:rPr>
          <w:rFonts w:asciiTheme="minorHAnsi" w:hAnsiTheme="minorHAnsi" w:cstheme="minorHAnsi"/>
          <w:b/>
          <w:color w:val="000000"/>
          <w:sz w:val="24"/>
          <w:szCs w:val="24"/>
        </w:rPr>
        <w:t>w  BIESIEKIERZU</w:t>
      </w:r>
      <w:proofErr w:type="gramEnd"/>
    </w:p>
    <w:p w:rsidR="009D0161" w:rsidRDefault="009D0161" w:rsidP="009D0161">
      <w:pPr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proofErr w:type="gramStart"/>
      <w:r>
        <w:rPr>
          <w:rFonts w:asciiTheme="minorHAnsi" w:hAnsiTheme="minorHAnsi" w:cstheme="minorHAnsi"/>
          <w:color w:val="000000"/>
          <w:sz w:val="24"/>
          <w:szCs w:val="24"/>
        </w:rPr>
        <w:t>z</w:t>
      </w:r>
      <w:proofErr w:type="gramEnd"/>
      <w:r>
        <w:rPr>
          <w:rFonts w:asciiTheme="minorHAnsi" w:hAnsiTheme="minorHAnsi" w:cstheme="minorHAnsi"/>
          <w:color w:val="000000"/>
          <w:sz w:val="24"/>
          <w:szCs w:val="24"/>
        </w:rPr>
        <w:t xml:space="preserve"> dnia  …. </w:t>
      </w:r>
      <w:proofErr w:type="gramStart"/>
      <w:r>
        <w:rPr>
          <w:rFonts w:asciiTheme="minorHAnsi" w:hAnsiTheme="minorHAnsi" w:cstheme="minorHAnsi"/>
          <w:color w:val="000000"/>
          <w:sz w:val="24"/>
          <w:szCs w:val="24"/>
        </w:rPr>
        <w:t>czerwca   2018r</w:t>
      </w:r>
      <w:proofErr w:type="gramEnd"/>
      <w:r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:rsidR="009D0161" w:rsidRDefault="009D0161" w:rsidP="009D0161">
      <w:pPr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:rsidR="009D0161" w:rsidRDefault="009D0161" w:rsidP="009D0161">
      <w:pPr>
        <w:spacing w:before="120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proofErr w:type="gramStart"/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>w</w:t>
      </w:r>
      <w:proofErr w:type="gramEnd"/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sprawie zatwierdzenia sprawozdania finansowego oraz sprawozdania z wykonania budżetu Gminy Biesiekierz za 2017r.</w:t>
      </w:r>
    </w:p>
    <w:p w:rsidR="009D0161" w:rsidRDefault="009D0161" w:rsidP="009D0161">
      <w:pPr>
        <w:pStyle w:val="Tekstpodstawowy2"/>
        <w:spacing w:before="360" w:line="276" w:lineRule="auto"/>
        <w:ind w:right="-142" w:firstLine="709"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color w:val="000000"/>
          <w:szCs w:val="24"/>
        </w:rPr>
        <w:t xml:space="preserve">Na podstawie </w:t>
      </w:r>
      <w:r>
        <w:rPr>
          <w:rFonts w:asciiTheme="minorHAnsi" w:hAnsiTheme="minorHAnsi" w:cstheme="minorHAnsi"/>
          <w:bCs/>
          <w:color w:val="000000"/>
          <w:szCs w:val="24"/>
        </w:rPr>
        <w:t>art. 18 ust. 2 pkt. 4 i 15 ustawy z dnia 8 marca 1990r. o samorządzie gminnym (Dz. U z 2017r. poz. 1875 ze zm.) oraz art. 270 ust.4 ustawy z dnia 27 sierpnia 2009r. o finansach publicznych (Dz. U. </w:t>
      </w:r>
      <w:proofErr w:type="gramStart"/>
      <w:r>
        <w:rPr>
          <w:rFonts w:asciiTheme="minorHAnsi" w:hAnsiTheme="minorHAnsi" w:cstheme="minorHAnsi"/>
          <w:bCs/>
          <w:color w:val="000000"/>
          <w:szCs w:val="24"/>
        </w:rPr>
        <w:t>z</w:t>
      </w:r>
      <w:proofErr w:type="gramEnd"/>
      <w:r>
        <w:rPr>
          <w:rFonts w:asciiTheme="minorHAnsi" w:hAnsiTheme="minorHAnsi" w:cstheme="minorHAnsi"/>
          <w:bCs/>
          <w:color w:val="000000"/>
          <w:szCs w:val="24"/>
        </w:rPr>
        <w:t> 2017r.poz.2077 ze zm.)</w:t>
      </w:r>
      <w:r>
        <w:rPr>
          <w:rFonts w:asciiTheme="minorHAnsi" w:hAnsiTheme="minorHAnsi" w:cstheme="minorHAnsi"/>
          <w:color w:val="000000"/>
          <w:szCs w:val="24"/>
        </w:rPr>
        <w:t xml:space="preserve"> uchwala się, co następuje:</w:t>
      </w:r>
    </w:p>
    <w:p w:rsidR="009D0161" w:rsidRDefault="009D0161" w:rsidP="009D0161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9D0161" w:rsidRDefault="009D0161" w:rsidP="009D0161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9D0161" w:rsidRDefault="009D0161" w:rsidP="009D0161">
      <w:pPr>
        <w:spacing w:line="360" w:lineRule="auto"/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§ 1.</w:t>
      </w:r>
      <w:r>
        <w:rPr>
          <w:rFonts w:asciiTheme="minorHAnsi" w:hAnsiTheme="minorHAnsi" w:cstheme="minorHAnsi"/>
          <w:sz w:val="24"/>
          <w:szCs w:val="24"/>
        </w:rPr>
        <w:t> Zatwierdza się sprawozdanie finansowe Gminy Biesiekierz za 2017r. składające się z:</w:t>
      </w:r>
    </w:p>
    <w:p w:rsidR="009D0161" w:rsidRDefault="009D0161" w:rsidP="009D0161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>
        <w:rPr>
          <w:rFonts w:asciiTheme="minorHAnsi" w:hAnsiTheme="minorHAnsi" w:cstheme="minorHAnsi"/>
          <w:sz w:val="24"/>
          <w:szCs w:val="24"/>
        </w:rPr>
        <w:t>bilansu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z wykonania budżetu jednostki samorządu terytorialnego Gminy Biesiekierz za 2017r.,</w:t>
      </w:r>
    </w:p>
    <w:p w:rsidR="009D0161" w:rsidRDefault="009D0161" w:rsidP="009D0161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>
        <w:rPr>
          <w:rFonts w:asciiTheme="minorHAnsi" w:hAnsiTheme="minorHAnsi" w:cstheme="minorHAnsi"/>
          <w:sz w:val="24"/>
          <w:szCs w:val="24"/>
        </w:rPr>
        <w:t>łącznego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bilansu jednostek budżetowych za 2017 r.,</w:t>
      </w:r>
    </w:p>
    <w:p w:rsidR="009D0161" w:rsidRDefault="009D0161" w:rsidP="009D0161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>
        <w:rPr>
          <w:rFonts w:asciiTheme="minorHAnsi" w:hAnsiTheme="minorHAnsi" w:cstheme="minorHAnsi"/>
          <w:sz w:val="24"/>
          <w:szCs w:val="24"/>
        </w:rPr>
        <w:t>łącznego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rachunku zysków i strat jednostki za 2017 r.,</w:t>
      </w:r>
    </w:p>
    <w:p w:rsidR="009D0161" w:rsidRDefault="009D0161" w:rsidP="009D0161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>
        <w:rPr>
          <w:rFonts w:asciiTheme="minorHAnsi" w:hAnsiTheme="minorHAnsi" w:cstheme="minorHAnsi"/>
          <w:sz w:val="24"/>
          <w:szCs w:val="24"/>
        </w:rPr>
        <w:t>łącznego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zestawienia zmian w funduszu jednostki za 2017 r.</w:t>
      </w:r>
    </w:p>
    <w:p w:rsidR="009D0161" w:rsidRDefault="009D0161" w:rsidP="009D0161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9D0161" w:rsidRDefault="009D0161" w:rsidP="009D0161">
      <w:pPr>
        <w:spacing w:line="360" w:lineRule="auto"/>
        <w:ind w:right="-142" w:firstLine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§ 2.</w:t>
      </w:r>
      <w:r>
        <w:rPr>
          <w:rFonts w:asciiTheme="minorHAnsi" w:hAnsiTheme="minorHAnsi" w:cstheme="minorHAnsi"/>
          <w:sz w:val="24"/>
          <w:szCs w:val="24"/>
        </w:rPr>
        <w:t xml:space="preserve"> Zatwierdza się sprawozdanie z wykonania budżetu Gminy Biesiekierz za 2017r.  </w:t>
      </w:r>
    </w:p>
    <w:p w:rsidR="009D0161" w:rsidRDefault="009D0161" w:rsidP="009D0161">
      <w:pPr>
        <w:tabs>
          <w:tab w:val="right" w:pos="7655"/>
          <w:tab w:val="right" w:pos="9498"/>
        </w:tabs>
        <w:spacing w:before="240" w:line="360" w:lineRule="auto"/>
        <w:ind w:firstLine="426"/>
        <w:jc w:val="both"/>
        <w:rPr>
          <w:rFonts w:asciiTheme="minorHAnsi" w:hAnsiTheme="minorHAnsi" w:cstheme="minorHAnsi"/>
          <w:i/>
          <w:color w:val="000000"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>§ 3.</w:t>
      </w:r>
      <w:r>
        <w:rPr>
          <w:rFonts w:asciiTheme="minorHAnsi" w:hAnsiTheme="minorHAnsi" w:cstheme="minorHAnsi"/>
          <w:bCs/>
          <w:color w:val="000000"/>
          <w:sz w:val="24"/>
          <w:szCs w:val="24"/>
        </w:rPr>
        <w:t> </w:t>
      </w:r>
      <w:r>
        <w:rPr>
          <w:rFonts w:asciiTheme="minorHAnsi" w:hAnsiTheme="minorHAnsi" w:cstheme="minorHAnsi"/>
          <w:color w:val="000000"/>
          <w:sz w:val="24"/>
          <w:szCs w:val="24"/>
        </w:rPr>
        <w:t>Uchwała wchodzi w życie z dniem podjęcia.</w:t>
      </w:r>
    </w:p>
    <w:p w:rsidR="009D0161" w:rsidRDefault="009D0161" w:rsidP="009D0161">
      <w:pPr>
        <w:ind w:left="4254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:rsidR="009D0161" w:rsidRDefault="009D0161" w:rsidP="009D0161">
      <w:pPr>
        <w:ind w:left="4254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:rsidR="009D0161" w:rsidRDefault="009D0161" w:rsidP="009D0161">
      <w:pPr>
        <w:ind w:left="4254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:rsidR="009D0161" w:rsidRDefault="009D0161" w:rsidP="009D0161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9D0161" w:rsidRDefault="009D0161" w:rsidP="009D0161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9D0161" w:rsidRDefault="009D0161" w:rsidP="009D0161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9D0161" w:rsidRDefault="009D0161" w:rsidP="009D0161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9D0161" w:rsidRDefault="009D0161" w:rsidP="009D0161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9D0161" w:rsidRDefault="009D0161" w:rsidP="009D0161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9D0161" w:rsidRDefault="009D0161" w:rsidP="009D0161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9D0161" w:rsidRDefault="009D0161" w:rsidP="009D0161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9D0161" w:rsidRDefault="009D0161" w:rsidP="009D0161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9D0161" w:rsidRDefault="009D0161" w:rsidP="009D0161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9D0161" w:rsidRDefault="009D0161" w:rsidP="009D0161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9D0161" w:rsidRDefault="009D0161" w:rsidP="009D0161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9D0161" w:rsidRDefault="008565EB" w:rsidP="009D0161">
      <w:pPr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 xml:space="preserve">Osoba </w:t>
      </w:r>
      <w:proofErr w:type="gramStart"/>
      <w:r>
        <w:rPr>
          <w:rFonts w:asciiTheme="minorHAnsi" w:hAnsiTheme="minorHAnsi" w:cstheme="minorHAnsi"/>
          <w:color w:val="000000"/>
          <w:sz w:val="24"/>
          <w:szCs w:val="24"/>
        </w:rPr>
        <w:t>sporządzająca:               Osoba</w:t>
      </w:r>
      <w:proofErr w:type="gramEnd"/>
      <w:r>
        <w:rPr>
          <w:rFonts w:asciiTheme="minorHAnsi" w:hAnsiTheme="minorHAnsi" w:cstheme="minorHAnsi"/>
          <w:color w:val="000000"/>
          <w:sz w:val="24"/>
          <w:szCs w:val="24"/>
        </w:rPr>
        <w:t xml:space="preserve"> weryfikująca:                   Radca Prawny: </w:t>
      </w:r>
    </w:p>
    <w:p w:rsidR="009D0161" w:rsidRDefault="009D0161" w:rsidP="009D0161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8565EB" w:rsidRDefault="008565EB" w:rsidP="009D0161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8565EB" w:rsidRDefault="008565EB" w:rsidP="009D0161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8565EB" w:rsidRDefault="008565EB" w:rsidP="009D0161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9D0161" w:rsidRDefault="009D0161" w:rsidP="009D0161">
      <w:pPr>
        <w:spacing w:before="120"/>
        <w:jc w:val="center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  <w:b/>
          <w:color w:val="000000"/>
          <w:sz w:val="24"/>
          <w:szCs w:val="24"/>
        </w:rPr>
        <w:lastRenderedPageBreak/>
        <w:t>Uzasadnienie  do</w:t>
      </w:r>
      <w:proofErr w:type="gramEnd"/>
      <w:r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UCHWAŁY NR  XLVI/…/18</w:t>
      </w:r>
    </w:p>
    <w:p w:rsidR="009D0161" w:rsidRDefault="009D0161" w:rsidP="009D0161">
      <w:pPr>
        <w:spacing w:before="120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 xml:space="preserve">RADY </w:t>
      </w:r>
      <w:proofErr w:type="gramStart"/>
      <w:r>
        <w:rPr>
          <w:rFonts w:asciiTheme="minorHAnsi" w:hAnsiTheme="minorHAnsi" w:cstheme="minorHAnsi"/>
          <w:b/>
          <w:color w:val="000000"/>
          <w:sz w:val="24"/>
          <w:szCs w:val="24"/>
        </w:rPr>
        <w:t>GMINY  w</w:t>
      </w:r>
      <w:proofErr w:type="gramEnd"/>
      <w:r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BIESIEKIERZU</w:t>
      </w:r>
    </w:p>
    <w:p w:rsidR="009D0161" w:rsidRDefault="009D0161" w:rsidP="009D0161">
      <w:pPr>
        <w:spacing w:before="120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 xml:space="preserve">z </w:t>
      </w:r>
      <w:proofErr w:type="gramStart"/>
      <w:r>
        <w:rPr>
          <w:rFonts w:asciiTheme="minorHAnsi" w:hAnsiTheme="minorHAnsi" w:cstheme="minorHAnsi"/>
          <w:color w:val="000000"/>
          <w:sz w:val="24"/>
          <w:szCs w:val="24"/>
        </w:rPr>
        <w:t>dnia  … czerwca</w:t>
      </w:r>
      <w:proofErr w:type="gramEnd"/>
      <w:r>
        <w:rPr>
          <w:rFonts w:asciiTheme="minorHAnsi" w:hAnsiTheme="minorHAnsi" w:cstheme="minorHAnsi"/>
          <w:color w:val="000000"/>
          <w:sz w:val="24"/>
          <w:szCs w:val="24"/>
        </w:rPr>
        <w:t xml:space="preserve"> 2018r.</w:t>
      </w:r>
    </w:p>
    <w:p w:rsidR="009D0161" w:rsidRDefault="009D0161" w:rsidP="009D0161">
      <w:pPr>
        <w:spacing w:before="120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:rsidR="009D0161" w:rsidRDefault="009D0161" w:rsidP="009D0161">
      <w:pPr>
        <w:spacing w:before="120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>w sprawie zatwierdzenia sprawozdania finansowego oraz sprawozdania z wykonania budżetu Gminy Biesiekierz za 2017r.</w:t>
      </w:r>
    </w:p>
    <w:p w:rsidR="009D0161" w:rsidRDefault="009D0161" w:rsidP="009D0161">
      <w:pPr>
        <w:spacing w:before="120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:rsidR="009D0161" w:rsidRDefault="009D0161" w:rsidP="009D0161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9D0161" w:rsidRDefault="009D0161" w:rsidP="009D0161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9D0161" w:rsidRDefault="009D0161" w:rsidP="009D0161">
      <w:pPr>
        <w:spacing w:line="276" w:lineRule="auto"/>
        <w:ind w:firstLine="709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Przepisy art. 18 ust.</w:t>
      </w:r>
      <w:r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2 pkt. 4 i 15 ustawy z dnia 8 marca 1990 r. o samorządzie gminnym stanowią, iż do </w:t>
      </w:r>
      <w:proofErr w:type="gramStart"/>
      <w:r>
        <w:rPr>
          <w:rFonts w:asciiTheme="minorHAnsi" w:hAnsiTheme="minorHAnsi" w:cstheme="minorHAnsi"/>
          <w:bCs/>
          <w:color w:val="000000"/>
          <w:sz w:val="24"/>
          <w:szCs w:val="24"/>
        </w:rPr>
        <w:t>kompetencji  rady</w:t>
      </w:r>
      <w:proofErr w:type="gramEnd"/>
      <w:r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należy rozpatrywanie sprawozdań z wykonania budżetu.</w:t>
      </w:r>
    </w:p>
    <w:p w:rsidR="009D0161" w:rsidRDefault="009D0161" w:rsidP="009D0161">
      <w:pPr>
        <w:spacing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bCs/>
          <w:color w:val="000000"/>
          <w:sz w:val="24"/>
          <w:szCs w:val="24"/>
        </w:rPr>
        <w:tab/>
        <w:t>Zgodnie z art. 270 ust. 4 ustawy z dnia 27 sierpnia 2009 r. o finansach publicznych organ stanowiący jednostki samorządu terytorialnego rozpatruje i zatwierdza sprawozdanie finansowe jednostki samorządu terytorialnego wraz ze sprawozdaniem z wykonania budżetu w terminie do 30 czerwca roku następującego po roku budżetowym.</w:t>
      </w:r>
    </w:p>
    <w:p w:rsidR="009D0161" w:rsidRDefault="009D0161" w:rsidP="009D0161">
      <w:pPr>
        <w:spacing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ab/>
        <w:t xml:space="preserve">Sprawozdanie finansowe jednostki samorządu terytorialnego zawierające zestawienie dochodów i wydatków wynikające z zamknięcia ksiąg rachunkowych </w:t>
      </w:r>
      <w:proofErr w:type="gramStart"/>
      <w:r>
        <w:rPr>
          <w:rFonts w:asciiTheme="minorHAnsi" w:hAnsiTheme="minorHAnsi" w:cstheme="minorHAnsi"/>
          <w:color w:val="000000"/>
          <w:sz w:val="24"/>
          <w:szCs w:val="24"/>
        </w:rPr>
        <w:t>oraz  informacja</w:t>
      </w:r>
      <w:proofErr w:type="gramEnd"/>
      <w:r>
        <w:rPr>
          <w:rFonts w:asciiTheme="minorHAnsi" w:hAnsiTheme="minorHAnsi" w:cstheme="minorHAnsi"/>
          <w:color w:val="000000"/>
          <w:sz w:val="24"/>
          <w:szCs w:val="24"/>
        </w:rPr>
        <w:t xml:space="preserve"> o stanie mienia komunalnego zostało  złożone do organu wykonawczego w ustawowym terminie.</w:t>
      </w:r>
    </w:p>
    <w:p w:rsidR="009D0161" w:rsidRDefault="009D0161" w:rsidP="009D0161">
      <w:pPr>
        <w:spacing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ab/>
        <w:t xml:space="preserve"> </w:t>
      </w:r>
    </w:p>
    <w:p w:rsidR="009D0161" w:rsidRDefault="009D0161" w:rsidP="009D0161">
      <w:pPr>
        <w:rPr>
          <w:rFonts w:asciiTheme="minorHAnsi" w:hAnsiTheme="minorHAnsi" w:cstheme="minorHAnsi"/>
          <w:color w:val="000000"/>
          <w:sz w:val="24"/>
          <w:szCs w:val="24"/>
        </w:rPr>
      </w:pPr>
    </w:p>
    <w:p w:rsidR="009D0161" w:rsidRDefault="009D0161" w:rsidP="009D0161">
      <w:pPr>
        <w:rPr>
          <w:rFonts w:asciiTheme="minorHAnsi" w:hAnsiTheme="minorHAnsi" w:cstheme="minorHAnsi"/>
        </w:rPr>
      </w:pPr>
    </w:p>
    <w:p w:rsidR="00502035" w:rsidRDefault="00502035"/>
    <w:sectPr w:rsidR="00502035" w:rsidSect="005020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1A07BE"/>
    <w:multiLevelType w:val="hybridMultilevel"/>
    <w:tmpl w:val="5C56CD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D0161"/>
    <w:rsid w:val="001D516C"/>
    <w:rsid w:val="003D6C39"/>
    <w:rsid w:val="00502035"/>
    <w:rsid w:val="008565EB"/>
    <w:rsid w:val="009D0161"/>
    <w:rsid w:val="00DB6158"/>
    <w:rsid w:val="00DC3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01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9D0161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D016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4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289</Words>
  <Characters>1738</Characters>
  <Application>Microsoft Office Word</Application>
  <DocSecurity>0</DocSecurity>
  <Lines>14</Lines>
  <Paragraphs>4</Paragraphs>
  <ScaleCrop>false</ScaleCrop>
  <Company/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GluszekA</dc:creator>
  <cp:lastModifiedBy>GluszekA</cp:lastModifiedBy>
  <cp:revision>2</cp:revision>
  <dcterms:created xsi:type="dcterms:W3CDTF">2018-05-28T09:24:00Z</dcterms:created>
  <dcterms:modified xsi:type="dcterms:W3CDTF">2018-05-28T09:33:00Z</dcterms:modified>
</cp:coreProperties>
</file>