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F75" w:rsidRPr="002B6F75" w:rsidRDefault="002B6F75" w:rsidP="004C6D25">
      <w:pPr>
        <w:pStyle w:val="Nagwek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A2144" w:rsidRPr="00BA2144" w:rsidRDefault="00BA2144" w:rsidP="00BA214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BA2144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UCHWAŁA NR …..…./………./18</w:t>
      </w:r>
    </w:p>
    <w:p w:rsidR="00BA2144" w:rsidRPr="00BA2144" w:rsidRDefault="00BA2144" w:rsidP="00BA214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BA2144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RADY GMINY </w:t>
      </w:r>
      <w:r w:rsidR="005B4A2D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w </w:t>
      </w:r>
      <w:r w:rsidRPr="00BA2144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BIESIEKIERZU </w:t>
      </w:r>
    </w:p>
    <w:p w:rsidR="00BA2144" w:rsidRDefault="005B4A2D" w:rsidP="00BA2144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z </w:t>
      </w:r>
      <w:r w:rsidR="00BA2144" w:rsidRPr="00BA2144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dnia</w:t>
      </w:r>
      <w:r w:rsidR="00255071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 </w:t>
      </w:r>
      <w:r w:rsidR="00BA2144" w:rsidRPr="00BA2144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………</w:t>
      </w:r>
      <w:r w:rsidR="00C07ACC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…………</w:t>
      </w:r>
      <w:r w:rsidR="00255071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 </w:t>
      </w:r>
      <w:r w:rsidR="00BA2144" w:rsidRPr="00BA2144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2018 r</w:t>
      </w:r>
    </w:p>
    <w:p w:rsidR="00BA2144" w:rsidRDefault="00BA2144" w:rsidP="00BA2144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EE60C4" w:rsidRPr="001A6CAA" w:rsidRDefault="005B4A2D" w:rsidP="00BA2144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w </w:t>
      </w:r>
      <w:r w:rsidR="00783F19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sprawie </w:t>
      </w:r>
      <w:r w:rsidR="000E469E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zmian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w </w:t>
      </w:r>
      <w:r w:rsidR="00A00E11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wieloletniej </w:t>
      </w:r>
      <w:r w:rsidR="000E469E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prognozie</w:t>
      </w:r>
      <w:r w:rsidR="00CC27F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finansowej </w:t>
      </w:r>
      <w:r w:rsidR="00CC7360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Gminy </w:t>
      </w:r>
      <w:r w:rsidR="0071303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Biesiekierz</w:t>
      </w:r>
      <w:r w:rsidR="00EE60C4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na </w:t>
      </w:r>
      <w:r w:rsidR="00CC27F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la</w:t>
      </w:r>
      <w:r w:rsidR="00C63DBA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ta</w:t>
      </w:r>
      <w:r w:rsidR="0025507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3050F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201</w:t>
      </w:r>
      <w:r w:rsidR="00926368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  <w:r w:rsidR="0092298B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3050F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- </w:t>
      </w:r>
      <w:r w:rsidR="0071303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</w:t>
      </w:r>
      <w:r w:rsidR="001F0292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</w:p>
    <w:p w:rsidR="0044424A" w:rsidRPr="001A6CAA" w:rsidRDefault="0044424A" w:rsidP="0044424A">
      <w:pPr>
        <w:pStyle w:val="Tekstpodstawowy2"/>
        <w:spacing w:line="240" w:lineRule="auto"/>
        <w:rPr>
          <w:rFonts w:asciiTheme="minorHAnsi" w:hAnsiTheme="minorHAnsi" w:cstheme="minorHAnsi"/>
          <w:color w:val="000000"/>
          <w:szCs w:val="24"/>
        </w:rPr>
      </w:pPr>
    </w:p>
    <w:p w:rsidR="00EE60C4" w:rsidRPr="001A6CAA" w:rsidRDefault="005B4A2D" w:rsidP="001A6CAA">
      <w:pPr>
        <w:pStyle w:val="Tekstpodstawowy2"/>
        <w:spacing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Na </w:t>
      </w:r>
      <w:r w:rsidR="000941DD" w:rsidRPr="001A6CAA">
        <w:rPr>
          <w:rFonts w:asciiTheme="minorHAnsi" w:hAnsiTheme="minorHAnsi" w:cstheme="minorHAnsi"/>
          <w:color w:val="000000"/>
          <w:szCs w:val="24"/>
        </w:rPr>
        <w:t xml:space="preserve">podstawie </w:t>
      </w:r>
      <w:r w:rsidR="00E44ED3" w:rsidRPr="001A6CAA">
        <w:rPr>
          <w:rFonts w:asciiTheme="minorHAnsi" w:hAnsiTheme="minorHAnsi" w:cstheme="minorHAnsi"/>
          <w:color w:val="000000"/>
          <w:szCs w:val="24"/>
        </w:rPr>
        <w:t xml:space="preserve">art. 230 ust. 6, </w:t>
      </w:r>
      <w:r w:rsidR="000941DD" w:rsidRPr="001A6CAA">
        <w:rPr>
          <w:rFonts w:asciiTheme="minorHAnsi" w:hAnsiTheme="minorHAnsi" w:cstheme="minorHAnsi"/>
          <w:bCs/>
          <w:color w:val="000000"/>
          <w:szCs w:val="24"/>
        </w:rPr>
        <w:t xml:space="preserve">art. 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 xml:space="preserve">231 ust. 1 </w:t>
      </w:r>
      <w:r>
        <w:rPr>
          <w:rFonts w:asciiTheme="minorHAnsi" w:hAnsiTheme="minorHAnsi" w:cstheme="minorHAnsi"/>
          <w:bCs/>
          <w:color w:val="000000"/>
          <w:szCs w:val="24"/>
        </w:rPr>
        <w:t>oraz 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 xml:space="preserve">art. </w:t>
      </w:r>
      <w:r w:rsidR="00363AD4" w:rsidRPr="001A6CAA">
        <w:rPr>
          <w:rFonts w:asciiTheme="minorHAnsi" w:hAnsiTheme="minorHAnsi" w:cstheme="minorHAnsi"/>
          <w:bCs/>
          <w:color w:val="000000"/>
          <w:szCs w:val="24"/>
        </w:rPr>
        <w:t xml:space="preserve">232 </w:t>
      </w:r>
      <w:r w:rsidR="001B091E" w:rsidRPr="001A6CAA">
        <w:rPr>
          <w:rFonts w:asciiTheme="minorHAnsi" w:hAnsiTheme="minorHAnsi" w:cstheme="minorHAnsi"/>
          <w:bCs/>
          <w:color w:val="000000"/>
          <w:szCs w:val="24"/>
        </w:rPr>
        <w:t>us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t xml:space="preserve">tawy </w:t>
      </w:r>
      <w:r>
        <w:rPr>
          <w:rFonts w:asciiTheme="minorHAnsi" w:hAnsiTheme="minorHAnsi" w:cstheme="minorHAnsi"/>
          <w:bCs/>
          <w:color w:val="000000"/>
          <w:szCs w:val="24"/>
        </w:rPr>
        <w:t>z 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t>dnia 27 sierpnia 2009 r.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br/>
      </w:r>
      <w:r>
        <w:rPr>
          <w:rFonts w:asciiTheme="minorHAnsi" w:hAnsiTheme="minorHAnsi" w:cstheme="minorHAnsi"/>
          <w:bCs/>
          <w:color w:val="000000"/>
          <w:szCs w:val="24"/>
        </w:rPr>
        <w:t>o </w:t>
      </w:r>
      <w:r w:rsidR="001B091E" w:rsidRPr="001A6CAA">
        <w:rPr>
          <w:rFonts w:asciiTheme="minorHAnsi" w:hAnsiTheme="minorHAnsi" w:cstheme="minorHAnsi"/>
          <w:bCs/>
          <w:color w:val="000000"/>
          <w:szCs w:val="24"/>
        </w:rPr>
        <w:t>finansach publicz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>nych (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>Dz.</w:t>
      </w:r>
      <w:r w:rsidR="00904B50" w:rsidRPr="001A6CAA">
        <w:rPr>
          <w:rFonts w:asciiTheme="minorHAnsi" w:hAnsiTheme="minorHAnsi" w:cstheme="minorHAnsi"/>
          <w:bCs/>
          <w:color w:val="000000"/>
          <w:szCs w:val="24"/>
        </w:rPr>
        <w:t xml:space="preserve"> </w:t>
      </w:r>
      <w:r>
        <w:rPr>
          <w:rFonts w:asciiTheme="minorHAnsi" w:hAnsiTheme="minorHAnsi" w:cstheme="minorHAnsi"/>
          <w:bCs/>
          <w:color w:val="000000"/>
          <w:szCs w:val="24"/>
        </w:rPr>
        <w:t>U 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 xml:space="preserve">. </w:t>
      </w:r>
      <w:r>
        <w:rPr>
          <w:rFonts w:asciiTheme="minorHAnsi" w:hAnsiTheme="minorHAnsi" w:cstheme="minorHAnsi"/>
          <w:bCs/>
          <w:color w:val="000000"/>
          <w:szCs w:val="24"/>
        </w:rPr>
        <w:t>z </w:t>
      </w:r>
      <w:r w:rsidR="00DD44FD" w:rsidRPr="001A6CAA">
        <w:rPr>
          <w:rFonts w:asciiTheme="minorHAnsi" w:hAnsiTheme="minorHAnsi" w:cstheme="minorHAnsi"/>
          <w:bCs/>
          <w:color w:val="000000"/>
          <w:szCs w:val="24"/>
        </w:rPr>
        <w:t>201</w:t>
      </w:r>
      <w:r w:rsidR="00926368">
        <w:rPr>
          <w:rFonts w:asciiTheme="minorHAnsi" w:hAnsiTheme="minorHAnsi" w:cstheme="minorHAnsi"/>
          <w:bCs/>
          <w:color w:val="000000"/>
          <w:szCs w:val="24"/>
        </w:rPr>
        <w:t>7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 xml:space="preserve"> r. poz. </w:t>
      </w:r>
      <w:r w:rsidR="00926368">
        <w:rPr>
          <w:rFonts w:asciiTheme="minorHAnsi" w:hAnsiTheme="minorHAnsi" w:cstheme="minorHAnsi"/>
          <w:bCs/>
          <w:color w:val="000000"/>
          <w:szCs w:val="24"/>
        </w:rPr>
        <w:t>2077</w:t>
      </w:r>
      <w:r w:rsidR="00E257B6">
        <w:rPr>
          <w:rFonts w:asciiTheme="minorHAnsi" w:hAnsiTheme="minorHAnsi" w:cstheme="minorHAnsi"/>
          <w:bCs/>
          <w:color w:val="000000"/>
          <w:szCs w:val="24"/>
        </w:rPr>
        <w:t xml:space="preserve"> ze zm.</w:t>
      </w:r>
      <w:r w:rsidR="00DD44FD" w:rsidRPr="001A6CAA">
        <w:rPr>
          <w:rFonts w:asciiTheme="minorHAnsi" w:hAnsiTheme="minorHAnsi" w:cstheme="minorHAnsi"/>
          <w:bCs/>
          <w:color w:val="000000"/>
          <w:szCs w:val="24"/>
        </w:rPr>
        <w:t xml:space="preserve">) </w:t>
      </w:r>
      <w:r w:rsidR="000941DD" w:rsidRPr="001A6CAA">
        <w:rPr>
          <w:rFonts w:asciiTheme="minorHAnsi" w:hAnsiTheme="minorHAnsi" w:cstheme="minorHAnsi"/>
          <w:color w:val="000000"/>
          <w:szCs w:val="24"/>
        </w:rPr>
        <w:t>uchwala, co</w:t>
      </w:r>
      <w:r w:rsidR="00401B43" w:rsidRPr="001A6CAA">
        <w:rPr>
          <w:rFonts w:asciiTheme="minorHAnsi" w:hAnsiTheme="minorHAnsi" w:cstheme="minorHAnsi"/>
          <w:color w:val="000000"/>
          <w:szCs w:val="24"/>
        </w:rPr>
        <w:t> </w:t>
      </w:r>
      <w:r w:rsidR="000941DD" w:rsidRPr="001A6CAA">
        <w:rPr>
          <w:rFonts w:asciiTheme="minorHAnsi" w:hAnsiTheme="minorHAnsi" w:cstheme="minorHAnsi"/>
          <w:color w:val="000000"/>
          <w:szCs w:val="24"/>
        </w:rPr>
        <w:t>następuje:</w:t>
      </w:r>
    </w:p>
    <w:p w:rsidR="003D4E09" w:rsidRPr="001A6CAA" w:rsidRDefault="003D4E09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1.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Ustala się wieloletnią prognozę finansową Gminy Biesiekierz </w:t>
      </w:r>
      <w:r w:rsidR="005B4A2D">
        <w:rPr>
          <w:rFonts w:asciiTheme="minorHAnsi" w:hAnsiTheme="minorHAnsi" w:cstheme="minorHAnsi"/>
          <w:bCs/>
          <w:color w:val="000000"/>
          <w:sz w:val="24"/>
          <w:szCs w:val="24"/>
        </w:rPr>
        <w:t>na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>lata 201</w:t>
      </w:r>
      <w:r w:rsidR="00926368">
        <w:rPr>
          <w:rFonts w:asciiTheme="minorHAnsi" w:hAnsiTheme="minorHAnsi" w:cstheme="minorHAnsi"/>
          <w:bCs/>
          <w:color w:val="000000"/>
          <w:sz w:val="24"/>
          <w:szCs w:val="24"/>
        </w:rPr>
        <w:t>8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- 2028 </w:t>
      </w:r>
      <w:r w:rsidR="005B4A2D">
        <w:rPr>
          <w:rFonts w:asciiTheme="minorHAnsi" w:hAnsiTheme="minorHAnsi" w:cstheme="minorHAnsi"/>
          <w:bCs/>
          <w:color w:val="000000"/>
          <w:sz w:val="24"/>
          <w:szCs w:val="24"/>
        </w:rPr>
        <w:t>po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zmianach zgodnie </w:t>
      </w:r>
      <w:r w:rsidR="005B4A2D">
        <w:rPr>
          <w:rFonts w:asciiTheme="minorHAnsi" w:hAnsiTheme="minorHAnsi" w:cstheme="minorHAnsi"/>
          <w:bCs/>
          <w:color w:val="000000"/>
          <w:sz w:val="24"/>
          <w:szCs w:val="24"/>
        </w:rPr>
        <w:t>z </w:t>
      </w:r>
      <w:r w:rsidRPr="001A6CAA">
        <w:rPr>
          <w:rFonts w:asciiTheme="minorHAnsi" w:hAnsiTheme="minorHAnsi" w:cstheme="minorHAnsi"/>
          <w:bCs/>
          <w:sz w:val="24"/>
          <w:szCs w:val="24"/>
        </w:rPr>
        <w:t xml:space="preserve">załącznikiem </w:t>
      </w:r>
      <w:r w:rsidR="005B4A2D">
        <w:rPr>
          <w:rFonts w:asciiTheme="minorHAnsi" w:hAnsiTheme="minorHAnsi" w:cstheme="minorHAnsi"/>
          <w:bCs/>
          <w:sz w:val="24"/>
          <w:szCs w:val="24"/>
        </w:rPr>
        <w:t>Nr </w:t>
      </w:r>
      <w:r w:rsidRPr="001A6CAA">
        <w:rPr>
          <w:rFonts w:asciiTheme="minorHAnsi" w:hAnsiTheme="minorHAnsi" w:cstheme="minorHAnsi"/>
          <w:bCs/>
          <w:sz w:val="24"/>
          <w:szCs w:val="24"/>
        </w:rPr>
        <w:t>1.</w:t>
      </w: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2.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Ustala się objaśnienia wartości przyjętych </w:t>
      </w:r>
      <w:r w:rsidR="005B4A2D">
        <w:rPr>
          <w:rFonts w:asciiTheme="minorHAnsi" w:hAnsiTheme="minorHAnsi" w:cstheme="minorHAnsi"/>
          <w:bCs/>
          <w:color w:val="000000"/>
          <w:sz w:val="24"/>
          <w:szCs w:val="24"/>
        </w:rPr>
        <w:t>w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wieloletniej prognozie finansowej, </w:t>
      </w:r>
      <w:r w:rsidR="005B4A2D">
        <w:rPr>
          <w:rFonts w:asciiTheme="minorHAnsi" w:hAnsiTheme="minorHAnsi" w:cstheme="minorHAnsi"/>
          <w:bCs/>
          <w:color w:val="000000"/>
          <w:sz w:val="24"/>
          <w:szCs w:val="24"/>
        </w:rPr>
        <w:t>o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której mowa </w:t>
      </w:r>
      <w:r w:rsidR="005B4A2D">
        <w:rPr>
          <w:rFonts w:asciiTheme="minorHAnsi" w:hAnsiTheme="minorHAnsi" w:cstheme="minorHAnsi"/>
          <w:bCs/>
          <w:color w:val="000000"/>
          <w:sz w:val="24"/>
          <w:szCs w:val="24"/>
        </w:rPr>
        <w:t>w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§ 1 zgodnie </w:t>
      </w:r>
      <w:r w:rsidR="005B4A2D">
        <w:rPr>
          <w:rFonts w:asciiTheme="minorHAnsi" w:hAnsiTheme="minorHAnsi" w:cstheme="minorHAnsi"/>
          <w:bCs/>
          <w:color w:val="000000"/>
          <w:sz w:val="24"/>
          <w:szCs w:val="24"/>
        </w:rPr>
        <w:t>z </w:t>
      </w:r>
      <w:r w:rsidRPr="001A6CAA">
        <w:rPr>
          <w:rFonts w:asciiTheme="minorHAnsi" w:hAnsiTheme="minorHAnsi" w:cstheme="minorHAnsi"/>
          <w:bCs/>
          <w:sz w:val="24"/>
          <w:szCs w:val="24"/>
        </w:rPr>
        <w:t xml:space="preserve">załącznikiem </w:t>
      </w:r>
      <w:r w:rsidR="005B4A2D">
        <w:rPr>
          <w:rFonts w:asciiTheme="minorHAnsi" w:hAnsiTheme="minorHAnsi" w:cstheme="minorHAnsi"/>
          <w:bCs/>
          <w:sz w:val="24"/>
          <w:szCs w:val="24"/>
        </w:rPr>
        <w:t>Nr </w:t>
      </w:r>
      <w:r w:rsidRPr="001A6CAA">
        <w:rPr>
          <w:rFonts w:asciiTheme="minorHAnsi" w:hAnsiTheme="minorHAnsi" w:cstheme="minorHAnsi"/>
          <w:bCs/>
          <w:sz w:val="24"/>
          <w:szCs w:val="24"/>
        </w:rPr>
        <w:t>2.</w:t>
      </w: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§ 3. 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Ustala się planowane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i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realizowane przedsięwzięcia Gminy Biesiekierz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w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latach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br/>
        <w:t>201</w:t>
      </w:r>
      <w:r w:rsidR="00926368">
        <w:rPr>
          <w:rFonts w:asciiTheme="minorHAnsi" w:hAnsiTheme="minorHAnsi" w:cstheme="minorHAnsi"/>
          <w:color w:val="000000"/>
          <w:sz w:val="24"/>
          <w:szCs w:val="24"/>
        </w:rPr>
        <w:t>8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 – 2024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po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zmianach zgodnie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z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załącznikiem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Nr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3.</w:t>
      </w:r>
    </w:p>
    <w:p w:rsidR="004562EA" w:rsidRPr="001A6CAA" w:rsidRDefault="004562EA" w:rsidP="001A6CAA">
      <w:pPr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4.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>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Uchwała wchodzi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w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życie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z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dniem podjęcia.</w:t>
      </w:r>
    </w:p>
    <w:p w:rsidR="00EE60C4" w:rsidRPr="001A6CAA" w:rsidRDefault="00EE60C4" w:rsidP="001A6CAA">
      <w:pPr>
        <w:spacing w:line="276" w:lineRule="auto"/>
        <w:ind w:firstLine="567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</w:p>
    <w:p w:rsidR="00B472FF" w:rsidRPr="001A6CAA" w:rsidRDefault="00B472FF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904060" w:rsidRPr="001A6CAA" w:rsidRDefault="00904060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567292" w:rsidRPr="001A6CAA" w:rsidRDefault="00567292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0" w:name="_Hlk485802797"/>
      <w:bookmarkStart w:id="1" w:name="_Hlk482707943"/>
      <w:r w:rsidRPr="004E0DF2">
        <w:rPr>
          <w:rFonts w:asciiTheme="minorHAnsi" w:hAnsiTheme="minorHAnsi" w:cstheme="minorHAnsi"/>
          <w:sz w:val="24"/>
          <w:szCs w:val="24"/>
        </w:rPr>
        <w:t>Podpis osoby sporządzającej:……………………..</w:t>
      </w: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E0DF2">
        <w:rPr>
          <w:rFonts w:asciiTheme="minorHAnsi" w:hAnsiTheme="minorHAnsi" w:cstheme="minorHAnsi"/>
          <w:sz w:val="24"/>
          <w:szCs w:val="24"/>
        </w:rPr>
        <w:t>Podpis osoby weryfikującej: ……………………..</w:t>
      </w: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E0DF2">
        <w:rPr>
          <w:rFonts w:asciiTheme="minorHAnsi" w:hAnsiTheme="minorHAnsi" w:cstheme="minorHAnsi"/>
          <w:sz w:val="24"/>
          <w:szCs w:val="24"/>
        </w:rPr>
        <w:t>Podpis Radcy Prawnego: ………………………….</w:t>
      </w:r>
      <w:bookmarkEnd w:id="0"/>
      <w:r w:rsidRPr="004E0DF2">
        <w:rPr>
          <w:rFonts w:asciiTheme="minorHAnsi" w:hAnsiTheme="minorHAnsi" w:cstheme="minorHAnsi"/>
          <w:sz w:val="24"/>
          <w:szCs w:val="24"/>
        </w:rPr>
        <w:t>.</w:t>
      </w:r>
    </w:p>
    <w:bookmarkEnd w:id="1"/>
    <w:p w:rsidR="00821A3C" w:rsidRDefault="00821A3C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1E5B39" w:rsidRDefault="001E5B3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1E5B39" w:rsidRDefault="001E5B3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1E5B39" w:rsidRPr="001A6CAA" w:rsidRDefault="001E5B3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DD44FD" w:rsidRPr="001A6CAA" w:rsidRDefault="00DD44FD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Pr="001A6CAA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F5377" w:rsidRPr="001A6CAA" w:rsidRDefault="004F5377" w:rsidP="00BE122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UZASADNIENIE</w:t>
      </w:r>
      <w:r w:rsidR="00647D43" w:rsidRPr="001A6CA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6A0B60" w:rsidRPr="001A6CAA" w:rsidRDefault="006A0B60" w:rsidP="00BE122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B5982" w:rsidRPr="001A6CAA" w:rsidRDefault="002B5982" w:rsidP="001A6CAA">
      <w:pPr>
        <w:pStyle w:val="Akapitzlist"/>
        <w:numPr>
          <w:ilvl w:val="0"/>
          <w:numId w:val="17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Zmiany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 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ieloletniej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p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rognoz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ie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f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inansow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ej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Gminy </w:t>
      </w:r>
      <w:r w:rsidR="00713038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Biesiekierz</w:t>
      </w:r>
      <w:r w:rsidR="0025507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</w:p>
    <w:p w:rsidR="00266A9E" w:rsidRPr="000F1577" w:rsidRDefault="002869B6" w:rsidP="000F1577">
      <w:pPr>
        <w:pStyle w:val="Nagwek1"/>
      </w:pPr>
      <w:r w:rsidRPr="000F1577">
        <w:t xml:space="preserve">Zmiany </w:t>
      </w:r>
      <w:r w:rsidR="005B4A2D">
        <w:t>w </w:t>
      </w:r>
      <w:r w:rsidRPr="000F1577">
        <w:t>wieloletniej prognozie finansowej</w:t>
      </w:r>
      <w:r w:rsidR="004562EA" w:rsidRPr="000F1577">
        <w:t xml:space="preserve"> </w:t>
      </w:r>
      <w:r w:rsidRPr="000F1577">
        <w:t xml:space="preserve">są spowodowane zmianami </w:t>
      </w:r>
      <w:r w:rsidR="005B4A2D">
        <w:t>w </w:t>
      </w:r>
      <w:r w:rsidRPr="000F1577">
        <w:t>bu</w:t>
      </w:r>
      <w:r w:rsidR="00F445CD" w:rsidRPr="000F1577">
        <w:t>dżecie gminy</w:t>
      </w:r>
      <w:r w:rsidR="00822D9A" w:rsidRPr="000F1577">
        <w:t>.</w:t>
      </w:r>
      <w:r w:rsidR="00255071">
        <w:t xml:space="preserve"> </w:t>
      </w:r>
      <w:r w:rsidR="00822D9A" w:rsidRPr="000F1577">
        <w:t xml:space="preserve">Budżet gminy </w:t>
      </w:r>
      <w:r w:rsidR="005B4A2D">
        <w:t>po </w:t>
      </w:r>
      <w:r w:rsidR="00822D9A" w:rsidRPr="000F1577">
        <w:t xml:space="preserve">zmianach wynosi: </w:t>
      </w:r>
    </w:p>
    <w:p w:rsidR="0053070B" w:rsidRPr="0053070B" w:rsidRDefault="0053070B" w:rsidP="0053070B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2" w:name="_Hlk482706099"/>
      <w:bookmarkStart w:id="3" w:name="_GoBack"/>
      <w:bookmarkEnd w:id="3"/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1) dochody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w </w:t>
      </w: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kwocie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</w:t>
      </w: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36.849.743,16</w:t>
      </w:r>
      <w:r w:rsidRPr="0053070B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 zł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>tym:</w:t>
      </w:r>
    </w:p>
    <w:p w:rsidR="0053070B" w:rsidRPr="0053070B" w:rsidRDefault="005B4A2D" w:rsidP="0053070B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4" w:name="_Hlk499026861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a </w:t>
      </w:r>
      <w:r w:rsidR="0053070B"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) dochody związane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z </w:t>
      </w:r>
      <w:r w:rsidR="0053070B"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realizacją zadań bieżących własnych – </w:t>
      </w:r>
      <w:r w:rsidR="0053070B"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26.036.129,08 zł</w:t>
      </w:r>
      <w:r w:rsidR="0053070B"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53070B" w:rsidRPr="0053070B" w:rsidRDefault="0053070B" w:rsidP="0053070B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b) dochody majątkowe własne – </w:t>
      </w: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4.268.730,50 zł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53070B" w:rsidRPr="0053070B" w:rsidRDefault="0053070B" w:rsidP="0053070B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c) dochody związane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z 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>realizacją bieżących zadań zleconych – 6.544.740,12</w:t>
      </w: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zł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53070B" w:rsidRPr="0053070B" w:rsidRDefault="0053070B" w:rsidP="0053070B">
      <w:pPr>
        <w:jc w:val="both"/>
        <w:rPr>
          <w:rFonts w:asciiTheme="minorHAnsi" w:hAnsiTheme="minorHAnsi" w:cstheme="minorHAnsi"/>
          <w:sz w:val="24"/>
          <w:szCs w:val="24"/>
        </w:rPr>
      </w:pP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d) </w:t>
      </w:r>
      <w:r w:rsidRPr="0053070B">
        <w:rPr>
          <w:rFonts w:asciiTheme="minorHAnsi" w:hAnsiTheme="minorHAnsi" w:cstheme="minorHAnsi"/>
          <w:sz w:val="24"/>
          <w:szCs w:val="24"/>
        </w:rPr>
        <w:t xml:space="preserve">refundacja wydatków poniesionych </w:t>
      </w:r>
      <w:r w:rsidR="005B4A2D">
        <w:rPr>
          <w:rFonts w:asciiTheme="minorHAnsi" w:hAnsiTheme="minorHAnsi" w:cstheme="minorHAnsi"/>
          <w:sz w:val="24"/>
          <w:szCs w:val="24"/>
        </w:rPr>
        <w:t>w </w:t>
      </w:r>
      <w:r w:rsidRPr="0053070B">
        <w:rPr>
          <w:rFonts w:asciiTheme="minorHAnsi" w:hAnsiTheme="minorHAnsi" w:cstheme="minorHAnsi"/>
          <w:sz w:val="24"/>
          <w:szCs w:val="24"/>
        </w:rPr>
        <w:t xml:space="preserve">2017 r. </w:t>
      </w:r>
      <w:r w:rsidR="005B4A2D">
        <w:rPr>
          <w:rFonts w:asciiTheme="minorHAnsi" w:hAnsiTheme="minorHAnsi" w:cstheme="minorHAnsi"/>
          <w:sz w:val="24"/>
          <w:szCs w:val="24"/>
        </w:rPr>
        <w:t>na </w:t>
      </w:r>
      <w:r w:rsidRPr="0053070B">
        <w:rPr>
          <w:rFonts w:asciiTheme="minorHAnsi" w:hAnsiTheme="minorHAnsi" w:cstheme="minorHAnsi"/>
          <w:sz w:val="24"/>
          <w:szCs w:val="24"/>
        </w:rPr>
        <w:t xml:space="preserve">zadania zlecone – </w:t>
      </w:r>
      <w:r w:rsidRPr="0053070B">
        <w:rPr>
          <w:rFonts w:asciiTheme="minorHAnsi" w:hAnsiTheme="minorHAnsi" w:cstheme="minorHAnsi"/>
          <w:b/>
          <w:sz w:val="24"/>
          <w:szCs w:val="24"/>
        </w:rPr>
        <w:t>143,46 zł,</w:t>
      </w:r>
      <w:r w:rsidRPr="0053070B">
        <w:rPr>
          <w:rFonts w:asciiTheme="minorHAnsi" w:hAnsiTheme="minorHAnsi" w:cstheme="minorHAnsi"/>
          <w:sz w:val="24"/>
          <w:szCs w:val="24"/>
        </w:rPr>
        <w:t xml:space="preserve"> </w:t>
      </w:r>
      <w:bookmarkEnd w:id="4"/>
    </w:p>
    <w:p w:rsidR="0053070B" w:rsidRPr="0053070B" w:rsidRDefault="0053070B" w:rsidP="0053070B">
      <w:pPr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2) wydatki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w </w:t>
      </w: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kwocie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</w:t>
      </w:r>
      <w:r w:rsidRPr="0053070B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44.049.445,10 zł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>tym:</w:t>
      </w:r>
    </w:p>
    <w:p w:rsidR="0053070B" w:rsidRPr="0053070B" w:rsidRDefault="005B4A2D" w:rsidP="0053070B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bookmarkStart w:id="5" w:name="_Hlk499026913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a </w:t>
      </w:r>
      <w:r w:rsidR="0053070B"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) wydatki bieżące związane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z </w:t>
      </w:r>
      <w:r w:rsidR="0053070B"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realizacją zadań własnych </w:t>
      </w:r>
      <w:r w:rsidR="0053070B"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25.293.237,08 zł,</w:t>
      </w:r>
    </w:p>
    <w:p w:rsidR="0053070B" w:rsidRPr="0053070B" w:rsidRDefault="0053070B" w:rsidP="0053070B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b) wydatki bieżące związane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z 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realizacją bieżących zadań zleconych – </w:t>
      </w: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6.544.740,12 zł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53070B" w:rsidRPr="0053070B" w:rsidRDefault="0053070B" w:rsidP="0053070B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c) wydatki majątkowe własne – </w:t>
      </w: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12.211.467,90 zł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bookmarkEnd w:id="5"/>
    <w:p w:rsidR="0053070B" w:rsidRPr="0053070B" w:rsidRDefault="0053070B" w:rsidP="0053070B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3) wynik budżetu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w </w:t>
      </w: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kwocie </w:t>
      </w:r>
      <w:r w:rsidRPr="0053070B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7.199.701,94 zł stanowi </w:t>
      </w:r>
      <w:r w:rsidRPr="0053070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deficyt budżetowy</w:t>
      </w:r>
      <w:r w:rsidRPr="0053070B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:rsidR="00AE57BB" w:rsidRPr="00AE57BB" w:rsidRDefault="00AE57BB" w:rsidP="00AE57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</w:p>
    <w:p w:rsidR="00D33B01" w:rsidRDefault="005B4A2D" w:rsidP="00ED7A39">
      <w:pPr>
        <w:pStyle w:val="Akapitzlist"/>
        <w:numPr>
          <w:ilvl w:val="0"/>
          <w:numId w:val="17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 </w:t>
      </w:r>
      <w:r w:rsidR="00D33B01" w:rsidRPr="00D33B0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załączniku nr 1 „Wieloletnia prognoza finansowa Gminy Biesiekierz” </w:t>
      </w: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 </w:t>
      </w:r>
      <w:r w:rsidR="00D33B01" w:rsidRPr="00D33B0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wierszu 12.4 </w:t>
      </w: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 </w:t>
      </w:r>
      <w:r w:rsidR="00D60036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2018 r</w:t>
      </w:r>
      <w:r w:rsidR="003F697F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. 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brak jest zgodności </w:t>
      </w:r>
      <w:r>
        <w:rPr>
          <w:rFonts w:asciiTheme="minorHAnsi" w:hAnsiTheme="minorHAnsi" w:cstheme="minorHAnsi"/>
          <w:color w:val="000000"/>
          <w:sz w:val="24"/>
          <w:szCs w:val="24"/>
        </w:rPr>
        <w:t>z 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budżetem. Różnica wynosi </w:t>
      </w:r>
      <w:r w:rsidR="00DE633C">
        <w:rPr>
          <w:rFonts w:asciiTheme="minorHAnsi" w:hAnsiTheme="minorHAnsi" w:cstheme="minorHAnsi"/>
          <w:color w:val="000000"/>
          <w:sz w:val="24"/>
          <w:szCs w:val="24"/>
        </w:rPr>
        <w:t>1.</w:t>
      </w:r>
      <w:r w:rsidR="0053070B">
        <w:rPr>
          <w:rFonts w:asciiTheme="minorHAnsi" w:hAnsiTheme="minorHAnsi" w:cstheme="minorHAnsi"/>
          <w:color w:val="000000"/>
          <w:sz w:val="24"/>
          <w:szCs w:val="24"/>
        </w:rPr>
        <w:t>271</w:t>
      </w:r>
      <w:r w:rsidR="00DE633C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000,00 zł </w:t>
      </w:r>
      <w:r>
        <w:rPr>
          <w:rFonts w:asciiTheme="minorHAnsi" w:hAnsiTheme="minorHAnsi" w:cstheme="minorHAnsi"/>
          <w:color w:val="000000"/>
          <w:sz w:val="24"/>
          <w:szCs w:val="24"/>
        </w:rPr>
        <w:t>i 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wynika </w:t>
      </w:r>
      <w:r>
        <w:rPr>
          <w:rFonts w:asciiTheme="minorHAnsi" w:hAnsiTheme="minorHAnsi" w:cstheme="minorHAnsi"/>
          <w:color w:val="000000"/>
          <w:sz w:val="24"/>
          <w:szCs w:val="24"/>
        </w:rPr>
        <w:t>z 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 xml:space="preserve">klasyfikacji budżetowej wydatków inwestycyjnych </w:t>
      </w:r>
      <w:r>
        <w:rPr>
          <w:rFonts w:asciiTheme="minorHAnsi" w:hAnsiTheme="minorHAnsi" w:cstheme="minorHAnsi"/>
          <w:color w:val="000000"/>
          <w:sz w:val="24"/>
          <w:szCs w:val="24"/>
        </w:rPr>
        <w:t>na </w:t>
      </w:r>
      <w:r w:rsidR="00D33B01">
        <w:rPr>
          <w:rFonts w:asciiTheme="minorHAnsi" w:hAnsiTheme="minorHAnsi" w:cstheme="minorHAnsi"/>
          <w:color w:val="000000"/>
          <w:sz w:val="24"/>
          <w:szCs w:val="24"/>
        </w:rPr>
        <w:t>zadania:</w:t>
      </w:r>
    </w:p>
    <w:p w:rsidR="00DE633C" w:rsidRPr="00ED7A39" w:rsidRDefault="00D33B01" w:rsidP="00AE55A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284" w:hanging="284"/>
        <w:jc w:val="both"/>
        <w:rPr>
          <w:rFonts w:cstheme="minorHAnsi"/>
          <w:b/>
          <w:color w:val="000000"/>
          <w:sz w:val="24"/>
          <w:szCs w:val="24"/>
        </w:rPr>
      </w:pP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* </w:t>
      </w:r>
      <w:r w:rsidR="00AE55AF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„Budowa centrum </w:t>
      </w:r>
      <w:proofErr w:type="spellStart"/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turystyczno</w:t>
      </w:r>
      <w:proofErr w:type="spellEnd"/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– rekreacyjnego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w </w:t>
      </w:r>
      <w:proofErr w:type="spellStart"/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Kotłowie</w:t>
      </w:r>
      <w:proofErr w:type="spellEnd"/>
      <w:r w:rsidRPr="00ED7A39">
        <w:rPr>
          <w:rFonts w:cstheme="minorHAnsi"/>
          <w:b/>
          <w:color w:val="000000"/>
          <w:sz w:val="24"/>
          <w:szCs w:val="24"/>
        </w:rPr>
        <w:t>”</w:t>
      </w:r>
      <w:r w:rsidR="00DE633C" w:rsidRPr="00ED7A39">
        <w:rPr>
          <w:rFonts w:cstheme="minorHAnsi"/>
          <w:b/>
          <w:color w:val="000000"/>
          <w:sz w:val="24"/>
          <w:szCs w:val="24"/>
        </w:rPr>
        <w:t xml:space="preserve"> – </w:t>
      </w:r>
      <w:r w:rsidR="00DE633C" w:rsidRPr="00ED7A39">
        <w:rPr>
          <w:rFonts w:asciiTheme="minorHAnsi" w:hAnsiTheme="minorHAnsi" w:cstheme="minorHAnsi"/>
          <w:b/>
          <w:color w:val="000000"/>
          <w:sz w:val="24"/>
          <w:szCs w:val="24"/>
        </w:rPr>
        <w:t>30.000,00 zł,</w:t>
      </w:r>
    </w:p>
    <w:p w:rsidR="00D33B01" w:rsidRPr="00ED7A39" w:rsidRDefault="00DE633C" w:rsidP="00AE55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*</w:t>
      </w:r>
      <w:r w:rsidR="00AE55AF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„Powiązanie lokalnego układu komunikacyjnego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w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Gminie Biesiekierz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z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planowanymi drogami ekspresowymi S6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i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S11 - Połączenie m. Stare Bielice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z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Podstrefą "Koszalin" SSSE” – 1.224.000,00 zł,</w:t>
      </w:r>
    </w:p>
    <w:p w:rsidR="00DE633C" w:rsidRDefault="00DE633C" w:rsidP="00AE55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*</w:t>
      </w:r>
      <w:r w:rsidR="00AE55AF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„Termomodernizacja, przebudowa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i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nadbudowa istniejącego budynku warsztatowego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i 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gospodarczego Gminy Biesiekierz” – </w:t>
      </w:r>
      <w:r w:rsidR="0053070B">
        <w:rPr>
          <w:rFonts w:asciiTheme="minorHAnsi" w:hAnsiTheme="minorHAnsi" w:cstheme="minorHAnsi"/>
          <w:b/>
          <w:color w:val="000000"/>
          <w:sz w:val="24"/>
          <w:szCs w:val="24"/>
        </w:rPr>
        <w:t>2</w:t>
      </w:r>
      <w:r w:rsidRPr="00ED7A39">
        <w:rPr>
          <w:rFonts w:asciiTheme="minorHAnsi" w:hAnsiTheme="minorHAnsi" w:cstheme="minorHAnsi"/>
          <w:b/>
          <w:color w:val="000000"/>
          <w:sz w:val="24"/>
          <w:szCs w:val="24"/>
        </w:rPr>
        <w:t>.000,00 zł</w:t>
      </w:r>
      <w:r w:rsidR="0053070B">
        <w:rPr>
          <w:rFonts w:asciiTheme="minorHAnsi" w:hAnsiTheme="minorHAnsi" w:cstheme="minorHAnsi"/>
          <w:b/>
          <w:color w:val="000000"/>
          <w:sz w:val="24"/>
          <w:szCs w:val="24"/>
        </w:rPr>
        <w:t>,</w:t>
      </w:r>
    </w:p>
    <w:p w:rsidR="0053070B" w:rsidRPr="00ED7A39" w:rsidRDefault="0053070B" w:rsidP="00AE55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* „</w:t>
      </w:r>
      <w:r w:rsidRPr="0053070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Kształtowanie przestrzeni publicznej zgodnie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z </w:t>
      </w:r>
      <w:r w:rsidRPr="0053070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wymogami ładu przestrzennego, infrastruktura użyteczności publicznej wraz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z </w:t>
      </w:r>
      <w:r w:rsidRPr="0053070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budową chodników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i </w:t>
      </w:r>
      <w:r w:rsidRPr="0053070B">
        <w:rPr>
          <w:rFonts w:asciiTheme="minorHAnsi" w:hAnsiTheme="minorHAnsi" w:cstheme="minorHAnsi"/>
          <w:b/>
          <w:color w:val="000000"/>
          <w:sz w:val="24"/>
          <w:szCs w:val="24"/>
        </w:rPr>
        <w:t>placów przestrzeni publicznej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”- 15.000,00 zł.</w:t>
      </w:r>
    </w:p>
    <w:p w:rsidR="00D33B01" w:rsidRDefault="00D33B01" w:rsidP="00D33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DA2B16" w:rsidRDefault="00AE57BB" w:rsidP="00D33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Ww. zadania są realizowane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z 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udziałem środków unijnych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oraz </w:t>
      </w:r>
      <w:r>
        <w:rPr>
          <w:rFonts w:asciiTheme="minorHAnsi" w:hAnsiTheme="minorHAnsi" w:cstheme="minorHAnsi"/>
          <w:color w:val="000000"/>
          <w:sz w:val="24"/>
          <w:szCs w:val="24"/>
        </w:rPr>
        <w:t>środków własnych Gminy, które zostały skl</w:t>
      </w:r>
      <w:r w:rsidR="00A95337">
        <w:rPr>
          <w:rFonts w:asciiTheme="minorHAnsi" w:hAnsiTheme="minorHAnsi" w:cstheme="minorHAnsi"/>
          <w:color w:val="000000"/>
          <w:sz w:val="24"/>
          <w:szCs w:val="24"/>
        </w:rPr>
        <w:t>a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syfikowane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z </w:t>
      </w:r>
      <w:r>
        <w:rPr>
          <w:rFonts w:asciiTheme="minorHAnsi" w:hAnsiTheme="minorHAnsi" w:cstheme="minorHAnsi"/>
          <w:color w:val="000000"/>
          <w:sz w:val="24"/>
          <w:szCs w:val="24"/>
        </w:rPr>
        <w:t>czwartą cyfr</w:t>
      </w:r>
      <w:r w:rsidR="00A95337">
        <w:rPr>
          <w:rFonts w:asciiTheme="minorHAnsi" w:hAnsiTheme="minorHAnsi" w:cstheme="minorHAnsi"/>
          <w:color w:val="000000"/>
          <w:sz w:val="24"/>
          <w:szCs w:val="24"/>
        </w:rPr>
        <w:t>ą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paragrafu klasyfikacji budżetowej „0”.</w:t>
      </w:r>
    </w:p>
    <w:p w:rsidR="00AE55AF" w:rsidRPr="00D33B01" w:rsidRDefault="00AE55AF" w:rsidP="00D33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F61B64" w:rsidRDefault="00F61B64" w:rsidP="00ED7A39">
      <w:pPr>
        <w:pStyle w:val="Akapitzlist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Zmiany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 </w:t>
      </w: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wykazie przedsięwzięć (załącznik nr 3) poz. 1.1.: </w:t>
      </w:r>
    </w:p>
    <w:p w:rsidR="00F61B64" w:rsidRPr="009A17C2" w:rsidRDefault="005B4A2D" w:rsidP="009A17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color w:val="000000"/>
          <w:sz w:val="24"/>
          <w:szCs w:val="24"/>
          <w:u w:val="single"/>
        </w:rPr>
        <w:t>a </w:t>
      </w:r>
      <w:r w:rsidR="00A95337"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) </w:t>
      </w:r>
      <w:r w:rsidR="00F61B64" w:rsidRPr="009A17C2"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wydatki majątkowe: </w:t>
      </w:r>
    </w:p>
    <w:p w:rsidR="00F61B64" w:rsidRDefault="00F61B64" w:rsidP="00CB3EE3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9C691E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542479" w:rsidRPr="00CB3EE3">
        <w:rPr>
          <w:rFonts w:asciiTheme="minorHAnsi" w:hAnsiTheme="minorHAnsi" w:cstheme="minorHAnsi"/>
          <w:sz w:val="24"/>
          <w:szCs w:val="24"/>
        </w:rPr>
        <w:t xml:space="preserve">przenosi się </w:t>
      </w:r>
      <w:r w:rsidR="002E6C0E" w:rsidRPr="00CB3EE3">
        <w:rPr>
          <w:rFonts w:asciiTheme="minorHAnsi" w:hAnsiTheme="minorHAnsi" w:cstheme="minorHAnsi"/>
          <w:sz w:val="24"/>
          <w:szCs w:val="24"/>
        </w:rPr>
        <w:t xml:space="preserve">limit wydatków </w:t>
      </w:r>
      <w:r w:rsidR="005B4A2D">
        <w:rPr>
          <w:rFonts w:asciiTheme="minorHAnsi" w:hAnsiTheme="minorHAnsi" w:cstheme="minorHAnsi"/>
          <w:sz w:val="24"/>
          <w:szCs w:val="24"/>
        </w:rPr>
        <w:t>w </w:t>
      </w:r>
      <w:r w:rsidR="00542479" w:rsidRPr="00CB3EE3">
        <w:rPr>
          <w:rFonts w:asciiTheme="minorHAnsi" w:hAnsiTheme="minorHAnsi" w:cstheme="minorHAnsi"/>
          <w:sz w:val="24"/>
          <w:szCs w:val="24"/>
        </w:rPr>
        <w:t xml:space="preserve">latach 2018 – 2019 </w:t>
      </w:r>
      <w:r w:rsidR="005B4A2D">
        <w:rPr>
          <w:rFonts w:asciiTheme="minorHAnsi" w:hAnsiTheme="minorHAnsi" w:cstheme="minorHAnsi"/>
          <w:sz w:val="24"/>
          <w:szCs w:val="24"/>
        </w:rPr>
        <w:t>na </w:t>
      </w:r>
      <w:r w:rsidR="002E6C0E" w:rsidRPr="00CB3EE3">
        <w:rPr>
          <w:rFonts w:asciiTheme="minorHAnsi" w:hAnsiTheme="minorHAnsi" w:cstheme="minorHAnsi"/>
          <w:sz w:val="24"/>
          <w:szCs w:val="24"/>
        </w:rPr>
        <w:t>zadanie inwestycyjne</w:t>
      </w:r>
      <w:r w:rsidR="002E6C0E" w:rsidRPr="009C691E">
        <w:rPr>
          <w:rFonts w:asciiTheme="minorHAnsi" w:hAnsiTheme="minorHAnsi" w:cstheme="minorHAnsi"/>
          <w:b/>
          <w:sz w:val="24"/>
          <w:szCs w:val="24"/>
        </w:rPr>
        <w:t xml:space="preserve"> pn.: </w:t>
      </w:r>
      <w:r w:rsidR="00542479">
        <w:rPr>
          <w:rFonts w:asciiTheme="minorHAnsi" w:hAnsiTheme="minorHAnsi" w:cstheme="minorHAnsi"/>
          <w:b/>
          <w:sz w:val="24"/>
          <w:szCs w:val="24"/>
        </w:rPr>
        <w:t>„</w:t>
      </w:r>
      <w:r w:rsidR="00542479" w:rsidRPr="00542479">
        <w:rPr>
          <w:rFonts w:asciiTheme="minorHAnsi" w:hAnsiTheme="minorHAnsi" w:cstheme="minorHAnsi"/>
          <w:b/>
          <w:sz w:val="24"/>
          <w:szCs w:val="24"/>
        </w:rPr>
        <w:t xml:space="preserve">Kształtowanie przestrzeni publicznej zgodnie </w:t>
      </w:r>
      <w:r w:rsidR="005B4A2D">
        <w:rPr>
          <w:rFonts w:asciiTheme="minorHAnsi" w:hAnsiTheme="minorHAnsi" w:cstheme="minorHAnsi"/>
          <w:b/>
          <w:sz w:val="24"/>
          <w:szCs w:val="24"/>
        </w:rPr>
        <w:t>z </w:t>
      </w:r>
      <w:r w:rsidR="00542479" w:rsidRPr="00542479">
        <w:rPr>
          <w:rFonts w:asciiTheme="minorHAnsi" w:hAnsiTheme="minorHAnsi" w:cstheme="minorHAnsi"/>
          <w:b/>
          <w:sz w:val="24"/>
          <w:szCs w:val="24"/>
        </w:rPr>
        <w:t>wymogami ładu przestrzennego, infrastruktura użyteczności publicznej</w:t>
      </w:r>
      <w:r w:rsidR="00542479">
        <w:rPr>
          <w:rFonts w:asciiTheme="minorHAnsi" w:hAnsiTheme="minorHAnsi" w:cstheme="minorHAnsi"/>
          <w:b/>
          <w:sz w:val="24"/>
          <w:szCs w:val="24"/>
        </w:rPr>
        <w:t>”</w:t>
      </w:r>
      <w:r w:rsidR="002E6C0E" w:rsidRPr="009C691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.</w:t>
      </w:r>
      <w:r w:rsidR="00A95337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="00542479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Ustala się limit wydatków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="00542479">
        <w:rPr>
          <w:rFonts w:asciiTheme="minorHAnsi" w:eastAsiaTheme="minorHAnsi" w:hAnsiTheme="minorHAnsi" w:cstheme="minorHAnsi"/>
          <w:sz w:val="24"/>
          <w:szCs w:val="24"/>
          <w:lang w:eastAsia="en-US"/>
        </w:rPr>
        <w:t>roku 2018 r. – 15.000,00 zł (opracowanie koncepcji</w:t>
      </w:r>
      <w:r w:rsidR="00ED259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),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="00ED259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2019r. – 300.000,00 zł (wykonanie robót).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 w:rsidR="00ED259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został złożony wniosek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o </w:t>
      </w:r>
      <w:r w:rsidR="00ED259B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dofinansowanie ze środków unijnych. </w:t>
      </w:r>
    </w:p>
    <w:p w:rsidR="00ED259B" w:rsidRPr="00444F5A" w:rsidRDefault="00ED259B" w:rsidP="00CB3EE3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 przenosi się limit wydatków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latach 2018 – 2019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zdanie </w:t>
      </w:r>
      <w:r w:rsidRPr="00ED259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„</w:t>
      </w:r>
      <w:r w:rsidRPr="00ED259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Termomodernizacja, przebudowa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i </w:t>
      </w:r>
      <w:r w:rsidRPr="00ED259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nadbudowa istniejącego budynku warsztatowego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i </w:t>
      </w:r>
      <w:r w:rsidRPr="00ED259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gospodarczego Gminy </w:t>
      </w:r>
      <w:r w:rsidRPr="00ED259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lastRenderedPageBreak/>
        <w:t>Biesiekierz</w:t>
      </w:r>
      <w:r w:rsidRPr="00ED259B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”</w:t>
      </w: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. </w:t>
      </w:r>
      <w:r w:rsidRPr="00444F5A">
        <w:rPr>
          <w:rFonts w:asciiTheme="minorHAnsi" w:eastAsiaTheme="minorHAnsi" w:hAnsiTheme="minorHAnsi" w:cstheme="minorHAnsi"/>
          <w:sz w:val="24"/>
          <w:szCs w:val="24"/>
          <w:lang w:eastAsia="en-US"/>
        </w:rPr>
        <w:t>Ustala się lim</w:t>
      </w:r>
      <w:r w:rsidR="00444F5A" w:rsidRPr="00444F5A">
        <w:rPr>
          <w:rFonts w:asciiTheme="minorHAnsi" w:eastAsiaTheme="minorHAnsi" w:hAnsiTheme="minorHAnsi" w:cstheme="minorHAnsi"/>
          <w:sz w:val="24"/>
          <w:szCs w:val="24"/>
          <w:lang w:eastAsia="en-US"/>
        </w:rPr>
        <w:t>i</w:t>
      </w:r>
      <w:r w:rsidRPr="00444F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Pr="00444F5A">
        <w:rPr>
          <w:rFonts w:asciiTheme="minorHAnsi" w:eastAsiaTheme="minorHAnsi" w:hAnsiTheme="minorHAnsi" w:cstheme="minorHAnsi"/>
          <w:sz w:val="24"/>
          <w:szCs w:val="24"/>
          <w:lang w:eastAsia="en-US"/>
        </w:rPr>
        <w:t>2018 r</w:t>
      </w:r>
      <w:r w:rsidR="00444F5A" w:rsidRPr="00444F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– 2.000,00 zł (ekspertyza ornitologiczna),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="00444F5A" w:rsidRPr="00444F5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2019 r. – 707.000,00 zł (roboty budowlane). </w:t>
      </w:r>
    </w:p>
    <w:p w:rsidR="00485583" w:rsidRDefault="00485583" w:rsidP="00E87D7B">
      <w:pPr>
        <w:pStyle w:val="Akapitzlist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2E27FF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Zmiany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 </w:t>
      </w:r>
      <w:r w:rsidRPr="002E27FF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wykazie przedsięwzięć</w:t>
      </w: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(załącznik nr 3)</w:t>
      </w:r>
      <w:r w:rsidRPr="002E27FF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poz. 1.3.</w:t>
      </w:r>
      <w:r w:rsidR="00930335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:</w:t>
      </w:r>
    </w:p>
    <w:p w:rsidR="00444F5A" w:rsidRPr="00444F5A" w:rsidRDefault="005B4A2D" w:rsidP="00444F5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0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color w:val="000000"/>
          <w:sz w:val="24"/>
          <w:szCs w:val="24"/>
          <w:u w:val="single"/>
        </w:rPr>
        <w:t>a </w:t>
      </w:r>
      <w:r w:rsidR="00444F5A" w:rsidRPr="00444F5A">
        <w:rPr>
          <w:rFonts w:asciiTheme="minorHAnsi" w:hAnsiTheme="minorHAnsi" w:cstheme="minorHAnsi"/>
          <w:color w:val="000000"/>
          <w:sz w:val="24"/>
          <w:szCs w:val="24"/>
          <w:u w:val="single"/>
        </w:rPr>
        <w:t>) wydatki bieżące:</w:t>
      </w:r>
    </w:p>
    <w:p w:rsidR="00444F5A" w:rsidRDefault="00444F5A" w:rsidP="00AE55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- zwiększa się limit wydatków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w 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latach 2018 -2021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na 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zadanie </w:t>
      </w:r>
      <w:r w:rsidRPr="00444F5A">
        <w:rPr>
          <w:rFonts w:asciiTheme="minorHAnsi" w:hAnsiTheme="minorHAnsi" w:cstheme="minorHAnsi"/>
          <w:b/>
          <w:color w:val="000000"/>
          <w:sz w:val="24"/>
          <w:szCs w:val="24"/>
        </w:rPr>
        <w:t>„</w:t>
      </w:r>
      <w:r w:rsidRPr="00444F5A">
        <w:rPr>
          <w:rFonts w:asciiTheme="minorHAnsi" w:hAnsiTheme="minorHAnsi" w:cstheme="minorHAnsi"/>
          <w:b/>
          <w:color w:val="000000"/>
          <w:sz w:val="24"/>
          <w:szCs w:val="24"/>
        </w:rPr>
        <w:t>Ubezpieczenie mienia Gminy Biesiekierz</w:t>
      </w:r>
      <w:r w:rsidRPr="00444F5A">
        <w:rPr>
          <w:rFonts w:asciiTheme="minorHAnsi" w:hAnsiTheme="minorHAnsi" w:cstheme="minorHAnsi"/>
          <w:b/>
          <w:color w:val="000000"/>
          <w:sz w:val="24"/>
          <w:szCs w:val="24"/>
        </w:rPr>
        <w:t>”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W 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2018 r. kończy się trzy letnia umowa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na 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ubezpieczenie mienia Gminy. Planowane jest zawarcie kolejnej umowy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na 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trzy lata. Wstępny roczny koszt ubezpieczenia został ustalony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na </w:t>
      </w:r>
      <w:r>
        <w:rPr>
          <w:rFonts w:asciiTheme="minorHAnsi" w:hAnsiTheme="minorHAnsi" w:cstheme="minorHAnsi"/>
          <w:color w:val="000000"/>
          <w:sz w:val="24"/>
          <w:szCs w:val="24"/>
        </w:rPr>
        <w:t>poziomie 75.000,00 zł,</w:t>
      </w:r>
    </w:p>
    <w:p w:rsidR="006254E9" w:rsidRDefault="00444F5A" w:rsidP="00AE55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- </w:t>
      </w:r>
      <w:r w:rsidR="006254E9">
        <w:rPr>
          <w:rFonts w:asciiTheme="minorHAnsi" w:hAnsiTheme="minorHAnsi" w:cstheme="minorHAnsi"/>
          <w:color w:val="000000"/>
          <w:sz w:val="24"/>
          <w:szCs w:val="24"/>
        </w:rPr>
        <w:t xml:space="preserve">zwiększa się limit wydatków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w </w:t>
      </w:r>
      <w:r w:rsidR="006254E9">
        <w:rPr>
          <w:rFonts w:asciiTheme="minorHAnsi" w:hAnsiTheme="minorHAnsi" w:cstheme="minorHAnsi"/>
          <w:color w:val="000000"/>
          <w:sz w:val="24"/>
          <w:szCs w:val="24"/>
        </w:rPr>
        <w:t xml:space="preserve">2018 r.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o </w:t>
      </w:r>
      <w:r w:rsidR="006254E9">
        <w:rPr>
          <w:rFonts w:asciiTheme="minorHAnsi" w:hAnsiTheme="minorHAnsi" w:cstheme="minorHAnsi"/>
          <w:color w:val="000000"/>
          <w:sz w:val="24"/>
          <w:szCs w:val="24"/>
        </w:rPr>
        <w:t xml:space="preserve">kwotę 50.000,00 zł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na </w:t>
      </w:r>
      <w:r w:rsidR="006254E9">
        <w:rPr>
          <w:rFonts w:asciiTheme="minorHAnsi" w:hAnsiTheme="minorHAnsi" w:cstheme="minorHAnsi"/>
          <w:color w:val="000000"/>
          <w:sz w:val="24"/>
          <w:szCs w:val="24"/>
        </w:rPr>
        <w:t xml:space="preserve">zadanie </w:t>
      </w:r>
      <w:r w:rsidR="006254E9" w:rsidRPr="006254E9">
        <w:rPr>
          <w:rFonts w:asciiTheme="minorHAnsi" w:hAnsiTheme="minorHAnsi" w:cstheme="minorHAnsi"/>
          <w:b/>
          <w:color w:val="000000"/>
          <w:sz w:val="24"/>
          <w:szCs w:val="24"/>
        </w:rPr>
        <w:t>„</w:t>
      </w:r>
      <w:r w:rsidR="006254E9" w:rsidRPr="006254E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Usługi gospodarki </w:t>
      </w:r>
      <w:proofErr w:type="spellStart"/>
      <w:r w:rsidR="006254E9" w:rsidRPr="006254E9">
        <w:rPr>
          <w:rFonts w:asciiTheme="minorHAnsi" w:hAnsiTheme="minorHAnsi" w:cstheme="minorHAnsi"/>
          <w:b/>
          <w:color w:val="000000"/>
          <w:sz w:val="24"/>
          <w:szCs w:val="24"/>
        </w:rPr>
        <w:t>odpadami</w:t>
      </w:r>
      <w:r w:rsidR="006254E9" w:rsidRPr="006254E9">
        <w:rPr>
          <w:rFonts w:asciiTheme="minorHAnsi" w:hAnsiTheme="minorHAnsi" w:cstheme="minorHAnsi"/>
          <w:b/>
          <w:color w:val="000000"/>
          <w:sz w:val="24"/>
          <w:szCs w:val="24"/>
        </w:rPr>
        <w:t>_</w:t>
      </w:r>
      <w:r w:rsidR="006254E9" w:rsidRPr="006254E9">
        <w:rPr>
          <w:rFonts w:asciiTheme="minorHAnsi" w:hAnsiTheme="minorHAnsi" w:cstheme="minorHAnsi"/>
          <w:b/>
          <w:color w:val="000000"/>
          <w:sz w:val="24"/>
          <w:szCs w:val="24"/>
        </w:rPr>
        <w:t>Eksloatacja</w:t>
      </w:r>
      <w:proofErr w:type="spellEnd"/>
      <w:r w:rsidR="006254E9" w:rsidRPr="006254E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RIPOK</w:t>
      </w:r>
      <w:r w:rsidR="006254E9" w:rsidRPr="006254E9">
        <w:rPr>
          <w:rFonts w:asciiTheme="minorHAnsi" w:hAnsiTheme="minorHAnsi" w:cstheme="minorHAnsi"/>
          <w:b/>
          <w:color w:val="000000"/>
          <w:sz w:val="24"/>
          <w:szCs w:val="24"/>
        </w:rPr>
        <w:t>”</w:t>
      </w:r>
      <w:r w:rsidR="006254E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 </w:t>
      </w:r>
      <w:r w:rsidR="006254E9" w:rsidRPr="006254E9">
        <w:rPr>
          <w:rFonts w:asciiTheme="minorHAnsi" w:hAnsiTheme="minorHAnsi" w:cstheme="minorHAnsi"/>
          <w:color w:val="000000"/>
          <w:sz w:val="24"/>
          <w:szCs w:val="24"/>
        </w:rPr>
        <w:t>Wzrost kosztów utylizacji śmieci wynika ze wzrostu cen</w:t>
      </w:r>
      <w:r w:rsidR="006254E9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="006254E9" w:rsidRPr="006254E9">
        <w:rPr>
          <w:rFonts w:asciiTheme="minorHAnsi" w:hAnsiTheme="minorHAnsi" w:cstheme="minorHAnsi"/>
          <w:color w:val="000000"/>
          <w:sz w:val="24"/>
          <w:szCs w:val="24"/>
        </w:rPr>
        <w:t xml:space="preserve"> utylizacji 1 tony śmieci biodegradowalnych</w:t>
      </w:r>
      <w:r w:rsidR="006254E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o </w:t>
      </w:r>
      <w:r w:rsidR="006254E9">
        <w:rPr>
          <w:rFonts w:asciiTheme="minorHAnsi" w:hAnsiTheme="minorHAnsi" w:cstheme="minorHAnsi"/>
          <w:color w:val="000000"/>
          <w:sz w:val="24"/>
          <w:szCs w:val="24"/>
        </w:rPr>
        <w:t xml:space="preserve">100%. </w:t>
      </w:r>
    </w:p>
    <w:p w:rsidR="00444F5A" w:rsidRPr="00895A5E" w:rsidRDefault="006254E9" w:rsidP="00AE55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- </w:t>
      </w:r>
      <w:r w:rsidR="00E902C7">
        <w:rPr>
          <w:rFonts w:asciiTheme="minorHAnsi" w:hAnsiTheme="minorHAnsi" w:cstheme="minorHAnsi"/>
          <w:color w:val="000000"/>
          <w:sz w:val="24"/>
          <w:szCs w:val="24"/>
        </w:rPr>
        <w:t>wprowadza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się limit </w:t>
      </w:r>
      <w:r w:rsidR="00E902C7">
        <w:rPr>
          <w:rFonts w:asciiTheme="minorHAnsi" w:hAnsiTheme="minorHAnsi" w:cstheme="minorHAnsi"/>
          <w:color w:val="000000"/>
          <w:sz w:val="24"/>
          <w:szCs w:val="24"/>
        </w:rPr>
        <w:t xml:space="preserve">wydatków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w </w:t>
      </w:r>
      <w:r>
        <w:rPr>
          <w:rFonts w:asciiTheme="minorHAnsi" w:hAnsiTheme="minorHAnsi" w:cstheme="minorHAnsi"/>
          <w:color w:val="000000"/>
          <w:sz w:val="24"/>
          <w:szCs w:val="24"/>
        </w:rPr>
        <w:t>2019 r.</w:t>
      </w:r>
      <w:r w:rsidR="00E902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na </w:t>
      </w:r>
      <w:r w:rsidR="00E902C7">
        <w:rPr>
          <w:rFonts w:asciiTheme="minorHAnsi" w:hAnsiTheme="minorHAnsi" w:cstheme="minorHAnsi"/>
          <w:color w:val="000000"/>
          <w:sz w:val="24"/>
          <w:szCs w:val="24"/>
        </w:rPr>
        <w:t>kwotę 31.000,00 zł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na 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zadanie </w:t>
      </w:r>
      <w:r w:rsidRPr="006254E9">
        <w:rPr>
          <w:rFonts w:asciiTheme="minorHAnsi" w:hAnsiTheme="minorHAnsi" w:cstheme="minorHAnsi"/>
          <w:b/>
          <w:color w:val="000000"/>
          <w:sz w:val="24"/>
          <w:szCs w:val="24"/>
        </w:rPr>
        <w:t>„</w:t>
      </w:r>
      <w:r w:rsidRPr="006254E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Opracowanie studium uwarunkowań </w:t>
      </w:r>
      <w:r w:rsidR="005B4A2D">
        <w:rPr>
          <w:rFonts w:asciiTheme="minorHAnsi" w:hAnsiTheme="minorHAnsi" w:cstheme="minorHAnsi"/>
          <w:b/>
          <w:color w:val="000000"/>
          <w:sz w:val="24"/>
          <w:szCs w:val="24"/>
        </w:rPr>
        <w:t>i </w:t>
      </w:r>
      <w:r w:rsidRPr="006254E9">
        <w:rPr>
          <w:rFonts w:asciiTheme="minorHAnsi" w:hAnsiTheme="minorHAnsi" w:cstheme="minorHAnsi"/>
          <w:b/>
          <w:color w:val="000000"/>
          <w:sz w:val="24"/>
          <w:szCs w:val="24"/>
        </w:rPr>
        <w:t>kierunków zagospodarowania przestrzennego dla Gminy Biesiekierz</w:t>
      </w:r>
      <w:r w:rsidRPr="006254E9">
        <w:rPr>
          <w:rFonts w:asciiTheme="minorHAnsi" w:hAnsiTheme="minorHAnsi" w:cstheme="minorHAnsi"/>
          <w:b/>
          <w:color w:val="000000"/>
          <w:sz w:val="24"/>
          <w:szCs w:val="24"/>
        </w:rPr>
        <w:t>”</w:t>
      </w:r>
      <w:r w:rsidR="00E902C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. </w:t>
      </w:r>
      <w:r w:rsidR="00895A5E" w:rsidRPr="00895A5E">
        <w:rPr>
          <w:rFonts w:asciiTheme="minorHAnsi" w:hAnsiTheme="minorHAnsi" w:cstheme="minorHAnsi"/>
          <w:color w:val="000000"/>
          <w:sz w:val="24"/>
          <w:szCs w:val="24"/>
        </w:rPr>
        <w:t xml:space="preserve">Realizacja umowy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z </w:t>
      </w:r>
      <w:r w:rsidR="00895A5E" w:rsidRPr="00895A5E">
        <w:rPr>
          <w:rFonts w:asciiTheme="minorHAnsi" w:hAnsiTheme="minorHAnsi" w:cstheme="minorHAnsi"/>
          <w:color w:val="000000"/>
          <w:sz w:val="24"/>
          <w:szCs w:val="24"/>
        </w:rPr>
        <w:t xml:space="preserve">wybranym wykonawcą został wydłużona </w:t>
      </w:r>
      <w:r w:rsidR="005B4A2D">
        <w:rPr>
          <w:rFonts w:asciiTheme="minorHAnsi" w:hAnsiTheme="minorHAnsi" w:cstheme="minorHAnsi"/>
          <w:color w:val="000000"/>
          <w:sz w:val="24"/>
          <w:szCs w:val="24"/>
        </w:rPr>
        <w:t>do </w:t>
      </w:r>
      <w:r w:rsidR="00895A5E" w:rsidRPr="00895A5E">
        <w:rPr>
          <w:rFonts w:asciiTheme="minorHAnsi" w:hAnsiTheme="minorHAnsi" w:cstheme="minorHAnsi"/>
          <w:color w:val="000000"/>
          <w:sz w:val="24"/>
          <w:szCs w:val="24"/>
        </w:rPr>
        <w:t>2019 r. ze względów administracyjnych.</w:t>
      </w:r>
      <w:r w:rsidR="005B4A2D"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 </w:t>
      </w:r>
    </w:p>
    <w:p w:rsidR="00930335" w:rsidRPr="00930335" w:rsidRDefault="00895A5E" w:rsidP="00255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color w:val="000000"/>
          <w:sz w:val="24"/>
          <w:szCs w:val="24"/>
          <w:u w:val="single"/>
        </w:rPr>
        <w:t>b</w:t>
      </w:r>
      <w:r w:rsidR="00A81939">
        <w:rPr>
          <w:rFonts w:asciiTheme="minorHAnsi" w:hAnsiTheme="minorHAnsi" w:cstheme="minorHAnsi"/>
          <w:color w:val="000000"/>
          <w:sz w:val="24"/>
          <w:szCs w:val="24"/>
          <w:u w:val="single"/>
        </w:rPr>
        <w:t> </w:t>
      </w:r>
      <w:r w:rsidR="00930335" w:rsidRPr="00930335">
        <w:rPr>
          <w:rFonts w:asciiTheme="minorHAnsi" w:hAnsiTheme="minorHAnsi" w:cstheme="minorHAnsi"/>
          <w:color w:val="000000"/>
          <w:sz w:val="24"/>
          <w:szCs w:val="24"/>
          <w:u w:val="single"/>
        </w:rPr>
        <w:t>) wydatki majątkowe:</w:t>
      </w:r>
    </w:p>
    <w:p w:rsidR="002814D0" w:rsidRDefault="009C691E" w:rsidP="00AE55AF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 </w:t>
      </w:r>
      <w:r w:rsidR="008B4797"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>zwiększa się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limit wydatków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="00895A5E"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2018 r.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pn.: </w:t>
      </w:r>
      <w:r w:rsidRPr="009C691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„</w:t>
      </w:r>
      <w:r w:rsidR="00895A5E" w:rsidRPr="00895A5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Przebudowa drogi gminnej 121044Z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na </w:t>
      </w:r>
      <w:r w:rsidR="00895A5E" w:rsidRPr="00895A5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odcinku Laski Koszalińskie </w:t>
      </w:r>
      <w:r w:rsidR="00895A5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–</w:t>
      </w:r>
      <w:r w:rsidR="00895A5E" w:rsidRPr="00895A5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osiedle</w:t>
      </w:r>
      <w:r w:rsidR="00895A5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”</w:t>
      </w:r>
      <w:r w:rsidRPr="009C691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o </w:t>
      </w:r>
      <w:r w:rsidRPr="009C691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kwotę </w:t>
      </w:r>
      <w:r w:rsidR="00895A5E">
        <w:rPr>
          <w:rFonts w:asciiTheme="minorHAnsi" w:eastAsiaTheme="minorHAnsi" w:hAnsiTheme="minorHAnsi" w:cstheme="minorHAnsi"/>
          <w:sz w:val="24"/>
          <w:szCs w:val="24"/>
          <w:lang w:eastAsia="en-US"/>
        </w:rPr>
        <w:t>40</w:t>
      </w:r>
      <w:r w:rsidRPr="009C691E">
        <w:rPr>
          <w:rFonts w:asciiTheme="minorHAnsi" w:eastAsiaTheme="minorHAnsi" w:hAnsiTheme="minorHAnsi" w:cstheme="minorHAnsi"/>
          <w:sz w:val="24"/>
          <w:szCs w:val="24"/>
          <w:lang w:eastAsia="en-US"/>
        </w:rPr>
        <w:t>.000,00 zł</w:t>
      </w:r>
      <w:r w:rsidR="008B479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</w:t>
      </w:r>
      <w:r w:rsidR="00895A5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Wzrost limitu wydatków wynika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z </w:t>
      </w:r>
      <w:r w:rsidR="00895A5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„robót dodatkowych”, które zostały ujawnione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="00895A5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trakcie realizacji inwestycji. </w:t>
      </w:r>
    </w:p>
    <w:p w:rsidR="00895A5E" w:rsidRPr="00AE55AF" w:rsidRDefault="00895A5E" w:rsidP="00AE55AF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 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>zmienia się limity wydatków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>latach 2018-2021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</w:t>
      </w:r>
      <w:r w:rsidRPr="00895A5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„</w:t>
      </w:r>
      <w:r w:rsidRPr="00895A5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Budowa stref aktywnego wypoczynku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na </w:t>
      </w:r>
      <w:r w:rsidRPr="00895A5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terenie Gminy Biesiekierz</w:t>
      </w:r>
      <w:r w:rsidRPr="00895A5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”</w:t>
      </w: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. </w:t>
      </w:r>
      <w:r w:rsidRP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Gmina planuje aplikować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o </w:t>
      </w:r>
      <w:r w:rsidRP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środki pomocowe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P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kolejnych latach budżetowych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i z </w:t>
      </w:r>
      <w:r w:rsidRP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>udziałem tych środków wybudować nowe strefy aktywności</w:t>
      </w:r>
      <w:r w:rsidR="00AE55AF" w:rsidRP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,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="00AE55AF" w:rsidRP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>tym place zabaw.</w:t>
      </w:r>
    </w:p>
    <w:p w:rsidR="009C691E" w:rsidRDefault="009C691E" w:rsidP="00AE55AF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 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>zmniejsza się limit wydatków</w:t>
      </w:r>
      <w:r w:rsidR="00AE55AF"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="00AE55AF"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>2018 r.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inwestycyjne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>zadanie pn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.: </w:t>
      </w:r>
      <w:r w:rsid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>„</w:t>
      </w:r>
      <w:r w:rsidR="00AE55AF"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Budowa drogi wewnętrznej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na </w:t>
      </w:r>
      <w:r w:rsidR="00AE55AF"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działkach nr 89/17 (ul. Kalinowa, ul. Akacjowa), nr 59 (ul. Kalinowa, ul. Rolna), nr 89/31 (ul. Kalinowa, ul. Rolna), obręb Stare Bielice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="00AE55AF"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wraz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z </w:t>
      </w:r>
      <w:r w:rsidR="00AE55AF"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niezbędną </w:t>
      </w:r>
      <w:r w:rsidR="00AE55AF"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infrastrukturą</w:t>
      </w:r>
      <w:r w:rsid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”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o 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kwotę </w:t>
      </w:r>
      <w:r w:rsid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>5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.000,00 zł. </w:t>
      </w:r>
      <w:bookmarkEnd w:id="2"/>
      <w:r w:rsid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planowane jest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do </w:t>
      </w:r>
      <w:r w:rsid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realizacji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="00AE55AF">
        <w:rPr>
          <w:rFonts w:asciiTheme="minorHAnsi" w:eastAsiaTheme="minorHAnsi" w:hAnsiTheme="minorHAnsi" w:cstheme="minorHAnsi"/>
          <w:sz w:val="24"/>
          <w:szCs w:val="24"/>
          <w:lang w:eastAsia="en-US"/>
        </w:rPr>
        <w:t>2019 r.,</w:t>
      </w:r>
    </w:p>
    <w:p w:rsidR="00AE55AF" w:rsidRDefault="00AE55AF" w:rsidP="00AE55AF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 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zmniejsza się limit wydatków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2018 r.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inwestycyjne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>zadanie pn.: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„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Budowa drogi wewnętrznej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na 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działkach nr 31/47 (ul. Jesionowa), nr 31/48 (ul. Dębowa, ul. Jesionowa), obręb Stare Bielice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wraz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z 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niezbędną 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infrastrukturą”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 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kwotę 5.000,00 zł. Zadanie planowane jest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do 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realizacji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2019 r.,</w:t>
      </w:r>
    </w:p>
    <w:p w:rsidR="00AE55AF" w:rsidRDefault="00AE55AF" w:rsidP="005B4A2D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 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wprowadza się limit wydatków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2019 r.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kwotę 1.000.000,00 zł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na </w:t>
      </w:r>
      <w:r w:rsidRPr="00070C88">
        <w:rPr>
          <w:rFonts w:asciiTheme="minorHAnsi" w:eastAsiaTheme="minorHAnsi" w:hAnsiTheme="minorHAnsi" w:cstheme="minorHAnsi"/>
          <w:sz w:val="24"/>
          <w:szCs w:val="24"/>
          <w:lang w:eastAsia="en-US"/>
        </w:rPr>
        <w:t>realizację zadania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„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Budowa kompleksu sportowego </w:t>
      </w:r>
      <w:r w:rsidR="005B4A2D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w 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Starych Bielicach</w:t>
      </w:r>
      <w:r w:rsidRPr="00AE55A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”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2018 r. zostanie wykonana koncepcja budowy kompleksu, natomiast </w:t>
      </w:r>
      <w:r w:rsidR="005B4A2D">
        <w:rPr>
          <w:rFonts w:asciiTheme="minorHAnsi" w:eastAsiaTheme="minorHAnsi" w:hAnsiTheme="minorHAnsi" w:cstheme="minorHAnsi"/>
          <w:sz w:val="24"/>
          <w:szCs w:val="24"/>
          <w:lang w:eastAsia="en-US"/>
        </w:rPr>
        <w:t>w 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2019 r. planowana jest budowa. </w:t>
      </w:r>
    </w:p>
    <w:p w:rsidR="00AE55AF" w:rsidRPr="009C691E" w:rsidRDefault="00AE55AF" w:rsidP="00AE55AF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sectPr w:rsidR="00AE55AF" w:rsidRPr="009C691E" w:rsidSect="00C25558">
      <w:headerReference w:type="even" r:id="rId8"/>
      <w:pgSz w:w="11906" w:h="16838" w:code="9"/>
      <w:pgMar w:top="1276" w:right="1274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7E5" w:rsidRDefault="004B67E5">
      <w:r>
        <w:separator/>
      </w:r>
    </w:p>
  </w:endnote>
  <w:endnote w:type="continuationSeparator" w:id="0">
    <w:p w:rsidR="004B67E5" w:rsidRDefault="004B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7E5" w:rsidRDefault="004B67E5">
      <w:r>
        <w:separator/>
      </w:r>
    </w:p>
  </w:footnote>
  <w:footnote w:type="continuationSeparator" w:id="0">
    <w:p w:rsidR="004B67E5" w:rsidRDefault="004B6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CC" w:rsidRDefault="000879CC">
    <w:pPr>
      <w:pStyle w:val="Nagwek"/>
    </w:pPr>
  </w:p>
  <w:p w:rsidR="004F5377" w:rsidRDefault="004F5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 w15:restartNumberingAfterBreak="0">
    <w:nsid w:val="00154DD4"/>
    <w:multiLevelType w:val="hybridMultilevel"/>
    <w:tmpl w:val="04B01A5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C07FD5"/>
    <w:multiLevelType w:val="hybridMultilevel"/>
    <w:tmpl w:val="FFAE7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2305C9"/>
    <w:multiLevelType w:val="hybridMultilevel"/>
    <w:tmpl w:val="3CA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77DA0"/>
    <w:multiLevelType w:val="hybridMultilevel"/>
    <w:tmpl w:val="3CE487E8"/>
    <w:lvl w:ilvl="0" w:tplc="014068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10BFD"/>
    <w:multiLevelType w:val="hybridMultilevel"/>
    <w:tmpl w:val="D43ECD32"/>
    <w:lvl w:ilvl="0" w:tplc="282808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1B6E97"/>
    <w:multiLevelType w:val="hybridMultilevel"/>
    <w:tmpl w:val="7500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70529"/>
    <w:multiLevelType w:val="hybridMultilevel"/>
    <w:tmpl w:val="DD7439E4"/>
    <w:lvl w:ilvl="0" w:tplc="88A0F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F02EF"/>
    <w:multiLevelType w:val="hybridMultilevel"/>
    <w:tmpl w:val="CA96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A5985"/>
    <w:multiLevelType w:val="multilevel"/>
    <w:tmpl w:val="74F091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2" w15:restartNumberingAfterBreak="0">
    <w:nsid w:val="47346520"/>
    <w:multiLevelType w:val="hybridMultilevel"/>
    <w:tmpl w:val="4D1A54A0"/>
    <w:lvl w:ilvl="0" w:tplc="F26484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D2043"/>
    <w:multiLevelType w:val="hybridMultilevel"/>
    <w:tmpl w:val="8926F4D0"/>
    <w:lvl w:ilvl="0" w:tplc="88A0F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83049"/>
    <w:multiLevelType w:val="hybridMultilevel"/>
    <w:tmpl w:val="227EA24C"/>
    <w:lvl w:ilvl="0" w:tplc="E76009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59EA2426"/>
    <w:multiLevelType w:val="hybridMultilevel"/>
    <w:tmpl w:val="F0F8EE7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C9F0083"/>
    <w:multiLevelType w:val="hybridMultilevel"/>
    <w:tmpl w:val="6D643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5230D"/>
    <w:multiLevelType w:val="hybridMultilevel"/>
    <w:tmpl w:val="1446206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7702D0"/>
    <w:multiLevelType w:val="hybridMultilevel"/>
    <w:tmpl w:val="95E6308C"/>
    <w:lvl w:ilvl="0" w:tplc="822E86A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559B7"/>
    <w:multiLevelType w:val="hybridMultilevel"/>
    <w:tmpl w:val="71AEBECC"/>
    <w:lvl w:ilvl="0" w:tplc="0896CE2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53660E"/>
    <w:multiLevelType w:val="hybridMultilevel"/>
    <w:tmpl w:val="BBCE7028"/>
    <w:lvl w:ilvl="0" w:tplc="81E6E68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C7F17"/>
    <w:multiLevelType w:val="hybridMultilevel"/>
    <w:tmpl w:val="D00AB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538D6"/>
    <w:multiLevelType w:val="hybridMultilevel"/>
    <w:tmpl w:val="3F24D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41E39"/>
    <w:multiLevelType w:val="hybridMultilevel"/>
    <w:tmpl w:val="E7682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B2D25"/>
    <w:multiLevelType w:val="multilevel"/>
    <w:tmpl w:val="5F3CE2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5" w15:restartNumberingAfterBreak="0">
    <w:nsid w:val="7FFD5B38"/>
    <w:multiLevelType w:val="hybridMultilevel"/>
    <w:tmpl w:val="3466A384"/>
    <w:lvl w:ilvl="0" w:tplc="88A0F6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0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18"/>
  </w:num>
  <w:num w:numId="8">
    <w:abstractNumId w:val="21"/>
  </w:num>
  <w:num w:numId="9">
    <w:abstractNumId w:val="22"/>
  </w:num>
  <w:num w:numId="10">
    <w:abstractNumId w:val="16"/>
  </w:num>
  <w:num w:numId="11">
    <w:abstractNumId w:val="11"/>
  </w:num>
  <w:num w:numId="12">
    <w:abstractNumId w:val="10"/>
  </w:num>
  <w:num w:numId="13">
    <w:abstractNumId w:val="4"/>
  </w:num>
  <w:num w:numId="14">
    <w:abstractNumId w:val="7"/>
  </w:num>
  <w:num w:numId="15">
    <w:abstractNumId w:val="5"/>
  </w:num>
  <w:num w:numId="16">
    <w:abstractNumId w:val="14"/>
  </w:num>
  <w:num w:numId="17">
    <w:abstractNumId w:val="25"/>
  </w:num>
  <w:num w:numId="18">
    <w:abstractNumId w:val="23"/>
  </w:num>
  <w:num w:numId="19">
    <w:abstractNumId w:val="19"/>
  </w:num>
  <w:num w:numId="20">
    <w:abstractNumId w:val="12"/>
  </w:num>
  <w:num w:numId="21">
    <w:abstractNumId w:val="13"/>
  </w:num>
  <w:num w:numId="22">
    <w:abstractNumId w:val="9"/>
  </w:num>
  <w:num w:numId="23">
    <w:abstractNumId w:val="17"/>
  </w:num>
  <w:num w:numId="24">
    <w:abstractNumId w:val="6"/>
  </w:num>
  <w:num w:numId="25">
    <w:abstractNumId w:val="15"/>
  </w:num>
  <w:num w:numId="2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evenAndOddHeaders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492"/>
    <w:rsid w:val="000020C0"/>
    <w:rsid w:val="000044FE"/>
    <w:rsid w:val="0000558B"/>
    <w:rsid w:val="000055BF"/>
    <w:rsid w:val="00006598"/>
    <w:rsid w:val="00006DD5"/>
    <w:rsid w:val="0001059F"/>
    <w:rsid w:val="00015160"/>
    <w:rsid w:val="00016462"/>
    <w:rsid w:val="00022254"/>
    <w:rsid w:val="00022B60"/>
    <w:rsid w:val="00022D31"/>
    <w:rsid w:val="0002664A"/>
    <w:rsid w:val="00027AAA"/>
    <w:rsid w:val="00027C7E"/>
    <w:rsid w:val="00030373"/>
    <w:rsid w:val="000305EF"/>
    <w:rsid w:val="00031D47"/>
    <w:rsid w:val="00031EDB"/>
    <w:rsid w:val="0003402C"/>
    <w:rsid w:val="00046EAB"/>
    <w:rsid w:val="00051396"/>
    <w:rsid w:val="00053CF4"/>
    <w:rsid w:val="000555FA"/>
    <w:rsid w:val="00060FE0"/>
    <w:rsid w:val="00067009"/>
    <w:rsid w:val="00070C88"/>
    <w:rsid w:val="00070CF6"/>
    <w:rsid w:val="0007153A"/>
    <w:rsid w:val="00073499"/>
    <w:rsid w:val="00073DC4"/>
    <w:rsid w:val="00077500"/>
    <w:rsid w:val="0008119A"/>
    <w:rsid w:val="00083AF9"/>
    <w:rsid w:val="000863E8"/>
    <w:rsid w:val="000879CC"/>
    <w:rsid w:val="00090197"/>
    <w:rsid w:val="000908D4"/>
    <w:rsid w:val="00092C47"/>
    <w:rsid w:val="000939F9"/>
    <w:rsid w:val="000941DD"/>
    <w:rsid w:val="0009490C"/>
    <w:rsid w:val="00095850"/>
    <w:rsid w:val="00096759"/>
    <w:rsid w:val="000A00B0"/>
    <w:rsid w:val="000A151F"/>
    <w:rsid w:val="000A18B3"/>
    <w:rsid w:val="000A3015"/>
    <w:rsid w:val="000A3DD5"/>
    <w:rsid w:val="000A4359"/>
    <w:rsid w:val="000A5E51"/>
    <w:rsid w:val="000A7017"/>
    <w:rsid w:val="000B1BE0"/>
    <w:rsid w:val="000B562C"/>
    <w:rsid w:val="000B5E28"/>
    <w:rsid w:val="000C03F5"/>
    <w:rsid w:val="000C3549"/>
    <w:rsid w:val="000C4517"/>
    <w:rsid w:val="000D03D9"/>
    <w:rsid w:val="000D61B4"/>
    <w:rsid w:val="000D63A0"/>
    <w:rsid w:val="000D74C7"/>
    <w:rsid w:val="000D7E5C"/>
    <w:rsid w:val="000E0310"/>
    <w:rsid w:val="000E0D89"/>
    <w:rsid w:val="000E16BD"/>
    <w:rsid w:val="000E469E"/>
    <w:rsid w:val="000E6A52"/>
    <w:rsid w:val="000F1577"/>
    <w:rsid w:val="000F7537"/>
    <w:rsid w:val="000F77D8"/>
    <w:rsid w:val="000F7A20"/>
    <w:rsid w:val="00101012"/>
    <w:rsid w:val="001042C9"/>
    <w:rsid w:val="001116C7"/>
    <w:rsid w:val="00113014"/>
    <w:rsid w:val="001249C5"/>
    <w:rsid w:val="00127144"/>
    <w:rsid w:val="001331E4"/>
    <w:rsid w:val="001349EB"/>
    <w:rsid w:val="0013657E"/>
    <w:rsid w:val="001444B5"/>
    <w:rsid w:val="00145706"/>
    <w:rsid w:val="00145C4D"/>
    <w:rsid w:val="001503D3"/>
    <w:rsid w:val="001518D4"/>
    <w:rsid w:val="00151AFA"/>
    <w:rsid w:val="0015343C"/>
    <w:rsid w:val="00161A02"/>
    <w:rsid w:val="00163683"/>
    <w:rsid w:val="00165E30"/>
    <w:rsid w:val="00171192"/>
    <w:rsid w:val="00171D40"/>
    <w:rsid w:val="00172AD9"/>
    <w:rsid w:val="00174282"/>
    <w:rsid w:val="00175D6E"/>
    <w:rsid w:val="00177366"/>
    <w:rsid w:val="0018078A"/>
    <w:rsid w:val="0018152F"/>
    <w:rsid w:val="00186BA5"/>
    <w:rsid w:val="001918FB"/>
    <w:rsid w:val="001920C7"/>
    <w:rsid w:val="00192467"/>
    <w:rsid w:val="00192931"/>
    <w:rsid w:val="0019410E"/>
    <w:rsid w:val="001A1438"/>
    <w:rsid w:val="001A160A"/>
    <w:rsid w:val="001A4ABA"/>
    <w:rsid w:val="001A6941"/>
    <w:rsid w:val="001A6CAA"/>
    <w:rsid w:val="001A78A4"/>
    <w:rsid w:val="001B034F"/>
    <w:rsid w:val="001B091E"/>
    <w:rsid w:val="001B3230"/>
    <w:rsid w:val="001C1EF4"/>
    <w:rsid w:val="001C3D0E"/>
    <w:rsid w:val="001C5758"/>
    <w:rsid w:val="001C6733"/>
    <w:rsid w:val="001C7FFC"/>
    <w:rsid w:val="001D12FB"/>
    <w:rsid w:val="001D519C"/>
    <w:rsid w:val="001D530B"/>
    <w:rsid w:val="001D61F2"/>
    <w:rsid w:val="001D6A6F"/>
    <w:rsid w:val="001E2BFB"/>
    <w:rsid w:val="001E4E25"/>
    <w:rsid w:val="001E5636"/>
    <w:rsid w:val="001E5B39"/>
    <w:rsid w:val="001E6EBD"/>
    <w:rsid w:val="001E6F1F"/>
    <w:rsid w:val="001F0292"/>
    <w:rsid w:val="001F2045"/>
    <w:rsid w:val="001F386A"/>
    <w:rsid w:val="001F50A1"/>
    <w:rsid w:val="001F536F"/>
    <w:rsid w:val="002075E6"/>
    <w:rsid w:val="0021176B"/>
    <w:rsid w:val="00211EAB"/>
    <w:rsid w:val="00226F73"/>
    <w:rsid w:val="0023050F"/>
    <w:rsid w:val="00232779"/>
    <w:rsid w:val="00232847"/>
    <w:rsid w:val="002349A9"/>
    <w:rsid w:val="0023509C"/>
    <w:rsid w:val="00235F47"/>
    <w:rsid w:val="0023637B"/>
    <w:rsid w:val="00236816"/>
    <w:rsid w:val="00240203"/>
    <w:rsid w:val="002406D0"/>
    <w:rsid w:val="00240AF9"/>
    <w:rsid w:val="0025276C"/>
    <w:rsid w:val="00255071"/>
    <w:rsid w:val="00255098"/>
    <w:rsid w:val="00257B5F"/>
    <w:rsid w:val="00260207"/>
    <w:rsid w:val="0026079F"/>
    <w:rsid w:val="002613BB"/>
    <w:rsid w:val="00264090"/>
    <w:rsid w:val="00264461"/>
    <w:rsid w:val="002649F2"/>
    <w:rsid w:val="00265D34"/>
    <w:rsid w:val="00266A9E"/>
    <w:rsid w:val="00271A58"/>
    <w:rsid w:val="0027319D"/>
    <w:rsid w:val="002742AA"/>
    <w:rsid w:val="002772FE"/>
    <w:rsid w:val="002814D0"/>
    <w:rsid w:val="00284455"/>
    <w:rsid w:val="002850DC"/>
    <w:rsid w:val="00286734"/>
    <w:rsid w:val="002869B6"/>
    <w:rsid w:val="00290412"/>
    <w:rsid w:val="002965B2"/>
    <w:rsid w:val="002B1F32"/>
    <w:rsid w:val="002B3147"/>
    <w:rsid w:val="002B5982"/>
    <w:rsid w:val="002B6B40"/>
    <w:rsid w:val="002B6F32"/>
    <w:rsid w:val="002B6F75"/>
    <w:rsid w:val="002C01B4"/>
    <w:rsid w:val="002C032F"/>
    <w:rsid w:val="002C12F4"/>
    <w:rsid w:val="002D1305"/>
    <w:rsid w:val="002D25EA"/>
    <w:rsid w:val="002D2678"/>
    <w:rsid w:val="002D490D"/>
    <w:rsid w:val="002D4CDF"/>
    <w:rsid w:val="002E1EC0"/>
    <w:rsid w:val="002E27FF"/>
    <w:rsid w:val="002E2A21"/>
    <w:rsid w:val="002E6C0E"/>
    <w:rsid w:val="002E79B7"/>
    <w:rsid w:val="002F156C"/>
    <w:rsid w:val="002F1D09"/>
    <w:rsid w:val="002F2DC4"/>
    <w:rsid w:val="002F5F53"/>
    <w:rsid w:val="002F7516"/>
    <w:rsid w:val="003034D9"/>
    <w:rsid w:val="00304671"/>
    <w:rsid w:val="003047E6"/>
    <w:rsid w:val="00304933"/>
    <w:rsid w:val="003147D9"/>
    <w:rsid w:val="00315689"/>
    <w:rsid w:val="003163C5"/>
    <w:rsid w:val="00320E42"/>
    <w:rsid w:val="00331BAC"/>
    <w:rsid w:val="00331F2B"/>
    <w:rsid w:val="00332061"/>
    <w:rsid w:val="00332B98"/>
    <w:rsid w:val="0033457B"/>
    <w:rsid w:val="00334FC9"/>
    <w:rsid w:val="00335272"/>
    <w:rsid w:val="0033659E"/>
    <w:rsid w:val="00336CAC"/>
    <w:rsid w:val="00337507"/>
    <w:rsid w:val="00337E52"/>
    <w:rsid w:val="003400CC"/>
    <w:rsid w:val="00342657"/>
    <w:rsid w:val="0034712F"/>
    <w:rsid w:val="003478EC"/>
    <w:rsid w:val="0035268D"/>
    <w:rsid w:val="00353A6F"/>
    <w:rsid w:val="0035404C"/>
    <w:rsid w:val="00354AE7"/>
    <w:rsid w:val="00355900"/>
    <w:rsid w:val="0035616A"/>
    <w:rsid w:val="00357113"/>
    <w:rsid w:val="003633C7"/>
    <w:rsid w:val="00363AD4"/>
    <w:rsid w:val="003645DC"/>
    <w:rsid w:val="00366965"/>
    <w:rsid w:val="003671E4"/>
    <w:rsid w:val="003706FD"/>
    <w:rsid w:val="00373B5D"/>
    <w:rsid w:val="00374C0E"/>
    <w:rsid w:val="003753E9"/>
    <w:rsid w:val="0037663F"/>
    <w:rsid w:val="0037711F"/>
    <w:rsid w:val="00380082"/>
    <w:rsid w:val="00381247"/>
    <w:rsid w:val="00381829"/>
    <w:rsid w:val="00386BD4"/>
    <w:rsid w:val="003907F3"/>
    <w:rsid w:val="0039178E"/>
    <w:rsid w:val="003918C8"/>
    <w:rsid w:val="003923C7"/>
    <w:rsid w:val="00393E83"/>
    <w:rsid w:val="00394CA2"/>
    <w:rsid w:val="003967B6"/>
    <w:rsid w:val="00396C9F"/>
    <w:rsid w:val="003A1AA0"/>
    <w:rsid w:val="003A6E13"/>
    <w:rsid w:val="003A72EB"/>
    <w:rsid w:val="003B2572"/>
    <w:rsid w:val="003B4ED9"/>
    <w:rsid w:val="003B5234"/>
    <w:rsid w:val="003C04B4"/>
    <w:rsid w:val="003C4921"/>
    <w:rsid w:val="003C5358"/>
    <w:rsid w:val="003C5EA9"/>
    <w:rsid w:val="003C6C91"/>
    <w:rsid w:val="003C744E"/>
    <w:rsid w:val="003D0CB1"/>
    <w:rsid w:val="003D418C"/>
    <w:rsid w:val="003D4E09"/>
    <w:rsid w:val="003D5304"/>
    <w:rsid w:val="003D5862"/>
    <w:rsid w:val="003D61BB"/>
    <w:rsid w:val="003D6792"/>
    <w:rsid w:val="003E0A2F"/>
    <w:rsid w:val="003E5398"/>
    <w:rsid w:val="003E6806"/>
    <w:rsid w:val="003F02B6"/>
    <w:rsid w:val="003F0346"/>
    <w:rsid w:val="003F3557"/>
    <w:rsid w:val="003F3810"/>
    <w:rsid w:val="003F428A"/>
    <w:rsid w:val="003F48EC"/>
    <w:rsid w:val="003F5995"/>
    <w:rsid w:val="003F697F"/>
    <w:rsid w:val="004018A2"/>
    <w:rsid w:val="00401B43"/>
    <w:rsid w:val="00403405"/>
    <w:rsid w:val="004042F4"/>
    <w:rsid w:val="00404550"/>
    <w:rsid w:val="00410544"/>
    <w:rsid w:val="004204CC"/>
    <w:rsid w:val="00421DC4"/>
    <w:rsid w:val="00422B92"/>
    <w:rsid w:val="00422EFD"/>
    <w:rsid w:val="004240C8"/>
    <w:rsid w:val="00424474"/>
    <w:rsid w:val="00425FD6"/>
    <w:rsid w:val="0043181B"/>
    <w:rsid w:val="00432074"/>
    <w:rsid w:val="00433A6B"/>
    <w:rsid w:val="00434272"/>
    <w:rsid w:val="0044424A"/>
    <w:rsid w:val="00444492"/>
    <w:rsid w:val="00444F5A"/>
    <w:rsid w:val="00447384"/>
    <w:rsid w:val="0045024E"/>
    <w:rsid w:val="00450668"/>
    <w:rsid w:val="0045264F"/>
    <w:rsid w:val="0045467D"/>
    <w:rsid w:val="00455238"/>
    <w:rsid w:val="004562EA"/>
    <w:rsid w:val="00456444"/>
    <w:rsid w:val="00464B77"/>
    <w:rsid w:val="00466D0B"/>
    <w:rsid w:val="00467389"/>
    <w:rsid w:val="00473055"/>
    <w:rsid w:val="0047514E"/>
    <w:rsid w:val="00475679"/>
    <w:rsid w:val="0047770E"/>
    <w:rsid w:val="00482C26"/>
    <w:rsid w:val="004833DC"/>
    <w:rsid w:val="00483FFA"/>
    <w:rsid w:val="00485248"/>
    <w:rsid w:val="00485583"/>
    <w:rsid w:val="00486B9F"/>
    <w:rsid w:val="00486C01"/>
    <w:rsid w:val="00490919"/>
    <w:rsid w:val="00493580"/>
    <w:rsid w:val="00494C79"/>
    <w:rsid w:val="00496CA0"/>
    <w:rsid w:val="00496DAC"/>
    <w:rsid w:val="004A1AB1"/>
    <w:rsid w:val="004A35C0"/>
    <w:rsid w:val="004A48D6"/>
    <w:rsid w:val="004A50A4"/>
    <w:rsid w:val="004A5F2D"/>
    <w:rsid w:val="004A6FB6"/>
    <w:rsid w:val="004B03C8"/>
    <w:rsid w:val="004B22E5"/>
    <w:rsid w:val="004B53FF"/>
    <w:rsid w:val="004B551C"/>
    <w:rsid w:val="004B5940"/>
    <w:rsid w:val="004B6347"/>
    <w:rsid w:val="004B67E5"/>
    <w:rsid w:val="004B73F3"/>
    <w:rsid w:val="004B7FD8"/>
    <w:rsid w:val="004C2B3F"/>
    <w:rsid w:val="004C6D25"/>
    <w:rsid w:val="004D710E"/>
    <w:rsid w:val="004E0DF2"/>
    <w:rsid w:val="004E236E"/>
    <w:rsid w:val="004E29F5"/>
    <w:rsid w:val="004E389E"/>
    <w:rsid w:val="004E3DA6"/>
    <w:rsid w:val="004E3FBA"/>
    <w:rsid w:val="004E52AC"/>
    <w:rsid w:val="004E59BB"/>
    <w:rsid w:val="004E7C77"/>
    <w:rsid w:val="004F1F42"/>
    <w:rsid w:val="004F5377"/>
    <w:rsid w:val="004F79D2"/>
    <w:rsid w:val="004F7CD8"/>
    <w:rsid w:val="00500310"/>
    <w:rsid w:val="00500670"/>
    <w:rsid w:val="00501443"/>
    <w:rsid w:val="00501F04"/>
    <w:rsid w:val="00504969"/>
    <w:rsid w:val="00504D42"/>
    <w:rsid w:val="00507936"/>
    <w:rsid w:val="00510F58"/>
    <w:rsid w:val="0051218E"/>
    <w:rsid w:val="00514C41"/>
    <w:rsid w:val="005152C3"/>
    <w:rsid w:val="005177BA"/>
    <w:rsid w:val="00520907"/>
    <w:rsid w:val="00520E5C"/>
    <w:rsid w:val="005230C3"/>
    <w:rsid w:val="00525FF1"/>
    <w:rsid w:val="00527370"/>
    <w:rsid w:val="0053070B"/>
    <w:rsid w:val="00530A94"/>
    <w:rsid w:val="00530F18"/>
    <w:rsid w:val="00531002"/>
    <w:rsid w:val="00532439"/>
    <w:rsid w:val="00537DAF"/>
    <w:rsid w:val="005419C9"/>
    <w:rsid w:val="00541F50"/>
    <w:rsid w:val="00542479"/>
    <w:rsid w:val="00542825"/>
    <w:rsid w:val="00542ADD"/>
    <w:rsid w:val="00543474"/>
    <w:rsid w:val="00543CB1"/>
    <w:rsid w:val="00544E89"/>
    <w:rsid w:val="00545989"/>
    <w:rsid w:val="00545F80"/>
    <w:rsid w:val="00547044"/>
    <w:rsid w:val="0054738D"/>
    <w:rsid w:val="005475E8"/>
    <w:rsid w:val="00547A2B"/>
    <w:rsid w:val="00547F73"/>
    <w:rsid w:val="00552F44"/>
    <w:rsid w:val="00556680"/>
    <w:rsid w:val="005630F1"/>
    <w:rsid w:val="00564EE5"/>
    <w:rsid w:val="00566822"/>
    <w:rsid w:val="00567292"/>
    <w:rsid w:val="00567D91"/>
    <w:rsid w:val="00575F04"/>
    <w:rsid w:val="005833DE"/>
    <w:rsid w:val="00583935"/>
    <w:rsid w:val="00584773"/>
    <w:rsid w:val="00590EF5"/>
    <w:rsid w:val="00590F87"/>
    <w:rsid w:val="00592523"/>
    <w:rsid w:val="00593FA7"/>
    <w:rsid w:val="0059521B"/>
    <w:rsid w:val="0059560A"/>
    <w:rsid w:val="005959B3"/>
    <w:rsid w:val="005A0C2D"/>
    <w:rsid w:val="005A17E8"/>
    <w:rsid w:val="005A3D8A"/>
    <w:rsid w:val="005A5A99"/>
    <w:rsid w:val="005A6145"/>
    <w:rsid w:val="005A72A8"/>
    <w:rsid w:val="005A7387"/>
    <w:rsid w:val="005A7784"/>
    <w:rsid w:val="005B0F31"/>
    <w:rsid w:val="005B43E8"/>
    <w:rsid w:val="005B4A2D"/>
    <w:rsid w:val="005B68CA"/>
    <w:rsid w:val="005C41E1"/>
    <w:rsid w:val="005C4458"/>
    <w:rsid w:val="005C7CC2"/>
    <w:rsid w:val="005C7E1F"/>
    <w:rsid w:val="005D0163"/>
    <w:rsid w:val="005D21A4"/>
    <w:rsid w:val="005D5F0A"/>
    <w:rsid w:val="005D7D1E"/>
    <w:rsid w:val="005D7E4C"/>
    <w:rsid w:val="005E09F6"/>
    <w:rsid w:val="005E0A98"/>
    <w:rsid w:val="005E0ABF"/>
    <w:rsid w:val="005E135C"/>
    <w:rsid w:val="005E2F93"/>
    <w:rsid w:val="005E3899"/>
    <w:rsid w:val="005E4898"/>
    <w:rsid w:val="005E7E9E"/>
    <w:rsid w:val="005F0505"/>
    <w:rsid w:val="0060276D"/>
    <w:rsid w:val="00604659"/>
    <w:rsid w:val="00605722"/>
    <w:rsid w:val="00605931"/>
    <w:rsid w:val="00611289"/>
    <w:rsid w:val="00612923"/>
    <w:rsid w:val="006160B5"/>
    <w:rsid w:val="00616917"/>
    <w:rsid w:val="00617654"/>
    <w:rsid w:val="00620E28"/>
    <w:rsid w:val="00621765"/>
    <w:rsid w:val="0062290E"/>
    <w:rsid w:val="0062449D"/>
    <w:rsid w:val="006254E9"/>
    <w:rsid w:val="00630D7B"/>
    <w:rsid w:val="00633CC2"/>
    <w:rsid w:val="00634729"/>
    <w:rsid w:val="00634D6C"/>
    <w:rsid w:val="00635ED1"/>
    <w:rsid w:val="00637F7D"/>
    <w:rsid w:val="00644100"/>
    <w:rsid w:val="00644673"/>
    <w:rsid w:val="00645DF9"/>
    <w:rsid w:val="006472B4"/>
    <w:rsid w:val="00647D43"/>
    <w:rsid w:val="00650A26"/>
    <w:rsid w:val="0065136E"/>
    <w:rsid w:val="006519F9"/>
    <w:rsid w:val="00651CAB"/>
    <w:rsid w:val="006557CA"/>
    <w:rsid w:val="00661141"/>
    <w:rsid w:val="00662A77"/>
    <w:rsid w:val="0066361C"/>
    <w:rsid w:val="006639EE"/>
    <w:rsid w:val="00665AE0"/>
    <w:rsid w:val="00666152"/>
    <w:rsid w:val="00671D54"/>
    <w:rsid w:val="00672199"/>
    <w:rsid w:val="0067447D"/>
    <w:rsid w:val="00676C4B"/>
    <w:rsid w:val="006803AA"/>
    <w:rsid w:val="00680DF6"/>
    <w:rsid w:val="00683F83"/>
    <w:rsid w:val="00685FB4"/>
    <w:rsid w:val="00687B11"/>
    <w:rsid w:val="0069255B"/>
    <w:rsid w:val="006927DB"/>
    <w:rsid w:val="006941BA"/>
    <w:rsid w:val="00695E79"/>
    <w:rsid w:val="006A0B60"/>
    <w:rsid w:val="006A140F"/>
    <w:rsid w:val="006A350C"/>
    <w:rsid w:val="006A5305"/>
    <w:rsid w:val="006A60F1"/>
    <w:rsid w:val="006B2528"/>
    <w:rsid w:val="006B6F3C"/>
    <w:rsid w:val="006C066F"/>
    <w:rsid w:val="006C6C3C"/>
    <w:rsid w:val="006C729B"/>
    <w:rsid w:val="006D099B"/>
    <w:rsid w:val="006D1CBB"/>
    <w:rsid w:val="006D2667"/>
    <w:rsid w:val="006D6150"/>
    <w:rsid w:val="006E55FA"/>
    <w:rsid w:val="006F42AC"/>
    <w:rsid w:val="006F4A84"/>
    <w:rsid w:val="006F698F"/>
    <w:rsid w:val="006F74FF"/>
    <w:rsid w:val="00701FE0"/>
    <w:rsid w:val="00702BBF"/>
    <w:rsid w:val="00702CC0"/>
    <w:rsid w:val="0070501D"/>
    <w:rsid w:val="00713038"/>
    <w:rsid w:val="00713C74"/>
    <w:rsid w:val="00715BE6"/>
    <w:rsid w:val="007168CF"/>
    <w:rsid w:val="00716F68"/>
    <w:rsid w:val="007174AB"/>
    <w:rsid w:val="0072243D"/>
    <w:rsid w:val="007234A0"/>
    <w:rsid w:val="00725385"/>
    <w:rsid w:val="00725BD7"/>
    <w:rsid w:val="00725ED8"/>
    <w:rsid w:val="00727A7B"/>
    <w:rsid w:val="0073255B"/>
    <w:rsid w:val="007325A3"/>
    <w:rsid w:val="00733FDD"/>
    <w:rsid w:val="007374CE"/>
    <w:rsid w:val="00740426"/>
    <w:rsid w:val="007434EC"/>
    <w:rsid w:val="00743CF9"/>
    <w:rsid w:val="00744E65"/>
    <w:rsid w:val="00745D90"/>
    <w:rsid w:val="00746ABD"/>
    <w:rsid w:val="00751512"/>
    <w:rsid w:val="00755C84"/>
    <w:rsid w:val="0075744F"/>
    <w:rsid w:val="00764D0E"/>
    <w:rsid w:val="00765F45"/>
    <w:rsid w:val="00771915"/>
    <w:rsid w:val="00776576"/>
    <w:rsid w:val="00783F19"/>
    <w:rsid w:val="00784080"/>
    <w:rsid w:val="007848FA"/>
    <w:rsid w:val="00787E0C"/>
    <w:rsid w:val="0079143D"/>
    <w:rsid w:val="00795CEF"/>
    <w:rsid w:val="007960CA"/>
    <w:rsid w:val="0079624B"/>
    <w:rsid w:val="007A3BBA"/>
    <w:rsid w:val="007A64AC"/>
    <w:rsid w:val="007B0819"/>
    <w:rsid w:val="007B3695"/>
    <w:rsid w:val="007B3A6B"/>
    <w:rsid w:val="007B7DEE"/>
    <w:rsid w:val="007C36AD"/>
    <w:rsid w:val="007C4A04"/>
    <w:rsid w:val="007C4BE4"/>
    <w:rsid w:val="007C4CA1"/>
    <w:rsid w:val="007C69C8"/>
    <w:rsid w:val="007C7D38"/>
    <w:rsid w:val="007D040B"/>
    <w:rsid w:val="007D0AE3"/>
    <w:rsid w:val="007D539A"/>
    <w:rsid w:val="007D57B6"/>
    <w:rsid w:val="007D68A4"/>
    <w:rsid w:val="007E04E5"/>
    <w:rsid w:val="007E589D"/>
    <w:rsid w:val="007E7021"/>
    <w:rsid w:val="007E7FA4"/>
    <w:rsid w:val="007F000A"/>
    <w:rsid w:val="007F0C2C"/>
    <w:rsid w:val="007F4687"/>
    <w:rsid w:val="007F471D"/>
    <w:rsid w:val="007F484F"/>
    <w:rsid w:val="0080026C"/>
    <w:rsid w:val="00800991"/>
    <w:rsid w:val="00802819"/>
    <w:rsid w:val="008059D4"/>
    <w:rsid w:val="00805AC1"/>
    <w:rsid w:val="0080690B"/>
    <w:rsid w:val="008069F4"/>
    <w:rsid w:val="00810CD6"/>
    <w:rsid w:val="00817E12"/>
    <w:rsid w:val="00821A3C"/>
    <w:rsid w:val="00822D9A"/>
    <w:rsid w:val="008249AE"/>
    <w:rsid w:val="008273CA"/>
    <w:rsid w:val="00831531"/>
    <w:rsid w:val="00833335"/>
    <w:rsid w:val="00843098"/>
    <w:rsid w:val="00843D6F"/>
    <w:rsid w:val="00843F3D"/>
    <w:rsid w:val="00851D46"/>
    <w:rsid w:val="00853C5A"/>
    <w:rsid w:val="00855E31"/>
    <w:rsid w:val="0085618F"/>
    <w:rsid w:val="008564D7"/>
    <w:rsid w:val="0086093D"/>
    <w:rsid w:val="00861E78"/>
    <w:rsid w:val="0086578D"/>
    <w:rsid w:val="00865CB7"/>
    <w:rsid w:val="00871F92"/>
    <w:rsid w:val="0087251A"/>
    <w:rsid w:val="00873345"/>
    <w:rsid w:val="00873942"/>
    <w:rsid w:val="008757FE"/>
    <w:rsid w:val="00882699"/>
    <w:rsid w:val="00884E6F"/>
    <w:rsid w:val="00887963"/>
    <w:rsid w:val="00890DF6"/>
    <w:rsid w:val="008934E9"/>
    <w:rsid w:val="0089510A"/>
    <w:rsid w:val="00895A5E"/>
    <w:rsid w:val="008A1482"/>
    <w:rsid w:val="008B12CC"/>
    <w:rsid w:val="008B4797"/>
    <w:rsid w:val="008C54DC"/>
    <w:rsid w:val="008C6151"/>
    <w:rsid w:val="008C6305"/>
    <w:rsid w:val="008C653A"/>
    <w:rsid w:val="008C65F1"/>
    <w:rsid w:val="008D1B7D"/>
    <w:rsid w:val="008D26A3"/>
    <w:rsid w:val="008D2B0F"/>
    <w:rsid w:val="008D3D9E"/>
    <w:rsid w:val="008D6826"/>
    <w:rsid w:val="008E09C8"/>
    <w:rsid w:val="008E0B14"/>
    <w:rsid w:val="008E2544"/>
    <w:rsid w:val="008E68B1"/>
    <w:rsid w:val="008E7688"/>
    <w:rsid w:val="008F1BDA"/>
    <w:rsid w:val="008F557E"/>
    <w:rsid w:val="008F715F"/>
    <w:rsid w:val="008F794D"/>
    <w:rsid w:val="009001D7"/>
    <w:rsid w:val="0090138D"/>
    <w:rsid w:val="0090228E"/>
    <w:rsid w:val="0090343F"/>
    <w:rsid w:val="00903909"/>
    <w:rsid w:val="00904060"/>
    <w:rsid w:val="00904B50"/>
    <w:rsid w:val="00907517"/>
    <w:rsid w:val="00907C21"/>
    <w:rsid w:val="0091243C"/>
    <w:rsid w:val="0091321B"/>
    <w:rsid w:val="009143D8"/>
    <w:rsid w:val="00916D2F"/>
    <w:rsid w:val="00920D87"/>
    <w:rsid w:val="00921A7A"/>
    <w:rsid w:val="0092298B"/>
    <w:rsid w:val="00922B6C"/>
    <w:rsid w:val="00925E40"/>
    <w:rsid w:val="00926336"/>
    <w:rsid w:val="00926368"/>
    <w:rsid w:val="00926B6B"/>
    <w:rsid w:val="00930335"/>
    <w:rsid w:val="009305A3"/>
    <w:rsid w:val="009305F3"/>
    <w:rsid w:val="009307CF"/>
    <w:rsid w:val="00931137"/>
    <w:rsid w:val="00931C00"/>
    <w:rsid w:val="00940B00"/>
    <w:rsid w:val="00941F7B"/>
    <w:rsid w:val="009445AE"/>
    <w:rsid w:val="00945809"/>
    <w:rsid w:val="00945A96"/>
    <w:rsid w:val="00945AB0"/>
    <w:rsid w:val="009465FA"/>
    <w:rsid w:val="00951485"/>
    <w:rsid w:val="00951832"/>
    <w:rsid w:val="0095212E"/>
    <w:rsid w:val="00953EF7"/>
    <w:rsid w:val="009561B8"/>
    <w:rsid w:val="00957F5D"/>
    <w:rsid w:val="0096171A"/>
    <w:rsid w:val="00962AD6"/>
    <w:rsid w:val="0096406D"/>
    <w:rsid w:val="00965906"/>
    <w:rsid w:val="00970C76"/>
    <w:rsid w:val="00973812"/>
    <w:rsid w:val="00977444"/>
    <w:rsid w:val="0098188F"/>
    <w:rsid w:val="009824C9"/>
    <w:rsid w:val="009846BE"/>
    <w:rsid w:val="00984803"/>
    <w:rsid w:val="00986557"/>
    <w:rsid w:val="0098762A"/>
    <w:rsid w:val="00987BE2"/>
    <w:rsid w:val="0099146B"/>
    <w:rsid w:val="00991A58"/>
    <w:rsid w:val="00991EC2"/>
    <w:rsid w:val="0099330D"/>
    <w:rsid w:val="0099411F"/>
    <w:rsid w:val="009953B4"/>
    <w:rsid w:val="00996572"/>
    <w:rsid w:val="0099720F"/>
    <w:rsid w:val="009A000A"/>
    <w:rsid w:val="009A04DA"/>
    <w:rsid w:val="009A17C2"/>
    <w:rsid w:val="009A1ABC"/>
    <w:rsid w:val="009A28FE"/>
    <w:rsid w:val="009A4339"/>
    <w:rsid w:val="009A4FDA"/>
    <w:rsid w:val="009A5E0C"/>
    <w:rsid w:val="009A7052"/>
    <w:rsid w:val="009B2575"/>
    <w:rsid w:val="009B36A5"/>
    <w:rsid w:val="009B6B7D"/>
    <w:rsid w:val="009C2903"/>
    <w:rsid w:val="009C393F"/>
    <w:rsid w:val="009C4057"/>
    <w:rsid w:val="009C4EFB"/>
    <w:rsid w:val="009C5031"/>
    <w:rsid w:val="009C61A9"/>
    <w:rsid w:val="009C691E"/>
    <w:rsid w:val="009D1446"/>
    <w:rsid w:val="009D1605"/>
    <w:rsid w:val="009D4C36"/>
    <w:rsid w:val="009D5691"/>
    <w:rsid w:val="009D5F57"/>
    <w:rsid w:val="009E00E8"/>
    <w:rsid w:val="009E3630"/>
    <w:rsid w:val="009E48F8"/>
    <w:rsid w:val="009F3237"/>
    <w:rsid w:val="009F391C"/>
    <w:rsid w:val="009F4481"/>
    <w:rsid w:val="009F5E3A"/>
    <w:rsid w:val="00A00E11"/>
    <w:rsid w:val="00A02C0E"/>
    <w:rsid w:val="00A04466"/>
    <w:rsid w:val="00A059E0"/>
    <w:rsid w:val="00A06B93"/>
    <w:rsid w:val="00A06FA2"/>
    <w:rsid w:val="00A11071"/>
    <w:rsid w:val="00A112EE"/>
    <w:rsid w:val="00A118E3"/>
    <w:rsid w:val="00A11BB1"/>
    <w:rsid w:val="00A1401F"/>
    <w:rsid w:val="00A17137"/>
    <w:rsid w:val="00A207A1"/>
    <w:rsid w:val="00A21872"/>
    <w:rsid w:val="00A34313"/>
    <w:rsid w:val="00A374E2"/>
    <w:rsid w:val="00A43B0C"/>
    <w:rsid w:val="00A44BDA"/>
    <w:rsid w:val="00A45E2B"/>
    <w:rsid w:val="00A466AE"/>
    <w:rsid w:val="00A47977"/>
    <w:rsid w:val="00A50EF1"/>
    <w:rsid w:val="00A51C4E"/>
    <w:rsid w:val="00A60FF4"/>
    <w:rsid w:val="00A625D4"/>
    <w:rsid w:val="00A63DDE"/>
    <w:rsid w:val="00A66CD8"/>
    <w:rsid w:val="00A670BC"/>
    <w:rsid w:val="00A70265"/>
    <w:rsid w:val="00A7657E"/>
    <w:rsid w:val="00A76835"/>
    <w:rsid w:val="00A81939"/>
    <w:rsid w:val="00A82DE5"/>
    <w:rsid w:val="00A83781"/>
    <w:rsid w:val="00A84D2B"/>
    <w:rsid w:val="00A91865"/>
    <w:rsid w:val="00A92676"/>
    <w:rsid w:val="00A947DE"/>
    <w:rsid w:val="00A95337"/>
    <w:rsid w:val="00A97AA6"/>
    <w:rsid w:val="00AA0492"/>
    <w:rsid w:val="00AA4343"/>
    <w:rsid w:val="00AA4D4D"/>
    <w:rsid w:val="00AA669A"/>
    <w:rsid w:val="00AA73DC"/>
    <w:rsid w:val="00AB190B"/>
    <w:rsid w:val="00AB35AF"/>
    <w:rsid w:val="00AB67CC"/>
    <w:rsid w:val="00AB6F29"/>
    <w:rsid w:val="00AB7F1A"/>
    <w:rsid w:val="00AC11BE"/>
    <w:rsid w:val="00AC2144"/>
    <w:rsid w:val="00AC2235"/>
    <w:rsid w:val="00AC5548"/>
    <w:rsid w:val="00AD141C"/>
    <w:rsid w:val="00AD6C92"/>
    <w:rsid w:val="00AE0D98"/>
    <w:rsid w:val="00AE3B7B"/>
    <w:rsid w:val="00AE4021"/>
    <w:rsid w:val="00AE55AF"/>
    <w:rsid w:val="00AE5799"/>
    <w:rsid w:val="00AE57BB"/>
    <w:rsid w:val="00AE715F"/>
    <w:rsid w:val="00AF049F"/>
    <w:rsid w:val="00AF2319"/>
    <w:rsid w:val="00AF30FD"/>
    <w:rsid w:val="00AF351D"/>
    <w:rsid w:val="00AF3D14"/>
    <w:rsid w:val="00AF4433"/>
    <w:rsid w:val="00AF56C8"/>
    <w:rsid w:val="00AF6941"/>
    <w:rsid w:val="00B006F4"/>
    <w:rsid w:val="00B0078D"/>
    <w:rsid w:val="00B134C4"/>
    <w:rsid w:val="00B13EE0"/>
    <w:rsid w:val="00B15614"/>
    <w:rsid w:val="00B16FE2"/>
    <w:rsid w:val="00B17530"/>
    <w:rsid w:val="00B21948"/>
    <w:rsid w:val="00B21F15"/>
    <w:rsid w:val="00B2340A"/>
    <w:rsid w:val="00B24BC2"/>
    <w:rsid w:val="00B2677D"/>
    <w:rsid w:val="00B26D7D"/>
    <w:rsid w:val="00B315B3"/>
    <w:rsid w:val="00B33345"/>
    <w:rsid w:val="00B33681"/>
    <w:rsid w:val="00B33A2E"/>
    <w:rsid w:val="00B35BC1"/>
    <w:rsid w:val="00B35EF3"/>
    <w:rsid w:val="00B365D8"/>
    <w:rsid w:val="00B37F16"/>
    <w:rsid w:val="00B41907"/>
    <w:rsid w:val="00B42649"/>
    <w:rsid w:val="00B472FF"/>
    <w:rsid w:val="00B47941"/>
    <w:rsid w:val="00B50A64"/>
    <w:rsid w:val="00B52D7A"/>
    <w:rsid w:val="00B540B5"/>
    <w:rsid w:val="00B54792"/>
    <w:rsid w:val="00B56468"/>
    <w:rsid w:val="00B571F0"/>
    <w:rsid w:val="00B57546"/>
    <w:rsid w:val="00B6345C"/>
    <w:rsid w:val="00B65C54"/>
    <w:rsid w:val="00B66793"/>
    <w:rsid w:val="00B671C8"/>
    <w:rsid w:val="00B73682"/>
    <w:rsid w:val="00B73EC8"/>
    <w:rsid w:val="00B8146F"/>
    <w:rsid w:val="00B81FE0"/>
    <w:rsid w:val="00B86631"/>
    <w:rsid w:val="00B86CCE"/>
    <w:rsid w:val="00B86D97"/>
    <w:rsid w:val="00B87A60"/>
    <w:rsid w:val="00B9180D"/>
    <w:rsid w:val="00B94C62"/>
    <w:rsid w:val="00B9700E"/>
    <w:rsid w:val="00BA129F"/>
    <w:rsid w:val="00BA1354"/>
    <w:rsid w:val="00BA2144"/>
    <w:rsid w:val="00BA4763"/>
    <w:rsid w:val="00BA67DC"/>
    <w:rsid w:val="00BB0037"/>
    <w:rsid w:val="00BB04EE"/>
    <w:rsid w:val="00BB0DDB"/>
    <w:rsid w:val="00BB5B0E"/>
    <w:rsid w:val="00BC01D2"/>
    <w:rsid w:val="00BC0F23"/>
    <w:rsid w:val="00BC73DD"/>
    <w:rsid w:val="00BD1454"/>
    <w:rsid w:val="00BD1F0F"/>
    <w:rsid w:val="00BD59A5"/>
    <w:rsid w:val="00BD62D1"/>
    <w:rsid w:val="00BD6916"/>
    <w:rsid w:val="00BD7222"/>
    <w:rsid w:val="00BD73AD"/>
    <w:rsid w:val="00BD7D46"/>
    <w:rsid w:val="00BD7DE7"/>
    <w:rsid w:val="00BE0906"/>
    <w:rsid w:val="00BE1226"/>
    <w:rsid w:val="00BE4915"/>
    <w:rsid w:val="00BE5285"/>
    <w:rsid w:val="00BE576A"/>
    <w:rsid w:val="00BE6620"/>
    <w:rsid w:val="00BF12AA"/>
    <w:rsid w:val="00BF1CBB"/>
    <w:rsid w:val="00BF5252"/>
    <w:rsid w:val="00BF5B25"/>
    <w:rsid w:val="00C07ACC"/>
    <w:rsid w:val="00C11DD3"/>
    <w:rsid w:val="00C137F3"/>
    <w:rsid w:val="00C14A0F"/>
    <w:rsid w:val="00C15508"/>
    <w:rsid w:val="00C17ADA"/>
    <w:rsid w:val="00C24A94"/>
    <w:rsid w:val="00C25558"/>
    <w:rsid w:val="00C25BF1"/>
    <w:rsid w:val="00C26992"/>
    <w:rsid w:val="00C317BD"/>
    <w:rsid w:val="00C356D7"/>
    <w:rsid w:val="00C3615A"/>
    <w:rsid w:val="00C4194B"/>
    <w:rsid w:val="00C44DC2"/>
    <w:rsid w:val="00C460B8"/>
    <w:rsid w:val="00C504B0"/>
    <w:rsid w:val="00C50507"/>
    <w:rsid w:val="00C5301D"/>
    <w:rsid w:val="00C53C1A"/>
    <w:rsid w:val="00C54422"/>
    <w:rsid w:val="00C57704"/>
    <w:rsid w:val="00C602FA"/>
    <w:rsid w:val="00C60466"/>
    <w:rsid w:val="00C6216D"/>
    <w:rsid w:val="00C6243D"/>
    <w:rsid w:val="00C6383E"/>
    <w:rsid w:val="00C63A4E"/>
    <w:rsid w:val="00C63DBA"/>
    <w:rsid w:val="00C66465"/>
    <w:rsid w:val="00C673C1"/>
    <w:rsid w:val="00C67558"/>
    <w:rsid w:val="00C71382"/>
    <w:rsid w:val="00C72221"/>
    <w:rsid w:val="00C76341"/>
    <w:rsid w:val="00C809DF"/>
    <w:rsid w:val="00C80F3F"/>
    <w:rsid w:val="00C8545A"/>
    <w:rsid w:val="00C909E0"/>
    <w:rsid w:val="00C925E6"/>
    <w:rsid w:val="00C9324F"/>
    <w:rsid w:val="00C94104"/>
    <w:rsid w:val="00CA0081"/>
    <w:rsid w:val="00CA107A"/>
    <w:rsid w:val="00CA1218"/>
    <w:rsid w:val="00CA50A2"/>
    <w:rsid w:val="00CA63E8"/>
    <w:rsid w:val="00CA769F"/>
    <w:rsid w:val="00CB1DF1"/>
    <w:rsid w:val="00CB3EE3"/>
    <w:rsid w:val="00CB5CBE"/>
    <w:rsid w:val="00CC1500"/>
    <w:rsid w:val="00CC1DF7"/>
    <w:rsid w:val="00CC27F8"/>
    <w:rsid w:val="00CC3EF7"/>
    <w:rsid w:val="00CC7360"/>
    <w:rsid w:val="00CD0192"/>
    <w:rsid w:val="00CD0479"/>
    <w:rsid w:val="00CD22B7"/>
    <w:rsid w:val="00CD3A8E"/>
    <w:rsid w:val="00CD492F"/>
    <w:rsid w:val="00CD651C"/>
    <w:rsid w:val="00CE1526"/>
    <w:rsid w:val="00CE19A9"/>
    <w:rsid w:val="00CE297B"/>
    <w:rsid w:val="00CE3B96"/>
    <w:rsid w:val="00CF2D41"/>
    <w:rsid w:val="00CF4E6F"/>
    <w:rsid w:val="00CF6665"/>
    <w:rsid w:val="00CF6C36"/>
    <w:rsid w:val="00CF6C8C"/>
    <w:rsid w:val="00CF735F"/>
    <w:rsid w:val="00D03778"/>
    <w:rsid w:val="00D03CC7"/>
    <w:rsid w:val="00D0687D"/>
    <w:rsid w:val="00D07B6E"/>
    <w:rsid w:val="00D11A44"/>
    <w:rsid w:val="00D136B6"/>
    <w:rsid w:val="00D162F2"/>
    <w:rsid w:val="00D252C9"/>
    <w:rsid w:val="00D26219"/>
    <w:rsid w:val="00D273C2"/>
    <w:rsid w:val="00D276E1"/>
    <w:rsid w:val="00D30DC5"/>
    <w:rsid w:val="00D32633"/>
    <w:rsid w:val="00D33B01"/>
    <w:rsid w:val="00D34268"/>
    <w:rsid w:val="00D356B8"/>
    <w:rsid w:val="00D36724"/>
    <w:rsid w:val="00D405CD"/>
    <w:rsid w:val="00D4164B"/>
    <w:rsid w:val="00D41EC0"/>
    <w:rsid w:val="00D47BC1"/>
    <w:rsid w:val="00D540ED"/>
    <w:rsid w:val="00D54155"/>
    <w:rsid w:val="00D54B8F"/>
    <w:rsid w:val="00D60036"/>
    <w:rsid w:val="00D63A20"/>
    <w:rsid w:val="00D64317"/>
    <w:rsid w:val="00D656A4"/>
    <w:rsid w:val="00D679D5"/>
    <w:rsid w:val="00D67C52"/>
    <w:rsid w:val="00D70EFE"/>
    <w:rsid w:val="00D7237C"/>
    <w:rsid w:val="00D72883"/>
    <w:rsid w:val="00D73D06"/>
    <w:rsid w:val="00D762C3"/>
    <w:rsid w:val="00D7693E"/>
    <w:rsid w:val="00D77711"/>
    <w:rsid w:val="00D80741"/>
    <w:rsid w:val="00D91FBF"/>
    <w:rsid w:val="00D9346F"/>
    <w:rsid w:val="00DA0590"/>
    <w:rsid w:val="00DA176C"/>
    <w:rsid w:val="00DA1B91"/>
    <w:rsid w:val="00DA297B"/>
    <w:rsid w:val="00DA2B16"/>
    <w:rsid w:val="00DA44FD"/>
    <w:rsid w:val="00DB1C59"/>
    <w:rsid w:val="00DB21AD"/>
    <w:rsid w:val="00DB3721"/>
    <w:rsid w:val="00DB73C9"/>
    <w:rsid w:val="00DC11E4"/>
    <w:rsid w:val="00DC3630"/>
    <w:rsid w:val="00DC6B5C"/>
    <w:rsid w:val="00DD302E"/>
    <w:rsid w:val="00DD44FD"/>
    <w:rsid w:val="00DD5A05"/>
    <w:rsid w:val="00DD5B11"/>
    <w:rsid w:val="00DE633C"/>
    <w:rsid w:val="00DE7A6F"/>
    <w:rsid w:val="00DE7F35"/>
    <w:rsid w:val="00DF16D6"/>
    <w:rsid w:val="00DF26B2"/>
    <w:rsid w:val="00DF2C7B"/>
    <w:rsid w:val="00DF2F72"/>
    <w:rsid w:val="00DF387F"/>
    <w:rsid w:val="00DF6988"/>
    <w:rsid w:val="00DF7877"/>
    <w:rsid w:val="00DF7943"/>
    <w:rsid w:val="00E01044"/>
    <w:rsid w:val="00E02F92"/>
    <w:rsid w:val="00E07ECF"/>
    <w:rsid w:val="00E13A89"/>
    <w:rsid w:val="00E148B8"/>
    <w:rsid w:val="00E15593"/>
    <w:rsid w:val="00E155BA"/>
    <w:rsid w:val="00E21E38"/>
    <w:rsid w:val="00E2408B"/>
    <w:rsid w:val="00E257B6"/>
    <w:rsid w:val="00E2755B"/>
    <w:rsid w:val="00E3045A"/>
    <w:rsid w:val="00E33A4A"/>
    <w:rsid w:val="00E34971"/>
    <w:rsid w:val="00E34B91"/>
    <w:rsid w:val="00E353F3"/>
    <w:rsid w:val="00E360B6"/>
    <w:rsid w:val="00E37531"/>
    <w:rsid w:val="00E4091D"/>
    <w:rsid w:val="00E44ED3"/>
    <w:rsid w:val="00E4787E"/>
    <w:rsid w:val="00E503F4"/>
    <w:rsid w:val="00E50787"/>
    <w:rsid w:val="00E50BE9"/>
    <w:rsid w:val="00E50D6E"/>
    <w:rsid w:val="00E54E72"/>
    <w:rsid w:val="00E55B1B"/>
    <w:rsid w:val="00E571F8"/>
    <w:rsid w:val="00E621D3"/>
    <w:rsid w:val="00E643B7"/>
    <w:rsid w:val="00E66385"/>
    <w:rsid w:val="00E714CB"/>
    <w:rsid w:val="00E729F0"/>
    <w:rsid w:val="00E75704"/>
    <w:rsid w:val="00E803E0"/>
    <w:rsid w:val="00E80F57"/>
    <w:rsid w:val="00E84E3B"/>
    <w:rsid w:val="00E8706A"/>
    <w:rsid w:val="00E87B71"/>
    <w:rsid w:val="00E87D7B"/>
    <w:rsid w:val="00E902C7"/>
    <w:rsid w:val="00E9314F"/>
    <w:rsid w:val="00E94D02"/>
    <w:rsid w:val="00EA15D1"/>
    <w:rsid w:val="00EA1AC7"/>
    <w:rsid w:val="00EB2630"/>
    <w:rsid w:val="00EB2B48"/>
    <w:rsid w:val="00EB2DE1"/>
    <w:rsid w:val="00EB3B38"/>
    <w:rsid w:val="00EB5373"/>
    <w:rsid w:val="00EC1C74"/>
    <w:rsid w:val="00EC4D19"/>
    <w:rsid w:val="00ED1412"/>
    <w:rsid w:val="00ED259B"/>
    <w:rsid w:val="00ED3542"/>
    <w:rsid w:val="00ED3BC8"/>
    <w:rsid w:val="00ED56B9"/>
    <w:rsid w:val="00ED6F8D"/>
    <w:rsid w:val="00ED7A39"/>
    <w:rsid w:val="00EE0640"/>
    <w:rsid w:val="00EE1654"/>
    <w:rsid w:val="00EE26C8"/>
    <w:rsid w:val="00EE2F44"/>
    <w:rsid w:val="00EE5DB0"/>
    <w:rsid w:val="00EE60C4"/>
    <w:rsid w:val="00EF0B7A"/>
    <w:rsid w:val="00EF1B88"/>
    <w:rsid w:val="00EF1E9C"/>
    <w:rsid w:val="00EF334D"/>
    <w:rsid w:val="00EF493F"/>
    <w:rsid w:val="00F01BA3"/>
    <w:rsid w:val="00F0660A"/>
    <w:rsid w:val="00F06E7F"/>
    <w:rsid w:val="00F11F84"/>
    <w:rsid w:val="00F14510"/>
    <w:rsid w:val="00F158B6"/>
    <w:rsid w:val="00F20FC4"/>
    <w:rsid w:val="00F21B5E"/>
    <w:rsid w:val="00F23053"/>
    <w:rsid w:val="00F234D5"/>
    <w:rsid w:val="00F243FA"/>
    <w:rsid w:val="00F32AEA"/>
    <w:rsid w:val="00F32D1E"/>
    <w:rsid w:val="00F40C7A"/>
    <w:rsid w:val="00F4446F"/>
    <w:rsid w:val="00F445CD"/>
    <w:rsid w:val="00F44C1C"/>
    <w:rsid w:val="00F4604B"/>
    <w:rsid w:val="00F47895"/>
    <w:rsid w:val="00F51BD8"/>
    <w:rsid w:val="00F51E30"/>
    <w:rsid w:val="00F5283B"/>
    <w:rsid w:val="00F55260"/>
    <w:rsid w:val="00F61B64"/>
    <w:rsid w:val="00F61BBA"/>
    <w:rsid w:val="00F63BF0"/>
    <w:rsid w:val="00F64A8E"/>
    <w:rsid w:val="00F65834"/>
    <w:rsid w:val="00F65F3F"/>
    <w:rsid w:val="00F67514"/>
    <w:rsid w:val="00F6758F"/>
    <w:rsid w:val="00F70DDC"/>
    <w:rsid w:val="00F72104"/>
    <w:rsid w:val="00F72DFB"/>
    <w:rsid w:val="00F74618"/>
    <w:rsid w:val="00F74CB6"/>
    <w:rsid w:val="00F81F8B"/>
    <w:rsid w:val="00F840E5"/>
    <w:rsid w:val="00F84966"/>
    <w:rsid w:val="00F85179"/>
    <w:rsid w:val="00F85727"/>
    <w:rsid w:val="00F85FB4"/>
    <w:rsid w:val="00F863DE"/>
    <w:rsid w:val="00F8724E"/>
    <w:rsid w:val="00F9132E"/>
    <w:rsid w:val="00F918FB"/>
    <w:rsid w:val="00F91E11"/>
    <w:rsid w:val="00F935C5"/>
    <w:rsid w:val="00F9781A"/>
    <w:rsid w:val="00F97D76"/>
    <w:rsid w:val="00F97F4E"/>
    <w:rsid w:val="00FA7644"/>
    <w:rsid w:val="00FA782C"/>
    <w:rsid w:val="00FB02B4"/>
    <w:rsid w:val="00FB0715"/>
    <w:rsid w:val="00FB6AFF"/>
    <w:rsid w:val="00FC0862"/>
    <w:rsid w:val="00FC23DE"/>
    <w:rsid w:val="00FC4A2B"/>
    <w:rsid w:val="00FD0D7B"/>
    <w:rsid w:val="00FD0F1E"/>
    <w:rsid w:val="00FD294E"/>
    <w:rsid w:val="00FD350E"/>
    <w:rsid w:val="00FD452A"/>
    <w:rsid w:val="00FD61D2"/>
    <w:rsid w:val="00FD71B8"/>
    <w:rsid w:val="00FE315C"/>
    <w:rsid w:val="00FE4C1C"/>
    <w:rsid w:val="00FE5329"/>
    <w:rsid w:val="00FE58ED"/>
    <w:rsid w:val="00FF1305"/>
    <w:rsid w:val="00FF158B"/>
    <w:rsid w:val="00FF16CA"/>
    <w:rsid w:val="00FF30D6"/>
    <w:rsid w:val="00FF3382"/>
    <w:rsid w:val="00FF488A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5A026"/>
  <w15:docId w15:val="{83B993E1-61EF-4829-B950-B1A2C0EC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E60C4"/>
  </w:style>
  <w:style w:type="paragraph" w:styleId="Nagwek1">
    <w:name w:val="heading 1"/>
    <w:basedOn w:val="Normalny"/>
    <w:next w:val="Normalny"/>
    <w:autoRedefine/>
    <w:qFormat/>
    <w:rsid w:val="000F1577"/>
    <w:pPr>
      <w:keepNext/>
      <w:spacing w:before="360" w:after="360" w:line="276" w:lineRule="auto"/>
      <w:jc w:val="both"/>
      <w:outlineLvl w:val="0"/>
    </w:pPr>
    <w:rPr>
      <w:rFonts w:asciiTheme="minorHAnsi" w:hAnsiTheme="minorHAnsi" w:cstheme="minorHAnsi"/>
      <w:bCs/>
      <w:kern w:val="32"/>
      <w:sz w:val="24"/>
      <w:szCs w:val="24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4C6D25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</w:rPr>
  </w:style>
  <w:style w:type="character" w:styleId="Odwoanieprzypisudolnego">
    <w:name w:val="footnote reference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rsid w:val="00D63A2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EE60C4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E60C4"/>
    <w:rPr>
      <w:sz w:val="24"/>
    </w:rPr>
  </w:style>
  <w:style w:type="paragraph" w:styleId="Tekstpodstawowywcity2">
    <w:name w:val="Body Text Indent 2"/>
    <w:basedOn w:val="Normalny"/>
    <w:link w:val="Tekstpodstawowywcity2Znak"/>
    <w:rsid w:val="00EE60C4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EE60C4"/>
    <w:rPr>
      <w:sz w:val="24"/>
    </w:rPr>
  </w:style>
  <w:style w:type="paragraph" w:styleId="Akapitzlist">
    <w:name w:val="List Paragraph"/>
    <w:basedOn w:val="Normalny"/>
    <w:uiPriority w:val="34"/>
    <w:qFormat/>
    <w:rsid w:val="004A1AB1"/>
    <w:pPr>
      <w:ind w:left="720"/>
      <w:contextualSpacing/>
    </w:pPr>
  </w:style>
  <w:style w:type="character" w:styleId="Hipercze">
    <w:name w:val="Hyperlink"/>
    <w:rsid w:val="007B3695"/>
    <w:rPr>
      <w:color w:val="0000FF"/>
      <w:u w:val="single"/>
    </w:rPr>
  </w:style>
  <w:style w:type="character" w:styleId="UyteHipercze">
    <w:name w:val="FollowedHyperlink"/>
    <w:rsid w:val="007B369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rsid w:val="00027C7E"/>
  </w:style>
  <w:style w:type="character" w:customStyle="1" w:styleId="TekstprzypisukocowegoZnak">
    <w:name w:val="Tekst przypisu końcowego Znak"/>
    <w:basedOn w:val="Domylnaczcionkaakapitu"/>
    <w:link w:val="Tekstprzypisukocowego"/>
    <w:rsid w:val="00027C7E"/>
  </w:style>
  <w:style w:type="character" w:styleId="Odwoanieprzypisukocowego">
    <w:name w:val="endnote reference"/>
    <w:rsid w:val="00027C7E"/>
    <w:rPr>
      <w:vertAlign w:val="superscript"/>
    </w:rPr>
  </w:style>
  <w:style w:type="character" w:styleId="Odwoaniedokomentarza">
    <w:name w:val="annotation reference"/>
    <w:rsid w:val="0054598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5989"/>
  </w:style>
  <w:style w:type="character" w:customStyle="1" w:styleId="TekstkomentarzaZnak">
    <w:name w:val="Tekst komentarza Znak"/>
    <w:basedOn w:val="Domylnaczcionkaakapitu"/>
    <w:link w:val="Tekstkomentarza"/>
    <w:rsid w:val="00545989"/>
  </w:style>
  <w:style w:type="paragraph" w:styleId="Tematkomentarza">
    <w:name w:val="annotation subject"/>
    <w:basedOn w:val="Tekstkomentarza"/>
    <w:next w:val="Tekstkomentarza"/>
    <w:link w:val="TematkomentarzaZnak"/>
    <w:rsid w:val="00545989"/>
    <w:rPr>
      <w:b/>
      <w:bCs/>
    </w:rPr>
  </w:style>
  <w:style w:type="character" w:customStyle="1" w:styleId="TematkomentarzaZnak">
    <w:name w:val="Temat komentarza Znak"/>
    <w:link w:val="Tematkomentarza"/>
    <w:rsid w:val="00545989"/>
    <w:rPr>
      <w:b/>
      <w:bCs/>
    </w:rPr>
  </w:style>
  <w:style w:type="paragraph" w:styleId="Tekstdymka">
    <w:name w:val="Balloon Text"/>
    <w:basedOn w:val="Normalny"/>
    <w:link w:val="TekstdymkaZnak"/>
    <w:rsid w:val="005459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45989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702CC0"/>
  </w:style>
  <w:style w:type="table" w:styleId="Tabela-Siatka">
    <w:name w:val="Table Grid"/>
    <w:basedOn w:val="Standardowy"/>
    <w:rsid w:val="00D40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45C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7F398-4958-4C37-ABB8-1A3D5343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3</Pages>
  <Words>841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Mkus</dc:creator>
  <cp:lastModifiedBy>Agnieszka Podgórska</cp:lastModifiedBy>
  <cp:revision>54</cp:revision>
  <cp:lastPrinted>2018-10-10T06:11:00Z</cp:lastPrinted>
  <dcterms:created xsi:type="dcterms:W3CDTF">2017-05-23T10:13:00Z</dcterms:created>
  <dcterms:modified xsi:type="dcterms:W3CDTF">2018-10-10T06:17:00Z</dcterms:modified>
</cp:coreProperties>
</file>